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BDB" w:rsidRPr="00EA0700" w:rsidRDefault="008018E3" w:rsidP="008018E3">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DELEGATED APPLICATIO</w:t>
      </w:r>
      <w:r w:rsidR="000D3B86" w:rsidRPr="00EA0700">
        <w:rPr>
          <w:rFonts w:ascii="Trebuchet MS" w:eastAsia="Times New Roman" w:hAnsi="Trebuchet MS" w:cs="Courier New"/>
          <w:b/>
          <w:lang w:eastAsia="en-GB"/>
        </w:rPr>
        <w:t>N REPORT - Application No</w:t>
      </w:r>
      <w:r w:rsidR="002F73BA">
        <w:rPr>
          <w:rFonts w:ascii="Trebuchet MS" w:eastAsia="Times New Roman" w:hAnsi="Trebuchet MS" w:cs="Courier New"/>
          <w:b/>
          <w:lang w:eastAsia="en-GB"/>
        </w:rPr>
        <w:t>: 160854</w:t>
      </w:r>
      <w:r w:rsidR="00DF1E84" w:rsidRPr="00EA0700">
        <w:rPr>
          <w:rFonts w:ascii="Trebuchet MS" w:eastAsia="Times New Roman" w:hAnsi="Trebuchet MS" w:cs="Courier New"/>
          <w:b/>
          <w:lang w:eastAsia="en-GB"/>
        </w:rPr>
        <w:t xml:space="preserve"> </w:t>
      </w:r>
    </w:p>
    <w:p w:rsidR="008018E3" w:rsidRPr="00EA0700" w:rsidRDefault="00DF1E84" w:rsidP="008018E3">
      <w:pPr>
        <w:spacing w:after="0" w:line="240" w:lineRule="auto"/>
        <w:rPr>
          <w:rFonts w:ascii="Trebuchet MS" w:eastAsia="Times New Roman" w:hAnsi="Trebuchet MS" w:cs="Courier New"/>
          <w:lang w:eastAsia="en-GB"/>
        </w:rPr>
      </w:pPr>
      <w:r w:rsidRPr="00EA0700">
        <w:rPr>
          <w:rFonts w:ascii="Trebuchet MS" w:eastAsia="Times New Roman" w:hAnsi="Trebuchet MS" w:cs="Courier New"/>
          <w:b/>
          <w:lang w:eastAsia="en-GB"/>
        </w:rPr>
        <w:t>Address</w:t>
      </w:r>
      <w:r w:rsidR="002F73BA">
        <w:rPr>
          <w:rFonts w:ascii="Trebuchet MS" w:eastAsia="Times New Roman" w:hAnsi="Trebuchet MS" w:cs="Courier New"/>
          <w:b/>
          <w:lang w:eastAsia="en-GB"/>
        </w:rPr>
        <w:t>: 3 Deans Farm</w:t>
      </w:r>
    </w:p>
    <w:p w:rsidR="008018E3" w:rsidRPr="00EA0700" w:rsidRDefault="008018E3" w:rsidP="00676B4C">
      <w:pPr>
        <w:autoSpaceDE w:val="0"/>
        <w:autoSpaceDN w:val="0"/>
        <w:spacing w:after="0" w:line="240" w:lineRule="auto"/>
        <w:rPr>
          <w:rFonts w:ascii="Trebuchet MS" w:eastAsiaTheme="minorEastAsia" w:hAnsi="Trebuchet MS" w:cs="Times New Roman"/>
          <w:b/>
          <w:lang w:eastAsia="en-GB"/>
        </w:rPr>
      </w:pPr>
      <w:r w:rsidRPr="00EA0700">
        <w:rPr>
          <w:rFonts w:ascii="Trebuchet MS" w:eastAsiaTheme="minorEastAsia" w:hAnsi="Trebuchet MS" w:cs="Times New Roman"/>
          <w:b/>
          <w:lang w:eastAsia="en-GB"/>
        </w:rPr>
        <w:t xml:space="preserve">Proposal: </w:t>
      </w:r>
      <w:r w:rsidR="00676B4C" w:rsidRPr="00EA0700">
        <w:rPr>
          <w:rFonts w:ascii="Trebuchet MS" w:eastAsiaTheme="minorEastAsia" w:hAnsi="Trebuchet MS" w:cs="Times New Roman"/>
          <w:b/>
          <w:lang w:eastAsia="en-GB"/>
        </w:rPr>
        <w:t>Singl</w:t>
      </w:r>
      <w:r w:rsidR="00DF1E84" w:rsidRPr="00EA0700">
        <w:rPr>
          <w:rFonts w:ascii="Trebuchet MS" w:eastAsiaTheme="minorEastAsia" w:hAnsi="Trebuchet MS" w:cs="Times New Roman"/>
          <w:b/>
          <w:lang w:eastAsia="en-GB"/>
        </w:rPr>
        <w:t xml:space="preserve">e storey rear extension  </w:t>
      </w:r>
    </w:p>
    <w:p w:rsidR="006E6FE3" w:rsidRPr="00EA0700" w:rsidRDefault="008018E3" w:rsidP="008018E3">
      <w:pPr>
        <w:spacing w:after="0" w:line="240" w:lineRule="auto"/>
        <w:rPr>
          <w:rFonts w:ascii="Trebuchet MS" w:eastAsia="Times New Roman" w:hAnsi="Trebuchet MS" w:cs="Courier New"/>
          <w:lang w:eastAsia="en-GB"/>
        </w:rPr>
      </w:pPr>
      <w:r w:rsidRPr="00EA0700">
        <w:rPr>
          <w:rFonts w:ascii="Trebuchet MS" w:eastAsia="Times New Roman" w:hAnsi="Trebuchet MS" w:cs="Courier New"/>
          <w:b/>
          <w:lang w:eastAsia="en-GB"/>
        </w:rPr>
        <w:t xml:space="preserve">Case officer: </w:t>
      </w:r>
      <w:r w:rsidR="006E6FE3" w:rsidRPr="00EA0700">
        <w:rPr>
          <w:rFonts w:ascii="Trebuchet MS" w:eastAsia="Times New Roman" w:hAnsi="Trebuchet MS" w:cs="Courier New"/>
          <w:lang w:eastAsia="en-GB"/>
        </w:rPr>
        <w:t xml:space="preserve">Jasmine Singh </w:t>
      </w:r>
    </w:p>
    <w:p w:rsidR="008018E3" w:rsidRPr="00EA0700" w:rsidRDefault="008018E3" w:rsidP="008018E3">
      <w:pPr>
        <w:spacing w:after="0" w:line="240" w:lineRule="auto"/>
        <w:rPr>
          <w:rFonts w:ascii="Trebuchet MS" w:eastAsia="Times New Roman" w:hAnsi="Trebuchet MS" w:cs="Courier New"/>
          <w:lang w:eastAsia="en-GB"/>
        </w:rPr>
      </w:pPr>
    </w:p>
    <w:p w:rsidR="00442285" w:rsidRPr="002F73BA" w:rsidRDefault="008018E3" w:rsidP="002F73BA">
      <w:pPr>
        <w:rPr>
          <w:rFonts w:ascii="Calibri" w:eastAsia="Times New Roman" w:hAnsi="Calibri" w:cs="Courier New"/>
          <w:lang w:eastAsia="en-GB"/>
        </w:rPr>
      </w:pPr>
      <w:r w:rsidRPr="00EA0700">
        <w:rPr>
          <w:rFonts w:ascii="Trebuchet MS" w:eastAsia="Times New Roman" w:hAnsi="Trebuchet MS" w:cs="Courier New"/>
          <w:b/>
          <w:lang w:eastAsia="en-GB"/>
        </w:rPr>
        <w:t xml:space="preserve">Site Description and Surrounding Area: </w:t>
      </w:r>
      <w:r w:rsidR="002F73BA" w:rsidRPr="002F73BA">
        <w:rPr>
          <w:rFonts w:ascii="Trebuchet MS" w:eastAsia="Times New Roman" w:hAnsi="Trebuchet MS" w:cs="Courier New"/>
          <w:lang w:eastAsia="en-GB"/>
        </w:rPr>
        <w:t>The site comprises a modern two storey detached dwelling located in the Deans Farm residential development in Lower Caversham. The property and wider estate have rural design elements that nod towards the historical agricultural use of the site, such as timber boarding and gabled roofs.</w:t>
      </w:r>
      <w:r w:rsidR="002F73BA">
        <w:rPr>
          <w:rFonts w:ascii="Calibri" w:eastAsia="Times New Roman" w:hAnsi="Calibri" w:cs="Courier New"/>
          <w:lang w:eastAsia="en-GB"/>
        </w:rPr>
        <w:t xml:space="preserve"> </w:t>
      </w:r>
    </w:p>
    <w:p w:rsidR="000A128E" w:rsidRPr="00EA0700" w:rsidRDefault="00442285" w:rsidP="00442285">
      <w:pPr>
        <w:autoSpaceDE w:val="0"/>
        <w:autoSpaceDN w:val="0"/>
        <w:spacing w:after="0" w:line="240" w:lineRule="auto"/>
        <w:rPr>
          <w:rFonts w:ascii="Trebuchet MS" w:eastAsia="Times New Roman" w:hAnsi="Trebuchet MS" w:cs="Courier New"/>
          <w:lang w:eastAsia="en-GB"/>
        </w:rPr>
      </w:pPr>
      <w:r w:rsidRPr="00EA0700">
        <w:rPr>
          <w:rFonts w:ascii="Trebuchet MS" w:hAnsi="Trebuchet MS"/>
        </w:rPr>
        <w:t>P</w:t>
      </w:r>
      <w:r w:rsidR="009F6CF8" w:rsidRPr="00EA0700">
        <w:rPr>
          <w:rFonts w:ascii="Trebuchet MS" w:eastAsia="Times New Roman" w:hAnsi="Trebuchet MS" w:cs="Courier New"/>
          <w:b/>
          <w:lang w:eastAsia="en-GB"/>
        </w:rPr>
        <w:t>roposal:</w:t>
      </w:r>
      <w:r w:rsidR="009F6CF8" w:rsidRPr="00EA0700">
        <w:rPr>
          <w:rFonts w:ascii="Trebuchet MS" w:eastAsia="Times New Roman" w:hAnsi="Trebuchet MS" w:cs="Courier New"/>
          <w:lang w:eastAsia="en-GB"/>
        </w:rPr>
        <w:t xml:space="preserve"> </w:t>
      </w:r>
      <w:r w:rsidR="000B0D90" w:rsidRPr="00EA0700">
        <w:rPr>
          <w:rFonts w:ascii="Trebuchet MS" w:eastAsia="Times New Roman" w:hAnsi="Trebuchet MS" w:cs="Courier New"/>
          <w:lang w:eastAsia="en-GB"/>
        </w:rPr>
        <w:t xml:space="preserve"> </w:t>
      </w:r>
    </w:p>
    <w:p w:rsidR="003E17D9" w:rsidRPr="00EA0700" w:rsidRDefault="00DF1E84" w:rsidP="009F6CF8">
      <w:pPr>
        <w:spacing w:after="0" w:line="240" w:lineRule="auto"/>
        <w:rPr>
          <w:rFonts w:ascii="Trebuchet MS" w:eastAsia="Times New Roman" w:hAnsi="Trebuchet MS" w:cs="Courier New"/>
          <w:lang w:eastAsia="en-GB"/>
        </w:rPr>
      </w:pPr>
      <w:r w:rsidRPr="00EA0700">
        <w:rPr>
          <w:rFonts w:ascii="Trebuchet MS" w:eastAsia="Times New Roman" w:hAnsi="Trebuchet MS" w:cs="Courier New"/>
          <w:lang w:eastAsia="en-GB"/>
        </w:rPr>
        <w:t>Planning consent is sough for single storey</w:t>
      </w:r>
      <w:r w:rsidR="002F73BA">
        <w:rPr>
          <w:rFonts w:ascii="Trebuchet MS" w:eastAsia="Times New Roman" w:hAnsi="Trebuchet MS" w:cs="Courier New"/>
          <w:lang w:eastAsia="en-GB"/>
        </w:rPr>
        <w:t xml:space="preserve"> moderate scaled</w:t>
      </w:r>
      <w:r w:rsidRPr="00EA0700">
        <w:rPr>
          <w:rFonts w:ascii="Trebuchet MS" w:eastAsia="Times New Roman" w:hAnsi="Trebuchet MS" w:cs="Courier New"/>
          <w:lang w:eastAsia="en-GB"/>
        </w:rPr>
        <w:t xml:space="preserve"> rear extension measuring </w:t>
      </w:r>
      <w:r w:rsidR="002F73BA">
        <w:rPr>
          <w:rFonts w:ascii="Trebuchet MS" w:eastAsia="Times New Roman" w:hAnsi="Trebuchet MS" w:cs="Courier New"/>
          <w:lang w:eastAsia="en-GB"/>
        </w:rPr>
        <w:t xml:space="preserve">3m high, (2.4m at eaves level), 5m wide and 1.2m deep. The proposed extension is lean to conservatory which conjoined with rear extension. </w:t>
      </w:r>
      <w:r w:rsidR="0008617B" w:rsidRPr="00EA0700">
        <w:rPr>
          <w:rFonts w:ascii="Trebuchet MS" w:eastAsia="Times New Roman" w:hAnsi="Trebuchet MS" w:cs="Courier New"/>
          <w:lang w:eastAsia="en-GB"/>
        </w:rPr>
        <w:t xml:space="preserve"> </w:t>
      </w:r>
      <w:r w:rsidR="002F73BA">
        <w:rPr>
          <w:rFonts w:ascii="Trebuchet MS" w:eastAsia="Times New Roman" w:hAnsi="Trebuchet MS" w:cs="Courier New"/>
          <w:lang w:eastAsia="en-GB"/>
        </w:rPr>
        <w:t xml:space="preserve">The </w:t>
      </w:r>
      <w:r w:rsidR="00B3298F">
        <w:rPr>
          <w:rFonts w:ascii="Trebuchet MS" w:eastAsia="Times New Roman" w:hAnsi="Trebuchet MS" w:cs="Courier New"/>
          <w:lang w:eastAsia="en-GB"/>
        </w:rPr>
        <w:t>proposed extension</w:t>
      </w:r>
      <w:r w:rsidR="002F73BA">
        <w:rPr>
          <w:rFonts w:ascii="Trebuchet MS" w:eastAsia="Times New Roman" w:hAnsi="Trebuchet MS" w:cs="Courier New"/>
          <w:lang w:eastAsia="en-GB"/>
        </w:rPr>
        <w:t xml:space="preserve"> requires planning consent as permitted </w:t>
      </w:r>
      <w:r w:rsidR="00B3298F">
        <w:rPr>
          <w:rFonts w:ascii="Trebuchet MS" w:eastAsia="Times New Roman" w:hAnsi="Trebuchet MS" w:cs="Courier New"/>
          <w:lang w:eastAsia="en-GB"/>
        </w:rPr>
        <w:t>rights were</w:t>
      </w:r>
      <w:r w:rsidR="002F73BA">
        <w:rPr>
          <w:rFonts w:ascii="Trebuchet MS" w:eastAsia="Times New Roman" w:hAnsi="Trebuchet MS" w:cs="Courier New"/>
          <w:lang w:eastAsia="en-GB"/>
        </w:rPr>
        <w:t xml:space="preserve"> removed during construction of houses on the Deans </w:t>
      </w:r>
      <w:r w:rsidR="00B3298F">
        <w:rPr>
          <w:rFonts w:ascii="Trebuchet MS" w:eastAsia="Times New Roman" w:hAnsi="Trebuchet MS" w:cs="Courier New"/>
          <w:lang w:eastAsia="en-GB"/>
        </w:rPr>
        <w:t xml:space="preserve">Farm. </w:t>
      </w:r>
    </w:p>
    <w:p w:rsidR="00DF1E84" w:rsidRPr="00EA0700" w:rsidRDefault="00DF1E84" w:rsidP="009F6CF8">
      <w:pPr>
        <w:spacing w:after="0" w:line="240" w:lineRule="auto"/>
        <w:rPr>
          <w:rFonts w:ascii="Trebuchet MS" w:eastAsia="Times New Roman" w:hAnsi="Trebuchet MS" w:cs="Courier New"/>
          <w:lang w:eastAsia="en-GB"/>
        </w:rPr>
      </w:pPr>
    </w:p>
    <w:p w:rsidR="000D3B86" w:rsidRPr="00EA0700" w:rsidRDefault="000D3B86" w:rsidP="000D3B86">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 xml:space="preserve">Plans </w:t>
      </w:r>
      <w:r w:rsidR="009829C6" w:rsidRPr="00EA0700">
        <w:rPr>
          <w:rFonts w:ascii="Trebuchet MS" w:eastAsia="Times New Roman" w:hAnsi="Trebuchet MS" w:cs="Courier New"/>
          <w:b/>
          <w:lang w:eastAsia="en-GB"/>
        </w:rPr>
        <w:t>Considered:</w:t>
      </w:r>
    </w:p>
    <w:p w:rsidR="004C1937" w:rsidRPr="00EA0700" w:rsidRDefault="00DF1E84" w:rsidP="000D3B86">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 xml:space="preserve">Site Plan </w:t>
      </w:r>
    </w:p>
    <w:p w:rsidR="00DF1E84" w:rsidRPr="00EA0700" w:rsidRDefault="00DF1E84" w:rsidP="000D3B86">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 xml:space="preserve">Block Plan </w:t>
      </w:r>
    </w:p>
    <w:p w:rsidR="002F73BA" w:rsidRDefault="002F73BA" w:rsidP="00C97180">
      <w:pPr>
        <w:tabs>
          <w:tab w:val="left" w:pos="3034"/>
        </w:tabs>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Existing &amp; Proposed plans &amp; Elevations 3DF.MP01 </w:t>
      </w:r>
    </w:p>
    <w:p w:rsidR="00C07BDB" w:rsidRPr="00EA0700" w:rsidRDefault="00C97180" w:rsidP="00C97180">
      <w:pPr>
        <w:tabs>
          <w:tab w:val="left" w:pos="3034"/>
        </w:tabs>
        <w:spacing w:after="0" w:line="240" w:lineRule="auto"/>
        <w:rPr>
          <w:rFonts w:ascii="Trebuchet MS" w:eastAsia="Times New Roman" w:hAnsi="Trebuchet MS" w:cs="Courier New"/>
          <w:lang w:eastAsia="en-GB"/>
        </w:rPr>
      </w:pPr>
      <w:r w:rsidRPr="00EA0700">
        <w:rPr>
          <w:rFonts w:ascii="Trebuchet MS" w:eastAsia="Times New Roman" w:hAnsi="Trebuchet MS" w:cs="Courier New"/>
          <w:lang w:eastAsia="en-GB"/>
        </w:rPr>
        <w:tab/>
      </w:r>
    </w:p>
    <w:p w:rsidR="00D03202" w:rsidRPr="00EA0700" w:rsidRDefault="00D03202" w:rsidP="00D03202">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Relevant Planning History:</w:t>
      </w:r>
    </w:p>
    <w:p w:rsidR="00DC04D6" w:rsidRPr="00EA0700" w:rsidRDefault="0073586E" w:rsidP="00D03202">
      <w:pPr>
        <w:pStyle w:val="NoSpacing"/>
        <w:rPr>
          <w:rFonts w:ascii="Trebuchet MS" w:hAnsi="Trebuchet MS"/>
        </w:rPr>
      </w:pPr>
      <w:r w:rsidRPr="00EA0700">
        <w:rPr>
          <w:rFonts w:ascii="Trebuchet MS" w:hAnsi="Trebuchet MS"/>
        </w:rPr>
        <w:t>No relevant planning history</w:t>
      </w:r>
    </w:p>
    <w:p w:rsidR="0073586E" w:rsidRPr="00EA0700" w:rsidRDefault="0073586E" w:rsidP="00D03202">
      <w:pPr>
        <w:pStyle w:val="NoSpacing"/>
        <w:rPr>
          <w:rFonts w:ascii="Trebuchet MS" w:hAnsi="Trebuchet MS"/>
        </w:rPr>
      </w:pPr>
    </w:p>
    <w:p w:rsidR="007D759C" w:rsidRPr="00EA0700" w:rsidRDefault="00D03202" w:rsidP="000C67DD">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Consultation Responses:</w:t>
      </w:r>
    </w:p>
    <w:p w:rsidR="003435F7" w:rsidRPr="00EA0700" w:rsidRDefault="003435F7" w:rsidP="000C67DD">
      <w:pPr>
        <w:spacing w:after="0" w:line="240" w:lineRule="auto"/>
        <w:rPr>
          <w:rFonts w:ascii="Trebuchet MS" w:eastAsia="Times New Roman" w:hAnsi="Trebuchet MS" w:cs="Courier New"/>
          <w:b/>
          <w:lang w:eastAsia="en-GB"/>
        </w:rPr>
      </w:pPr>
    </w:p>
    <w:p w:rsidR="00757834" w:rsidRPr="00EA0700" w:rsidRDefault="007D759C" w:rsidP="005F22A2">
      <w:pPr>
        <w:spacing w:after="0" w:line="240" w:lineRule="auto"/>
        <w:rPr>
          <w:rFonts w:ascii="Trebuchet MS" w:eastAsia="Times New Roman" w:hAnsi="Trebuchet MS" w:cs="Courier New"/>
          <w:b/>
          <w:lang w:eastAsia="en-GB"/>
        </w:rPr>
      </w:pPr>
      <w:r w:rsidRPr="00EA0700">
        <w:rPr>
          <w:rFonts w:ascii="Trebuchet MS" w:hAnsi="Trebuchet MS" w:cs="TrebuchetMS"/>
          <w:b/>
        </w:rPr>
        <w:t>Neighbours:</w:t>
      </w:r>
      <w:r w:rsidR="00757834" w:rsidRPr="00EA0700">
        <w:rPr>
          <w:rFonts w:ascii="Trebuchet MS" w:eastAsia="Times New Roman" w:hAnsi="Trebuchet MS" w:cs="Courier New"/>
          <w:b/>
          <w:lang w:eastAsia="en-GB"/>
        </w:rPr>
        <w:t xml:space="preserve"> No representation received </w:t>
      </w:r>
    </w:p>
    <w:p w:rsidR="0073586E" w:rsidRPr="00EA0700" w:rsidRDefault="0073586E" w:rsidP="005F22A2">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 xml:space="preserve"> </w:t>
      </w:r>
    </w:p>
    <w:p w:rsidR="00DA704C" w:rsidRPr="00EA0700" w:rsidRDefault="00DA704C" w:rsidP="00DA704C">
      <w:pPr>
        <w:autoSpaceDE w:val="0"/>
        <w:autoSpaceDN w:val="0"/>
        <w:spacing w:after="0" w:line="240" w:lineRule="auto"/>
        <w:rPr>
          <w:rFonts w:ascii="Trebuchet MS" w:eastAsiaTheme="minorEastAsia" w:hAnsi="Trebuchet MS" w:cs="Arial"/>
          <w:b/>
          <w:bCs/>
          <w:lang w:eastAsia="en-GB"/>
        </w:rPr>
      </w:pPr>
      <w:r w:rsidRPr="00EA0700">
        <w:rPr>
          <w:rFonts w:ascii="Trebuchet MS" w:eastAsiaTheme="minorEastAsia" w:hAnsi="Trebuchet MS" w:cs="Arial"/>
          <w:b/>
          <w:bCs/>
          <w:lang w:eastAsia="en-GB"/>
        </w:rPr>
        <w:t>Equality Act 2010:</w:t>
      </w:r>
    </w:p>
    <w:p w:rsidR="00DA704C" w:rsidRPr="00EA0700" w:rsidRDefault="00DA704C" w:rsidP="00DA704C">
      <w:pPr>
        <w:autoSpaceDE w:val="0"/>
        <w:autoSpaceDN w:val="0"/>
        <w:spacing w:after="0" w:line="240" w:lineRule="auto"/>
        <w:jc w:val="both"/>
        <w:rPr>
          <w:rFonts w:ascii="Trebuchet MS" w:eastAsiaTheme="minorEastAsia" w:hAnsi="Trebuchet MS" w:cs="Arial"/>
          <w:bCs/>
          <w:lang w:eastAsia="en-GB"/>
        </w:rPr>
      </w:pPr>
      <w:r w:rsidRPr="00EA0700">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8E" w:rsidRPr="00EA0700" w:rsidRDefault="000A128E" w:rsidP="00DA704C">
      <w:pPr>
        <w:spacing w:after="0" w:line="240" w:lineRule="auto"/>
        <w:rPr>
          <w:rFonts w:ascii="Trebuchet MS" w:eastAsia="Times New Roman" w:hAnsi="Trebuchet MS" w:cs="Courier New"/>
          <w:lang w:eastAsia="en-GB"/>
        </w:rPr>
      </w:pPr>
    </w:p>
    <w:p w:rsidR="00DA704C" w:rsidRPr="00EA0700" w:rsidRDefault="00DA704C" w:rsidP="00DA704C">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Relevant Planning Policy and Guidance</w:t>
      </w:r>
    </w:p>
    <w:p w:rsidR="00DA704C" w:rsidRPr="00EA0700" w:rsidRDefault="00DA704C" w:rsidP="00DA704C">
      <w:pPr>
        <w:autoSpaceDE w:val="0"/>
        <w:autoSpaceDN w:val="0"/>
        <w:spacing w:after="0" w:line="240" w:lineRule="auto"/>
        <w:jc w:val="both"/>
        <w:rPr>
          <w:rFonts w:ascii="Trebuchet MS" w:eastAsiaTheme="minorEastAsia" w:hAnsi="Trebuchet MS" w:cs="Times New Roman"/>
          <w:lang w:eastAsia="en-GB"/>
        </w:rPr>
      </w:pPr>
      <w:r w:rsidRPr="00EA0700">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A704C" w:rsidRPr="00EA0700"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EA0700" w:rsidRDefault="00DA704C" w:rsidP="00DA704C">
      <w:pPr>
        <w:autoSpaceDE w:val="0"/>
        <w:autoSpaceDN w:val="0"/>
        <w:spacing w:after="0" w:line="240" w:lineRule="auto"/>
        <w:jc w:val="both"/>
        <w:rPr>
          <w:rFonts w:ascii="Trebuchet MS" w:eastAsiaTheme="minorEastAsia" w:hAnsi="Trebuchet MS" w:cs="Times New Roman"/>
          <w:lang w:eastAsia="en-GB"/>
        </w:rPr>
      </w:pPr>
      <w:r w:rsidRPr="00EA0700">
        <w:rPr>
          <w:rFonts w:ascii="Trebuchet MS" w:eastAsiaTheme="minorEastAsia" w:hAnsi="Trebuchet MS" w:cs="Times New Roman"/>
          <w:lang w:eastAsia="en-GB"/>
        </w:rPr>
        <w:t xml:space="preserve">In this regard, the NPPF states that due weight should be given to the adopted policies of the Local Development Framework (LDF) (Core Strategy and Sites and Detailed Policies </w:t>
      </w:r>
      <w:r w:rsidRPr="00EA0700">
        <w:rPr>
          <w:rFonts w:ascii="Trebuchet MS" w:eastAsiaTheme="minorEastAsia" w:hAnsi="Trebuchet MS" w:cs="Times New Roman"/>
          <w:lang w:eastAsia="en-GB"/>
        </w:rPr>
        <w:lastRenderedPageBreak/>
        <w:t>Document) according to their degree of consistency with the NPPF (the closer the policies in the plan to the policies in the NPPF, the greater the weight that may be given).</w:t>
      </w:r>
    </w:p>
    <w:p w:rsidR="00DA704C" w:rsidRPr="00EA0700" w:rsidRDefault="00DA704C" w:rsidP="00DA704C">
      <w:pPr>
        <w:autoSpaceDE w:val="0"/>
        <w:autoSpaceDN w:val="0"/>
        <w:spacing w:after="0" w:line="240" w:lineRule="auto"/>
        <w:jc w:val="both"/>
        <w:rPr>
          <w:rFonts w:ascii="Trebuchet MS" w:eastAsiaTheme="minorEastAsia" w:hAnsi="Trebuchet MS" w:cs="Times New Roman"/>
          <w:lang w:eastAsia="en-GB"/>
        </w:rPr>
      </w:pPr>
    </w:p>
    <w:p w:rsidR="00DA704C" w:rsidRPr="00EA0700" w:rsidRDefault="00DA704C" w:rsidP="00DA704C">
      <w:pPr>
        <w:autoSpaceDE w:val="0"/>
        <w:autoSpaceDN w:val="0"/>
        <w:spacing w:after="0" w:line="240" w:lineRule="auto"/>
        <w:jc w:val="both"/>
        <w:rPr>
          <w:rFonts w:ascii="Trebuchet MS" w:eastAsiaTheme="minorEastAsia" w:hAnsi="Trebuchet MS" w:cs="Times New Roman"/>
          <w:lang w:eastAsia="en-GB"/>
        </w:rPr>
      </w:pPr>
      <w:r w:rsidRPr="00EA0700">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DA704C" w:rsidRPr="00EA0700"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EA0700">
        <w:rPr>
          <w:rFonts w:ascii="Trebuchet MS" w:eastAsia="Times New Roman" w:hAnsi="Trebuchet MS" w:cstheme="majorBidi"/>
          <w:b/>
          <w:bCs/>
          <w:lang w:eastAsia="en-GB"/>
        </w:rPr>
        <w:t>Reading Borough LDF Core Strategy (Adopted January 2008)</w:t>
      </w:r>
      <w:r w:rsidR="002B19C2" w:rsidRPr="00EA0700">
        <w:rPr>
          <w:rFonts w:ascii="Trebuchet MS" w:eastAsia="Times New Roman" w:hAnsi="Trebuchet MS" w:cstheme="majorBidi"/>
          <w:b/>
          <w:bCs/>
          <w:lang w:eastAsia="en-GB"/>
        </w:rPr>
        <w:t xml:space="preserve"> (Altered 2015)</w:t>
      </w:r>
    </w:p>
    <w:p w:rsidR="00DA704C" w:rsidRPr="00EA0700" w:rsidRDefault="00DA704C" w:rsidP="00DA704C">
      <w:pPr>
        <w:overflowPunct w:val="0"/>
        <w:autoSpaceDE w:val="0"/>
        <w:autoSpaceDN w:val="0"/>
        <w:spacing w:after="0" w:line="240" w:lineRule="auto"/>
        <w:jc w:val="both"/>
        <w:textAlignment w:val="baseline"/>
        <w:rPr>
          <w:rFonts w:ascii="Trebuchet MS" w:hAnsi="Trebuchet MS" w:cs="Times New Roman"/>
        </w:rPr>
      </w:pPr>
      <w:r w:rsidRPr="00EA0700">
        <w:rPr>
          <w:rFonts w:ascii="Trebuchet MS" w:hAnsi="Trebuchet MS" w:cs="Times New Roman"/>
        </w:rPr>
        <w:t>CS7     Design and the Public Realm</w:t>
      </w:r>
    </w:p>
    <w:p w:rsidR="00800E8E" w:rsidRPr="00EA0700" w:rsidRDefault="00800E8E" w:rsidP="00DA704C">
      <w:pPr>
        <w:overflowPunct w:val="0"/>
        <w:autoSpaceDE w:val="0"/>
        <w:autoSpaceDN w:val="0"/>
        <w:spacing w:after="0" w:line="240" w:lineRule="auto"/>
        <w:jc w:val="both"/>
        <w:textAlignment w:val="baseline"/>
        <w:rPr>
          <w:rFonts w:ascii="Trebuchet MS" w:hAnsi="Trebuchet MS" w:cs="Times New Roman"/>
        </w:rPr>
      </w:pPr>
      <w:r w:rsidRPr="00EA0700">
        <w:rPr>
          <w:rFonts w:ascii="Trebuchet MS" w:hAnsi="Trebuchet MS" w:cs="Times New Roman"/>
        </w:rPr>
        <w:t>CS36</w:t>
      </w:r>
      <w:r w:rsidRPr="00EA0700">
        <w:rPr>
          <w:rFonts w:ascii="Trebuchet MS" w:hAnsi="Trebuchet MS" w:cs="Times New Roman"/>
        </w:rPr>
        <w:tab/>
        <w:t>Biodiversity and Geology</w:t>
      </w:r>
    </w:p>
    <w:p w:rsidR="00030D37" w:rsidRPr="00EA0700" w:rsidRDefault="00030D37" w:rsidP="00DA704C">
      <w:pPr>
        <w:overflowPunct w:val="0"/>
        <w:autoSpaceDE w:val="0"/>
        <w:autoSpaceDN w:val="0"/>
        <w:spacing w:after="0" w:line="240" w:lineRule="auto"/>
        <w:jc w:val="both"/>
        <w:textAlignment w:val="baseline"/>
        <w:rPr>
          <w:rFonts w:ascii="Trebuchet MS" w:hAnsi="Trebuchet MS" w:cs="Times New Roman"/>
        </w:rPr>
      </w:pPr>
      <w:r w:rsidRPr="00EA0700">
        <w:rPr>
          <w:rFonts w:ascii="Trebuchet MS" w:hAnsi="Trebuchet MS" w:cs="Times New Roman"/>
        </w:rPr>
        <w:t>CS38</w:t>
      </w:r>
      <w:r w:rsidRPr="00EA0700">
        <w:rPr>
          <w:rFonts w:ascii="Trebuchet MS" w:hAnsi="Trebuchet MS" w:cs="Times New Roman"/>
        </w:rPr>
        <w:tab/>
        <w:t>Trees, Hedges and Woodlands</w:t>
      </w:r>
    </w:p>
    <w:p w:rsidR="00DA704C" w:rsidRPr="00EA0700" w:rsidRDefault="00DA704C" w:rsidP="00DA704C">
      <w:pPr>
        <w:overflowPunct w:val="0"/>
        <w:autoSpaceDE w:val="0"/>
        <w:autoSpaceDN w:val="0"/>
        <w:spacing w:after="0" w:line="240" w:lineRule="auto"/>
        <w:jc w:val="both"/>
        <w:textAlignment w:val="baseline"/>
        <w:rPr>
          <w:rFonts w:ascii="Trebuchet MS" w:hAnsi="Trebuchet MS" w:cs="Times New Roman"/>
        </w:rPr>
      </w:pPr>
    </w:p>
    <w:p w:rsidR="00DA704C" w:rsidRPr="00EA0700" w:rsidRDefault="00DA704C" w:rsidP="00DA704C">
      <w:pPr>
        <w:overflowPunct w:val="0"/>
        <w:autoSpaceDE w:val="0"/>
        <w:autoSpaceDN w:val="0"/>
        <w:spacing w:after="0" w:line="240" w:lineRule="auto"/>
        <w:jc w:val="both"/>
        <w:textAlignment w:val="baseline"/>
        <w:rPr>
          <w:rFonts w:ascii="Trebuchet MS" w:hAnsi="Trebuchet MS" w:cs="Times New Roman"/>
        </w:rPr>
      </w:pPr>
      <w:r w:rsidRPr="00EA0700">
        <w:rPr>
          <w:rFonts w:ascii="Trebuchet MS" w:hAnsi="Trebuchet MS" w:cs="Times New Roman"/>
          <w:b/>
          <w:bCs/>
        </w:rPr>
        <w:t>Sites and Detailed Policies Document – (Adopted October 2012)</w:t>
      </w:r>
      <w:r w:rsidR="002B19C2" w:rsidRPr="00EA0700">
        <w:rPr>
          <w:rFonts w:ascii="Trebuchet MS" w:hAnsi="Trebuchet MS" w:cs="Times New Roman"/>
          <w:b/>
          <w:bCs/>
        </w:rPr>
        <w:t xml:space="preserve"> (Altered 2015)</w:t>
      </w:r>
    </w:p>
    <w:p w:rsidR="00DA704C" w:rsidRPr="00EA0700" w:rsidRDefault="00DA704C" w:rsidP="00DA704C">
      <w:pPr>
        <w:overflowPunct w:val="0"/>
        <w:autoSpaceDE w:val="0"/>
        <w:autoSpaceDN w:val="0"/>
        <w:spacing w:after="0" w:line="240" w:lineRule="auto"/>
        <w:jc w:val="both"/>
        <w:textAlignment w:val="baseline"/>
        <w:rPr>
          <w:rFonts w:ascii="Trebuchet MS" w:hAnsi="Trebuchet MS" w:cs="Times New Roman"/>
        </w:rPr>
      </w:pPr>
      <w:r w:rsidRPr="00EA0700">
        <w:rPr>
          <w:rFonts w:ascii="Trebuchet MS" w:hAnsi="Trebuchet MS" w:cs="Times New Roman"/>
        </w:rPr>
        <w:t>DM4    Safeguarding Amenity</w:t>
      </w:r>
    </w:p>
    <w:p w:rsidR="00DA704C" w:rsidRPr="00EA0700" w:rsidRDefault="00DA704C" w:rsidP="00DA704C">
      <w:pPr>
        <w:overflowPunct w:val="0"/>
        <w:autoSpaceDE w:val="0"/>
        <w:autoSpaceDN w:val="0"/>
        <w:spacing w:after="0" w:line="240" w:lineRule="auto"/>
        <w:jc w:val="both"/>
        <w:textAlignment w:val="baseline"/>
        <w:rPr>
          <w:rFonts w:ascii="Trebuchet MS" w:hAnsi="Trebuchet MS" w:cs="Times New Roman"/>
        </w:rPr>
      </w:pPr>
      <w:r w:rsidRPr="00EA0700">
        <w:rPr>
          <w:rFonts w:ascii="Trebuchet MS" w:hAnsi="Trebuchet MS" w:cs="Times New Roman"/>
        </w:rPr>
        <w:t>DM9    House Extensions and Ancillary Accommodation</w:t>
      </w:r>
    </w:p>
    <w:p w:rsidR="00DA704C" w:rsidRPr="00EA0700" w:rsidRDefault="00DA704C" w:rsidP="00DA704C">
      <w:pPr>
        <w:keepNext/>
        <w:keepLines/>
        <w:autoSpaceDE w:val="0"/>
        <w:autoSpaceDN w:val="0"/>
        <w:spacing w:before="200" w:after="0" w:line="240" w:lineRule="auto"/>
        <w:outlineLvl w:val="2"/>
        <w:rPr>
          <w:rFonts w:ascii="Trebuchet MS" w:eastAsia="Times New Roman" w:hAnsi="Trebuchet MS" w:cstheme="majorBidi"/>
          <w:b/>
          <w:bCs/>
          <w:lang w:eastAsia="en-GB"/>
        </w:rPr>
      </w:pPr>
      <w:r w:rsidRPr="00EA0700">
        <w:rPr>
          <w:rFonts w:ascii="Trebuchet MS" w:eastAsia="Times New Roman" w:hAnsi="Trebuchet MS" w:cstheme="majorBidi"/>
          <w:b/>
          <w:bCs/>
          <w:lang w:eastAsia="en-GB"/>
        </w:rPr>
        <w:t>Supplementary Planning Guidance/Documents</w:t>
      </w:r>
    </w:p>
    <w:p w:rsidR="00DA704C" w:rsidRPr="00EA0700" w:rsidRDefault="00DA704C" w:rsidP="00DA704C">
      <w:pPr>
        <w:autoSpaceDE w:val="0"/>
        <w:autoSpaceDN w:val="0"/>
        <w:spacing w:after="0" w:line="240" w:lineRule="auto"/>
        <w:jc w:val="both"/>
        <w:rPr>
          <w:rFonts w:ascii="Trebuchet MS" w:hAnsi="Trebuchet MS" w:cs="Times New Roman"/>
          <w:lang w:eastAsia="en-GB"/>
        </w:rPr>
      </w:pPr>
      <w:r w:rsidRPr="00EA0700">
        <w:rPr>
          <w:rFonts w:ascii="Trebuchet MS" w:eastAsiaTheme="minorEastAsia" w:hAnsi="Trebuchet MS" w:cs="Times New Roman"/>
          <w:lang w:eastAsia="en-GB"/>
        </w:rPr>
        <w:t>SPG – A Design Guide to House Extensions</w:t>
      </w:r>
    </w:p>
    <w:p w:rsidR="00DA704C" w:rsidRPr="00EA0700" w:rsidRDefault="00DA704C" w:rsidP="00DA704C">
      <w:pPr>
        <w:spacing w:after="0" w:line="240" w:lineRule="auto"/>
        <w:rPr>
          <w:rFonts w:ascii="Trebuchet MS" w:eastAsia="Times New Roman" w:hAnsi="Trebuchet MS" w:cs="Courier New"/>
          <w:lang w:eastAsia="en-GB"/>
        </w:rPr>
      </w:pPr>
    </w:p>
    <w:p w:rsidR="00532C95" w:rsidRPr="00EA0700" w:rsidRDefault="00532C95" w:rsidP="00532C95">
      <w:pPr>
        <w:spacing w:after="0" w:line="240" w:lineRule="auto"/>
        <w:rPr>
          <w:rFonts w:ascii="Trebuchet MS" w:eastAsia="Times New Roman" w:hAnsi="Trebuchet MS" w:cs="Courier New"/>
          <w:b/>
          <w:lang w:eastAsia="en-GB"/>
        </w:rPr>
      </w:pPr>
      <w:r w:rsidRPr="00EA0700">
        <w:rPr>
          <w:rFonts w:ascii="Trebuchet MS" w:eastAsia="Times New Roman" w:hAnsi="Trebuchet MS" w:cs="Courier New"/>
          <w:b/>
          <w:lang w:eastAsia="en-GB"/>
        </w:rPr>
        <w:t>Appraisal Checklist</w:t>
      </w:r>
    </w:p>
    <w:p w:rsidR="00532C95" w:rsidRPr="00EA0700" w:rsidRDefault="00532C95" w:rsidP="00532C95">
      <w:pPr>
        <w:autoSpaceDE w:val="0"/>
        <w:autoSpaceDN w:val="0"/>
        <w:spacing w:after="0" w:line="240" w:lineRule="auto"/>
        <w:rPr>
          <w:rFonts w:ascii="Trebuchet MS" w:eastAsiaTheme="minorEastAsia" w:hAnsi="Trebuchet MS" w:cs="Times New Roman"/>
          <w:lang w:eastAsia="en-GB"/>
        </w:rPr>
      </w:pPr>
      <w:r w:rsidRPr="00EA0700">
        <w:rPr>
          <w:rFonts w:ascii="Trebuchet MS" w:eastAsiaTheme="minorEastAsia" w:hAnsi="Trebuchet MS" w:cs="Times New Roman"/>
          <w:lang w:eastAsia="en-GB"/>
        </w:rPr>
        <w:t>DM9 states: An extension to a house will be acceptable where it:</w:t>
      </w:r>
    </w:p>
    <w:p w:rsidR="00532C95" w:rsidRPr="00EA0700"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EA0700" w:rsidRDefault="00532C95" w:rsidP="00532C95">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EA0700">
        <w:rPr>
          <w:rFonts w:ascii="Trebuchet MS" w:eastAsiaTheme="minorEastAsia" w:hAnsi="Trebuchet MS" w:cs="Times New Roman"/>
          <w:u w:val="single"/>
          <w:lang w:eastAsia="en-GB"/>
        </w:rPr>
        <w:t>Respects the character of the house in terms of scale, location, materials and design;</w:t>
      </w:r>
    </w:p>
    <w:p w:rsidR="00532C95" w:rsidRPr="00EA0700" w:rsidRDefault="00532C95" w:rsidP="00532C95">
      <w:pPr>
        <w:spacing w:after="0" w:line="240" w:lineRule="auto"/>
        <w:ind w:left="720"/>
        <w:rPr>
          <w:rFonts w:ascii="Trebuchet MS" w:eastAsiaTheme="minorEastAsia" w:hAnsi="Trebuchet MS" w:cs="Times New Roman"/>
          <w:lang w:eastAsia="en-GB"/>
        </w:rPr>
      </w:pPr>
    </w:p>
    <w:p w:rsidR="00532C95" w:rsidRPr="00EA0700" w:rsidRDefault="00532C95" w:rsidP="00532C95">
      <w:pPr>
        <w:spacing w:after="0" w:line="240" w:lineRule="auto"/>
        <w:rPr>
          <w:rFonts w:ascii="Trebuchet MS" w:eastAsiaTheme="minorEastAsia" w:hAnsi="Trebuchet MS" w:cs="Times New Roman"/>
          <w:lang w:eastAsia="en-GB"/>
        </w:rPr>
      </w:pPr>
      <w:r w:rsidRPr="00EA0700">
        <w:rPr>
          <w:rFonts w:ascii="Trebuchet MS" w:eastAsiaTheme="minorEastAsia" w:hAnsi="Trebuchet MS" w:cs="Times New Roman"/>
          <w:lang w:eastAsia="en-GB"/>
        </w:rPr>
        <w:t>To assess this, the following has been considered – would the proposal:</w:t>
      </w:r>
    </w:p>
    <w:p w:rsidR="00532C95" w:rsidRPr="00EA0700" w:rsidRDefault="00532C95" w:rsidP="00532C95">
      <w:pPr>
        <w:numPr>
          <w:ilvl w:val="0"/>
          <w:numId w:val="2"/>
        </w:numPr>
        <w:autoSpaceDE w:val="0"/>
        <w:autoSpaceDN w:val="0"/>
        <w:spacing w:after="0" w:line="240" w:lineRule="auto"/>
        <w:contextualSpacing/>
        <w:rPr>
          <w:rFonts w:ascii="Trebuchet MS" w:eastAsiaTheme="minorEastAsia" w:hAnsi="Trebuchet MS" w:cs="Times New Roman"/>
          <w:lang w:eastAsia="en-GB"/>
        </w:rPr>
      </w:pPr>
      <w:r w:rsidRPr="00EA0700">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EA0700">
        <w:rPr>
          <w:rFonts w:ascii="Trebuchet MS" w:eastAsiaTheme="minorEastAsia" w:hAnsi="Trebuchet MS" w:cs="Times New Roman"/>
          <w:lang w:eastAsia="en-GB"/>
        </w:rPr>
        <w:t>NO</w:t>
      </w:r>
    </w:p>
    <w:p w:rsidR="00532C95" w:rsidRPr="00EA0700" w:rsidRDefault="00532C95" w:rsidP="00532C95">
      <w:pPr>
        <w:numPr>
          <w:ilvl w:val="0"/>
          <w:numId w:val="2"/>
        </w:numPr>
        <w:autoSpaceDE w:val="0"/>
        <w:autoSpaceDN w:val="0"/>
        <w:spacing w:after="0" w:line="240" w:lineRule="auto"/>
        <w:contextualSpacing/>
        <w:rPr>
          <w:rFonts w:ascii="Trebuchet MS" w:eastAsiaTheme="minorEastAsia" w:hAnsi="Trebuchet MS" w:cs="Times New Roman"/>
          <w:lang w:eastAsia="en-GB"/>
        </w:rPr>
      </w:pPr>
      <w:r w:rsidRPr="00EA0700">
        <w:rPr>
          <w:rFonts w:ascii="Trebuchet MS" w:eastAsiaTheme="minorEastAsia" w:hAnsi="Trebuchet MS" w:cs="Times New Roman"/>
          <w:bCs/>
          <w:lang w:eastAsia="en-GB"/>
        </w:rPr>
        <w:t>reduce the amount of usable amenity space for the property</w:t>
      </w:r>
      <w:r w:rsidR="00013D7D" w:rsidRPr="00EA0700">
        <w:rPr>
          <w:rFonts w:ascii="Trebuchet MS" w:eastAsiaTheme="minorEastAsia" w:hAnsi="Trebuchet MS" w:cs="Times New Roman"/>
          <w:bCs/>
          <w:lang w:eastAsia="en-GB"/>
        </w:rPr>
        <w:t xml:space="preserve"> to an unacceptable degree; </w:t>
      </w:r>
      <w:r w:rsidRPr="00EA0700">
        <w:rPr>
          <w:rFonts w:ascii="Trebuchet MS" w:eastAsiaTheme="minorEastAsia" w:hAnsi="Trebuchet MS" w:cs="Times New Roman"/>
          <w:lang w:eastAsia="en-GB"/>
        </w:rPr>
        <w:t>NO</w:t>
      </w:r>
    </w:p>
    <w:p w:rsidR="00532C95" w:rsidRPr="00EA0700" w:rsidRDefault="00532C95" w:rsidP="00532C95">
      <w:pPr>
        <w:numPr>
          <w:ilvl w:val="0"/>
          <w:numId w:val="2"/>
        </w:numPr>
        <w:autoSpaceDE w:val="0"/>
        <w:autoSpaceDN w:val="0"/>
        <w:spacing w:after="0" w:line="240" w:lineRule="auto"/>
        <w:contextualSpacing/>
        <w:rPr>
          <w:rFonts w:ascii="Trebuchet MS" w:eastAsiaTheme="minorEastAsia" w:hAnsi="Trebuchet MS" w:cs="Times New Roman"/>
          <w:lang w:eastAsia="en-GB"/>
        </w:rPr>
      </w:pPr>
      <w:r w:rsidRPr="00EA0700">
        <w:rPr>
          <w:rFonts w:ascii="Trebuchet MS" w:eastAsiaTheme="minorEastAsia" w:hAnsi="Trebuchet MS" w:cs="Times New Roman"/>
          <w:bCs/>
          <w:lang w:eastAsia="en-GB"/>
        </w:rPr>
        <w:t xml:space="preserve">require the loss of trees in the garden or put significant trees at risk; </w:t>
      </w:r>
      <w:r w:rsidRPr="00EA0700">
        <w:rPr>
          <w:rFonts w:ascii="Trebuchet MS" w:eastAsiaTheme="minorEastAsia" w:hAnsi="Trebuchet MS" w:cs="Times New Roman"/>
          <w:lang w:eastAsia="en-GB"/>
        </w:rPr>
        <w:t>NO</w:t>
      </w:r>
    </w:p>
    <w:p w:rsidR="009F52E7" w:rsidRPr="00EA0700" w:rsidRDefault="009F52E7" w:rsidP="009F52E7">
      <w:pPr>
        <w:autoSpaceDE w:val="0"/>
        <w:autoSpaceDN w:val="0"/>
        <w:spacing w:after="0" w:line="240" w:lineRule="auto"/>
        <w:ind w:left="360"/>
        <w:rPr>
          <w:rFonts w:ascii="Trebuchet MS" w:eastAsia="Times New Roman" w:hAnsi="Trebuchet MS" w:cs="Courier New"/>
          <w:i/>
          <w:lang w:eastAsia="en-GB"/>
        </w:rPr>
      </w:pPr>
      <w:r w:rsidRPr="00EA0700">
        <w:rPr>
          <w:rFonts w:ascii="Trebuchet MS" w:eastAsia="Times New Roman" w:hAnsi="Trebuchet MS" w:cs="Courier New"/>
          <w:i/>
          <w:lang w:eastAsia="en-GB"/>
        </w:rPr>
        <w:t xml:space="preserve">The details and of the proposed extension in terms of design, style, materials and fenestration pattern is in keeping with the host dwelling.  </w:t>
      </w:r>
    </w:p>
    <w:p w:rsidR="009F52E7" w:rsidRPr="00EA0700" w:rsidRDefault="009F52E7" w:rsidP="009F52E7">
      <w:pPr>
        <w:autoSpaceDE w:val="0"/>
        <w:autoSpaceDN w:val="0"/>
        <w:spacing w:after="0" w:line="240" w:lineRule="auto"/>
        <w:contextualSpacing/>
        <w:rPr>
          <w:rFonts w:ascii="Trebuchet MS" w:eastAsiaTheme="minorEastAsia" w:hAnsi="Trebuchet MS" w:cs="Times New Roman"/>
          <w:lang w:eastAsia="en-GB"/>
        </w:rPr>
      </w:pPr>
    </w:p>
    <w:p w:rsidR="0034312E" w:rsidRPr="00EA0700" w:rsidRDefault="0034312E" w:rsidP="00D3260D">
      <w:pPr>
        <w:spacing w:after="0" w:line="240" w:lineRule="auto"/>
        <w:ind w:left="360"/>
        <w:rPr>
          <w:rFonts w:ascii="Trebuchet MS" w:eastAsiaTheme="minorEastAsia" w:hAnsi="Trebuchet MS" w:cs="Times New Roman"/>
          <w:i/>
          <w:lang w:eastAsia="en-GB"/>
        </w:rPr>
      </w:pPr>
    </w:p>
    <w:p w:rsidR="000B0D90" w:rsidRPr="00EA0700" w:rsidRDefault="00532C95" w:rsidP="000B0D90">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EA0700">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ED3C5A" w:rsidRPr="00EA0700" w:rsidRDefault="00ED3C5A" w:rsidP="00ED3C5A">
      <w:pPr>
        <w:autoSpaceDE w:val="0"/>
        <w:autoSpaceDN w:val="0"/>
        <w:spacing w:after="0" w:line="240" w:lineRule="auto"/>
        <w:ind w:left="567"/>
        <w:contextualSpacing/>
        <w:rPr>
          <w:rFonts w:ascii="Trebuchet MS" w:eastAsiaTheme="minorEastAsia" w:hAnsi="Trebuchet MS" w:cs="Times New Roman"/>
          <w:u w:val="single"/>
          <w:lang w:eastAsia="en-GB"/>
        </w:rPr>
      </w:pPr>
    </w:p>
    <w:p w:rsidR="000B0D90" w:rsidRPr="00EA0700" w:rsidRDefault="00ED3C5A" w:rsidP="0008617B">
      <w:pPr>
        <w:pStyle w:val="ListParagraph"/>
        <w:autoSpaceDE w:val="0"/>
        <w:autoSpaceDN w:val="0"/>
        <w:spacing w:after="0" w:line="240" w:lineRule="auto"/>
        <w:ind w:left="1080"/>
        <w:rPr>
          <w:rFonts w:ascii="Trebuchet MS" w:eastAsiaTheme="minorEastAsia" w:hAnsi="Trebuchet MS" w:cs="Times New Roman"/>
          <w:u w:val="single"/>
          <w:lang w:eastAsia="en-GB"/>
        </w:rPr>
      </w:pPr>
      <w:r w:rsidRPr="00EA0700">
        <w:rPr>
          <w:rFonts w:ascii="Trebuchet MS" w:eastAsiaTheme="minorEastAsia" w:hAnsi="Trebuchet MS" w:cs="Times New Roman"/>
          <w:i/>
          <w:lang w:eastAsia="en-GB"/>
        </w:rPr>
        <w:t>The proposed extensions ar</w:t>
      </w:r>
      <w:r w:rsidR="004405F0">
        <w:rPr>
          <w:rFonts w:ascii="Trebuchet MS" w:eastAsiaTheme="minorEastAsia" w:hAnsi="Trebuchet MS" w:cs="Times New Roman"/>
          <w:i/>
          <w:lang w:eastAsia="en-GB"/>
        </w:rPr>
        <w:t>e in keeping with host dwelling</w:t>
      </w:r>
      <w:r w:rsidRPr="00EA0700">
        <w:rPr>
          <w:rFonts w:ascii="Trebuchet MS" w:eastAsiaTheme="minorEastAsia" w:hAnsi="Trebuchet MS" w:cs="Times New Roman"/>
          <w:i/>
          <w:lang w:eastAsia="en-GB"/>
        </w:rPr>
        <w:t xml:space="preserve">. The single storey </w:t>
      </w:r>
      <w:r w:rsidR="00C97180" w:rsidRPr="00EA0700">
        <w:rPr>
          <w:rFonts w:ascii="Trebuchet MS" w:eastAsiaTheme="minorEastAsia" w:hAnsi="Trebuchet MS" w:cs="Times New Roman"/>
          <w:i/>
          <w:lang w:eastAsia="en-GB"/>
        </w:rPr>
        <w:t xml:space="preserve">rear </w:t>
      </w:r>
      <w:r w:rsidRPr="00EA0700">
        <w:rPr>
          <w:rFonts w:ascii="Trebuchet MS" w:eastAsiaTheme="minorEastAsia" w:hAnsi="Trebuchet MS" w:cs="Times New Roman"/>
          <w:i/>
          <w:lang w:eastAsia="en-GB"/>
        </w:rPr>
        <w:t xml:space="preserve">extension would be indiscernible from the public domain. </w:t>
      </w:r>
    </w:p>
    <w:p w:rsidR="00532C95" w:rsidRPr="00EA0700"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EA0700" w:rsidRDefault="00532C95" w:rsidP="00532C95">
      <w:pPr>
        <w:spacing w:after="0" w:line="240" w:lineRule="auto"/>
        <w:rPr>
          <w:rFonts w:ascii="Trebuchet MS" w:eastAsiaTheme="minorEastAsia" w:hAnsi="Trebuchet MS" w:cs="Times New Roman"/>
          <w:lang w:eastAsia="en-GB"/>
        </w:rPr>
      </w:pPr>
      <w:r w:rsidRPr="00EA0700">
        <w:rPr>
          <w:rFonts w:ascii="Trebuchet MS" w:eastAsiaTheme="minorEastAsia" w:hAnsi="Trebuchet MS" w:cs="Times New Roman"/>
          <w:lang w:eastAsia="en-GB"/>
        </w:rPr>
        <w:t>To assess this, the following has been considered – would the proposal:</w:t>
      </w:r>
    </w:p>
    <w:p w:rsidR="00532C95" w:rsidRPr="00EA0700" w:rsidRDefault="00532C95"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r w:rsidRPr="00EA0700">
        <w:rPr>
          <w:rFonts w:ascii="Trebuchet MS" w:eastAsiaTheme="minorEastAsia" w:hAnsi="Trebuchet MS" w:cs="Times New Roman"/>
          <w:bCs/>
          <w:lang w:eastAsia="en-GB"/>
        </w:rPr>
        <w:t xml:space="preserve">significantly reduce the amount of daylight and sunlight enjoyed by neighbouring properties; </w:t>
      </w:r>
      <w:r w:rsidRPr="00EA0700">
        <w:rPr>
          <w:rFonts w:ascii="Trebuchet MS" w:eastAsiaTheme="minorEastAsia" w:hAnsi="Trebuchet MS" w:cs="Times New Roman"/>
          <w:lang w:eastAsia="en-GB"/>
        </w:rPr>
        <w:t>NO</w:t>
      </w:r>
    </w:p>
    <w:p w:rsidR="00532C95" w:rsidRPr="00EA0700" w:rsidRDefault="00532C95" w:rsidP="00150FC5">
      <w:pPr>
        <w:pStyle w:val="ListParagraph"/>
        <w:numPr>
          <w:ilvl w:val="0"/>
          <w:numId w:val="1"/>
        </w:numPr>
        <w:autoSpaceDE w:val="0"/>
        <w:autoSpaceDN w:val="0"/>
        <w:spacing w:after="0" w:line="240" w:lineRule="auto"/>
        <w:rPr>
          <w:rFonts w:ascii="Trebuchet MS" w:eastAsiaTheme="minorEastAsia" w:hAnsi="Trebuchet MS" w:cs="Times New Roman"/>
          <w:lang w:eastAsia="en-GB"/>
        </w:rPr>
      </w:pPr>
      <w:r w:rsidRPr="00EA0700">
        <w:rPr>
          <w:rFonts w:ascii="Trebuchet MS" w:eastAsiaTheme="minorEastAsia" w:hAnsi="Trebuchet MS" w:cs="Times New Roman"/>
          <w:bCs/>
          <w:lang w:eastAsia="en-GB"/>
        </w:rPr>
        <w:t>invade the privacy of neighbouring properties through overlooking from windows or balconies;</w:t>
      </w:r>
      <w:r w:rsidRPr="00EA0700">
        <w:rPr>
          <w:rFonts w:ascii="Trebuchet MS" w:eastAsiaTheme="minorEastAsia" w:hAnsi="Trebuchet MS" w:cs="Times New Roman"/>
          <w:lang w:eastAsia="en-GB"/>
        </w:rPr>
        <w:t xml:space="preserve"> NO</w:t>
      </w:r>
    </w:p>
    <w:p w:rsidR="00532C95" w:rsidRPr="00EA0700" w:rsidRDefault="00532C95"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r w:rsidRPr="00EA0700">
        <w:rPr>
          <w:rFonts w:ascii="Trebuchet MS" w:eastAsiaTheme="minorEastAsia" w:hAnsi="Trebuchet MS" w:cs="Times New Roman"/>
          <w:bCs/>
          <w:lang w:eastAsia="en-GB"/>
        </w:rPr>
        <w:lastRenderedPageBreak/>
        <w:t>detract from the character of neighbouring properties through siting, excessive bulk, ill-matching materials or inconsistent design;</w:t>
      </w:r>
      <w:r w:rsidRPr="00EA0700">
        <w:rPr>
          <w:rFonts w:ascii="Trebuchet MS" w:eastAsiaTheme="minorEastAsia" w:hAnsi="Trebuchet MS" w:cs="Times New Roman"/>
          <w:lang w:eastAsia="en-GB"/>
        </w:rPr>
        <w:t xml:space="preserve"> NO</w:t>
      </w:r>
    </w:p>
    <w:p w:rsidR="00532C95" w:rsidRPr="00EA0700" w:rsidRDefault="00532C95" w:rsidP="00532C95">
      <w:pPr>
        <w:numPr>
          <w:ilvl w:val="0"/>
          <w:numId w:val="1"/>
        </w:numPr>
        <w:autoSpaceDE w:val="0"/>
        <w:autoSpaceDN w:val="0"/>
        <w:spacing w:after="0" w:line="240" w:lineRule="auto"/>
        <w:contextualSpacing/>
        <w:rPr>
          <w:rFonts w:ascii="Trebuchet MS" w:eastAsiaTheme="minorEastAsia" w:hAnsi="Trebuchet MS" w:cs="Times New Roman"/>
          <w:lang w:eastAsia="en-GB"/>
        </w:rPr>
      </w:pPr>
      <w:r w:rsidRPr="00EA0700">
        <w:rPr>
          <w:rFonts w:ascii="Trebuchet MS" w:eastAsiaTheme="minorEastAsia" w:hAnsi="Trebuchet MS" w:cs="Times New Roman"/>
          <w:bCs/>
          <w:lang w:eastAsia="en-GB"/>
        </w:rPr>
        <w:t>detract from the appearance of the street or area by using ill-matched materials, glazing and detailing;</w:t>
      </w:r>
      <w:r w:rsidRPr="00EA0700">
        <w:rPr>
          <w:rFonts w:ascii="Trebuchet MS" w:eastAsiaTheme="minorEastAsia" w:hAnsi="Trebuchet MS" w:cs="Times New Roman"/>
          <w:lang w:eastAsia="en-GB"/>
        </w:rPr>
        <w:t xml:space="preserve"> NO</w:t>
      </w:r>
    </w:p>
    <w:p w:rsidR="00E70C9A" w:rsidRPr="00EA0700" w:rsidRDefault="00E70C9A" w:rsidP="00E70C9A">
      <w:pPr>
        <w:autoSpaceDE w:val="0"/>
        <w:autoSpaceDN w:val="0"/>
        <w:spacing w:after="0" w:line="240" w:lineRule="auto"/>
        <w:ind w:left="720"/>
        <w:contextualSpacing/>
        <w:rPr>
          <w:rFonts w:ascii="Trebuchet MS" w:eastAsiaTheme="minorEastAsia" w:hAnsi="Trebuchet MS" w:cs="Times New Roman"/>
          <w:lang w:eastAsia="en-GB"/>
        </w:rPr>
      </w:pPr>
    </w:p>
    <w:p w:rsidR="002B5265" w:rsidRPr="00B3298F" w:rsidRDefault="0008617B" w:rsidP="002736AB">
      <w:pPr>
        <w:autoSpaceDE w:val="0"/>
        <w:autoSpaceDN w:val="0"/>
        <w:spacing w:after="0" w:line="240" w:lineRule="auto"/>
        <w:contextualSpacing/>
        <w:rPr>
          <w:rFonts w:ascii="Trebuchet MS" w:eastAsiaTheme="minorEastAsia" w:hAnsi="Trebuchet MS" w:cs="Times New Roman"/>
          <w:i/>
          <w:lang w:eastAsia="en-GB"/>
        </w:rPr>
      </w:pPr>
      <w:r w:rsidRPr="00B3298F">
        <w:rPr>
          <w:rFonts w:ascii="Trebuchet MS" w:eastAsiaTheme="minorEastAsia" w:hAnsi="Trebuchet MS" w:cs="Times New Roman"/>
          <w:i/>
          <w:lang w:eastAsia="en-GB"/>
        </w:rPr>
        <w:t>In relationship to the adjoining property</w:t>
      </w:r>
      <w:r w:rsidR="00B3298F" w:rsidRPr="00B3298F">
        <w:rPr>
          <w:rFonts w:ascii="Trebuchet MS" w:eastAsiaTheme="minorEastAsia" w:hAnsi="Trebuchet MS" w:cs="Times New Roman"/>
          <w:i/>
          <w:lang w:eastAsia="en-GB"/>
        </w:rPr>
        <w:t xml:space="preserve"> the proposed extension is not considered to have detrimental impact</w:t>
      </w:r>
      <w:r w:rsidR="00C97180" w:rsidRPr="00B3298F">
        <w:rPr>
          <w:rFonts w:ascii="Trebuchet MS" w:eastAsiaTheme="minorEastAsia" w:hAnsi="Trebuchet MS" w:cs="Times New Roman"/>
          <w:i/>
          <w:lang w:eastAsia="en-GB"/>
        </w:rPr>
        <w:t xml:space="preserve">. </w:t>
      </w:r>
    </w:p>
    <w:p w:rsidR="00532C95" w:rsidRPr="00EA0700" w:rsidRDefault="00532C95" w:rsidP="00532C95">
      <w:pPr>
        <w:autoSpaceDE w:val="0"/>
        <w:autoSpaceDN w:val="0"/>
        <w:spacing w:after="0" w:line="240" w:lineRule="auto"/>
        <w:rPr>
          <w:rFonts w:ascii="Trebuchet MS" w:eastAsiaTheme="minorEastAsia" w:hAnsi="Trebuchet MS" w:cs="Times New Roman"/>
          <w:lang w:eastAsia="en-GB"/>
        </w:rPr>
      </w:pPr>
    </w:p>
    <w:p w:rsidR="00532C95" w:rsidRPr="00EA0700"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EA0700">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532C95" w:rsidRPr="00EA0700"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EA0700"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r w:rsidRPr="00EA0700">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532C95" w:rsidRPr="00EA0700" w:rsidRDefault="00532C95" w:rsidP="00532C95">
      <w:pPr>
        <w:autoSpaceDE w:val="0"/>
        <w:autoSpaceDN w:val="0"/>
        <w:spacing w:after="0" w:line="240" w:lineRule="auto"/>
        <w:jc w:val="both"/>
        <w:rPr>
          <w:rFonts w:ascii="Trebuchet MS" w:eastAsiaTheme="minorEastAsia" w:hAnsi="Trebuchet MS" w:cs="Times New Roman"/>
          <w:color w:val="000000"/>
          <w:lang w:eastAsia="en-GB"/>
        </w:rPr>
      </w:pPr>
    </w:p>
    <w:p w:rsidR="00532C95" w:rsidRPr="00EA0700" w:rsidRDefault="00532C95" w:rsidP="00532C95">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EA0700">
        <w:rPr>
          <w:rFonts w:ascii="Trebuchet MS" w:eastAsiaTheme="minorEastAsia" w:hAnsi="Trebuchet MS" w:cs="Times New Roman"/>
          <w:color w:val="000000"/>
          <w:lang w:eastAsia="en-GB"/>
        </w:rPr>
        <w:t xml:space="preserve">Privacy and overlooking; </w:t>
      </w:r>
      <w:r w:rsidRPr="00EA0700">
        <w:rPr>
          <w:rFonts w:ascii="Trebuchet MS" w:eastAsiaTheme="minorEastAsia" w:hAnsi="Trebuchet MS" w:cs="Times New Roman"/>
          <w:b/>
          <w:bCs/>
          <w:color w:val="000000"/>
          <w:lang w:eastAsia="en-GB"/>
        </w:rPr>
        <w:t>NO</w:t>
      </w:r>
    </w:p>
    <w:p w:rsidR="00532C95" w:rsidRPr="00EA0700" w:rsidRDefault="00532C95" w:rsidP="00532C95">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EA0700">
        <w:rPr>
          <w:rFonts w:ascii="Trebuchet MS" w:eastAsiaTheme="minorEastAsia" w:hAnsi="Trebuchet MS" w:cs="Times New Roman"/>
          <w:color w:val="000000"/>
          <w:lang w:eastAsia="en-GB"/>
        </w:rPr>
        <w:t xml:space="preserve">Access to sunlight and daylight; </w:t>
      </w:r>
      <w:r w:rsidRPr="00EA0700">
        <w:rPr>
          <w:rFonts w:ascii="Trebuchet MS" w:eastAsiaTheme="minorEastAsia" w:hAnsi="Trebuchet MS" w:cs="Times New Roman"/>
          <w:b/>
          <w:bCs/>
          <w:color w:val="000000"/>
          <w:lang w:eastAsia="en-GB"/>
        </w:rPr>
        <w:t>NO</w:t>
      </w:r>
    </w:p>
    <w:p w:rsidR="00532C95" w:rsidRPr="00EA0700"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EA0700">
        <w:rPr>
          <w:rFonts w:ascii="Trebuchet MS" w:eastAsia="Times New Roman" w:hAnsi="Trebuchet MS" w:cs="Times New Roman"/>
          <w:color w:val="000000"/>
          <w:lang w:eastAsia="en-GB"/>
        </w:rPr>
        <w:t xml:space="preserve">Visual dominance and overbearing effects of a development; </w:t>
      </w:r>
      <w:r w:rsidRPr="00EA0700">
        <w:rPr>
          <w:rFonts w:ascii="Trebuchet MS" w:eastAsia="Times New Roman" w:hAnsi="Trebuchet MS" w:cs="Times New Roman"/>
          <w:b/>
          <w:bCs/>
          <w:color w:val="000000"/>
          <w:lang w:eastAsia="en-GB"/>
        </w:rPr>
        <w:t>NO</w:t>
      </w:r>
    </w:p>
    <w:p w:rsidR="00532C95" w:rsidRPr="00EA0700" w:rsidRDefault="00532C95" w:rsidP="00532C95">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EA0700">
        <w:rPr>
          <w:rFonts w:ascii="Trebuchet MS" w:eastAsia="Times New Roman" w:hAnsi="Trebuchet MS" w:cs="Times New Roman"/>
          <w:color w:val="000000"/>
          <w:lang w:eastAsia="en-GB"/>
        </w:rPr>
        <w:t xml:space="preserve">Noise and disturbance; </w:t>
      </w:r>
      <w:r w:rsidRPr="00EA0700">
        <w:rPr>
          <w:rFonts w:ascii="Trebuchet MS" w:eastAsia="Times New Roman" w:hAnsi="Trebuchet MS" w:cs="Times New Roman"/>
          <w:b/>
          <w:bCs/>
          <w:color w:val="000000"/>
          <w:lang w:eastAsia="en-GB"/>
        </w:rPr>
        <w:t>NO</w:t>
      </w:r>
    </w:p>
    <w:p w:rsidR="00532C95" w:rsidRPr="00EA0700"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EA0700">
        <w:rPr>
          <w:rFonts w:ascii="Trebuchet MS" w:eastAsia="Times New Roman" w:hAnsi="Trebuchet MS" w:cs="Times New Roman"/>
          <w:color w:val="000000"/>
          <w:lang w:eastAsia="en-GB"/>
        </w:rPr>
        <w:t xml:space="preserve">Artificial lighting; </w:t>
      </w:r>
      <w:r w:rsidRPr="00EA0700">
        <w:rPr>
          <w:rFonts w:ascii="Trebuchet MS" w:eastAsia="Times New Roman" w:hAnsi="Trebuchet MS" w:cs="Times New Roman"/>
          <w:b/>
          <w:bCs/>
          <w:color w:val="000000"/>
          <w:lang w:eastAsia="en-GB"/>
        </w:rPr>
        <w:t>NO</w:t>
      </w:r>
    </w:p>
    <w:p w:rsidR="00532C95" w:rsidRPr="00EA0700"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EA0700">
        <w:rPr>
          <w:rFonts w:ascii="Trebuchet MS" w:eastAsia="Times New Roman" w:hAnsi="Trebuchet MS" w:cs="Times New Roman"/>
          <w:color w:val="000000"/>
          <w:lang w:eastAsia="en-GB"/>
        </w:rPr>
        <w:t xml:space="preserve">Vibration; </w:t>
      </w:r>
      <w:r w:rsidRPr="00EA0700">
        <w:rPr>
          <w:rFonts w:ascii="Trebuchet MS" w:eastAsia="Times New Roman" w:hAnsi="Trebuchet MS" w:cs="Times New Roman"/>
          <w:b/>
          <w:bCs/>
          <w:color w:val="000000"/>
          <w:lang w:eastAsia="en-GB"/>
        </w:rPr>
        <w:t>NO</w:t>
      </w:r>
    </w:p>
    <w:p w:rsidR="00532C95" w:rsidRPr="00EA0700"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EA0700">
        <w:rPr>
          <w:rFonts w:ascii="Trebuchet MS" w:eastAsia="Times New Roman" w:hAnsi="Trebuchet MS" w:cs="Times New Roman"/>
          <w:color w:val="000000"/>
          <w:lang w:eastAsia="en-GB"/>
        </w:rPr>
        <w:t xml:space="preserve">Dust and fume; </w:t>
      </w:r>
      <w:r w:rsidRPr="00EA0700">
        <w:rPr>
          <w:rFonts w:ascii="Trebuchet MS" w:eastAsia="Times New Roman" w:hAnsi="Trebuchet MS" w:cs="Times New Roman"/>
          <w:b/>
          <w:bCs/>
          <w:color w:val="000000"/>
          <w:lang w:eastAsia="en-GB"/>
        </w:rPr>
        <w:t>NO</w:t>
      </w:r>
    </w:p>
    <w:p w:rsidR="00532C95" w:rsidRPr="00EA0700" w:rsidRDefault="00532C95" w:rsidP="00532C95">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EA0700">
        <w:rPr>
          <w:rFonts w:ascii="Trebuchet MS" w:eastAsia="Times New Roman" w:hAnsi="Trebuchet MS" w:cs="Times New Roman"/>
          <w:color w:val="000000"/>
          <w:lang w:eastAsia="en-GB"/>
        </w:rPr>
        <w:t xml:space="preserve">Smell; </w:t>
      </w:r>
      <w:r w:rsidRPr="00EA0700">
        <w:rPr>
          <w:rFonts w:ascii="Trebuchet MS" w:eastAsia="Times New Roman" w:hAnsi="Trebuchet MS" w:cs="Times New Roman"/>
          <w:b/>
          <w:bCs/>
          <w:color w:val="000000"/>
          <w:lang w:eastAsia="en-GB"/>
        </w:rPr>
        <w:t>NO</w:t>
      </w:r>
    </w:p>
    <w:p w:rsidR="007D5A96" w:rsidRPr="00EA0700" w:rsidRDefault="007D5A96" w:rsidP="00BA08B1">
      <w:pPr>
        <w:autoSpaceDE w:val="0"/>
        <w:autoSpaceDN w:val="0"/>
        <w:spacing w:after="0" w:line="240" w:lineRule="auto"/>
        <w:rPr>
          <w:rFonts w:ascii="Trebuchet MS" w:eastAsiaTheme="minorEastAsia" w:hAnsi="Trebuchet MS" w:cs="Times New Roman"/>
          <w:b/>
          <w:bCs/>
          <w:lang w:eastAsia="en-GB"/>
        </w:rPr>
      </w:pPr>
    </w:p>
    <w:p w:rsidR="0008617B" w:rsidRPr="00EA0700" w:rsidRDefault="0008617B" w:rsidP="00BA08B1">
      <w:pPr>
        <w:autoSpaceDE w:val="0"/>
        <w:autoSpaceDN w:val="0"/>
        <w:spacing w:after="0" w:line="240" w:lineRule="auto"/>
        <w:rPr>
          <w:rFonts w:ascii="Trebuchet MS" w:eastAsiaTheme="minorEastAsia" w:hAnsi="Trebuchet MS" w:cs="Times New Roman"/>
          <w:b/>
          <w:bCs/>
          <w:lang w:eastAsia="en-GB"/>
        </w:rPr>
      </w:pPr>
    </w:p>
    <w:p w:rsidR="00BA08B1" w:rsidRPr="00EA0700" w:rsidRDefault="00BA08B1" w:rsidP="00BA08B1">
      <w:pPr>
        <w:autoSpaceDE w:val="0"/>
        <w:autoSpaceDN w:val="0"/>
        <w:spacing w:after="0" w:line="240" w:lineRule="auto"/>
        <w:rPr>
          <w:rFonts w:ascii="Trebuchet MS" w:eastAsiaTheme="minorEastAsia" w:hAnsi="Trebuchet MS" w:cs="Times New Roman"/>
          <w:b/>
          <w:bCs/>
          <w:lang w:eastAsia="en-GB"/>
        </w:rPr>
      </w:pPr>
      <w:r w:rsidRPr="00EA0700">
        <w:rPr>
          <w:rFonts w:ascii="Trebuchet MS" w:eastAsiaTheme="minorEastAsia" w:hAnsi="Trebuchet MS" w:cs="Times New Roman"/>
          <w:b/>
          <w:bCs/>
          <w:lang w:eastAsia="en-GB"/>
        </w:rPr>
        <w:t>RECOMMENDATION:</w:t>
      </w: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b/>
          <w:lang w:eastAsia="en-GB"/>
        </w:rPr>
      </w:pPr>
      <w:r w:rsidRPr="00EA0700">
        <w:rPr>
          <w:rFonts w:ascii="Trebuchet MS" w:eastAsiaTheme="minorEastAsia" w:hAnsi="Trebuchet MS" w:cs="Trebuchet MS"/>
          <w:b/>
          <w:lang w:eastAsia="en-GB"/>
        </w:rPr>
        <w:t>GRANT</w:t>
      </w: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lang w:eastAsia="en-GB"/>
        </w:rPr>
      </w:pPr>
      <w:r w:rsidRPr="00EA0700">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EA0700">
        <w:rPr>
          <w:rFonts w:ascii="Trebuchet MS" w:eastAsiaTheme="minorEastAsia" w:hAnsi="Trebuchet MS" w:cs="Trebuchet MS"/>
          <w:lang w:eastAsia="en-GB"/>
        </w:rPr>
        <w:t>A</w:t>
      </w:r>
      <w:proofErr w:type="gramEnd"/>
      <w:r w:rsidRPr="00EA0700">
        <w:rPr>
          <w:rFonts w:ascii="Trebuchet MS" w:eastAsiaTheme="minorEastAsia" w:hAnsi="Trebuchet MS" w:cs="Trebuchet MS"/>
          <w:lang w:eastAsia="en-GB"/>
        </w:rPr>
        <w:t xml:space="preserve"> Design Guide to House Extensions (2003).</w:t>
      </w: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EA0700">
        <w:rPr>
          <w:rFonts w:ascii="Trebuchet MS" w:eastAsiaTheme="minorEastAsia" w:hAnsi="Trebuchet MS" w:cs="Trebuchet MS"/>
          <w:u w:val="single"/>
          <w:lang w:eastAsia="en-GB"/>
        </w:rPr>
        <w:t>Conditions:</w:t>
      </w: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EA0700" w:rsidRDefault="00BA08B1" w:rsidP="00BA08B1">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EA0700">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BA08B1" w:rsidRPr="00EA0700" w:rsidRDefault="00BA08B1"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BA08B1" w:rsidRPr="00EA0700" w:rsidRDefault="00BA08B1" w:rsidP="00BA08B1">
      <w:pPr>
        <w:autoSpaceDE w:val="0"/>
        <w:autoSpaceDN w:val="0"/>
        <w:spacing w:after="0" w:line="240" w:lineRule="auto"/>
        <w:ind w:left="720"/>
        <w:contextualSpacing/>
        <w:jc w:val="both"/>
        <w:rPr>
          <w:rFonts w:ascii="Trebuchet MS" w:eastAsiaTheme="minorEastAsia" w:hAnsi="Trebuchet MS" w:cs="Times New Roman"/>
          <w:lang w:eastAsia="en-GB"/>
        </w:rPr>
      </w:pPr>
      <w:r w:rsidRPr="00EA0700">
        <w:rPr>
          <w:rFonts w:ascii="Trebuchet MS" w:eastAsiaTheme="minorEastAsia" w:hAnsi="Trebuchet MS" w:cs="Times New Roman"/>
          <w:lang w:eastAsia="en-GB"/>
        </w:rPr>
        <w:t xml:space="preserve">Reason: to prevent an accumulation of unimplemented planning </w:t>
      </w:r>
      <w:r w:rsidR="00E57C18" w:rsidRPr="00EA0700">
        <w:rPr>
          <w:rFonts w:ascii="Trebuchet MS" w:eastAsiaTheme="minorEastAsia" w:hAnsi="Trebuchet MS" w:cs="Times New Roman"/>
          <w:lang w:eastAsia="en-GB"/>
        </w:rPr>
        <w:t>permissions</w:t>
      </w:r>
      <w:r w:rsidRPr="00EA0700">
        <w:rPr>
          <w:rFonts w:ascii="Trebuchet MS" w:eastAsiaTheme="minorEastAsia" w:hAnsi="Trebuchet MS" w:cs="Times New Roman"/>
          <w:lang w:eastAsia="en-GB"/>
        </w:rPr>
        <w:t xml:space="preserve"> and in accordance with Section 91 of the Town &amp; Country Planning Act 1990 as amended by the Planning and Compulsory Purchase Act 2004.</w:t>
      </w:r>
    </w:p>
    <w:p w:rsidR="00E57C18" w:rsidRPr="00EA0700" w:rsidRDefault="00E57C18" w:rsidP="00BA08B1">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E57C18" w:rsidRPr="00EA0700" w:rsidRDefault="00E57C18" w:rsidP="006F036D">
      <w:pPr>
        <w:pStyle w:val="ListParagraph"/>
        <w:numPr>
          <w:ilvl w:val="0"/>
          <w:numId w:val="5"/>
        </w:numPr>
        <w:rPr>
          <w:rFonts w:ascii="Trebuchet MS" w:hAnsi="Trebuchet MS"/>
        </w:rPr>
      </w:pPr>
      <w:r w:rsidRPr="00EA0700">
        <w:rPr>
          <w:rFonts w:ascii="Trebuchet MS" w:hAnsi="Trebuchet MS"/>
        </w:rPr>
        <w:t>The materials to be used in the construction of the external surfaces of the development shall match those used on the existing building.</w:t>
      </w:r>
    </w:p>
    <w:p w:rsidR="006F036D" w:rsidRPr="00EA0700" w:rsidRDefault="00977463" w:rsidP="00977463">
      <w:pPr>
        <w:ind w:left="720"/>
        <w:contextualSpacing/>
        <w:jc w:val="both"/>
        <w:rPr>
          <w:rFonts w:ascii="Trebuchet MS" w:eastAsia="Times New Roman" w:hAnsi="Trebuchet MS" w:cs="Times New Roman"/>
          <w:lang w:val="en-US" w:eastAsia="en-GB"/>
        </w:rPr>
      </w:pPr>
      <w:r w:rsidRPr="00EA0700">
        <w:rPr>
          <w:rFonts w:ascii="Trebuchet MS" w:eastAsia="Times New Roman" w:hAnsi="Trebuchet MS" w:cs="Times New Roman"/>
          <w:lang w:eastAsia="en-GB"/>
        </w:rPr>
        <w:t>Reason: as no details of the materials have been submitted and in the interests of ensuring that the new development appears in keeping with the existing building</w:t>
      </w:r>
      <w:r w:rsidR="002B19C2" w:rsidRPr="00EA0700">
        <w:rPr>
          <w:rFonts w:ascii="Trebuchet MS" w:eastAsia="Times New Roman" w:hAnsi="Trebuchet MS" w:cs="Times New Roman"/>
          <w:lang w:eastAsia="en-GB"/>
        </w:rPr>
        <w:t xml:space="preserve"> and the character of the surrounding area, in line with </w:t>
      </w:r>
      <w:r w:rsidR="002B19C2" w:rsidRPr="00EA0700">
        <w:rPr>
          <w:rFonts w:ascii="Trebuchet MS" w:hAnsi="Trebuchet MS"/>
        </w:rPr>
        <w:t>Policy CS7 of the Reading Borough LDF Core Strategy 2008 (Altered 2015) and Policy DM9 of the Sites and Detailed Policies Document 2012 (Altered 2015).</w:t>
      </w:r>
      <w:r w:rsidRPr="00EA0700">
        <w:rPr>
          <w:rFonts w:ascii="Trebuchet MS" w:eastAsia="Times New Roman" w:hAnsi="Trebuchet MS" w:cs="Times New Roman"/>
          <w:lang w:eastAsia="en-GB"/>
        </w:rPr>
        <w:t xml:space="preserve"> </w:t>
      </w:r>
    </w:p>
    <w:p w:rsidR="00977463" w:rsidRPr="00EA0700" w:rsidRDefault="00977463" w:rsidP="00977463">
      <w:pPr>
        <w:ind w:left="720"/>
        <w:contextualSpacing/>
        <w:jc w:val="both"/>
        <w:rPr>
          <w:rFonts w:ascii="Trebuchet MS" w:eastAsia="Times New Roman" w:hAnsi="Trebuchet MS" w:cs="Times New Roman"/>
          <w:lang w:val="en-US" w:eastAsia="en-GB"/>
        </w:rPr>
      </w:pPr>
    </w:p>
    <w:p w:rsidR="00EA0700" w:rsidRPr="00EA0700" w:rsidRDefault="006F036D" w:rsidP="00837F88">
      <w:pPr>
        <w:pStyle w:val="ListParagraph"/>
        <w:numPr>
          <w:ilvl w:val="0"/>
          <w:numId w:val="5"/>
        </w:numPr>
        <w:spacing w:after="0" w:line="240" w:lineRule="auto"/>
        <w:rPr>
          <w:rFonts w:ascii="Trebuchet MS" w:eastAsia="Times New Roman" w:hAnsi="Trebuchet MS" w:cs="Courier New"/>
          <w:b/>
          <w:lang w:eastAsia="en-GB"/>
        </w:rPr>
      </w:pPr>
      <w:r w:rsidRPr="00EA0700">
        <w:rPr>
          <w:rFonts w:ascii="Trebuchet MS" w:eastAsia="Times New Roman" w:hAnsi="Trebuchet MS" w:cs="Trebuchet MS"/>
          <w:lang w:eastAsia="en-GB"/>
        </w:rPr>
        <w:t xml:space="preserve">The permission relates only to </w:t>
      </w:r>
      <w:r w:rsidR="00837F88" w:rsidRPr="00EA0700">
        <w:rPr>
          <w:rFonts w:ascii="Trebuchet MS" w:eastAsia="Times New Roman" w:hAnsi="Trebuchet MS" w:cs="Trebuchet MS"/>
          <w:lang w:eastAsia="en-GB"/>
        </w:rPr>
        <w:t>the following plans and</w:t>
      </w:r>
      <w:r w:rsidR="002C0E33" w:rsidRPr="00EA0700">
        <w:rPr>
          <w:rFonts w:ascii="Trebuchet MS" w:eastAsia="Times New Roman" w:hAnsi="Trebuchet MS" w:cs="Trebuchet MS"/>
          <w:lang w:eastAsia="en-GB"/>
        </w:rPr>
        <w:t xml:space="preserve"> amended</w:t>
      </w:r>
      <w:r w:rsidR="00837F88" w:rsidRPr="00EA0700">
        <w:rPr>
          <w:rFonts w:ascii="Trebuchet MS" w:eastAsia="Times New Roman" w:hAnsi="Trebuchet MS" w:cs="Courier New"/>
          <w:lang w:eastAsia="en-GB"/>
        </w:rPr>
        <w:t xml:space="preserve"> drawings received </w:t>
      </w:r>
      <w:r w:rsidR="002B5265" w:rsidRPr="00EA0700">
        <w:rPr>
          <w:rFonts w:ascii="Trebuchet MS" w:eastAsia="Times New Roman" w:hAnsi="Trebuchet MS" w:cs="Courier New"/>
          <w:lang w:eastAsia="en-GB"/>
        </w:rPr>
        <w:t xml:space="preserve"> </w:t>
      </w:r>
      <w:r w:rsidR="00B3298F">
        <w:rPr>
          <w:rFonts w:ascii="Trebuchet MS" w:eastAsia="Times New Roman" w:hAnsi="Trebuchet MS" w:cs="Courier New"/>
          <w:lang w:eastAsia="en-GB"/>
        </w:rPr>
        <w:t>on 9</w:t>
      </w:r>
      <w:r w:rsidR="00B3298F" w:rsidRPr="00B3298F">
        <w:rPr>
          <w:rFonts w:ascii="Trebuchet MS" w:eastAsia="Times New Roman" w:hAnsi="Trebuchet MS" w:cs="Courier New"/>
          <w:vertAlign w:val="superscript"/>
          <w:lang w:eastAsia="en-GB"/>
        </w:rPr>
        <w:t>th</w:t>
      </w:r>
      <w:r w:rsidR="00B3298F">
        <w:rPr>
          <w:rFonts w:ascii="Trebuchet MS" w:eastAsia="Times New Roman" w:hAnsi="Trebuchet MS" w:cs="Courier New"/>
          <w:lang w:eastAsia="en-GB"/>
        </w:rPr>
        <w:t xml:space="preserve"> May 2016: </w:t>
      </w:r>
      <w:r w:rsidR="00EA0700" w:rsidRPr="00EA0700">
        <w:rPr>
          <w:rFonts w:ascii="Trebuchet MS" w:eastAsia="Times New Roman" w:hAnsi="Trebuchet MS" w:cs="Courier New"/>
          <w:lang w:eastAsia="en-GB"/>
        </w:rPr>
        <w:t xml:space="preserve"> </w:t>
      </w:r>
    </w:p>
    <w:p w:rsidR="00EA0700" w:rsidRPr="00EA0700" w:rsidRDefault="00EA0700" w:rsidP="00EA0700">
      <w:pPr>
        <w:pStyle w:val="ListParagraph"/>
        <w:spacing w:after="0" w:line="240" w:lineRule="auto"/>
        <w:rPr>
          <w:rFonts w:ascii="Trebuchet MS" w:eastAsia="Times New Roman" w:hAnsi="Trebuchet MS" w:cs="Courier New"/>
          <w:lang w:eastAsia="en-GB"/>
        </w:rPr>
      </w:pPr>
    </w:p>
    <w:p w:rsidR="00EA0700" w:rsidRPr="00EA0700" w:rsidRDefault="00EA0700" w:rsidP="00EA0700">
      <w:pPr>
        <w:spacing w:after="0" w:line="240" w:lineRule="auto"/>
        <w:rPr>
          <w:rFonts w:ascii="Trebuchet MS" w:eastAsia="Times New Roman" w:hAnsi="Trebuchet MS" w:cs="Courier New"/>
          <w:lang w:eastAsia="en-GB"/>
        </w:rPr>
      </w:pPr>
      <w:r w:rsidRPr="00EA0700">
        <w:rPr>
          <w:rFonts w:ascii="Trebuchet MS" w:eastAsia="Times New Roman" w:hAnsi="Trebuchet MS" w:cs="Courier New"/>
          <w:lang w:eastAsia="en-GB"/>
        </w:rPr>
        <w:t xml:space="preserve">Site Plan </w:t>
      </w:r>
    </w:p>
    <w:p w:rsidR="00EA0700" w:rsidRPr="00EA0700" w:rsidRDefault="00EA0700" w:rsidP="00EA0700">
      <w:pPr>
        <w:spacing w:after="0" w:line="240" w:lineRule="auto"/>
        <w:rPr>
          <w:rFonts w:ascii="Trebuchet MS" w:eastAsia="Times New Roman" w:hAnsi="Trebuchet MS" w:cs="Courier New"/>
          <w:lang w:eastAsia="en-GB"/>
        </w:rPr>
      </w:pPr>
      <w:r w:rsidRPr="00EA0700">
        <w:rPr>
          <w:rFonts w:ascii="Trebuchet MS" w:eastAsia="Times New Roman" w:hAnsi="Trebuchet MS" w:cs="Courier New"/>
          <w:lang w:eastAsia="en-GB"/>
        </w:rPr>
        <w:t xml:space="preserve">Block Plan </w:t>
      </w:r>
      <w:bookmarkStart w:id="0" w:name="_GoBack"/>
      <w:bookmarkEnd w:id="0"/>
    </w:p>
    <w:p w:rsidR="00B3298F" w:rsidRPr="00B3298F" w:rsidRDefault="00B3298F" w:rsidP="00B3298F">
      <w:pPr>
        <w:tabs>
          <w:tab w:val="left" w:pos="3034"/>
        </w:tabs>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 xml:space="preserve">Existing &amp; Proposed plans &amp; Elevations 3DF.MP01 </w:t>
      </w:r>
    </w:p>
    <w:p w:rsidR="006F036D" w:rsidRPr="00EA0700" w:rsidRDefault="006F036D" w:rsidP="0034312E">
      <w:pPr>
        <w:spacing w:after="0" w:line="240" w:lineRule="auto"/>
        <w:rPr>
          <w:rFonts w:ascii="Trebuchet MS" w:eastAsia="Times New Roman" w:hAnsi="Trebuchet MS" w:cs="Courier New"/>
          <w:lang w:eastAsia="en-GB"/>
        </w:rPr>
      </w:pPr>
    </w:p>
    <w:p w:rsidR="00347302" w:rsidRPr="00EA0700" w:rsidRDefault="006F036D" w:rsidP="004405F0">
      <w:pPr>
        <w:autoSpaceDE w:val="0"/>
        <w:autoSpaceDN w:val="0"/>
        <w:spacing w:after="0" w:line="240" w:lineRule="auto"/>
        <w:rPr>
          <w:rFonts w:ascii="Trebuchet MS" w:eastAsia="Times New Roman" w:hAnsi="Trebuchet MS" w:cs="Times New Roman"/>
          <w:lang w:eastAsia="en-GB"/>
        </w:rPr>
      </w:pPr>
      <w:r w:rsidRPr="00EA0700">
        <w:rPr>
          <w:rFonts w:ascii="Trebuchet MS" w:eastAsia="Times New Roman" w:hAnsi="Trebuchet MS" w:cs="Times New Roman"/>
          <w:lang w:eastAsia="en-GB"/>
        </w:rPr>
        <w:t xml:space="preserve">Reason: to clarify which plans have been approved and in the interests of proper </w:t>
      </w:r>
      <w:r w:rsidR="00977463" w:rsidRPr="00EA0700">
        <w:rPr>
          <w:rFonts w:ascii="Trebuchet MS" w:eastAsia="Times New Roman" w:hAnsi="Trebuchet MS" w:cs="Times New Roman"/>
          <w:lang w:eastAsia="en-GB"/>
        </w:rPr>
        <w:t xml:space="preserve">     </w:t>
      </w:r>
      <w:proofErr w:type="gramStart"/>
      <w:r w:rsidRPr="00EA0700">
        <w:rPr>
          <w:rFonts w:ascii="Trebuchet MS" w:eastAsia="Times New Roman" w:hAnsi="Trebuchet MS" w:cs="Times New Roman"/>
          <w:lang w:eastAsia="en-GB"/>
        </w:rPr>
        <w:t>planning</w:t>
      </w:r>
      <w:proofErr w:type="gramEnd"/>
      <w:r w:rsidRPr="00EA0700">
        <w:rPr>
          <w:rFonts w:ascii="Trebuchet MS" w:eastAsia="Times New Roman" w:hAnsi="Trebuchet MS" w:cs="Times New Roman"/>
          <w:lang w:eastAsia="en-GB"/>
        </w:rPr>
        <w:t>.</w:t>
      </w:r>
    </w:p>
    <w:p w:rsidR="00347302" w:rsidRPr="00EA0700" w:rsidRDefault="00347302" w:rsidP="00347302">
      <w:pPr>
        <w:autoSpaceDE w:val="0"/>
        <w:autoSpaceDN w:val="0"/>
        <w:spacing w:after="0" w:line="240" w:lineRule="auto"/>
        <w:rPr>
          <w:rFonts w:ascii="Trebuchet MS" w:eastAsia="Times New Roman" w:hAnsi="Trebuchet MS" w:cs="Times New Roman"/>
          <w:lang w:eastAsia="en-GB"/>
        </w:rPr>
      </w:pPr>
    </w:p>
    <w:p w:rsidR="006F036D" w:rsidRPr="00EA0700" w:rsidRDefault="006F036D" w:rsidP="00BA08B1">
      <w:pPr>
        <w:autoSpaceDE w:val="0"/>
        <w:autoSpaceDN w:val="0"/>
        <w:spacing w:after="0" w:line="240" w:lineRule="auto"/>
        <w:jc w:val="both"/>
        <w:rPr>
          <w:rFonts w:ascii="Trebuchet MS" w:eastAsiaTheme="minorEastAsia" w:hAnsi="Trebuchet MS" w:cs="Trebuchet MS"/>
          <w:u w:val="single"/>
          <w:lang w:eastAsia="en-GB"/>
        </w:rPr>
      </w:pP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u w:val="single"/>
          <w:lang w:eastAsia="en-GB"/>
        </w:rPr>
      </w:pPr>
      <w:r w:rsidRPr="00EA0700">
        <w:rPr>
          <w:rFonts w:ascii="Trebuchet MS" w:eastAsiaTheme="minorEastAsia" w:hAnsi="Trebuchet MS" w:cs="Trebuchet MS"/>
          <w:u w:val="single"/>
          <w:lang w:eastAsia="en-GB"/>
        </w:rPr>
        <w:t>Informatives:</w:t>
      </w:r>
    </w:p>
    <w:p w:rsidR="00BA08B1" w:rsidRPr="00EA0700" w:rsidRDefault="00BA08B1" w:rsidP="00BA08B1">
      <w:pPr>
        <w:autoSpaceDE w:val="0"/>
        <w:autoSpaceDN w:val="0"/>
        <w:spacing w:after="0" w:line="240" w:lineRule="auto"/>
        <w:ind w:hanging="11"/>
        <w:jc w:val="both"/>
        <w:rPr>
          <w:rFonts w:ascii="Trebuchet MS" w:eastAsiaTheme="minorEastAsia" w:hAnsi="Trebuchet MS" w:cs="Trebuchet MS"/>
          <w:lang w:eastAsia="en-GB"/>
        </w:rPr>
      </w:pPr>
    </w:p>
    <w:p w:rsidR="00BA08B1" w:rsidRPr="00EA0700"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EA0700">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BA08B1" w:rsidRPr="00EA0700"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Pr="00EA0700" w:rsidRDefault="00BA08B1" w:rsidP="00BA08B1">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EA0700">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08B1" w:rsidRPr="00EA0700" w:rsidRDefault="00BA08B1" w:rsidP="00BA08B1">
      <w:pPr>
        <w:autoSpaceDE w:val="0"/>
        <w:autoSpaceDN w:val="0"/>
        <w:spacing w:after="0" w:line="240" w:lineRule="auto"/>
        <w:ind w:left="349"/>
        <w:contextualSpacing/>
        <w:jc w:val="both"/>
        <w:rPr>
          <w:rFonts w:ascii="Trebuchet MS" w:eastAsiaTheme="minorEastAsia" w:hAnsi="Trebuchet MS" w:cs="Trebuchet MS"/>
          <w:lang w:eastAsia="en-GB"/>
        </w:rPr>
      </w:pPr>
    </w:p>
    <w:p w:rsidR="00235FE3" w:rsidRPr="00EA0700" w:rsidRDefault="00235FE3" w:rsidP="00235FE3">
      <w:pPr>
        <w:rPr>
          <w:rFonts w:ascii="Trebuchet MS" w:eastAsiaTheme="minorEastAsia" w:hAnsi="Trebuchet MS" w:cs="Trebuchet MS"/>
          <w:lang w:eastAsia="en-GB"/>
        </w:rPr>
      </w:pPr>
      <w:r w:rsidRPr="00EA0700">
        <w:rPr>
          <w:rFonts w:ascii="Trebuchet MS" w:eastAsiaTheme="minorEastAsia" w:hAnsi="Trebuchet MS" w:cs="Trebuchet MS"/>
          <w:lang w:eastAsia="en-GB"/>
        </w:rPr>
        <w:t xml:space="preserve">3. The construction (and demolition) of the development will be subject to environmental health law and the applicant is referred to: http://beta.reading.gov.uk/environmentalprotection </w:t>
      </w:r>
    </w:p>
    <w:p w:rsidR="00235FE3" w:rsidRPr="00EA0700" w:rsidRDefault="00235FE3" w:rsidP="00235FE3">
      <w:pPr>
        <w:rPr>
          <w:rFonts w:ascii="Trebuchet MS" w:eastAsiaTheme="minorEastAsia" w:hAnsi="Trebuchet MS" w:cs="Trebuchet MS"/>
          <w:lang w:eastAsia="en-GB"/>
        </w:rPr>
      </w:pPr>
      <w:r w:rsidRPr="00EA0700">
        <w:rPr>
          <w:rFonts w:ascii="Trebuchet MS" w:eastAsiaTheme="minorEastAsia" w:hAnsi="Trebuchet MS" w:cs="Trebuchet MS"/>
          <w:lang w:eastAsia="en-GB"/>
        </w:rPr>
        <w:t xml:space="preserve">4. 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p>
    <w:p w:rsidR="00235FE3" w:rsidRPr="00EA0700" w:rsidRDefault="00235FE3" w:rsidP="00235FE3">
      <w:pPr>
        <w:rPr>
          <w:rFonts w:ascii="Trebuchet MS" w:eastAsiaTheme="minorEastAsia" w:hAnsi="Trebuchet MS" w:cs="Trebuchet MS"/>
          <w:lang w:eastAsia="en-GB"/>
        </w:rPr>
      </w:pPr>
      <w:r w:rsidRPr="00EA0700">
        <w:rPr>
          <w:rFonts w:ascii="Trebuchet MS" w:eastAsiaTheme="minorEastAsia" w:hAnsi="Trebuchet MS" w:cs="Trebuchet MS"/>
          <w:lang w:eastAsia="en-GB"/>
        </w:rPr>
        <w:t xml:space="preserve">http://www.communities.gov.uk/publications/planningandbuilding/partywall </w:t>
      </w:r>
    </w:p>
    <w:p w:rsidR="00B74ED9" w:rsidRPr="00EA0700" w:rsidRDefault="00235FE3" w:rsidP="00235FE3">
      <w:pPr>
        <w:rPr>
          <w:rFonts w:ascii="Trebuchet MS" w:eastAsiaTheme="minorEastAsia" w:hAnsi="Trebuchet MS" w:cs="Trebuchet MS"/>
          <w:lang w:eastAsia="en-GB"/>
        </w:rPr>
      </w:pPr>
      <w:r w:rsidRPr="00EA0700">
        <w:rPr>
          <w:rFonts w:ascii="Trebuchet MS" w:eastAsiaTheme="minorEastAsia" w:hAnsi="Trebuchet MS" w:cs="Trebuchet MS"/>
          <w:lang w:eastAsia="en-GB"/>
        </w:rPr>
        <w:t>5. The decision to grant planning permission follows the positive and proactive consideration of the issues raised by this planning application and issuing the decision within the agreed time period.</w:t>
      </w:r>
    </w:p>
    <w:p w:rsidR="00B74ED9" w:rsidRPr="00EA0700" w:rsidRDefault="00B74ED9" w:rsidP="00DC48CC">
      <w:pPr>
        <w:rPr>
          <w:rFonts w:ascii="Trebuchet MS" w:hAnsi="Trebuchet MS"/>
        </w:rPr>
      </w:pPr>
    </w:p>
    <w:p w:rsidR="00B74ED9" w:rsidRPr="00EA0700" w:rsidRDefault="00B74ED9" w:rsidP="00B74ED9">
      <w:pPr>
        <w:autoSpaceDE w:val="0"/>
        <w:autoSpaceDN w:val="0"/>
        <w:spacing w:after="0" w:line="240" w:lineRule="auto"/>
        <w:ind w:left="349"/>
        <w:contextualSpacing/>
        <w:jc w:val="both"/>
        <w:rPr>
          <w:rFonts w:ascii="Trebuchet MS" w:eastAsiaTheme="minorEastAsia" w:hAnsi="Trebuchet MS" w:cs="Trebuchet MS"/>
          <w:lang w:eastAsia="en-GB"/>
        </w:rPr>
      </w:pPr>
    </w:p>
    <w:p w:rsidR="00BA08B1" w:rsidRPr="00EA0700" w:rsidRDefault="00BA08B1" w:rsidP="00D03202">
      <w:pPr>
        <w:pStyle w:val="NoSpacing"/>
        <w:rPr>
          <w:rFonts w:ascii="Trebuchet MS" w:hAnsi="Trebuchet MS"/>
        </w:rPr>
      </w:pPr>
    </w:p>
    <w:p w:rsidR="00D03202" w:rsidRPr="00EA0700" w:rsidRDefault="00D03202" w:rsidP="00D03202">
      <w:pPr>
        <w:pStyle w:val="NoSpacing"/>
        <w:rPr>
          <w:rFonts w:ascii="Trebuchet MS" w:hAnsi="Trebuchet MS"/>
        </w:rPr>
      </w:pPr>
    </w:p>
    <w:p w:rsidR="009F6CF8" w:rsidRPr="00EA0700" w:rsidRDefault="009F6CF8" w:rsidP="009F6CF8">
      <w:pPr>
        <w:spacing w:after="0" w:line="240" w:lineRule="auto"/>
        <w:rPr>
          <w:rFonts w:ascii="Trebuchet MS" w:hAnsi="Trebuchet MS"/>
        </w:rPr>
      </w:pPr>
    </w:p>
    <w:sectPr w:rsidR="009F6CF8" w:rsidRPr="00EA07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7373F"/>
    <w:multiLevelType w:val="hybridMultilevel"/>
    <w:tmpl w:val="6A52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0F6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567876"/>
    <w:multiLevelType w:val="hybridMultilevel"/>
    <w:tmpl w:val="39C22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6B063E"/>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57748C"/>
    <w:multiLevelType w:val="hybridMultilevel"/>
    <w:tmpl w:val="82E6128A"/>
    <w:lvl w:ilvl="0" w:tplc="078033F4">
      <w:start w:val="4"/>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7"/>
  </w:num>
  <w:num w:numId="5">
    <w:abstractNumId w:val="6"/>
  </w:num>
  <w:num w:numId="6">
    <w:abstractNumId w:val="2"/>
  </w:num>
  <w:num w:numId="7">
    <w:abstractNumId w:val="3"/>
  </w:num>
  <w:num w:numId="8">
    <w:abstractNumId w:val="5"/>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55E67"/>
    <w:rsid w:val="00013D7D"/>
    <w:rsid w:val="00030D37"/>
    <w:rsid w:val="00042FCA"/>
    <w:rsid w:val="000525A7"/>
    <w:rsid w:val="0008617B"/>
    <w:rsid w:val="00092647"/>
    <w:rsid w:val="000A128E"/>
    <w:rsid w:val="000B0D90"/>
    <w:rsid w:val="000C67DD"/>
    <w:rsid w:val="000D3B86"/>
    <w:rsid w:val="000D65E5"/>
    <w:rsid w:val="001149E3"/>
    <w:rsid w:val="00150FC5"/>
    <w:rsid w:val="00184BAF"/>
    <w:rsid w:val="001966C6"/>
    <w:rsid w:val="001A72D3"/>
    <w:rsid w:val="001C7B28"/>
    <w:rsid w:val="001E3470"/>
    <w:rsid w:val="002112E2"/>
    <w:rsid w:val="00230E02"/>
    <w:rsid w:val="00231AFB"/>
    <w:rsid w:val="00235FE3"/>
    <w:rsid w:val="002736AB"/>
    <w:rsid w:val="00282742"/>
    <w:rsid w:val="0029662C"/>
    <w:rsid w:val="002B19C2"/>
    <w:rsid w:val="002B5265"/>
    <w:rsid w:val="002C0E33"/>
    <w:rsid w:val="002C4B27"/>
    <w:rsid w:val="002F73BA"/>
    <w:rsid w:val="00321AB9"/>
    <w:rsid w:val="0034312E"/>
    <w:rsid w:val="003435F7"/>
    <w:rsid w:val="00346E59"/>
    <w:rsid w:val="00347302"/>
    <w:rsid w:val="003737A5"/>
    <w:rsid w:val="00390809"/>
    <w:rsid w:val="003C4B6B"/>
    <w:rsid w:val="003E17D9"/>
    <w:rsid w:val="003F393C"/>
    <w:rsid w:val="003F7114"/>
    <w:rsid w:val="004064A5"/>
    <w:rsid w:val="004405F0"/>
    <w:rsid w:val="00442285"/>
    <w:rsid w:val="004513AC"/>
    <w:rsid w:val="00455E67"/>
    <w:rsid w:val="004647D0"/>
    <w:rsid w:val="004B269B"/>
    <w:rsid w:val="004B3FAA"/>
    <w:rsid w:val="004C1937"/>
    <w:rsid w:val="004C5737"/>
    <w:rsid w:val="004F14B3"/>
    <w:rsid w:val="00532C95"/>
    <w:rsid w:val="005E0DC2"/>
    <w:rsid w:val="005F22A2"/>
    <w:rsid w:val="00633B94"/>
    <w:rsid w:val="0063493D"/>
    <w:rsid w:val="00676B4C"/>
    <w:rsid w:val="00686681"/>
    <w:rsid w:val="006B6F5B"/>
    <w:rsid w:val="006E4269"/>
    <w:rsid w:val="006E6FE3"/>
    <w:rsid w:val="006F036D"/>
    <w:rsid w:val="0073586E"/>
    <w:rsid w:val="00757834"/>
    <w:rsid w:val="00774F64"/>
    <w:rsid w:val="00783817"/>
    <w:rsid w:val="0079305D"/>
    <w:rsid w:val="007D5A96"/>
    <w:rsid w:val="007D759C"/>
    <w:rsid w:val="007E434A"/>
    <w:rsid w:val="00800E8E"/>
    <w:rsid w:val="008018E3"/>
    <w:rsid w:val="00824A15"/>
    <w:rsid w:val="00837F88"/>
    <w:rsid w:val="0084086B"/>
    <w:rsid w:val="008831E4"/>
    <w:rsid w:val="008A7032"/>
    <w:rsid w:val="008D504F"/>
    <w:rsid w:val="009505FC"/>
    <w:rsid w:val="00977395"/>
    <w:rsid w:val="00977463"/>
    <w:rsid w:val="009829C6"/>
    <w:rsid w:val="009F52E7"/>
    <w:rsid w:val="009F6CF8"/>
    <w:rsid w:val="00A027AC"/>
    <w:rsid w:val="00A1430C"/>
    <w:rsid w:val="00A40050"/>
    <w:rsid w:val="00A410AF"/>
    <w:rsid w:val="00A8142F"/>
    <w:rsid w:val="00AE18A4"/>
    <w:rsid w:val="00B3298F"/>
    <w:rsid w:val="00B62A8A"/>
    <w:rsid w:val="00B65C5A"/>
    <w:rsid w:val="00B74ED9"/>
    <w:rsid w:val="00BA08B1"/>
    <w:rsid w:val="00BC293D"/>
    <w:rsid w:val="00C0122F"/>
    <w:rsid w:val="00C022D3"/>
    <w:rsid w:val="00C071D4"/>
    <w:rsid w:val="00C07BDB"/>
    <w:rsid w:val="00C33D1C"/>
    <w:rsid w:val="00C3554A"/>
    <w:rsid w:val="00C50A70"/>
    <w:rsid w:val="00C524E4"/>
    <w:rsid w:val="00C97180"/>
    <w:rsid w:val="00CD28B0"/>
    <w:rsid w:val="00D00987"/>
    <w:rsid w:val="00D03202"/>
    <w:rsid w:val="00D15BE5"/>
    <w:rsid w:val="00D262EF"/>
    <w:rsid w:val="00D3260D"/>
    <w:rsid w:val="00D721A8"/>
    <w:rsid w:val="00D97012"/>
    <w:rsid w:val="00DA704C"/>
    <w:rsid w:val="00DC04D6"/>
    <w:rsid w:val="00DC48CC"/>
    <w:rsid w:val="00DF1E84"/>
    <w:rsid w:val="00E0694F"/>
    <w:rsid w:val="00E16BB4"/>
    <w:rsid w:val="00E20B7D"/>
    <w:rsid w:val="00E3229B"/>
    <w:rsid w:val="00E57C18"/>
    <w:rsid w:val="00E70C9A"/>
    <w:rsid w:val="00E735C7"/>
    <w:rsid w:val="00E95AE2"/>
    <w:rsid w:val="00EA0700"/>
    <w:rsid w:val="00ED3C5A"/>
    <w:rsid w:val="00ED4AF6"/>
    <w:rsid w:val="00EF1C9B"/>
    <w:rsid w:val="00FA6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202"/>
    <w:pPr>
      <w:spacing w:after="0" w:line="240" w:lineRule="auto"/>
    </w:pPr>
  </w:style>
  <w:style w:type="paragraph" w:styleId="ListParagraph">
    <w:name w:val="List Paragraph"/>
    <w:basedOn w:val="Normal"/>
    <w:uiPriority w:val="34"/>
    <w:qFormat/>
    <w:rsid w:val="00532C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766594">
      <w:bodyDiv w:val="1"/>
      <w:marLeft w:val="0"/>
      <w:marRight w:val="0"/>
      <w:marTop w:val="0"/>
      <w:marBottom w:val="0"/>
      <w:divBdr>
        <w:top w:val="none" w:sz="0" w:space="0" w:color="auto"/>
        <w:left w:val="none" w:sz="0" w:space="0" w:color="auto"/>
        <w:bottom w:val="none" w:sz="0" w:space="0" w:color="auto"/>
        <w:right w:val="none" w:sz="0" w:space="0" w:color="auto"/>
      </w:divBdr>
    </w:div>
    <w:div w:id="160225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7A9E1-36FB-4F2B-B7CA-DE5968728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1325</Words>
  <Characters>7554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Matthew</dc:creator>
  <cp:lastModifiedBy>Singh, Jasmine</cp:lastModifiedBy>
  <cp:revision>3</cp:revision>
  <dcterms:created xsi:type="dcterms:W3CDTF">2016-07-05T17:31:00Z</dcterms:created>
  <dcterms:modified xsi:type="dcterms:W3CDTF">2016-07-05T18:45:00Z</dcterms:modified>
</cp:coreProperties>
</file>