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5EA" w:rsidRDefault="0059452E" w:rsidP="001F4B07">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DELEGATED APPLICATION REPORT</w:t>
      </w:r>
      <w:r w:rsidR="00790E47" w:rsidRPr="00E33419">
        <w:rPr>
          <w:rFonts w:ascii="Trebuchet MS" w:hAnsi="Trebuchet MS"/>
          <w:b/>
          <w:color w:val="000000" w:themeColor="text1"/>
          <w:sz w:val="24"/>
          <w:szCs w:val="24"/>
        </w:rPr>
        <w:t xml:space="preserve"> </w:t>
      </w:r>
      <w:r w:rsidR="004C6DB6" w:rsidRPr="00E33419">
        <w:rPr>
          <w:rFonts w:ascii="Trebuchet MS" w:hAnsi="Trebuchet MS"/>
          <w:b/>
          <w:color w:val="000000" w:themeColor="text1"/>
          <w:sz w:val="24"/>
          <w:szCs w:val="24"/>
        </w:rPr>
        <w:tab/>
      </w:r>
      <w:r w:rsidR="004C6DB6" w:rsidRPr="00E33419">
        <w:rPr>
          <w:rFonts w:ascii="Trebuchet MS" w:hAnsi="Trebuchet MS"/>
          <w:b/>
          <w:color w:val="000000" w:themeColor="text1"/>
          <w:sz w:val="24"/>
          <w:szCs w:val="24"/>
        </w:rPr>
        <w:tab/>
      </w:r>
      <w:r w:rsidR="004C6DB6" w:rsidRPr="00E33419">
        <w:rPr>
          <w:rFonts w:ascii="Trebuchet MS" w:hAnsi="Trebuchet MS"/>
          <w:b/>
          <w:color w:val="000000" w:themeColor="text1"/>
          <w:sz w:val="24"/>
          <w:szCs w:val="24"/>
        </w:rPr>
        <w:tab/>
      </w:r>
      <w:r w:rsidR="004C6DB6" w:rsidRPr="00E33419">
        <w:rPr>
          <w:rFonts w:ascii="Trebuchet MS" w:hAnsi="Trebuchet MS"/>
          <w:b/>
          <w:color w:val="000000" w:themeColor="text1"/>
          <w:sz w:val="24"/>
          <w:szCs w:val="24"/>
        </w:rPr>
        <w:tab/>
      </w:r>
    </w:p>
    <w:p w:rsidR="00CB65EA" w:rsidRDefault="00CB65EA" w:rsidP="001F4B07">
      <w:pPr>
        <w:pStyle w:val="PlainText"/>
        <w:rPr>
          <w:rFonts w:ascii="Trebuchet MS" w:hAnsi="Trebuchet MS"/>
          <w:b/>
          <w:color w:val="000000" w:themeColor="text1"/>
          <w:sz w:val="24"/>
          <w:szCs w:val="24"/>
        </w:rPr>
      </w:pPr>
    </w:p>
    <w:p w:rsidR="008E1486" w:rsidRDefault="008E1486" w:rsidP="001F4B07">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Target Date:</w:t>
      </w:r>
      <w:r w:rsidRPr="00E33419">
        <w:rPr>
          <w:rFonts w:ascii="Trebuchet MS" w:hAnsi="Trebuchet MS"/>
          <w:b/>
          <w:color w:val="000000" w:themeColor="text1"/>
          <w:sz w:val="24"/>
          <w:szCs w:val="24"/>
        </w:rPr>
        <w:tab/>
      </w:r>
      <w:r w:rsidR="00CB65EA">
        <w:rPr>
          <w:rFonts w:ascii="Trebuchet MS" w:hAnsi="Trebuchet MS"/>
          <w:color w:val="000000" w:themeColor="text1"/>
          <w:sz w:val="24"/>
          <w:szCs w:val="24"/>
        </w:rPr>
        <w:t>11</w:t>
      </w:r>
      <w:r w:rsidR="00C12380" w:rsidRPr="00E33419">
        <w:rPr>
          <w:rFonts w:ascii="Trebuchet MS" w:hAnsi="Trebuchet MS"/>
          <w:color w:val="000000" w:themeColor="text1"/>
          <w:sz w:val="24"/>
          <w:szCs w:val="24"/>
        </w:rPr>
        <w:t>/</w:t>
      </w:r>
      <w:r w:rsidR="00E651C0" w:rsidRPr="00E33419">
        <w:rPr>
          <w:rFonts w:ascii="Trebuchet MS" w:hAnsi="Trebuchet MS"/>
          <w:color w:val="000000" w:themeColor="text1"/>
          <w:sz w:val="24"/>
          <w:szCs w:val="24"/>
        </w:rPr>
        <w:t>0</w:t>
      </w:r>
      <w:r w:rsidR="006F62BC" w:rsidRPr="00E33419">
        <w:rPr>
          <w:rFonts w:ascii="Trebuchet MS" w:hAnsi="Trebuchet MS"/>
          <w:color w:val="000000" w:themeColor="text1"/>
          <w:sz w:val="24"/>
          <w:szCs w:val="24"/>
        </w:rPr>
        <w:t>4</w:t>
      </w:r>
      <w:r w:rsidR="00C12380" w:rsidRPr="00E33419">
        <w:rPr>
          <w:rFonts w:ascii="Trebuchet MS" w:hAnsi="Trebuchet MS"/>
          <w:color w:val="000000" w:themeColor="text1"/>
          <w:sz w:val="24"/>
          <w:szCs w:val="24"/>
        </w:rPr>
        <w:t>/201</w:t>
      </w:r>
      <w:r w:rsidR="00E651C0" w:rsidRPr="00E33419">
        <w:rPr>
          <w:rFonts w:ascii="Trebuchet MS" w:hAnsi="Trebuchet MS"/>
          <w:color w:val="000000" w:themeColor="text1"/>
          <w:sz w:val="24"/>
          <w:szCs w:val="24"/>
        </w:rPr>
        <w:t>6</w:t>
      </w:r>
      <w:r w:rsidRPr="00E33419">
        <w:rPr>
          <w:rFonts w:ascii="Trebuchet MS" w:hAnsi="Trebuchet MS"/>
          <w:b/>
          <w:color w:val="000000" w:themeColor="text1"/>
          <w:sz w:val="24"/>
          <w:szCs w:val="24"/>
        </w:rPr>
        <w:tab/>
      </w:r>
      <w:r w:rsidRPr="00E33419">
        <w:rPr>
          <w:rFonts w:ascii="Trebuchet MS" w:hAnsi="Trebuchet MS"/>
          <w:b/>
          <w:color w:val="000000" w:themeColor="text1"/>
          <w:sz w:val="24"/>
          <w:szCs w:val="24"/>
        </w:rPr>
        <w:tab/>
      </w:r>
      <w:r w:rsidRPr="00E33419">
        <w:rPr>
          <w:rFonts w:ascii="Trebuchet MS" w:hAnsi="Trebuchet MS"/>
          <w:b/>
          <w:color w:val="000000" w:themeColor="text1"/>
          <w:sz w:val="24"/>
          <w:szCs w:val="24"/>
        </w:rPr>
        <w:tab/>
      </w:r>
      <w:r w:rsidR="00CB65EA">
        <w:rPr>
          <w:rFonts w:ascii="Trebuchet MS" w:hAnsi="Trebuchet MS"/>
          <w:b/>
          <w:color w:val="000000" w:themeColor="text1"/>
          <w:sz w:val="24"/>
          <w:szCs w:val="24"/>
        </w:rPr>
        <w:tab/>
        <w:t xml:space="preserve">Extended Target Date: </w:t>
      </w:r>
      <w:r w:rsidR="00CB65EA">
        <w:rPr>
          <w:rFonts w:ascii="Trebuchet MS" w:hAnsi="Trebuchet MS"/>
          <w:color w:val="000000" w:themeColor="text1"/>
          <w:sz w:val="24"/>
          <w:szCs w:val="24"/>
        </w:rPr>
        <w:t>26/04/2016</w:t>
      </w:r>
    </w:p>
    <w:p w:rsidR="00CB65EA" w:rsidRPr="00CB65EA" w:rsidRDefault="00CB65EA" w:rsidP="001F4B07">
      <w:pPr>
        <w:pStyle w:val="PlainText"/>
        <w:rPr>
          <w:rFonts w:ascii="Trebuchet MS" w:hAnsi="Trebuchet MS"/>
          <w:color w:val="000000" w:themeColor="text1"/>
          <w:sz w:val="24"/>
          <w:szCs w:val="24"/>
        </w:rPr>
      </w:pPr>
    </w:p>
    <w:p w:rsidR="00025CC2" w:rsidRPr="00E33419" w:rsidRDefault="00790E47" w:rsidP="001F4B07">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Application No:</w:t>
      </w:r>
      <w:r w:rsidR="00FB1E6D" w:rsidRPr="00E33419">
        <w:rPr>
          <w:rFonts w:ascii="Trebuchet MS" w:hAnsi="Trebuchet MS"/>
          <w:b/>
          <w:color w:val="000000" w:themeColor="text1"/>
          <w:sz w:val="24"/>
          <w:szCs w:val="24"/>
        </w:rPr>
        <w:t xml:space="preserve"> </w:t>
      </w:r>
      <w:r w:rsidR="00C12380" w:rsidRPr="00E33419">
        <w:rPr>
          <w:rFonts w:ascii="Trebuchet MS" w:hAnsi="Trebuchet MS"/>
          <w:color w:val="000000" w:themeColor="text1"/>
          <w:sz w:val="24"/>
          <w:szCs w:val="24"/>
        </w:rPr>
        <w:t>1</w:t>
      </w:r>
      <w:r w:rsidR="00FC6695" w:rsidRPr="00E33419">
        <w:rPr>
          <w:rFonts w:ascii="Trebuchet MS" w:hAnsi="Trebuchet MS"/>
          <w:color w:val="000000" w:themeColor="text1"/>
          <w:sz w:val="24"/>
          <w:szCs w:val="24"/>
        </w:rPr>
        <w:t>602</w:t>
      </w:r>
      <w:r w:rsidR="004434CD" w:rsidRPr="00E33419">
        <w:rPr>
          <w:rFonts w:ascii="Trebuchet MS" w:hAnsi="Trebuchet MS"/>
          <w:color w:val="000000" w:themeColor="text1"/>
          <w:sz w:val="24"/>
          <w:szCs w:val="24"/>
        </w:rPr>
        <w:t>74</w:t>
      </w:r>
      <w:r w:rsidR="00C12380" w:rsidRPr="00E33419">
        <w:rPr>
          <w:rFonts w:ascii="Trebuchet MS" w:hAnsi="Trebuchet MS"/>
          <w:color w:val="000000" w:themeColor="text1"/>
          <w:sz w:val="24"/>
          <w:szCs w:val="24"/>
        </w:rPr>
        <w:t>/HOU</w:t>
      </w:r>
      <w:r w:rsidR="001F4B07" w:rsidRPr="00E33419">
        <w:rPr>
          <w:rFonts w:ascii="Trebuchet MS" w:hAnsi="Trebuchet MS"/>
          <w:color w:val="000000" w:themeColor="text1"/>
          <w:sz w:val="24"/>
          <w:szCs w:val="24"/>
        </w:rPr>
        <w:tab/>
      </w:r>
      <w:r w:rsidR="001F4B07" w:rsidRPr="00E33419">
        <w:rPr>
          <w:rFonts w:ascii="Trebuchet MS" w:hAnsi="Trebuchet MS"/>
          <w:color w:val="000000" w:themeColor="text1"/>
          <w:sz w:val="24"/>
          <w:szCs w:val="24"/>
        </w:rPr>
        <w:tab/>
      </w:r>
      <w:r w:rsidR="001F4B07" w:rsidRPr="00E33419">
        <w:rPr>
          <w:rFonts w:ascii="Trebuchet MS" w:hAnsi="Trebuchet MS"/>
          <w:color w:val="000000" w:themeColor="text1"/>
          <w:sz w:val="24"/>
          <w:szCs w:val="24"/>
        </w:rPr>
        <w:tab/>
      </w:r>
      <w:r w:rsidR="001F4B07" w:rsidRPr="00E33419">
        <w:rPr>
          <w:rFonts w:ascii="Trebuchet MS" w:hAnsi="Trebuchet MS"/>
          <w:color w:val="000000" w:themeColor="text1"/>
          <w:sz w:val="24"/>
          <w:szCs w:val="24"/>
        </w:rPr>
        <w:tab/>
      </w:r>
      <w:r w:rsidR="001F4B07" w:rsidRPr="00E33419">
        <w:rPr>
          <w:rFonts w:ascii="Trebuchet MS" w:hAnsi="Trebuchet MS"/>
          <w:color w:val="000000" w:themeColor="text1"/>
          <w:sz w:val="24"/>
          <w:szCs w:val="24"/>
        </w:rPr>
        <w:tab/>
      </w:r>
    </w:p>
    <w:p w:rsidR="00E64B9F" w:rsidRPr="00E33419" w:rsidRDefault="0059452E" w:rsidP="004C6DB6">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Address:</w:t>
      </w:r>
      <w:r w:rsidR="00A3419E" w:rsidRPr="00E33419">
        <w:rPr>
          <w:rFonts w:ascii="Trebuchet MS" w:hAnsi="Trebuchet MS"/>
          <w:color w:val="000000" w:themeColor="text1"/>
          <w:sz w:val="24"/>
          <w:szCs w:val="24"/>
        </w:rPr>
        <w:t xml:space="preserve"> </w:t>
      </w:r>
      <w:r w:rsidR="004434CD" w:rsidRPr="00E33419">
        <w:rPr>
          <w:rFonts w:ascii="Trebuchet MS" w:hAnsi="Trebuchet MS"/>
          <w:color w:val="000000" w:themeColor="text1"/>
          <w:sz w:val="24"/>
          <w:szCs w:val="24"/>
        </w:rPr>
        <w:t>223 New Lane Hill, Tilehurst, Reading</w:t>
      </w:r>
    </w:p>
    <w:p w:rsidR="004434CD" w:rsidRPr="00E33419" w:rsidRDefault="0059452E" w:rsidP="004434CD">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Proposal:</w:t>
      </w:r>
      <w:r w:rsidR="00537DFF" w:rsidRPr="00E33419">
        <w:rPr>
          <w:rFonts w:ascii="Trebuchet MS" w:hAnsi="Trebuchet MS"/>
          <w:b/>
          <w:color w:val="000000" w:themeColor="text1"/>
          <w:sz w:val="24"/>
          <w:szCs w:val="24"/>
        </w:rPr>
        <w:t xml:space="preserve"> </w:t>
      </w:r>
      <w:r w:rsidR="004434CD" w:rsidRPr="00E33419">
        <w:rPr>
          <w:rFonts w:ascii="Trebuchet MS" w:hAnsi="Trebuchet MS"/>
          <w:color w:val="000000" w:themeColor="text1"/>
          <w:sz w:val="24"/>
          <w:szCs w:val="24"/>
        </w:rPr>
        <w:t>Demolition of conservatory and construction of a two storey rear extension</w:t>
      </w:r>
    </w:p>
    <w:p w:rsidR="0059452E" w:rsidRPr="00E33419" w:rsidRDefault="0059452E" w:rsidP="004434CD">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 xml:space="preserve">Case officer: </w:t>
      </w:r>
      <w:r w:rsidR="00C12380" w:rsidRPr="00E33419">
        <w:rPr>
          <w:rFonts w:ascii="Trebuchet MS" w:hAnsi="Trebuchet MS"/>
          <w:color w:val="000000" w:themeColor="text1"/>
          <w:sz w:val="24"/>
          <w:szCs w:val="24"/>
        </w:rPr>
        <w:t>Claire Ringwood</w:t>
      </w:r>
    </w:p>
    <w:p w:rsidR="0059452E" w:rsidRPr="00E33419" w:rsidRDefault="0059452E" w:rsidP="0059452E">
      <w:pPr>
        <w:pStyle w:val="PlainText"/>
        <w:rPr>
          <w:rFonts w:ascii="Trebuchet MS" w:hAnsi="Trebuchet MS"/>
          <w:color w:val="000000" w:themeColor="text1"/>
          <w:sz w:val="24"/>
          <w:szCs w:val="24"/>
        </w:rPr>
      </w:pPr>
    </w:p>
    <w:p w:rsidR="0059452E" w:rsidRPr="00E33419" w:rsidRDefault="0059452E" w:rsidP="0059452E">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Site Description and Surrounding Area</w:t>
      </w:r>
      <w:r w:rsidR="00790E47" w:rsidRPr="00E33419">
        <w:rPr>
          <w:rFonts w:ascii="Trebuchet MS" w:hAnsi="Trebuchet MS"/>
          <w:b/>
          <w:color w:val="000000" w:themeColor="text1"/>
          <w:sz w:val="24"/>
          <w:szCs w:val="24"/>
        </w:rPr>
        <w:t>:</w:t>
      </w:r>
      <w:r w:rsidR="000676FE" w:rsidRPr="00E33419">
        <w:rPr>
          <w:rFonts w:ascii="Trebuchet MS" w:hAnsi="Trebuchet MS"/>
          <w:b/>
          <w:color w:val="000000" w:themeColor="text1"/>
          <w:sz w:val="24"/>
          <w:szCs w:val="24"/>
        </w:rPr>
        <w:t xml:space="preserve"> </w:t>
      </w:r>
      <w:r w:rsidR="002A1C04" w:rsidRPr="00E33419">
        <w:rPr>
          <w:rFonts w:ascii="Trebuchet MS" w:hAnsi="Trebuchet MS"/>
          <w:b/>
          <w:color w:val="000000" w:themeColor="text1"/>
          <w:sz w:val="24"/>
          <w:szCs w:val="24"/>
        </w:rPr>
        <w:t xml:space="preserve">    </w:t>
      </w:r>
    </w:p>
    <w:p w:rsidR="00982C97" w:rsidRPr="00E33419" w:rsidRDefault="0068061F" w:rsidP="0068061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The application site is a large, two storey detached property</w:t>
      </w:r>
      <w:r w:rsidR="001F6DFD" w:rsidRPr="00E33419">
        <w:rPr>
          <w:rFonts w:ascii="Trebuchet MS" w:hAnsi="Trebuchet MS"/>
          <w:color w:val="000000" w:themeColor="text1"/>
          <w:sz w:val="24"/>
          <w:szCs w:val="24"/>
        </w:rPr>
        <w:t xml:space="preserve"> with a two storey rear projection and rear conservatory with a detached side garage/annex</w:t>
      </w:r>
      <w:r w:rsidRPr="00E33419">
        <w:rPr>
          <w:rFonts w:ascii="Trebuchet MS" w:hAnsi="Trebuchet MS"/>
          <w:color w:val="000000" w:themeColor="text1"/>
          <w:sz w:val="24"/>
          <w:szCs w:val="24"/>
        </w:rPr>
        <w:t xml:space="preserve">.  The property is within the Routh Lane Conservation Area.  </w:t>
      </w:r>
      <w:r w:rsidR="00074D65" w:rsidRPr="00E33419">
        <w:rPr>
          <w:rFonts w:ascii="Trebuchet MS" w:hAnsi="Trebuchet MS"/>
          <w:color w:val="000000" w:themeColor="text1"/>
          <w:sz w:val="24"/>
          <w:szCs w:val="24"/>
        </w:rPr>
        <w:t xml:space="preserve">The neighbouring property at 221 New Lane Hill is a Grade II Listed Building with a thatched roof.  </w:t>
      </w:r>
      <w:r w:rsidRPr="00E33419">
        <w:rPr>
          <w:rFonts w:ascii="Trebuchet MS" w:hAnsi="Trebuchet MS"/>
          <w:color w:val="000000" w:themeColor="text1"/>
          <w:sz w:val="24"/>
          <w:szCs w:val="24"/>
        </w:rPr>
        <w:t xml:space="preserve">The surrounding area is predominantly residential. </w:t>
      </w:r>
      <w:r w:rsidR="002F6F2F" w:rsidRPr="00E33419">
        <w:rPr>
          <w:rFonts w:ascii="Trebuchet MS" w:hAnsi="Trebuchet MS"/>
          <w:color w:val="000000" w:themeColor="text1"/>
          <w:sz w:val="24"/>
          <w:szCs w:val="24"/>
          <w:lang w:val="en-US" w:eastAsia="en-US"/>
        </w:rPr>
        <w:t xml:space="preserve">   </w:t>
      </w:r>
    </w:p>
    <w:p w:rsidR="002F6F2F" w:rsidRPr="00E33419" w:rsidRDefault="002F6F2F" w:rsidP="008643D2">
      <w:pPr>
        <w:rPr>
          <w:rFonts w:ascii="Trebuchet MS" w:eastAsia="Times New Roman" w:hAnsi="Trebuchet MS"/>
          <w:color w:val="000000" w:themeColor="text1"/>
          <w:sz w:val="24"/>
          <w:szCs w:val="24"/>
          <w:lang w:val="en-US" w:eastAsia="en-US"/>
        </w:rPr>
      </w:pPr>
    </w:p>
    <w:p w:rsidR="0059452E" w:rsidRPr="00E33419" w:rsidRDefault="0059452E" w:rsidP="0059452E">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Proposal</w:t>
      </w:r>
      <w:r w:rsidR="00790E47" w:rsidRPr="00E33419">
        <w:rPr>
          <w:rFonts w:ascii="Trebuchet MS" w:hAnsi="Trebuchet MS"/>
          <w:b/>
          <w:color w:val="000000" w:themeColor="text1"/>
          <w:sz w:val="24"/>
          <w:szCs w:val="24"/>
        </w:rPr>
        <w:t>:</w:t>
      </w:r>
      <w:r w:rsidR="002A1C04" w:rsidRPr="00E33419">
        <w:rPr>
          <w:rFonts w:ascii="Trebuchet MS" w:hAnsi="Trebuchet MS"/>
          <w:b/>
          <w:color w:val="000000" w:themeColor="text1"/>
          <w:sz w:val="24"/>
          <w:szCs w:val="24"/>
        </w:rPr>
        <w:t xml:space="preserve">    </w:t>
      </w:r>
    </w:p>
    <w:p w:rsidR="001F6DFD" w:rsidRPr="00E33419" w:rsidRDefault="0034206C" w:rsidP="00916C8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Th</w:t>
      </w:r>
      <w:r w:rsidR="009E15BA" w:rsidRPr="00E33419">
        <w:rPr>
          <w:rFonts w:ascii="Trebuchet MS" w:hAnsi="Trebuchet MS"/>
          <w:color w:val="000000" w:themeColor="text1"/>
          <w:sz w:val="24"/>
          <w:szCs w:val="24"/>
        </w:rPr>
        <w:t xml:space="preserve">e </w:t>
      </w:r>
      <w:r w:rsidR="001F6DFD" w:rsidRPr="00E33419">
        <w:rPr>
          <w:rFonts w:ascii="Trebuchet MS" w:hAnsi="Trebuchet MS"/>
          <w:color w:val="000000" w:themeColor="text1"/>
          <w:sz w:val="24"/>
          <w:szCs w:val="24"/>
        </w:rPr>
        <w:t>proposal is for the demolition of the existing conservatory to the side of the two storey rear projection and the construction of a two storey rear extension.  The proposal measures 7.2m in width and 4.7m in depth.  The proposal will be no deeper than the existing two storey projection</w:t>
      </w:r>
      <w:r w:rsidR="00E33419" w:rsidRPr="00E33419">
        <w:rPr>
          <w:rFonts w:ascii="Trebuchet MS" w:hAnsi="Trebuchet MS"/>
          <w:color w:val="000000" w:themeColor="text1"/>
          <w:sz w:val="24"/>
          <w:szCs w:val="24"/>
        </w:rPr>
        <w:t xml:space="preserve"> and no wider than the existing house</w:t>
      </w:r>
      <w:r w:rsidR="001F6DFD" w:rsidRPr="00E33419">
        <w:rPr>
          <w:rFonts w:ascii="Trebuchet MS" w:hAnsi="Trebuchet MS"/>
          <w:color w:val="000000" w:themeColor="text1"/>
          <w:sz w:val="24"/>
          <w:szCs w:val="24"/>
        </w:rPr>
        <w:t xml:space="preserve">.  </w:t>
      </w:r>
    </w:p>
    <w:p w:rsidR="001F6DFD" w:rsidRPr="00E33419" w:rsidRDefault="001F6DFD" w:rsidP="00916C82">
      <w:pPr>
        <w:pStyle w:val="PlainText"/>
        <w:rPr>
          <w:rFonts w:ascii="Trebuchet MS" w:hAnsi="Trebuchet MS"/>
          <w:color w:val="000000" w:themeColor="text1"/>
          <w:sz w:val="24"/>
          <w:szCs w:val="24"/>
        </w:rPr>
      </w:pPr>
    </w:p>
    <w:p w:rsidR="00AC1D8F" w:rsidRPr="00E33419" w:rsidRDefault="00AC1D8F" w:rsidP="00916C8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The proposal will have a pitched roof which mirrors the pitch on the existing two storey projection </w:t>
      </w:r>
      <w:r w:rsidR="00074D65" w:rsidRPr="00E33419">
        <w:rPr>
          <w:rFonts w:ascii="Trebuchet MS" w:hAnsi="Trebuchet MS"/>
          <w:color w:val="000000" w:themeColor="text1"/>
          <w:sz w:val="24"/>
          <w:szCs w:val="24"/>
        </w:rPr>
        <w:t>with a flat roof element between.  The proposal changes the brick material currently at first floor to vertical tile hanging.  Ground and first floor windows and doors are proposed.</w:t>
      </w:r>
    </w:p>
    <w:p w:rsidR="00AC1D8F" w:rsidRPr="00E33419" w:rsidRDefault="00AC1D8F" w:rsidP="00916C82">
      <w:pPr>
        <w:pStyle w:val="PlainText"/>
        <w:rPr>
          <w:rFonts w:ascii="Trebuchet MS" w:hAnsi="Trebuchet MS"/>
          <w:color w:val="000000" w:themeColor="text1"/>
          <w:sz w:val="24"/>
          <w:szCs w:val="24"/>
        </w:rPr>
      </w:pPr>
    </w:p>
    <w:p w:rsidR="001F6DFD" w:rsidRPr="00E33419" w:rsidRDefault="001F6DFD" w:rsidP="00916C8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A new floating first floor bay window is proposed to the </w:t>
      </w:r>
      <w:r w:rsidR="00074D65" w:rsidRPr="00E33419">
        <w:rPr>
          <w:rFonts w:ascii="Trebuchet MS" w:hAnsi="Trebuchet MS"/>
          <w:color w:val="000000" w:themeColor="text1"/>
          <w:sz w:val="24"/>
          <w:szCs w:val="24"/>
        </w:rPr>
        <w:t xml:space="preserve">original </w:t>
      </w:r>
      <w:r w:rsidRPr="00E33419">
        <w:rPr>
          <w:rFonts w:ascii="Trebuchet MS" w:hAnsi="Trebuchet MS"/>
          <w:color w:val="000000" w:themeColor="text1"/>
          <w:sz w:val="24"/>
          <w:szCs w:val="24"/>
        </w:rPr>
        <w:t xml:space="preserve">side elevation </w:t>
      </w:r>
      <w:r w:rsidR="00074D65" w:rsidRPr="00E33419">
        <w:rPr>
          <w:rFonts w:ascii="Trebuchet MS" w:hAnsi="Trebuchet MS"/>
          <w:color w:val="000000" w:themeColor="text1"/>
          <w:sz w:val="24"/>
          <w:szCs w:val="24"/>
        </w:rPr>
        <w:t xml:space="preserve">of the property </w:t>
      </w:r>
      <w:r w:rsidRPr="00E33419">
        <w:rPr>
          <w:rFonts w:ascii="Trebuchet MS" w:hAnsi="Trebuchet MS"/>
          <w:color w:val="000000" w:themeColor="text1"/>
          <w:sz w:val="24"/>
          <w:szCs w:val="24"/>
        </w:rPr>
        <w:t>which will be obscure glazed to the side with clear glass to the front and rear.  A first floor side window to the extension is also proposed and this will be conditioned to be obscure glazed and fixed up to 1.7m in height.</w:t>
      </w:r>
    </w:p>
    <w:p w:rsidR="001F6DFD" w:rsidRPr="00E33419" w:rsidRDefault="001F6DFD" w:rsidP="00916C82">
      <w:pPr>
        <w:pStyle w:val="PlainText"/>
        <w:rPr>
          <w:rFonts w:ascii="Trebuchet MS" w:hAnsi="Trebuchet MS"/>
          <w:color w:val="000000" w:themeColor="text1"/>
          <w:sz w:val="24"/>
          <w:szCs w:val="24"/>
        </w:rPr>
      </w:pPr>
    </w:p>
    <w:p w:rsidR="002F6F2F" w:rsidRPr="00E33419" w:rsidRDefault="002F6F2F" w:rsidP="002F6F2F">
      <w:pPr>
        <w:autoSpaceDE/>
        <w:autoSpaceDN/>
        <w:rPr>
          <w:rFonts w:ascii="Trebuchet MS" w:hAnsi="Trebuchet MS"/>
          <w:color w:val="000000" w:themeColor="text1"/>
          <w:sz w:val="24"/>
          <w:szCs w:val="24"/>
        </w:rPr>
      </w:pPr>
      <w:r w:rsidRPr="00E33419">
        <w:rPr>
          <w:rFonts w:ascii="Trebuchet MS" w:hAnsi="Trebuchet MS"/>
          <w:color w:val="000000" w:themeColor="text1"/>
          <w:sz w:val="24"/>
          <w:szCs w:val="24"/>
        </w:rPr>
        <w:t>The materials w</w:t>
      </w:r>
      <w:r w:rsidR="00165648" w:rsidRPr="00E33419">
        <w:rPr>
          <w:rFonts w:ascii="Trebuchet MS" w:hAnsi="Trebuchet MS"/>
          <w:color w:val="000000" w:themeColor="text1"/>
          <w:sz w:val="24"/>
          <w:szCs w:val="24"/>
        </w:rPr>
        <w:t>ould</w:t>
      </w:r>
      <w:r w:rsidR="00A551E1" w:rsidRPr="00E33419">
        <w:rPr>
          <w:rFonts w:ascii="Trebuchet MS" w:hAnsi="Trebuchet MS"/>
          <w:color w:val="000000" w:themeColor="text1"/>
          <w:sz w:val="24"/>
          <w:szCs w:val="24"/>
        </w:rPr>
        <w:t xml:space="preserve"> consist of brick </w:t>
      </w:r>
      <w:r w:rsidR="00AC1D8F" w:rsidRPr="00E33419">
        <w:rPr>
          <w:rFonts w:ascii="Trebuchet MS" w:hAnsi="Trebuchet MS"/>
          <w:color w:val="000000" w:themeColor="text1"/>
          <w:sz w:val="24"/>
          <w:szCs w:val="24"/>
        </w:rPr>
        <w:t xml:space="preserve">to the ground floor </w:t>
      </w:r>
      <w:r w:rsidRPr="00E33419">
        <w:rPr>
          <w:rFonts w:ascii="Trebuchet MS" w:hAnsi="Trebuchet MS"/>
          <w:color w:val="000000" w:themeColor="text1"/>
          <w:sz w:val="24"/>
          <w:szCs w:val="24"/>
        </w:rPr>
        <w:t xml:space="preserve">and </w:t>
      </w:r>
      <w:r w:rsidR="008839DF" w:rsidRPr="00E33419">
        <w:rPr>
          <w:rFonts w:ascii="Trebuchet MS" w:hAnsi="Trebuchet MS"/>
          <w:color w:val="000000" w:themeColor="text1"/>
          <w:sz w:val="24"/>
          <w:szCs w:val="24"/>
        </w:rPr>
        <w:t xml:space="preserve">plain </w:t>
      </w:r>
      <w:r w:rsidR="00AC1D8F" w:rsidRPr="00E33419">
        <w:rPr>
          <w:rFonts w:ascii="Trebuchet MS" w:hAnsi="Trebuchet MS"/>
          <w:color w:val="000000" w:themeColor="text1"/>
          <w:sz w:val="24"/>
          <w:szCs w:val="24"/>
        </w:rPr>
        <w:t xml:space="preserve">clay </w:t>
      </w:r>
      <w:r w:rsidRPr="00E33419">
        <w:rPr>
          <w:rFonts w:ascii="Trebuchet MS" w:hAnsi="Trebuchet MS"/>
          <w:color w:val="000000" w:themeColor="text1"/>
          <w:sz w:val="24"/>
          <w:szCs w:val="24"/>
        </w:rPr>
        <w:t>tiles to match the existing property</w:t>
      </w:r>
      <w:r w:rsidR="00AC1D8F" w:rsidRPr="00E33419">
        <w:rPr>
          <w:rFonts w:ascii="Trebuchet MS" w:hAnsi="Trebuchet MS"/>
          <w:color w:val="000000" w:themeColor="text1"/>
          <w:sz w:val="24"/>
          <w:szCs w:val="24"/>
        </w:rPr>
        <w:t xml:space="preserve"> and vertical tile hanging to the first floor</w:t>
      </w:r>
      <w:r w:rsidR="00555EEE">
        <w:rPr>
          <w:rFonts w:ascii="Trebuchet MS" w:hAnsi="Trebuchet MS"/>
          <w:color w:val="000000" w:themeColor="text1"/>
          <w:sz w:val="24"/>
          <w:szCs w:val="24"/>
        </w:rPr>
        <w:t xml:space="preserve"> of the extension</w:t>
      </w:r>
      <w:r w:rsidRPr="00E33419">
        <w:rPr>
          <w:rFonts w:ascii="Trebuchet MS" w:hAnsi="Trebuchet MS"/>
          <w:color w:val="000000" w:themeColor="text1"/>
          <w:sz w:val="24"/>
          <w:szCs w:val="24"/>
        </w:rPr>
        <w:t>.</w:t>
      </w:r>
    </w:p>
    <w:p w:rsidR="002F6F2F" w:rsidRPr="00E33419" w:rsidRDefault="002F6F2F" w:rsidP="002F6F2F">
      <w:pPr>
        <w:autoSpaceDE/>
        <w:autoSpaceDN/>
        <w:rPr>
          <w:rFonts w:ascii="Trebuchet MS" w:hAnsi="Trebuchet MS"/>
          <w:color w:val="000000" w:themeColor="text1"/>
          <w:sz w:val="24"/>
          <w:szCs w:val="24"/>
        </w:rPr>
      </w:pPr>
    </w:p>
    <w:p w:rsidR="002F6F2F" w:rsidRPr="00E33419" w:rsidRDefault="002F6F2F" w:rsidP="002F6F2F">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Plans Considered:</w:t>
      </w:r>
    </w:p>
    <w:p w:rsidR="002F6F2F" w:rsidRPr="00E33419" w:rsidRDefault="002F6F2F"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The agent submitted the f</w:t>
      </w:r>
      <w:r w:rsidR="0049766B" w:rsidRPr="00E33419">
        <w:rPr>
          <w:rFonts w:ascii="Trebuchet MS" w:hAnsi="Trebuchet MS"/>
          <w:color w:val="000000" w:themeColor="text1"/>
          <w:sz w:val="24"/>
          <w:szCs w:val="24"/>
        </w:rPr>
        <w:t xml:space="preserve">ollowing drawings, received on </w:t>
      </w:r>
      <w:r w:rsidR="004434CD" w:rsidRPr="00E33419">
        <w:rPr>
          <w:rFonts w:ascii="Trebuchet MS" w:hAnsi="Trebuchet MS"/>
          <w:color w:val="000000" w:themeColor="text1"/>
          <w:sz w:val="24"/>
          <w:szCs w:val="24"/>
        </w:rPr>
        <w:t>15</w:t>
      </w:r>
      <w:r w:rsidR="004434CD" w:rsidRPr="00E33419">
        <w:rPr>
          <w:rFonts w:ascii="Trebuchet MS" w:hAnsi="Trebuchet MS"/>
          <w:color w:val="000000" w:themeColor="text1"/>
          <w:sz w:val="24"/>
          <w:szCs w:val="24"/>
          <w:vertAlign w:val="superscript"/>
        </w:rPr>
        <w:t>th</w:t>
      </w:r>
      <w:r w:rsidR="004434CD" w:rsidRPr="00E33419">
        <w:rPr>
          <w:rFonts w:ascii="Trebuchet MS" w:hAnsi="Trebuchet MS"/>
          <w:color w:val="000000" w:themeColor="text1"/>
          <w:sz w:val="24"/>
          <w:szCs w:val="24"/>
        </w:rPr>
        <w:t xml:space="preserve"> F</w:t>
      </w:r>
      <w:r w:rsidR="0049766B" w:rsidRPr="00E33419">
        <w:rPr>
          <w:rFonts w:ascii="Trebuchet MS" w:hAnsi="Trebuchet MS"/>
          <w:color w:val="000000" w:themeColor="text1"/>
          <w:sz w:val="24"/>
          <w:szCs w:val="24"/>
        </w:rPr>
        <w:t>ebruary</w:t>
      </w:r>
      <w:r w:rsidR="00342CC9" w:rsidRPr="00E33419">
        <w:rPr>
          <w:rFonts w:ascii="Trebuchet MS" w:hAnsi="Trebuchet MS"/>
          <w:color w:val="000000" w:themeColor="text1"/>
          <w:sz w:val="24"/>
          <w:szCs w:val="24"/>
        </w:rPr>
        <w:t xml:space="preserve"> 2016</w:t>
      </w:r>
      <w:r w:rsidRPr="00E33419">
        <w:rPr>
          <w:rFonts w:ascii="Trebuchet MS" w:hAnsi="Trebuchet MS"/>
          <w:color w:val="000000" w:themeColor="text1"/>
          <w:sz w:val="24"/>
          <w:szCs w:val="24"/>
        </w:rPr>
        <w:t>:</w:t>
      </w:r>
    </w:p>
    <w:p w:rsidR="00E623FD" w:rsidRPr="00E33419" w:rsidRDefault="004434CD"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BDC 1518-01 - </w:t>
      </w:r>
      <w:r w:rsidR="00E623FD" w:rsidRPr="00E33419">
        <w:rPr>
          <w:rFonts w:ascii="Trebuchet MS" w:hAnsi="Trebuchet MS"/>
          <w:color w:val="000000" w:themeColor="text1"/>
          <w:sz w:val="24"/>
          <w:szCs w:val="24"/>
        </w:rPr>
        <w:t xml:space="preserve">Location Plan </w:t>
      </w:r>
    </w:p>
    <w:p w:rsidR="0015633D" w:rsidRPr="00E33419" w:rsidRDefault="0015633D"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4434CD" w:rsidRPr="00E33419">
        <w:rPr>
          <w:rFonts w:ascii="Trebuchet MS" w:hAnsi="Trebuchet MS"/>
          <w:color w:val="000000" w:themeColor="text1"/>
          <w:sz w:val="24"/>
          <w:szCs w:val="24"/>
        </w:rPr>
        <w:t>BDC 1518-02 – Block Plan</w:t>
      </w:r>
    </w:p>
    <w:p w:rsidR="00342CC9" w:rsidRPr="00E33419" w:rsidRDefault="007153E2"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 xml:space="preserve">WDC 1518-03 – Existing </w:t>
      </w:r>
      <w:r w:rsidR="00E623FD" w:rsidRPr="00E33419">
        <w:rPr>
          <w:rFonts w:ascii="Trebuchet MS" w:hAnsi="Trebuchet MS"/>
          <w:color w:val="000000" w:themeColor="text1"/>
          <w:sz w:val="24"/>
          <w:szCs w:val="24"/>
        </w:rPr>
        <w:t xml:space="preserve">Ground Floor </w:t>
      </w:r>
      <w:r w:rsidR="009945E9" w:rsidRPr="00E33419">
        <w:rPr>
          <w:rFonts w:ascii="Trebuchet MS" w:hAnsi="Trebuchet MS"/>
          <w:color w:val="000000" w:themeColor="text1"/>
          <w:sz w:val="24"/>
          <w:szCs w:val="24"/>
        </w:rPr>
        <w:t>Plan</w:t>
      </w:r>
      <w:r w:rsidR="00E623FD" w:rsidRPr="00E33419">
        <w:rPr>
          <w:rFonts w:ascii="Trebuchet MS" w:hAnsi="Trebuchet MS"/>
          <w:color w:val="000000" w:themeColor="text1"/>
          <w:sz w:val="24"/>
          <w:szCs w:val="24"/>
        </w:rPr>
        <w:t xml:space="preserve"> </w:t>
      </w:r>
    </w:p>
    <w:p w:rsidR="007153E2" w:rsidRPr="00E33419" w:rsidRDefault="007153E2"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Drawing No:</w:t>
      </w:r>
      <w:r w:rsidR="00A22F24" w:rsidRPr="00E33419">
        <w:rPr>
          <w:rFonts w:ascii="Trebuchet MS" w:hAnsi="Trebuchet MS"/>
          <w:color w:val="000000" w:themeColor="text1"/>
          <w:sz w:val="24"/>
          <w:szCs w:val="24"/>
        </w:rPr>
        <w:t xml:space="preserve"> </w:t>
      </w:r>
      <w:r w:rsidR="00E47AB1" w:rsidRPr="00E33419">
        <w:rPr>
          <w:rFonts w:ascii="Trebuchet MS" w:hAnsi="Trebuchet MS"/>
          <w:color w:val="000000" w:themeColor="text1"/>
          <w:sz w:val="24"/>
          <w:szCs w:val="24"/>
        </w:rPr>
        <w:t xml:space="preserve">WDC 1518-04 – Existing </w:t>
      </w:r>
      <w:r w:rsidR="00E623FD" w:rsidRPr="00E33419">
        <w:rPr>
          <w:rFonts w:ascii="Trebuchet MS" w:hAnsi="Trebuchet MS"/>
          <w:color w:val="000000" w:themeColor="text1"/>
          <w:sz w:val="24"/>
          <w:szCs w:val="24"/>
        </w:rPr>
        <w:t xml:space="preserve">First Floor Plan </w:t>
      </w:r>
    </w:p>
    <w:p w:rsidR="00E623FD" w:rsidRPr="00E33419" w:rsidRDefault="00E623FD"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 xml:space="preserve">WDC 1518-05 – Existing </w:t>
      </w:r>
      <w:r w:rsidRPr="00E33419">
        <w:rPr>
          <w:rFonts w:ascii="Trebuchet MS" w:hAnsi="Trebuchet MS"/>
          <w:color w:val="000000" w:themeColor="text1"/>
          <w:sz w:val="24"/>
          <w:szCs w:val="24"/>
        </w:rPr>
        <w:t xml:space="preserve">Roof Plan </w:t>
      </w:r>
    </w:p>
    <w:p w:rsidR="00E623FD" w:rsidRPr="00E33419" w:rsidRDefault="00E623FD"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1518-06 -</w:t>
      </w:r>
      <w:r w:rsidRPr="00E33419">
        <w:rPr>
          <w:rFonts w:ascii="Trebuchet MS" w:hAnsi="Trebuchet MS"/>
          <w:color w:val="000000" w:themeColor="text1"/>
          <w:sz w:val="24"/>
          <w:szCs w:val="24"/>
        </w:rPr>
        <w:t xml:space="preserve"> Existing Elevations </w:t>
      </w:r>
    </w:p>
    <w:p w:rsidR="00E623FD" w:rsidRPr="00E33419" w:rsidRDefault="00E623FD"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1518-07 -</w:t>
      </w:r>
      <w:r w:rsidRPr="00E33419">
        <w:rPr>
          <w:rFonts w:ascii="Trebuchet MS" w:hAnsi="Trebuchet MS"/>
          <w:color w:val="000000" w:themeColor="text1"/>
          <w:sz w:val="24"/>
          <w:szCs w:val="24"/>
        </w:rPr>
        <w:t xml:space="preserve"> Existing Elevations </w:t>
      </w:r>
    </w:p>
    <w:p w:rsidR="00E623FD" w:rsidRPr="00E33419" w:rsidRDefault="00E623FD" w:rsidP="008D42F3">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1518-08 – Proposed Ground Floor Plan</w:t>
      </w:r>
    </w:p>
    <w:p w:rsidR="00DF741F" w:rsidRPr="00E33419" w:rsidRDefault="00E623FD" w:rsidP="00E47AB1">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1518-09 – Proposed First Floor Plans</w:t>
      </w:r>
    </w:p>
    <w:p w:rsidR="0070589F" w:rsidRPr="00E33419" w:rsidRDefault="0070589F" w:rsidP="0070589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 xml:space="preserve">WDC 1518-10 – Proposed </w:t>
      </w:r>
      <w:r w:rsidR="00E623FD" w:rsidRPr="00E33419">
        <w:rPr>
          <w:rFonts w:ascii="Trebuchet MS" w:hAnsi="Trebuchet MS"/>
          <w:color w:val="000000" w:themeColor="text1"/>
          <w:sz w:val="24"/>
          <w:szCs w:val="24"/>
        </w:rPr>
        <w:t xml:space="preserve">Roof Plan </w:t>
      </w:r>
    </w:p>
    <w:p w:rsidR="00E623FD" w:rsidRPr="00E33419" w:rsidRDefault="00E623FD" w:rsidP="0070589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1518-11 -</w:t>
      </w:r>
      <w:r w:rsidRPr="00E33419">
        <w:rPr>
          <w:rFonts w:ascii="Trebuchet MS" w:hAnsi="Trebuchet MS"/>
          <w:color w:val="000000" w:themeColor="text1"/>
          <w:sz w:val="24"/>
          <w:szCs w:val="24"/>
        </w:rPr>
        <w:t xml:space="preserve"> Proposed Elevations</w:t>
      </w:r>
    </w:p>
    <w:p w:rsidR="0070589F" w:rsidRPr="00E33419" w:rsidRDefault="0070589F" w:rsidP="0070589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t>
      </w:r>
      <w:r w:rsidR="00E47AB1" w:rsidRPr="00E33419">
        <w:rPr>
          <w:rFonts w:ascii="Trebuchet MS" w:hAnsi="Trebuchet MS"/>
          <w:color w:val="000000" w:themeColor="text1"/>
          <w:sz w:val="24"/>
          <w:szCs w:val="24"/>
        </w:rPr>
        <w:t>WDC 1518-12 -</w:t>
      </w:r>
      <w:r w:rsidR="00E623FD" w:rsidRPr="00E33419">
        <w:rPr>
          <w:rFonts w:ascii="Trebuchet MS" w:hAnsi="Trebuchet MS"/>
          <w:color w:val="000000" w:themeColor="text1"/>
          <w:sz w:val="24"/>
          <w:szCs w:val="24"/>
        </w:rPr>
        <w:t xml:space="preserve"> </w:t>
      </w:r>
      <w:r w:rsidRPr="00E33419">
        <w:rPr>
          <w:rFonts w:ascii="Trebuchet MS" w:hAnsi="Trebuchet MS"/>
          <w:color w:val="000000" w:themeColor="text1"/>
          <w:sz w:val="24"/>
          <w:szCs w:val="24"/>
        </w:rPr>
        <w:t>Proposed Elevations</w:t>
      </w:r>
    </w:p>
    <w:p w:rsidR="00E47AB1" w:rsidRPr="00E33419" w:rsidRDefault="00E47AB1" w:rsidP="0070589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Drawing No: WDC 1518-13 – Site Sections</w:t>
      </w:r>
    </w:p>
    <w:p w:rsidR="00E47AB1" w:rsidRPr="00E33419" w:rsidRDefault="00E47AB1" w:rsidP="0070589F">
      <w:pPr>
        <w:pStyle w:val="PlainText"/>
        <w:rPr>
          <w:rFonts w:ascii="Trebuchet MS" w:hAnsi="Trebuchet MS"/>
          <w:color w:val="000000" w:themeColor="text1"/>
          <w:sz w:val="24"/>
          <w:szCs w:val="24"/>
        </w:rPr>
      </w:pPr>
    </w:p>
    <w:p w:rsidR="00E47AB1" w:rsidRPr="00E33419" w:rsidRDefault="00E47AB1" w:rsidP="0070589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The agent submitted the following amended drawings, received on 17</w:t>
      </w:r>
      <w:r w:rsidRPr="00E33419">
        <w:rPr>
          <w:rFonts w:ascii="Trebuchet MS" w:hAnsi="Trebuchet MS"/>
          <w:color w:val="000000" w:themeColor="text1"/>
          <w:sz w:val="24"/>
          <w:szCs w:val="24"/>
          <w:vertAlign w:val="superscript"/>
        </w:rPr>
        <w:t>th</w:t>
      </w:r>
      <w:r w:rsidRPr="00E33419">
        <w:rPr>
          <w:rFonts w:ascii="Trebuchet MS" w:hAnsi="Trebuchet MS"/>
          <w:color w:val="000000" w:themeColor="text1"/>
          <w:sz w:val="24"/>
          <w:szCs w:val="24"/>
        </w:rPr>
        <w:t xml:space="preserve"> March 2016:</w:t>
      </w:r>
    </w:p>
    <w:p w:rsidR="00E47AB1" w:rsidRPr="00E33419" w:rsidRDefault="00E47AB1" w:rsidP="00E47AB1">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Drawing No: WDC 1518-09A – Proposed First Floor Plans</w:t>
      </w:r>
    </w:p>
    <w:p w:rsidR="00E47AB1" w:rsidRPr="00E33419" w:rsidRDefault="00E47AB1" w:rsidP="00E47AB1">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Drawing No: WDC 1518-10A – Proposed Roof Plan </w:t>
      </w:r>
    </w:p>
    <w:p w:rsidR="00E47AB1" w:rsidRPr="00E33419" w:rsidRDefault="00E47AB1" w:rsidP="00E47AB1">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Drawing No: WDC 1518-11A - Proposed Elevations</w:t>
      </w:r>
    </w:p>
    <w:p w:rsidR="00E47AB1" w:rsidRPr="00E33419" w:rsidRDefault="00E47AB1" w:rsidP="00E47AB1">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Drawing No: WDC 1518-12A - Proposed Elevations</w:t>
      </w:r>
    </w:p>
    <w:p w:rsidR="00DF741F" w:rsidRPr="00E33419" w:rsidRDefault="00DF741F" w:rsidP="002F6F2F">
      <w:pPr>
        <w:pStyle w:val="PlainText"/>
        <w:rPr>
          <w:rFonts w:ascii="Trebuchet MS" w:hAnsi="Trebuchet MS"/>
          <w:color w:val="000000" w:themeColor="text1"/>
          <w:sz w:val="24"/>
          <w:szCs w:val="24"/>
        </w:rPr>
      </w:pPr>
    </w:p>
    <w:p w:rsidR="00200150" w:rsidRPr="00E33419" w:rsidRDefault="00200150"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The agent submitted the following information, received on 14</w:t>
      </w:r>
      <w:r w:rsidRPr="00E33419">
        <w:rPr>
          <w:rFonts w:ascii="Trebuchet MS" w:hAnsi="Trebuchet MS"/>
          <w:color w:val="000000" w:themeColor="text1"/>
          <w:sz w:val="24"/>
          <w:szCs w:val="24"/>
          <w:vertAlign w:val="superscript"/>
        </w:rPr>
        <w:t>th</w:t>
      </w:r>
      <w:r w:rsidRPr="00E33419">
        <w:rPr>
          <w:rFonts w:ascii="Trebuchet MS" w:hAnsi="Trebuchet MS"/>
          <w:color w:val="000000" w:themeColor="text1"/>
          <w:sz w:val="24"/>
          <w:szCs w:val="24"/>
        </w:rPr>
        <w:t xml:space="preserve"> April 2016:</w:t>
      </w:r>
    </w:p>
    <w:p w:rsidR="00200150" w:rsidRPr="00E33419" w:rsidRDefault="00200150"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Bat Survey – Preliminary Roost Assessment, by ARBTECH, dated 14</w:t>
      </w:r>
      <w:r w:rsidRPr="00E33419">
        <w:rPr>
          <w:rFonts w:ascii="Trebuchet MS" w:hAnsi="Trebuchet MS"/>
          <w:color w:val="000000" w:themeColor="text1"/>
          <w:sz w:val="24"/>
          <w:szCs w:val="24"/>
          <w:vertAlign w:val="superscript"/>
        </w:rPr>
        <w:t>th</w:t>
      </w:r>
      <w:r w:rsidRPr="00E33419">
        <w:rPr>
          <w:rFonts w:ascii="Trebuchet MS" w:hAnsi="Trebuchet MS"/>
          <w:color w:val="000000" w:themeColor="text1"/>
          <w:sz w:val="24"/>
          <w:szCs w:val="24"/>
        </w:rPr>
        <w:t xml:space="preserve"> April 2106.</w:t>
      </w:r>
    </w:p>
    <w:p w:rsidR="00200150" w:rsidRPr="00E33419" w:rsidRDefault="00200150" w:rsidP="002F6F2F">
      <w:pPr>
        <w:pStyle w:val="PlainText"/>
        <w:rPr>
          <w:rFonts w:ascii="Trebuchet MS" w:hAnsi="Trebuchet MS"/>
          <w:color w:val="000000" w:themeColor="text1"/>
          <w:sz w:val="24"/>
          <w:szCs w:val="24"/>
        </w:rPr>
      </w:pPr>
    </w:p>
    <w:p w:rsidR="002F6F2F" w:rsidRPr="00E33419" w:rsidRDefault="002F6F2F" w:rsidP="002F6F2F">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Relevant Planning History:</w:t>
      </w:r>
    </w:p>
    <w:p w:rsidR="0068061F" w:rsidRPr="00E33419" w:rsidRDefault="0068061F" w:rsidP="0068061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04/00243/FUL (Civica Ref: 040721) - Corner infill conservatory: PVCU 'K' glass, roof and units, bricks to match existing.  Permitted 27/04/2004.</w:t>
      </w:r>
    </w:p>
    <w:p w:rsidR="007136D7" w:rsidRPr="00E33419" w:rsidRDefault="007136D7" w:rsidP="002F6F2F">
      <w:pPr>
        <w:pStyle w:val="PlainText"/>
        <w:rPr>
          <w:rFonts w:ascii="Trebuchet MS" w:hAnsi="Trebuchet MS"/>
          <w:color w:val="000000" w:themeColor="text1"/>
          <w:sz w:val="24"/>
          <w:szCs w:val="24"/>
        </w:rPr>
      </w:pPr>
    </w:p>
    <w:p w:rsidR="0068061F" w:rsidRPr="00E33419" w:rsidRDefault="0068061F"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141199/HOU - Replacement single storey rear extension.  Permitted 15/09/2014.</w:t>
      </w:r>
    </w:p>
    <w:p w:rsidR="0068061F" w:rsidRPr="00E33419" w:rsidRDefault="0068061F" w:rsidP="002F6F2F">
      <w:pPr>
        <w:pStyle w:val="PlainText"/>
        <w:rPr>
          <w:rFonts w:ascii="Trebuchet MS" w:hAnsi="Trebuchet MS"/>
          <w:color w:val="000000" w:themeColor="text1"/>
          <w:sz w:val="24"/>
          <w:szCs w:val="24"/>
        </w:rPr>
      </w:pPr>
    </w:p>
    <w:p w:rsidR="002F6F2F" w:rsidRPr="00E33419" w:rsidRDefault="002F6F2F" w:rsidP="002F6F2F">
      <w:pPr>
        <w:pStyle w:val="PlainText"/>
        <w:rPr>
          <w:rFonts w:ascii="Trebuchet MS" w:hAnsi="Trebuchet MS"/>
          <w:color w:val="000000" w:themeColor="text1"/>
          <w:sz w:val="24"/>
          <w:szCs w:val="24"/>
        </w:rPr>
      </w:pPr>
      <w:r w:rsidRPr="00E33419">
        <w:rPr>
          <w:rFonts w:ascii="Trebuchet MS" w:hAnsi="Trebuchet MS"/>
          <w:b/>
          <w:color w:val="000000" w:themeColor="text1"/>
          <w:sz w:val="24"/>
          <w:szCs w:val="24"/>
        </w:rPr>
        <w:t>Consultation Responses:</w:t>
      </w:r>
    </w:p>
    <w:p w:rsidR="002F6F2F" w:rsidRPr="00E33419" w:rsidRDefault="002F6F2F"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Ecology </w:t>
      </w:r>
      <w:r w:rsidR="00FD3993" w:rsidRPr="00E33419">
        <w:rPr>
          <w:rFonts w:ascii="Trebuchet MS" w:hAnsi="Trebuchet MS"/>
          <w:color w:val="000000" w:themeColor="text1"/>
          <w:sz w:val="24"/>
          <w:szCs w:val="24"/>
        </w:rPr>
        <w:t>raised no objection</w:t>
      </w:r>
      <w:r w:rsidR="00200150" w:rsidRPr="00E33419">
        <w:rPr>
          <w:rFonts w:ascii="Trebuchet MS" w:hAnsi="Trebuchet MS"/>
          <w:color w:val="000000" w:themeColor="text1"/>
          <w:sz w:val="24"/>
          <w:szCs w:val="24"/>
        </w:rPr>
        <w:t xml:space="preserve"> following the submission of a bat survey</w:t>
      </w:r>
      <w:r w:rsidRPr="00E33419">
        <w:rPr>
          <w:rFonts w:ascii="Trebuchet MS" w:hAnsi="Trebuchet MS"/>
          <w:color w:val="000000" w:themeColor="text1"/>
          <w:sz w:val="24"/>
          <w:szCs w:val="24"/>
        </w:rPr>
        <w:t>.</w:t>
      </w:r>
    </w:p>
    <w:p w:rsidR="002F6F2F" w:rsidRPr="00E33419" w:rsidRDefault="002F6F2F"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Transport </w:t>
      </w:r>
      <w:r w:rsidR="00200150" w:rsidRPr="00E33419">
        <w:rPr>
          <w:rFonts w:ascii="Trebuchet MS" w:hAnsi="Trebuchet MS"/>
          <w:color w:val="000000" w:themeColor="text1"/>
          <w:sz w:val="24"/>
          <w:szCs w:val="24"/>
        </w:rPr>
        <w:t>raised no objection</w:t>
      </w:r>
      <w:r w:rsidR="00631D0E" w:rsidRPr="00E33419">
        <w:rPr>
          <w:rFonts w:ascii="Trebuchet MS" w:hAnsi="Trebuchet MS"/>
          <w:color w:val="000000" w:themeColor="text1"/>
          <w:sz w:val="24"/>
          <w:szCs w:val="24"/>
        </w:rPr>
        <w:t>.</w:t>
      </w:r>
    </w:p>
    <w:p w:rsidR="00200150" w:rsidRPr="00E33419" w:rsidRDefault="00200150" w:rsidP="002F6F2F">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Environmental Health raised no objection.</w:t>
      </w:r>
    </w:p>
    <w:p w:rsidR="00342CC9" w:rsidRPr="00E33419" w:rsidRDefault="002F6F2F" w:rsidP="008670AB">
      <w:pPr>
        <w:pStyle w:val="PlainText"/>
        <w:rPr>
          <w:rFonts w:ascii="Trebuchet MS" w:hAnsi="Trebuchet MS"/>
          <w:color w:val="000000" w:themeColor="text1"/>
          <w:sz w:val="24"/>
          <w:szCs w:val="24"/>
          <w:lang w:eastAsia="en-US"/>
        </w:rPr>
      </w:pPr>
      <w:r w:rsidRPr="00E33419">
        <w:rPr>
          <w:rFonts w:ascii="Trebuchet MS" w:hAnsi="Trebuchet MS"/>
          <w:color w:val="000000" w:themeColor="text1"/>
          <w:sz w:val="24"/>
          <w:szCs w:val="24"/>
        </w:rPr>
        <w:t xml:space="preserve">Properties at </w:t>
      </w:r>
      <w:r w:rsidR="00200150" w:rsidRPr="00E33419">
        <w:rPr>
          <w:rFonts w:ascii="Trebuchet MS" w:hAnsi="Trebuchet MS"/>
          <w:color w:val="000000" w:themeColor="text1"/>
          <w:sz w:val="24"/>
          <w:szCs w:val="24"/>
        </w:rPr>
        <w:t xml:space="preserve">221 and Glenrock House New Lane Hill </w:t>
      </w:r>
      <w:r w:rsidR="008670AB" w:rsidRPr="00E33419">
        <w:rPr>
          <w:rFonts w:ascii="Trebuchet MS" w:hAnsi="Trebuchet MS"/>
          <w:color w:val="000000" w:themeColor="text1"/>
          <w:sz w:val="24"/>
          <w:szCs w:val="24"/>
        </w:rPr>
        <w:t>were consulted and no comments have been received.</w:t>
      </w:r>
    </w:p>
    <w:p w:rsidR="002F6F2F" w:rsidRPr="00E33419" w:rsidRDefault="002F6F2F" w:rsidP="002F6F2F">
      <w:pPr>
        <w:pStyle w:val="PlainText"/>
        <w:rPr>
          <w:rFonts w:ascii="Trebuchet MS" w:hAnsi="Trebuchet MS"/>
          <w:color w:val="000000" w:themeColor="text1"/>
          <w:sz w:val="24"/>
          <w:szCs w:val="24"/>
        </w:rPr>
      </w:pPr>
    </w:p>
    <w:p w:rsidR="002F6F2F" w:rsidRPr="00E33419" w:rsidRDefault="002F6F2F" w:rsidP="002F6F2F">
      <w:pPr>
        <w:rPr>
          <w:rFonts w:ascii="Trebuchet MS" w:hAnsi="Trebuchet MS"/>
          <w:color w:val="000000" w:themeColor="text1"/>
          <w:sz w:val="24"/>
          <w:szCs w:val="24"/>
        </w:rPr>
      </w:pPr>
      <w:r w:rsidRPr="00E33419">
        <w:rPr>
          <w:rFonts w:ascii="Trebuchet MS" w:hAnsi="Trebuchet MS"/>
          <w:b/>
          <w:color w:val="000000" w:themeColor="text1"/>
          <w:sz w:val="24"/>
          <w:szCs w:val="24"/>
        </w:rPr>
        <w:t>Summary of discussions with applicant/agent:</w:t>
      </w:r>
    </w:p>
    <w:p w:rsidR="002F6F2F" w:rsidRPr="00E33419" w:rsidRDefault="002F6F2F" w:rsidP="00EE1FB6">
      <w:pPr>
        <w:rPr>
          <w:rFonts w:ascii="Trebuchet MS" w:hAnsi="Trebuchet MS"/>
          <w:color w:val="000000" w:themeColor="text1"/>
          <w:sz w:val="24"/>
          <w:szCs w:val="24"/>
        </w:rPr>
      </w:pPr>
      <w:r w:rsidRPr="00E33419">
        <w:rPr>
          <w:rFonts w:ascii="Trebuchet MS" w:hAnsi="Trebuchet MS"/>
          <w:color w:val="000000" w:themeColor="text1"/>
          <w:sz w:val="24"/>
          <w:szCs w:val="24"/>
        </w:rPr>
        <w:t xml:space="preserve">The </w:t>
      </w:r>
      <w:r w:rsidR="008670AB" w:rsidRPr="00E33419">
        <w:rPr>
          <w:rFonts w:ascii="Trebuchet MS" w:hAnsi="Trebuchet MS"/>
          <w:color w:val="000000" w:themeColor="text1"/>
          <w:sz w:val="24"/>
          <w:szCs w:val="24"/>
        </w:rPr>
        <w:t xml:space="preserve">agent was advised </w:t>
      </w:r>
      <w:r w:rsidR="00C530EB" w:rsidRPr="00E33419">
        <w:rPr>
          <w:rFonts w:ascii="Trebuchet MS" w:hAnsi="Trebuchet MS"/>
          <w:color w:val="000000" w:themeColor="text1"/>
          <w:sz w:val="24"/>
          <w:szCs w:val="24"/>
        </w:rPr>
        <w:t>that a Bat Survey was required and that there were concerns with regards to the proposed side window in terms of overlooking to the neighbouring property at 221 New Lane Hill.  Amended plans were submitted on 17</w:t>
      </w:r>
      <w:r w:rsidR="00C530EB" w:rsidRPr="00E33419">
        <w:rPr>
          <w:rFonts w:ascii="Trebuchet MS" w:hAnsi="Trebuchet MS"/>
          <w:color w:val="000000" w:themeColor="text1"/>
          <w:sz w:val="24"/>
          <w:szCs w:val="24"/>
          <w:vertAlign w:val="superscript"/>
        </w:rPr>
        <w:t>th</w:t>
      </w:r>
      <w:r w:rsidR="00C530EB" w:rsidRPr="00E33419">
        <w:rPr>
          <w:rFonts w:ascii="Trebuchet MS" w:hAnsi="Trebuchet MS"/>
          <w:color w:val="000000" w:themeColor="text1"/>
          <w:sz w:val="24"/>
          <w:szCs w:val="24"/>
        </w:rPr>
        <w:t xml:space="preserve"> March 2016 and a Bat Survey on 14</w:t>
      </w:r>
      <w:r w:rsidR="00C530EB" w:rsidRPr="00E33419">
        <w:rPr>
          <w:rFonts w:ascii="Trebuchet MS" w:hAnsi="Trebuchet MS"/>
          <w:color w:val="000000" w:themeColor="text1"/>
          <w:sz w:val="24"/>
          <w:szCs w:val="24"/>
          <w:vertAlign w:val="superscript"/>
        </w:rPr>
        <w:t>th</w:t>
      </w:r>
      <w:r w:rsidR="00C530EB" w:rsidRPr="00E33419">
        <w:rPr>
          <w:rFonts w:ascii="Trebuchet MS" w:hAnsi="Trebuchet MS"/>
          <w:color w:val="000000" w:themeColor="text1"/>
          <w:sz w:val="24"/>
          <w:szCs w:val="24"/>
        </w:rPr>
        <w:t xml:space="preserve"> April 2016</w:t>
      </w:r>
      <w:r w:rsidR="00CA22D3" w:rsidRPr="00E33419">
        <w:rPr>
          <w:rFonts w:ascii="Trebuchet MS" w:hAnsi="Trebuchet MS"/>
          <w:color w:val="000000" w:themeColor="text1"/>
          <w:sz w:val="24"/>
          <w:szCs w:val="24"/>
        </w:rPr>
        <w:t xml:space="preserve">. </w:t>
      </w:r>
    </w:p>
    <w:p w:rsidR="00115B34" w:rsidRPr="00E33419" w:rsidRDefault="00115B34" w:rsidP="0059452E">
      <w:pPr>
        <w:pStyle w:val="PlainText"/>
        <w:rPr>
          <w:rFonts w:ascii="Trebuchet MS" w:hAnsi="Trebuchet MS"/>
          <w:color w:val="000000" w:themeColor="text1"/>
          <w:sz w:val="24"/>
          <w:szCs w:val="24"/>
        </w:rPr>
      </w:pPr>
    </w:p>
    <w:p w:rsidR="00790E47" w:rsidRPr="00E33419" w:rsidRDefault="00790E47" w:rsidP="00790E47">
      <w:pPr>
        <w:rPr>
          <w:rFonts w:ascii="Trebuchet MS" w:hAnsi="Trebuchet MS" w:cs="Arial"/>
          <w:b/>
          <w:bCs/>
          <w:color w:val="000000" w:themeColor="text1"/>
          <w:sz w:val="24"/>
          <w:szCs w:val="24"/>
        </w:rPr>
      </w:pPr>
      <w:r w:rsidRPr="00E33419">
        <w:rPr>
          <w:rFonts w:ascii="Trebuchet MS" w:hAnsi="Trebuchet MS" w:cs="Arial"/>
          <w:b/>
          <w:bCs/>
          <w:color w:val="000000" w:themeColor="text1"/>
          <w:sz w:val="24"/>
          <w:szCs w:val="24"/>
        </w:rPr>
        <w:t>Equality Act 2010:</w:t>
      </w:r>
    </w:p>
    <w:p w:rsidR="00790E47" w:rsidRPr="00E33419" w:rsidRDefault="00790E47" w:rsidP="00790E47">
      <w:pPr>
        <w:rPr>
          <w:rFonts w:ascii="Trebuchet MS" w:hAnsi="Trebuchet MS" w:cs="Arial"/>
          <w:bCs/>
          <w:color w:val="000000" w:themeColor="text1"/>
          <w:sz w:val="24"/>
          <w:szCs w:val="24"/>
        </w:rPr>
      </w:pPr>
      <w:r w:rsidRPr="00E3341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E33419" w:rsidRDefault="0059452E" w:rsidP="0059452E">
      <w:pPr>
        <w:pStyle w:val="PlainText"/>
        <w:rPr>
          <w:rFonts w:ascii="Trebuchet MS" w:hAnsi="Trebuchet MS"/>
          <w:color w:val="000000" w:themeColor="text1"/>
          <w:sz w:val="24"/>
          <w:szCs w:val="24"/>
        </w:rPr>
      </w:pPr>
    </w:p>
    <w:p w:rsidR="0059452E" w:rsidRPr="00E33419" w:rsidRDefault="0059452E" w:rsidP="0059452E">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Relevant Planning Policy and Guidance</w:t>
      </w:r>
      <w:r w:rsidR="002A1C04" w:rsidRPr="00E33419">
        <w:rPr>
          <w:rFonts w:ascii="Trebuchet MS" w:hAnsi="Trebuchet MS"/>
          <w:b/>
          <w:color w:val="000000" w:themeColor="text1"/>
          <w:sz w:val="24"/>
          <w:szCs w:val="24"/>
        </w:rPr>
        <w:t xml:space="preserve">   </w:t>
      </w: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The following local and national planning policy and guidance </w:t>
      </w:r>
      <w:r w:rsidR="00DB3988" w:rsidRPr="00E33419">
        <w:rPr>
          <w:rFonts w:ascii="Trebuchet MS" w:hAnsi="Trebuchet MS"/>
          <w:color w:val="000000" w:themeColor="text1"/>
          <w:sz w:val="24"/>
          <w:szCs w:val="24"/>
        </w:rPr>
        <w:t>is relevant to this application:</w:t>
      </w:r>
    </w:p>
    <w:p w:rsidR="00DB3988" w:rsidRPr="00E33419" w:rsidRDefault="00DB3988" w:rsidP="00025CC2">
      <w:pPr>
        <w:pStyle w:val="PlainText"/>
        <w:rPr>
          <w:rFonts w:ascii="Trebuchet MS" w:hAnsi="Trebuchet MS"/>
          <w:color w:val="000000" w:themeColor="text1"/>
          <w:sz w:val="24"/>
          <w:szCs w:val="24"/>
        </w:rPr>
      </w:pP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Reading Borough Local Development Framework Core Strategy (2008)</w:t>
      </w: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CS7 (Design and the Public Realm)</w:t>
      </w:r>
      <w:r w:rsidR="00287BC9" w:rsidRPr="00E33419">
        <w:rPr>
          <w:rFonts w:ascii="Trebuchet MS" w:hAnsi="Trebuchet MS"/>
          <w:color w:val="000000" w:themeColor="text1"/>
          <w:sz w:val="24"/>
          <w:szCs w:val="24"/>
        </w:rPr>
        <w:t xml:space="preserve"> </w:t>
      </w:r>
    </w:p>
    <w:p w:rsidR="00E33419" w:rsidRPr="00E33419" w:rsidRDefault="00E33419"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CS33 (Protection and Enhancement of the Historic Environment)</w:t>
      </w:r>
    </w:p>
    <w:p w:rsidR="00462DC3" w:rsidRPr="00E33419" w:rsidRDefault="00462DC3"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CS36 (Biodiversity and Geology)</w:t>
      </w:r>
    </w:p>
    <w:p w:rsidR="00AD63D4" w:rsidRPr="00E33419" w:rsidRDefault="00AD63D4" w:rsidP="00025CC2">
      <w:pPr>
        <w:pStyle w:val="PlainText"/>
        <w:rPr>
          <w:rFonts w:ascii="Trebuchet MS" w:hAnsi="Trebuchet MS"/>
          <w:color w:val="000000" w:themeColor="text1"/>
          <w:sz w:val="24"/>
          <w:szCs w:val="24"/>
        </w:rPr>
      </w:pP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Sites and Detailed Policies Document (</w:t>
      </w:r>
      <w:r w:rsidR="00DB3988" w:rsidRPr="00E33419">
        <w:rPr>
          <w:rFonts w:ascii="Trebuchet MS" w:hAnsi="Trebuchet MS"/>
          <w:color w:val="000000" w:themeColor="text1"/>
          <w:sz w:val="24"/>
          <w:szCs w:val="24"/>
        </w:rPr>
        <w:t xml:space="preserve">Oct </w:t>
      </w:r>
      <w:r w:rsidRPr="00E33419">
        <w:rPr>
          <w:rFonts w:ascii="Trebuchet MS" w:hAnsi="Trebuchet MS"/>
          <w:color w:val="000000" w:themeColor="text1"/>
          <w:sz w:val="24"/>
          <w:szCs w:val="24"/>
        </w:rPr>
        <w:t>201</w:t>
      </w:r>
      <w:r w:rsidR="00DB3988" w:rsidRPr="00E33419">
        <w:rPr>
          <w:rFonts w:ascii="Trebuchet MS" w:hAnsi="Trebuchet MS"/>
          <w:color w:val="000000" w:themeColor="text1"/>
          <w:sz w:val="24"/>
          <w:szCs w:val="24"/>
        </w:rPr>
        <w:t>2</w:t>
      </w:r>
      <w:r w:rsidRPr="00E33419">
        <w:rPr>
          <w:rFonts w:ascii="Trebuchet MS" w:hAnsi="Trebuchet MS"/>
          <w:color w:val="000000" w:themeColor="text1"/>
          <w:sz w:val="24"/>
          <w:szCs w:val="24"/>
        </w:rPr>
        <w:t>)</w:t>
      </w: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 xml:space="preserve">DM4: Safeguarding Amenity </w:t>
      </w:r>
    </w:p>
    <w:p w:rsidR="00025CC2"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DM9: House Extensions and Ancillary Accommodation</w:t>
      </w:r>
    </w:p>
    <w:p w:rsidR="00811776" w:rsidRPr="00E33419" w:rsidRDefault="00811776" w:rsidP="00025CC2">
      <w:pPr>
        <w:pStyle w:val="PlainText"/>
        <w:rPr>
          <w:rFonts w:ascii="Trebuchet MS" w:hAnsi="Trebuchet MS"/>
          <w:color w:val="000000" w:themeColor="text1"/>
          <w:sz w:val="24"/>
          <w:szCs w:val="24"/>
        </w:rPr>
      </w:pPr>
    </w:p>
    <w:p w:rsidR="0059452E" w:rsidRPr="00E33419" w:rsidRDefault="00025CC2" w:rsidP="00025CC2">
      <w:pPr>
        <w:pStyle w:val="PlainText"/>
        <w:rPr>
          <w:rFonts w:ascii="Trebuchet MS" w:hAnsi="Trebuchet MS"/>
          <w:color w:val="000000" w:themeColor="text1"/>
          <w:sz w:val="24"/>
          <w:szCs w:val="24"/>
        </w:rPr>
      </w:pPr>
      <w:r w:rsidRPr="00E33419">
        <w:rPr>
          <w:rFonts w:ascii="Trebuchet MS" w:hAnsi="Trebuchet MS"/>
          <w:color w:val="000000" w:themeColor="text1"/>
          <w:sz w:val="24"/>
          <w:szCs w:val="24"/>
        </w:rPr>
        <w:t>S</w:t>
      </w:r>
      <w:r w:rsidR="00A879BC" w:rsidRPr="00E33419">
        <w:rPr>
          <w:rFonts w:ascii="Trebuchet MS" w:hAnsi="Trebuchet MS"/>
          <w:color w:val="000000" w:themeColor="text1"/>
          <w:sz w:val="24"/>
          <w:szCs w:val="24"/>
        </w:rPr>
        <w:t xml:space="preserve">upplementary Planning Guidance - </w:t>
      </w:r>
      <w:r w:rsidRPr="00E33419">
        <w:rPr>
          <w:rFonts w:ascii="Trebuchet MS" w:hAnsi="Trebuchet MS"/>
          <w:color w:val="000000" w:themeColor="text1"/>
          <w:sz w:val="24"/>
          <w:szCs w:val="24"/>
        </w:rPr>
        <w:t>A Design Guide to House Extensions (2003)</w:t>
      </w:r>
    </w:p>
    <w:p w:rsidR="00025CC2" w:rsidRPr="00E33419" w:rsidRDefault="00025CC2" w:rsidP="00025CC2">
      <w:pPr>
        <w:pStyle w:val="PlainText"/>
        <w:rPr>
          <w:rFonts w:ascii="Trebuchet MS" w:hAnsi="Trebuchet MS"/>
          <w:color w:val="000000" w:themeColor="text1"/>
          <w:sz w:val="24"/>
          <w:szCs w:val="24"/>
        </w:rPr>
      </w:pPr>
    </w:p>
    <w:p w:rsidR="0042504B" w:rsidRPr="00E33419" w:rsidRDefault="0042504B" w:rsidP="0042504B">
      <w:pPr>
        <w:pStyle w:val="PlainText"/>
        <w:rPr>
          <w:rFonts w:ascii="Trebuchet MS" w:hAnsi="Trebuchet MS"/>
          <w:b/>
          <w:color w:val="000000" w:themeColor="text1"/>
          <w:sz w:val="24"/>
          <w:szCs w:val="24"/>
        </w:rPr>
      </w:pPr>
      <w:r w:rsidRPr="00E33419">
        <w:rPr>
          <w:rFonts w:ascii="Trebuchet MS" w:hAnsi="Trebuchet MS"/>
          <w:b/>
          <w:color w:val="000000" w:themeColor="text1"/>
          <w:sz w:val="24"/>
          <w:szCs w:val="24"/>
        </w:rPr>
        <w:t>Appraisal Checklist</w:t>
      </w: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DM9 states: An extension to a house will be acceptable where it:</w:t>
      </w:r>
    </w:p>
    <w:p w:rsidR="0042504B" w:rsidRPr="00E33419" w:rsidRDefault="0042504B" w:rsidP="0042504B">
      <w:pPr>
        <w:rPr>
          <w:rFonts w:ascii="Trebuchet MS" w:hAnsi="Trebuchet MS"/>
          <w:color w:val="000000" w:themeColor="text1"/>
          <w:sz w:val="24"/>
          <w:szCs w:val="24"/>
        </w:rPr>
      </w:pPr>
    </w:p>
    <w:p w:rsidR="0042504B" w:rsidRPr="00E33419"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E33419">
        <w:rPr>
          <w:rFonts w:ascii="Trebuchet MS" w:hAnsi="Trebuchet MS"/>
          <w:color w:val="000000" w:themeColor="text1"/>
          <w:sz w:val="24"/>
          <w:szCs w:val="24"/>
          <w:u w:val="single"/>
        </w:rPr>
        <w:t>Respects the character of the house in terms of scale, location, materials and design;</w:t>
      </w:r>
    </w:p>
    <w:p w:rsidR="0042504B" w:rsidRPr="00E33419" w:rsidRDefault="0042504B" w:rsidP="0042504B">
      <w:pPr>
        <w:autoSpaceDE/>
        <w:autoSpaceDN/>
        <w:ind w:left="720"/>
        <w:rPr>
          <w:rFonts w:ascii="Trebuchet MS" w:hAnsi="Trebuchet MS"/>
          <w:color w:val="000000" w:themeColor="text1"/>
          <w:sz w:val="24"/>
          <w:szCs w:val="24"/>
        </w:rPr>
      </w:pPr>
    </w:p>
    <w:p w:rsidR="0042504B" w:rsidRPr="00E33419" w:rsidRDefault="0042504B" w:rsidP="0042504B">
      <w:pPr>
        <w:autoSpaceDE/>
        <w:autoSpaceDN/>
        <w:rPr>
          <w:rFonts w:ascii="Trebuchet MS" w:hAnsi="Trebuchet MS"/>
          <w:color w:val="000000" w:themeColor="text1"/>
          <w:sz w:val="24"/>
          <w:szCs w:val="24"/>
        </w:rPr>
      </w:pPr>
      <w:r w:rsidRPr="00E33419">
        <w:rPr>
          <w:rFonts w:ascii="Trebuchet MS" w:hAnsi="Trebuchet MS"/>
          <w:color w:val="000000" w:themeColor="text1"/>
          <w:sz w:val="24"/>
          <w:szCs w:val="24"/>
        </w:rPr>
        <w:t>To assess this, the following has been considered – would the proposal:</w:t>
      </w:r>
    </w:p>
    <w:p w:rsidR="00C360BD" w:rsidRPr="00C360BD" w:rsidRDefault="0042504B" w:rsidP="0042504B">
      <w:pPr>
        <w:pStyle w:val="ListParagraph"/>
        <w:numPr>
          <w:ilvl w:val="0"/>
          <w:numId w:val="10"/>
        </w:numPr>
        <w:rPr>
          <w:rFonts w:ascii="Trebuchet MS" w:hAnsi="Trebuchet MS"/>
          <w:b/>
          <w:color w:val="000000" w:themeColor="text1"/>
          <w:sz w:val="24"/>
          <w:szCs w:val="24"/>
        </w:rPr>
      </w:pPr>
      <w:r w:rsidRPr="00C360BD">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C360BD">
        <w:rPr>
          <w:rFonts w:ascii="Trebuchet MS" w:hAnsi="Trebuchet MS"/>
          <w:b/>
          <w:bCs/>
          <w:color w:val="000000" w:themeColor="text1"/>
          <w:sz w:val="24"/>
          <w:szCs w:val="24"/>
        </w:rPr>
        <w:t>NO</w:t>
      </w:r>
      <w:r w:rsidR="00E33419" w:rsidRPr="00C360BD">
        <w:rPr>
          <w:rFonts w:ascii="Trebuchet MS" w:hAnsi="Trebuchet MS"/>
          <w:b/>
          <w:bCs/>
          <w:color w:val="000000" w:themeColor="text1"/>
          <w:sz w:val="24"/>
          <w:szCs w:val="24"/>
        </w:rPr>
        <w:t xml:space="preserve"> and the proposal is not considered harmful to the character and appe</w:t>
      </w:r>
      <w:r w:rsidR="00777E7B" w:rsidRPr="00C360BD">
        <w:rPr>
          <w:rFonts w:ascii="Trebuchet MS" w:hAnsi="Trebuchet MS"/>
          <w:b/>
          <w:bCs/>
          <w:color w:val="000000" w:themeColor="text1"/>
          <w:sz w:val="24"/>
          <w:szCs w:val="24"/>
        </w:rPr>
        <w:t>arance of the conservation area</w:t>
      </w:r>
      <w:r w:rsidR="00C360BD" w:rsidRPr="00C360BD">
        <w:rPr>
          <w:rFonts w:ascii="Trebuchet MS" w:hAnsi="Trebuchet MS"/>
          <w:b/>
          <w:bCs/>
          <w:color w:val="000000" w:themeColor="text1"/>
          <w:sz w:val="24"/>
          <w:szCs w:val="24"/>
        </w:rPr>
        <w:t>.</w:t>
      </w:r>
      <w:r w:rsidR="00777E7B" w:rsidRPr="00C360BD">
        <w:rPr>
          <w:rFonts w:ascii="Trebuchet MS" w:hAnsi="Trebuchet MS"/>
          <w:b/>
          <w:bCs/>
          <w:color w:val="000000" w:themeColor="text1"/>
          <w:sz w:val="24"/>
          <w:szCs w:val="24"/>
        </w:rPr>
        <w:t xml:space="preserve"> </w:t>
      </w:r>
    </w:p>
    <w:p w:rsidR="0042504B" w:rsidRPr="00C360BD" w:rsidRDefault="0042504B" w:rsidP="0042504B">
      <w:pPr>
        <w:pStyle w:val="ListParagraph"/>
        <w:numPr>
          <w:ilvl w:val="0"/>
          <w:numId w:val="10"/>
        </w:numPr>
        <w:rPr>
          <w:rFonts w:ascii="Trebuchet MS" w:hAnsi="Trebuchet MS"/>
          <w:b/>
          <w:color w:val="000000" w:themeColor="text1"/>
          <w:sz w:val="24"/>
          <w:szCs w:val="24"/>
        </w:rPr>
      </w:pPr>
      <w:r w:rsidRPr="00C360BD">
        <w:rPr>
          <w:rFonts w:ascii="Trebuchet MS" w:hAnsi="Trebuchet MS"/>
          <w:bCs/>
          <w:color w:val="000000" w:themeColor="text1"/>
          <w:sz w:val="24"/>
          <w:szCs w:val="24"/>
        </w:rPr>
        <w:t xml:space="preserve">reduce the amount of usable amenity space for the property to an unacceptable degree; </w:t>
      </w:r>
      <w:r w:rsidRPr="00C360BD">
        <w:rPr>
          <w:rFonts w:ascii="Trebuchet MS" w:hAnsi="Trebuchet MS"/>
          <w:b/>
          <w:color w:val="000000" w:themeColor="text1"/>
          <w:sz w:val="24"/>
          <w:szCs w:val="24"/>
        </w:rPr>
        <w:t xml:space="preserve">NO  </w:t>
      </w:r>
    </w:p>
    <w:p w:rsidR="0042504B" w:rsidRPr="00E33419" w:rsidRDefault="0042504B" w:rsidP="0042504B">
      <w:pPr>
        <w:pStyle w:val="ListParagraph"/>
        <w:numPr>
          <w:ilvl w:val="0"/>
          <w:numId w:val="10"/>
        </w:numPr>
        <w:autoSpaceDE/>
        <w:autoSpaceDN/>
        <w:rPr>
          <w:rFonts w:ascii="Trebuchet MS" w:hAnsi="Trebuchet MS"/>
          <w:color w:val="000000" w:themeColor="text1"/>
          <w:sz w:val="24"/>
          <w:szCs w:val="24"/>
        </w:rPr>
      </w:pPr>
      <w:r w:rsidRPr="00E33419">
        <w:rPr>
          <w:rFonts w:ascii="Trebuchet MS" w:hAnsi="Trebuchet MS"/>
          <w:bCs/>
          <w:color w:val="000000" w:themeColor="text1"/>
          <w:sz w:val="24"/>
          <w:szCs w:val="24"/>
        </w:rPr>
        <w:t xml:space="preserve">require the loss of trees in the garden or put significant trees at risk; </w:t>
      </w:r>
      <w:r w:rsidRPr="00E33419">
        <w:rPr>
          <w:rFonts w:ascii="Trebuchet MS" w:hAnsi="Trebuchet MS"/>
          <w:b/>
          <w:color w:val="000000" w:themeColor="text1"/>
          <w:sz w:val="24"/>
          <w:szCs w:val="24"/>
        </w:rPr>
        <w:t>NO</w:t>
      </w:r>
    </w:p>
    <w:p w:rsidR="0042504B" w:rsidRPr="00E33419" w:rsidRDefault="0042504B" w:rsidP="0042504B">
      <w:pPr>
        <w:pStyle w:val="ListParagraph"/>
        <w:autoSpaceDE/>
        <w:autoSpaceDN/>
        <w:rPr>
          <w:rFonts w:ascii="Trebuchet MS" w:hAnsi="Trebuchet MS"/>
          <w:color w:val="000000" w:themeColor="text1"/>
          <w:sz w:val="24"/>
          <w:szCs w:val="24"/>
        </w:rPr>
      </w:pPr>
    </w:p>
    <w:p w:rsidR="0042504B" w:rsidRPr="00E33419"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E3341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E33419" w:rsidRDefault="0042504B" w:rsidP="0042504B">
      <w:pPr>
        <w:rPr>
          <w:rFonts w:ascii="Trebuchet MS" w:hAnsi="Trebuchet MS"/>
          <w:color w:val="000000" w:themeColor="text1"/>
          <w:sz w:val="24"/>
          <w:szCs w:val="24"/>
        </w:rPr>
      </w:pPr>
    </w:p>
    <w:p w:rsidR="0042504B" w:rsidRPr="00E33419" w:rsidRDefault="0042504B" w:rsidP="0042504B">
      <w:pPr>
        <w:autoSpaceDE/>
        <w:autoSpaceDN/>
        <w:rPr>
          <w:rFonts w:ascii="Trebuchet MS" w:hAnsi="Trebuchet MS"/>
          <w:color w:val="000000" w:themeColor="text1"/>
          <w:sz w:val="24"/>
          <w:szCs w:val="24"/>
        </w:rPr>
      </w:pPr>
      <w:r w:rsidRPr="00E33419">
        <w:rPr>
          <w:rFonts w:ascii="Trebuchet MS" w:hAnsi="Trebuchet MS"/>
          <w:color w:val="000000" w:themeColor="text1"/>
          <w:sz w:val="24"/>
          <w:szCs w:val="24"/>
        </w:rPr>
        <w:t>To assess this, the following has been considered – would the proposal:</w:t>
      </w:r>
    </w:p>
    <w:p w:rsidR="0042504B" w:rsidRPr="00E33419" w:rsidRDefault="0042504B" w:rsidP="0042504B">
      <w:pPr>
        <w:pStyle w:val="ListParagraph"/>
        <w:numPr>
          <w:ilvl w:val="0"/>
          <w:numId w:val="9"/>
        </w:numPr>
        <w:rPr>
          <w:rFonts w:ascii="Trebuchet MS" w:hAnsi="Trebuchet MS"/>
          <w:b/>
          <w:color w:val="000000" w:themeColor="text1"/>
          <w:sz w:val="24"/>
          <w:szCs w:val="24"/>
        </w:rPr>
      </w:pPr>
      <w:r w:rsidRPr="00E33419">
        <w:rPr>
          <w:rFonts w:ascii="Trebuchet MS" w:hAnsi="Trebuchet MS"/>
          <w:bCs/>
          <w:color w:val="000000" w:themeColor="text1"/>
          <w:sz w:val="24"/>
          <w:szCs w:val="24"/>
        </w:rPr>
        <w:t xml:space="preserve">significantly reduce the amount of daylight and sunlight enjoyed by neighbouring properties; </w:t>
      </w:r>
      <w:r w:rsidRPr="00E33419">
        <w:rPr>
          <w:rFonts w:ascii="Trebuchet MS" w:hAnsi="Trebuchet MS"/>
          <w:b/>
          <w:color w:val="000000" w:themeColor="text1"/>
          <w:sz w:val="24"/>
          <w:szCs w:val="24"/>
        </w:rPr>
        <w:t xml:space="preserve">NO  </w:t>
      </w:r>
      <w:r w:rsidRPr="00E33419">
        <w:rPr>
          <w:rFonts w:ascii="Trebuchet MS" w:hAnsi="Trebuchet MS"/>
          <w:b/>
          <w:bCs/>
          <w:color w:val="000000" w:themeColor="text1"/>
          <w:sz w:val="24"/>
          <w:szCs w:val="24"/>
        </w:rPr>
        <w:t xml:space="preserve"> </w:t>
      </w:r>
    </w:p>
    <w:p w:rsidR="0042504B" w:rsidRPr="00E33419" w:rsidRDefault="0042504B" w:rsidP="0042504B">
      <w:pPr>
        <w:pStyle w:val="ListParagraph"/>
        <w:numPr>
          <w:ilvl w:val="0"/>
          <w:numId w:val="9"/>
        </w:numPr>
        <w:rPr>
          <w:rFonts w:ascii="Trebuchet MS" w:hAnsi="Trebuchet MS"/>
          <w:b/>
          <w:color w:val="000000" w:themeColor="text1"/>
          <w:sz w:val="24"/>
          <w:szCs w:val="24"/>
        </w:rPr>
      </w:pPr>
      <w:r w:rsidRPr="00E33419">
        <w:rPr>
          <w:rFonts w:ascii="Trebuchet MS" w:hAnsi="Trebuchet MS"/>
          <w:bCs/>
          <w:color w:val="000000" w:themeColor="text1"/>
          <w:sz w:val="24"/>
          <w:szCs w:val="24"/>
        </w:rPr>
        <w:t>invade the privacy of neighbouring properties through overlooking from windows or balconies;</w:t>
      </w:r>
      <w:r w:rsidRPr="00E33419">
        <w:rPr>
          <w:rFonts w:ascii="Trebuchet MS" w:hAnsi="Trebuchet MS"/>
          <w:color w:val="000000" w:themeColor="text1"/>
          <w:sz w:val="24"/>
          <w:szCs w:val="24"/>
        </w:rPr>
        <w:t xml:space="preserve"> </w:t>
      </w:r>
      <w:r w:rsidR="00B3245C" w:rsidRPr="00E33419">
        <w:rPr>
          <w:rFonts w:ascii="Trebuchet MS" w:hAnsi="Trebuchet MS"/>
          <w:b/>
          <w:color w:val="000000" w:themeColor="text1"/>
          <w:sz w:val="24"/>
          <w:szCs w:val="24"/>
        </w:rPr>
        <w:t xml:space="preserve">NO, </w:t>
      </w:r>
      <w:r w:rsidR="00E33419" w:rsidRPr="00E33419">
        <w:rPr>
          <w:rFonts w:ascii="Trebuchet MS" w:hAnsi="Trebuchet MS"/>
          <w:b/>
          <w:color w:val="000000" w:themeColor="text1"/>
          <w:sz w:val="24"/>
          <w:szCs w:val="24"/>
        </w:rPr>
        <w:t>the proposal has been amended to include a floating first floor bay window which will require the side of this window which faces 221 New Lane Hill to be obscure glazed and fixed.  A second side window proposed to the first floor of the extension will also be required to be obscure glazed and fixed up to 1.7m in height to protect the privacy of this neighbouring property</w:t>
      </w:r>
      <w:r w:rsidRPr="00E33419">
        <w:rPr>
          <w:rFonts w:ascii="Trebuchet MS" w:hAnsi="Trebuchet MS"/>
          <w:b/>
          <w:color w:val="000000" w:themeColor="text1"/>
          <w:sz w:val="24"/>
          <w:szCs w:val="24"/>
        </w:rPr>
        <w:t xml:space="preserve">.   </w:t>
      </w:r>
    </w:p>
    <w:p w:rsidR="00E33419" w:rsidRPr="00C360BD" w:rsidRDefault="0042504B" w:rsidP="00C360BD">
      <w:pPr>
        <w:pStyle w:val="ListParagraph"/>
        <w:numPr>
          <w:ilvl w:val="0"/>
          <w:numId w:val="10"/>
        </w:numPr>
        <w:rPr>
          <w:rFonts w:ascii="Trebuchet MS" w:hAnsi="Trebuchet MS"/>
          <w:b/>
          <w:color w:val="000000" w:themeColor="text1"/>
          <w:sz w:val="24"/>
          <w:szCs w:val="24"/>
        </w:rPr>
      </w:pPr>
      <w:r w:rsidRPr="00E33419">
        <w:rPr>
          <w:rFonts w:ascii="Trebuchet MS" w:hAnsi="Trebuchet MS"/>
          <w:bCs/>
          <w:color w:val="000000" w:themeColor="text1"/>
          <w:sz w:val="24"/>
          <w:szCs w:val="24"/>
        </w:rPr>
        <w:t>detract from the character of neighbouring properties through siting, excessive bulk, ill-matching materials or inconsistent design;</w:t>
      </w:r>
      <w:r w:rsidRPr="00E33419">
        <w:rPr>
          <w:rFonts w:ascii="Trebuchet MS" w:hAnsi="Trebuchet MS"/>
          <w:color w:val="000000" w:themeColor="text1"/>
          <w:sz w:val="24"/>
          <w:szCs w:val="24"/>
        </w:rPr>
        <w:t xml:space="preserve"> </w:t>
      </w:r>
      <w:r w:rsidRPr="00E33419">
        <w:rPr>
          <w:rFonts w:ascii="Trebuchet MS" w:hAnsi="Trebuchet MS"/>
          <w:b/>
          <w:color w:val="000000" w:themeColor="text1"/>
          <w:sz w:val="24"/>
          <w:szCs w:val="24"/>
        </w:rPr>
        <w:t>NO</w:t>
      </w:r>
      <w:r w:rsidR="00C360BD">
        <w:rPr>
          <w:rFonts w:ascii="Trebuchet MS" w:hAnsi="Trebuchet MS"/>
          <w:b/>
          <w:color w:val="000000" w:themeColor="text1"/>
          <w:sz w:val="24"/>
          <w:szCs w:val="24"/>
        </w:rPr>
        <w:t xml:space="preserve"> </w:t>
      </w:r>
      <w:r w:rsidR="00C360BD">
        <w:rPr>
          <w:rFonts w:ascii="Trebuchet MS" w:hAnsi="Trebuchet MS"/>
          <w:b/>
          <w:bCs/>
          <w:color w:val="000000" w:themeColor="text1"/>
          <w:sz w:val="24"/>
          <w:szCs w:val="24"/>
        </w:rPr>
        <w:t>and is considered that it would not have an adverse impact on the listed building at 223 or its setting</w:t>
      </w:r>
      <w:r w:rsidR="00C360BD">
        <w:rPr>
          <w:rFonts w:ascii="Trebuchet MS" w:hAnsi="Trebuchet MS"/>
          <w:b/>
          <w:bCs/>
          <w:color w:val="000000" w:themeColor="text1"/>
          <w:sz w:val="24"/>
          <w:szCs w:val="24"/>
        </w:rPr>
        <w:t>.</w:t>
      </w:r>
      <w:bookmarkStart w:id="0" w:name="_GoBack"/>
      <w:bookmarkEnd w:id="0"/>
    </w:p>
    <w:p w:rsidR="0042504B" w:rsidRPr="00E33419" w:rsidRDefault="0042504B" w:rsidP="0042504B">
      <w:pPr>
        <w:pStyle w:val="ListParagraph"/>
        <w:numPr>
          <w:ilvl w:val="0"/>
          <w:numId w:val="9"/>
        </w:numPr>
        <w:rPr>
          <w:rFonts w:ascii="Trebuchet MS" w:hAnsi="Trebuchet MS"/>
          <w:color w:val="000000" w:themeColor="text1"/>
          <w:sz w:val="24"/>
          <w:szCs w:val="24"/>
        </w:rPr>
      </w:pPr>
      <w:r w:rsidRPr="00E33419">
        <w:rPr>
          <w:rFonts w:ascii="Trebuchet MS" w:hAnsi="Trebuchet MS"/>
          <w:bCs/>
          <w:color w:val="000000" w:themeColor="text1"/>
          <w:sz w:val="24"/>
          <w:szCs w:val="24"/>
        </w:rPr>
        <w:t>detract from the appearance of the street or area by using ill-matched materials, glazing and detailing;</w:t>
      </w:r>
      <w:r w:rsidRPr="00E33419">
        <w:rPr>
          <w:rFonts w:ascii="Trebuchet MS" w:hAnsi="Trebuchet MS"/>
          <w:color w:val="000000" w:themeColor="text1"/>
          <w:sz w:val="24"/>
          <w:szCs w:val="24"/>
        </w:rPr>
        <w:t xml:space="preserve"> </w:t>
      </w:r>
      <w:r w:rsidRPr="00E33419">
        <w:rPr>
          <w:rFonts w:ascii="Trebuchet MS" w:hAnsi="Trebuchet MS"/>
          <w:b/>
          <w:color w:val="000000" w:themeColor="text1"/>
          <w:sz w:val="24"/>
          <w:szCs w:val="24"/>
        </w:rPr>
        <w:t>NO</w:t>
      </w:r>
    </w:p>
    <w:p w:rsidR="0042504B" w:rsidRPr="00E33419" w:rsidRDefault="0042504B" w:rsidP="0042504B">
      <w:pPr>
        <w:pStyle w:val="ListParagraph"/>
        <w:rPr>
          <w:rFonts w:ascii="Trebuchet MS" w:hAnsi="Trebuchet MS"/>
          <w:color w:val="000000" w:themeColor="text1"/>
          <w:sz w:val="24"/>
          <w:szCs w:val="24"/>
        </w:rPr>
      </w:pPr>
    </w:p>
    <w:p w:rsidR="0042504B" w:rsidRPr="00E33419" w:rsidRDefault="0042504B" w:rsidP="0042504B">
      <w:pPr>
        <w:jc w:val="both"/>
        <w:rPr>
          <w:rFonts w:ascii="Trebuchet MS" w:hAnsi="Trebuchet MS"/>
          <w:color w:val="000000" w:themeColor="text1"/>
          <w:sz w:val="24"/>
          <w:szCs w:val="24"/>
        </w:rPr>
      </w:pPr>
      <w:r w:rsidRPr="00E3341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E33419" w:rsidRDefault="0042504B" w:rsidP="0042504B">
      <w:pPr>
        <w:jc w:val="both"/>
        <w:rPr>
          <w:rFonts w:ascii="Trebuchet MS" w:hAnsi="Trebuchet MS"/>
          <w:color w:val="000000" w:themeColor="text1"/>
          <w:sz w:val="24"/>
          <w:szCs w:val="24"/>
        </w:rPr>
      </w:pPr>
    </w:p>
    <w:p w:rsidR="0042504B" w:rsidRPr="00E33419" w:rsidRDefault="0042504B" w:rsidP="0042504B">
      <w:pPr>
        <w:jc w:val="both"/>
        <w:rPr>
          <w:rFonts w:ascii="Trebuchet MS" w:hAnsi="Trebuchet MS"/>
          <w:color w:val="000000" w:themeColor="text1"/>
          <w:sz w:val="24"/>
          <w:szCs w:val="24"/>
        </w:rPr>
      </w:pPr>
      <w:r w:rsidRPr="00E3341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E33419" w:rsidRDefault="0042504B" w:rsidP="0042504B">
      <w:pPr>
        <w:jc w:val="both"/>
        <w:rPr>
          <w:rFonts w:ascii="Trebuchet MS" w:hAnsi="Trebuchet MS"/>
          <w:color w:val="000000" w:themeColor="text1"/>
          <w:sz w:val="24"/>
          <w:szCs w:val="24"/>
        </w:rPr>
      </w:pPr>
    </w:p>
    <w:p w:rsidR="0042504B" w:rsidRPr="00E33419" w:rsidRDefault="0042504B" w:rsidP="0042504B">
      <w:pPr>
        <w:pStyle w:val="ListParagraph"/>
        <w:numPr>
          <w:ilvl w:val="0"/>
          <w:numId w:val="9"/>
        </w:numPr>
        <w:rPr>
          <w:rFonts w:ascii="Trebuchet MS" w:hAnsi="Trebuchet MS"/>
          <w:b/>
          <w:color w:val="000000" w:themeColor="text1"/>
          <w:sz w:val="24"/>
          <w:szCs w:val="24"/>
        </w:rPr>
      </w:pPr>
      <w:r w:rsidRPr="00E33419">
        <w:rPr>
          <w:rFonts w:ascii="Trebuchet MS" w:hAnsi="Trebuchet MS"/>
          <w:color w:val="000000" w:themeColor="text1"/>
          <w:sz w:val="24"/>
          <w:szCs w:val="24"/>
        </w:rPr>
        <w:t xml:space="preserve">Privacy and overlooking; </w:t>
      </w:r>
      <w:r w:rsidRPr="00E33419">
        <w:rPr>
          <w:rFonts w:ascii="Trebuchet MS" w:hAnsi="Trebuchet MS"/>
          <w:b/>
          <w:color w:val="000000" w:themeColor="text1"/>
          <w:sz w:val="24"/>
          <w:szCs w:val="24"/>
        </w:rPr>
        <w:t>NO</w:t>
      </w:r>
      <w:r w:rsidR="00B3245C" w:rsidRPr="00E33419">
        <w:rPr>
          <w:rFonts w:ascii="Trebuchet MS" w:hAnsi="Trebuchet MS"/>
          <w:b/>
          <w:color w:val="000000" w:themeColor="text1"/>
          <w:sz w:val="24"/>
          <w:szCs w:val="24"/>
        </w:rPr>
        <w:t>, see above.</w:t>
      </w:r>
      <w:r w:rsidRPr="00E33419">
        <w:rPr>
          <w:rFonts w:ascii="Trebuchet MS" w:hAnsi="Trebuchet MS"/>
          <w:b/>
          <w:color w:val="000000" w:themeColor="text1"/>
          <w:sz w:val="24"/>
          <w:szCs w:val="24"/>
        </w:rPr>
        <w:t xml:space="preserve">   </w:t>
      </w:r>
    </w:p>
    <w:p w:rsidR="0042504B" w:rsidRPr="00E33419" w:rsidRDefault="0042504B" w:rsidP="0042504B">
      <w:pPr>
        <w:pStyle w:val="ListParagraph"/>
        <w:numPr>
          <w:ilvl w:val="0"/>
          <w:numId w:val="9"/>
        </w:numPr>
        <w:rPr>
          <w:rFonts w:ascii="Trebuchet MS" w:hAnsi="Trebuchet MS"/>
          <w:b/>
          <w:color w:val="000000" w:themeColor="text1"/>
          <w:sz w:val="24"/>
          <w:szCs w:val="24"/>
        </w:rPr>
      </w:pPr>
      <w:r w:rsidRPr="00E33419">
        <w:rPr>
          <w:rFonts w:ascii="Trebuchet MS" w:hAnsi="Trebuchet MS"/>
          <w:color w:val="000000" w:themeColor="text1"/>
          <w:sz w:val="24"/>
          <w:szCs w:val="24"/>
        </w:rPr>
        <w:lastRenderedPageBreak/>
        <w:t xml:space="preserve">Access to sunlight and daylight;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Visual dominance and overbearing effects of a development; </w:t>
      </w:r>
      <w:r w:rsidRPr="00E33419">
        <w:rPr>
          <w:rFonts w:ascii="Trebuchet MS" w:hAnsi="Trebuchet MS"/>
          <w:b/>
          <w:color w:val="000000" w:themeColor="text1"/>
          <w:sz w:val="24"/>
          <w:szCs w:val="24"/>
        </w:rPr>
        <w:t xml:space="preserve">NO, </w:t>
      </w:r>
      <w:r w:rsidR="00E33419" w:rsidRPr="00E33419">
        <w:rPr>
          <w:rFonts w:ascii="Trebuchet MS" w:hAnsi="Trebuchet MS"/>
          <w:b/>
          <w:color w:val="000000" w:themeColor="text1"/>
          <w:sz w:val="24"/>
          <w:szCs w:val="24"/>
        </w:rPr>
        <w:t>the plot sizes are large and the proposal is a sufficient distance from neighbouring properties</w:t>
      </w:r>
      <w:r w:rsidRPr="00E33419">
        <w:rPr>
          <w:rFonts w:ascii="Trebuchet MS" w:hAnsi="Trebuchet MS"/>
          <w:b/>
          <w:color w:val="000000" w:themeColor="text1"/>
          <w:sz w:val="24"/>
          <w:szCs w:val="24"/>
        </w:rPr>
        <w:t>.</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Noise and disturbance;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Artificial lighting;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Vibration;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Dust and fumes;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Smell; </w:t>
      </w:r>
      <w:r w:rsidRPr="00E33419">
        <w:rPr>
          <w:rFonts w:ascii="Trebuchet MS" w:hAnsi="Trebuchet MS"/>
          <w:b/>
          <w:color w:val="000000" w:themeColor="text1"/>
          <w:sz w:val="24"/>
          <w:szCs w:val="24"/>
        </w:rPr>
        <w:t>NO</w:t>
      </w:r>
    </w:p>
    <w:p w:rsidR="0042504B" w:rsidRPr="00E33419" w:rsidRDefault="0042504B" w:rsidP="0042504B">
      <w:pPr>
        <w:numPr>
          <w:ilvl w:val="0"/>
          <w:numId w:val="12"/>
        </w:numPr>
        <w:autoSpaceDE/>
        <w:autoSpaceDN/>
        <w:jc w:val="both"/>
        <w:rPr>
          <w:rFonts w:ascii="Trebuchet MS" w:hAnsi="Trebuchet MS"/>
          <w:color w:val="000000" w:themeColor="text1"/>
          <w:sz w:val="24"/>
          <w:szCs w:val="24"/>
        </w:rPr>
      </w:pPr>
      <w:r w:rsidRPr="00E33419">
        <w:rPr>
          <w:rFonts w:ascii="Trebuchet MS" w:hAnsi="Trebuchet MS"/>
          <w:color w:val="000000" w:themeColor="text1"/>
          <w:sz w:val="24"/>
          <w:szCs w:val="24"/>
        </w:rPr>
        <w:t xml:space="preserve">Crime and safety; </w:t>
      </w:r>
      <w:r w:rsidRPr="00E33419">
        <w:rPr>
          <w:rFonts w:ascii="Trebuchet MS" w:hAnsi="Trebuchet MS"/>
          <w:b/>
          <w:color w:val="000000" w:themeColor="text1"/>
          <w:sz w:val="24"/>
          <w:szCs w:val="24"/>
        </w:rPr>
        <w:t>NO</w:t>
      </w:r>
    </w:p>
    <w:p w:rsidR="00CE717C" w:rsidRPr="00E33419" w:rsidRDefault="00CE717C" w:rsidP="0042504B">
      <w:pPr>
        <w:rPr>
          <w:rFonts w:ascii="Trebuchet MS" w:hAnsi="Trebuchet MS"/>
          <w:color w:val="000000" w:themeColor="text1"/>
          <w:sz w:val="24"/>
          <w:szCs w:val="24"/>
        </w:rPr>
      </w:pPr>
    </w:p>
    <w:p w:rsidR="0042504B" w:rsidRPr="00E33419" w:rsidRDefault="0042504B" w:rsidP="0042504B">
      <w:pPr>
        <w:rPr>
          <w:rFonts w:ascii="Trebuchet MS" w:hAnsi="Trebuchet MS"/>
          <w:b/>
          <w:bCs/>
          <w:color w:val="000000" w:themeColor="text1"/>
          <w:sz w:val="24"/>
          <w:szCs w:val="24"/>
        </w:rPr>
      </w:pPr>
      <w:r w:rsidRPr="00E33419">
        <w:rPr>
          <w:rFonts w:ascii="Trebuchet MS" w:hAnsi="Trebuchet MS"/>
          <w:b/>
          <w:bCs/>
          <w:color w:val="000000" w:themeColor="text1"/>
          <w:sz w:val="24"/>
          <w:szCs w:val="24"/>
        </w:rPr>
        <w:t xml:space="preserve">RECOMMENDATION:    </w:t>
      </w:r>
    </w:p>
    <w:p w:rsidR="0042504B" w:rsidRPr="00E33419" w:rsidRDefault="0042504B" w:rsidP="0042504B">
      <w:pPr>
        <w:ind w:hanging="11"/>
        <w:jc w:val="both"/>
        <w:rPr>
          <w:rFonts w:ascii="Trebuchet MS" w:hAnsi="Trebuchet MS" w:cs="Trebuchet MS"/>
          <w:color w:val="000000" w:themeColor="text1"/>
          <w:sz w:val="24"/>
          <w:szCs w:val="24"/>
        </w:rPr>
      </w:pPr>
    </w:p>
    <w:p w:rsidR="0042504B" w:rsidRPr="00E33419" w:rsidRDefault="0042504B" w:rsidP="0042504B">
      <w:pPr>
        <w:ind w:hanging="11"/>
        <w:jc w:val="both"/>
        <w:rPr>
          <w:rFonts w:ascii="Trebuchet MS" w:hAnsi="Trebuchet MS" w:cs="Trebuchet MS"/>
          <w:b/>
          <w:color w:val="000000" w:themeColor="text1"/>
          <w:sz w:val="24"/>
          <w:szCs w:val="24"/>
        </w:rPr>
      </w:pPr>
      <w:r w:rsidRPr="00E33419">
        <w:rPr>
          <w:rFonts w:ascii="Trebuchet MS" w:hAnsi="Trebuchet MS" w:cs="Trebuchet MS"/>
          <w:b/>
          <w:color w:val="000000" w:themeColor="text1"/>
          <w:sz w:val="24"/>
          <w:szCs w:val="24"/>
        </w:rPr>
        <w:t>GRANT</w:t>
      </w:r>
    </w:p>
    <w:p w:rsidR="0042504B" w:rsidRPr="00E33419" w:rsidRDefault="0042504B" w:rsidP="0042504B">
      <w:pPr>
        <w:ind w:hanging="11"/>
        <w:jc w:val="both"/>
        <w:rPr>
          <w:rFonts w:ascii="Trebuchet MS" w:hAnsi="Trebuchet MS" w:cs="Trebuchet MS"/>
          <w:color w:val="000000" w:themeColor="text1"/>
          <w:sz w:val="24"/>
          <w:szCs w:val="24"/>
        </w:rPr>
      </w:pP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Subject to the following conditions:</w:t>
      </w:r>
    </w:p>
    <w:p w:rsidR="0042504B" w:rsidRPr="00E33419" w:rsidRDefault="0042504B" w:rsidP="0042504B">
      <w:pPr>
        <w:pStyle w:val="ListParagraph"/>
        <w:numPr>
          <w:ilvl w:val="0"/>
          <w:numId w:val="16"/>
        </w:numPr>
        <w:ind w:hanging="720"/>
        <w:rPr>
          <w:rFonts w:ascii="Trebuchet MS" w:hAnsi="Trebuchet MS"/>
          <w:color w:val="000000" w:themeColor="text1"/>
          <w:sz w:val="24"/>
          <w:szCs w:val="24"/>
        </w:rPr>
      </w:pPr>
      <w:r w:rsidRPr="00E33419">
        <w:rPr>
          <w:rFonts w:ascii="Trebuchet MS" w:hAnsi="Trebuchet MS"/>
          <w:color w:val="000000" w:themeColor="text1"/>
          <w:sz w:val="24"/>
          <w:szCs w:val="24"/>
        </w:rPr>
        <w:t>Time limit</w:t>
      </w:r>
    </w:p>
    <w:p w:rsidR="0042504B" w:rsidRPr="00E33419" w:rsidRDefault="0042504B" w:rsidP="0042504B">
      <w:pPr>
        <w:pStyle w:val="ListParagraph"/>
        <w:numPr>
          <w:ilvl w:val="0"/>
          <w:numId w:val="16"/>
        </w:numPr>
        <w:ind w:hanging="720"/>
        <w:rPr>
          <w:rFonts w:ascii="Trebuchet MS" w:hAnsi="Trebuchet MS"/>
          <w:color w:val="000000" w:themeColor="text1"/>
          <w:sz w:val="24"/>
          <w:szCs w:val="24"/>
        </w:rPr>
      </w:pPr>
      <w:r w:rsidRPr="00E33419">
        <w:rPr>
          <w:rFonts w:ascii="Trebuchet MS" w:hAnsi="Trebuchet MS"/>
          <w:color w:val="000000" w:themeColor="text1"/>
          <w:sz w:val="24"/>
          <w:szCs w:val="24"/>
        </w:rPr>
        <w:t>Materials</w:t>
      </w:r>
      <w:r w:rsidR="00AC1D8F" w:rsidRPr="00E33419">
        <w:rPr>
          <w:rFonts w:ascii="Trebuchet MS" w:hAnsi="Trebuchet MS"/>
          <w:color w:val="000000" w:themeColor="text1"/>
          <w:sz w:val="24"/>
          <w:szCs w:val="24"/>
        </w:rPr>
        <w:t xml:space="preserve"> (as approved)</w:t>
      </w:r>
    </w:p>
    <w:p w:rsidR="0042504B" w:rsidRPr="00E33419" w:rsidRDefault="0042504B" w:rsidP="0042504B">
      <w:pPr>
        <w:pStyle w:val="ListParagraph"/>
        <w:numPr>
          <w:ilvl w:val="0"/>
          <w:numId w:val="16"/>
        </w:numPr>
        <w:ind w:hanging="720"/>
        <w:rPr>
          <w:rFonts w:ascii="Trebuchet MS" w:hAnsi="Trebuchet MS"/>
          <w:color w:val="000000" w:themeColor="text1"/>
          <w:sz w:val="24"/>
          <w:szCs w:val="24"/>
        </w:rPr>
      </w:pPr>
      <w:r w:rsidRPr="00E33419">
        <w:rPr>
          <w:rFonts w:ascii="Trebuchet MS" w:hAnsi="Trebuchet MS"/>
          <w:color w:val="000000" w:themeColor="text1"/>
          <w:sz w:val="24"/>
          <w:szCs w:val="24"/>
        </w:rPr>
        <w:t xml:space="preserve">Approved plans  </w:t>
      </w:r>
    </w:p>
    <w:p w:rsidR="00EA1BA6" w:rsidRPr="00E33419" w:rsidRDefault="001F6DFD" w:rsidP="00EA1BA6">
      <w:pPr>
        <w:pStyle w:val="ListParagraph"/>
        <w:numPr>
          <w:ilvl w:val="0"/>
          <w:numId w:val="16"/>
        </w:numPr>
        <w:ind w:hanging="720"/>
        <w:rPr>
          <w:rFonts w:ascii="Trebuchet MS" w:hAnsi="Trebuchet MS"/>
          <w:color w:val="000000" w:themeColor="text1"/>
          <w:sz w:val="24"/>
          <w:szCs w:val="24"/>
        </w:rPr>
      </w:pPr>
      <w:r w:rsidRPr="00E33419">
        <w:rPr>
          <w:rFonts w:ascii="Trebuchet MS" w:hAnsi="Trebuchet MS"/>
          <w:color w:val="000000" w:themeColor="text1"/>
          <w:sz w:val="24"/>
          <w:szCs w:val="24"/>
        </w:rPr>
        <w:t>First floor side window to extension obscure glazed and fixed up to 1.7m in height</w:t>
      </w:r>
    </w:p>
    <w:p w:rsidR="001F6DFD" w:rsidRPr="00E33419" w:rsidRDefault="001F6DFD" w:rsidP="00EA1BA6">
      <w:pPr>
        <w:pStyle w:val="ListParagraph"/>
        <w:numPr>
          <w:ilvl w:val="0"/>
          <w:numId w:val="16"/>
        </w:numPr>
        <w:ind w:hanging="720"/>
        <w:rPr>
          <w:rFonts w:ascii="Trebuchet MS" w:hAnsi="Trebuchet MS"/>
          <w:color w:val="000000" w:themeColor="text1"/>
          <w:sz w:val="24"/>
          <w:szCs w:val="24"/>
        </w:rPr>
      </w:pPr>
      <w:r w:rsidRPr="00E33419">
        <w:rPr>
          <w:rFonts w:ascii="Trebuchet MS" w:hAnsi="Trebuchet MS"/>
          <w:color w:val="000000" w:themeColor="text1"/>
          <w:sz w:val="24"/>
          <w:szCs w:val="24"/>
        </w:rPr>
        <w:t>Floating bay window to retain obscure glazing to side</w:t>
      </w:r>
      <w:r w:rsidR="00E33419" w:rsidRPr="00E33419">
        <w:rPr>
          <w:rFonts w:ascii="Trebuchet MS" w:hAnsi="Trebuchet MS"/>
          <w:color w:val="000000" w:themeColor="text1"/>
          <w:sz w:val="24"/>
          <w:szCs w:val="24"/>
        </w:rPr>
        <w:t xml:space="preserve"> and fixed.</w:t>
      </w:r>
    </w:p>
    <w:p w:rsidR="0042504B" w:rsidRPr="00E33419" w:rsidRDefault="0042504B" w:rsidP="0042504B">
      <w:pPr>
        <w:rPr>
          <w:rFonts w:ascii="Trebuchet MS" w:hAnsi="Trebuchet MS"/>
          <w:color w:val="000000" w:themeColor="text1"/>
          <w:sz w:val="24"/>
          <w:szCs w:val="24"/>
        </w:rPr>
      </w:pP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Informatives relating to:</w:t>
      </w:r>
    </w:p>
    <w:p w:rsidR="0042504B" w:rsidRPr="00E33419" w:rsidRDefault="0042504B" w:rsidP="0042504B">
      <w:pPr>
        <w:pStyle w:val="ListParagraph"/>
        <w:numPr>
          <w:ilvl w:val="0"/>
          <w:numId w:val="15"/>
        </w:numPr>
        <w:ind w:left="709" w:hanging="709"/>
        <w:rPr>
          <w:rFonts w:ascii="Trebuchet MS" w:hAnsi="Trebuchet MS"/>
          <w:color w:val="000000" w:themeColor="text1"/>
          <w:sz w:val="24"/>
          <w:szCs w:val="24"/>
        </w:rPr>
      </w:pPr>
      <w:r w:rsidRPr="00E33419">
        <w:rPr>
          <w:rFonts w:ascii="Trebuchet MS" w:hAnsi="Trebuchet MS"/>
          <w:color w:val="000000" w:themeColor="text1"/>
          <w:sz w:val="24"/>
          <w:szCs w:val="24"/>
        </w:rPr>
        <w:t>Terms and conditions</w:t>
      </w: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2.</w:t>
      </w:r>
      <w:r w:rsidRPr="00E33419">
        <w:rPr>
          <w:rFonts w:ascii="Trebuchet MS" w:hAnsi="Trebuchet MS"/>
          <w:color w:val="000000" w:themeColor="text1"/>
          <w:sz w:val="24"/>
          <w:szCs w:val="24"/>
        </w:rPr>
        <w:tab/>
        <w:t xml:space="preserve">Building regulations </w:t>
      </w: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3.</w:t>
      </w:r>
      <w:r w:rsidRPr="00E33419">
        <w:rPr>
          <w:rFonts w:ascii="Trebuchet MS" w:hAnsi="Trebuchet MS"/>
          <w:color w:val="000000" w:themeColor="text1"/>
          <w:sz w:val="24"/>
          <w:szCs w:val="24"/>
        </w:rPr>
        <w:tab/>
        <w:t>Construction and demolition</w:t>
      </w:r>
    </w:p>
    <w:p w:rsidR="0042504B" w:rsidRPr="00E33419" w:rsidRDefault="0042504B" w:rsidP="0042504B">
      <w:pPr>
        <w:rPr>
          <w:rFonts w:ascii="Trebuchet MS" w:hAnsi="Trebuchet MS"/>
          <w:color w:val="000000" w:themeColor="text1"/>
          <w:sz w:val="24"/>
          <w:szCs w:val="24"/>
        </w:rPr>
      </w:pPr>
      <w:r w:rsidRPr="00E33419">
        <w:rPr>
          <w:rFonts w:ascii="Trebuchet MS" w:hAnsi="Trebuchet MS"/>
          <w:color w:val="000000" w:themeColor="text1"/>
          <w:sz w:val="24"/>
          <w:szCs w:val="24"/>
        </w:rPr>
        <w:t>4.</w:t>
      </w:r>
      <w:r w:rsidRPr="00E33419">
        <w:rPr>
          <w:rFonts w:ascii="Trebuchet MS" w:hAnsi="Trebuchet MS"/>
          <w:color w:val="000000" w:themeColor="text1"/>
          <w:sz w:val="24"/>
          <w:szCs w:val="24"/>
        </w:rPr>
        <w:tab/>
        <w:t xml:space="preserve">Positive and proactive </w:t>
      </w:r>
    </w:p>
    <w:sectPr w:rsidR="0042504B" w:rsidRPr="00E3341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2"/>
  </w:num>
  <w:num w:numId="5">
    <w:abstractNumId w:val="14"/>
  </w:num>
  <w:num w:numId="6">
    <w:abstractNumId w:val="4"/>
  </w:num>
  <w:num w:numId="7">
    <w:abstractNumId w:val="5"/>
  </w:num>
  <w:num w:numId="8">
    <w:abstractNumId w:val="3"/>
  </w:num>
  <w:num w:numId="9">
    <w:abstractNumId w:val="9"/>
  </w:num>
  <w:num w:numId="10">
    <w:abstractNumId w:val="15"/>
  </w:num>
  <w:num w:numId="11">
    <w:abstractNumId w:val="17"/>
  </w:num>
  <w:num w:numId="12">
    <w:abstractNumId w:val="10"/>
  </w:num>
  <w:num w:numId="13">
    <w:abstractNumId w:val="12"/>
  </w:num>
  <w:num w:numId="14">
    <w:abstractNumId w:val="11"/>
  </w:num>
  <w:num w:numId="15">
    <w:abstractNumId w:val="1"/>
  </w:num>
  <w:num w:numId="16">
    <w:abstractNumId w:val="16"/>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4D6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5633D"/>
    <w:rsid w:val="00160980"/>
    <w:rsid w:val="00165648"/>
    <w:rsid w:val="0016697B"/>
    <w:rsid w:val="00170C47"/>
    <w:rsid w:val="0018014E"/>
    <w:rsid w:val="00183429"/>
    <w:rsid w:val="0018573A"/>
    <w:rsid w:val="00192720"/>
    <w:rsid w:val="00192E7D"/>
    <w:rsid w:val="001A2064"/>
    <w:rsid w:val="001B23D4"/>
    <w:rsid w:val="001B357C"/>
    <w:rsid w:val="001B478A"/>
    <w:rsid w:val="001C2132"/>
    <w:rsid w:val="001C33F1"/>
    <w:rsid w:val="001C413B"/>
    <w:rsid w:val="001C5354"/>
    <w:rsid w:val="001D30A4"/>
    <w:rsid w:val="001E10D1"/>
    <w:rsid w:val="001E50C5"/>
    <w:rsid w:val="001F4B07"/>
    <w:rsid w:val="001F5B37"/>
    <w:rsid w:val="001F6C9D"/>
    <w:rsid w:val="001F6DFD"/>
    <w:rsid w:val="00200150"/>
    <w:rsid w:val="00203A87"/>
    <w:rsid w:val="002045A4"/>
    <w:rsid w:val="00204649"/>
    <w:rsid w:val="0023645A"/>
    <w:rsid w:val="00236F62"/>
    <w:rsid w:val="00251278"/>
    <w:rsid w:val="00254559"/>
    <w:rsid w:val="00262BC3"/>
    <w:rsid w:val="00265DA0"/>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4BDA"/>
    <w:rsid w:val="00414F99"/>
    <w:rsid w:val="00423B9F"/>
    <w:rsid w:val="00423EA3"/>
    <w:rsid w:val="00424374"/>
    <w:rsid w:val="0042504B"/>
    <w:rsid w:val="00425DCB"/>
    <w:rsid w:val="00434628"/>
    <w:rsid w:val="0043766F"/>
    <w:rsid w:val="00437F0C"/>
    <w:rsid w:val="00442B49"/>
    <w:rsid w:val="004434CD"/>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EEE"/>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061F"/>
    <w:rsid w:val="00682469"/>
    <w:rsid w:val="00691679"/>
    <w:rsid w:val="006976A1"/>
    <w:rsid w:val="006B683C"/>
    <w:rsid w:val="006C07F0"/>
    <w:rsid w:val="006C20BB"/>
    <w:rsid w:val="006C2414"/>
    <w:rsid w:val="006C710B"/>
    <w:rsid w:val="006D375B"/>
    <w:rsid w:val="006D3BDF"/>
    <w:rsid w:val="006D5EAB"/>
    <w:rsid w:val="006D671C"/>
    <w:rsid w:val="006E4079"/>
    <w:rsid w:val="006E4EAA"/>
    <w:rsid w:val="006F105D"/>
    <w:rsid w:val="006F5A04"/>
    <w:rsid w:val="006F62BC"/>
    <w:rsid w:val="007044D7"/>
    <w:rsid w:val="0070589F"/>
    <w:rsid w:val="00707C27"/>
    <w:rsid w:val="007136D7"/>
    <w:rsid w:val="00713AC9"/>
    <w:rsid w:val="007153E2"/>
    <w:rsid w:val="0071543F"/>
    <w:rsid w:val="00732456"/>
    <w:rsid w:val="00732A59"/>
    <w:rsid w:val="00743BBE"/>
    <w:rsid w:val="00750C2E"/>
    <w:rsid w:val="00751521"/>
    <w:rsid w:val="00752D6E"/>
    <w:rsid w:val="00771CE9"/>
    <w:rsid w:val="00772F21"/>
    <w:rsid w:val="0077450A"/>
    <w:rsid w:val="00777E7B"/>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307D"/>
    <w:rsid w:val="008373CA"/>
    <w:rsid w:val="008412E7"/>
    <w:rsid w:val="0084537F"/>
    <w:rsid w:val="00851F0A"/>
    <w:rsid w:val="008539F7"/>
    <w:rsid w:val="00856E8F"/>
    <w:rsid w:val="008643D2"/>
    <w:rsid w:val="00866D47"/>
    <w:rsid w:val="008670AB"/>
    <w:rsid w:val="00871E4E"/>
    <w:rsid w:val="008758E6"/>
    <w:rsid w:val="00881839"/>
    <w:rsid w:val="008839DF"/>
    <w:rsid w:val="00891B5F"/>
    <w:rsid w:val="00895CCD"/>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7AE7"/>
    <w:rsid w:val="00962583"/>
    <w:rsid w:val="00966404"/>
    <w:rsid w:val="00966D0E"/>
    <w:rsid w:val="00972910"/>
    <w:rsid w:val="009748CA"/>
    <w:rsid w:val="00974F2C"/>
    <w:rsid w:val="00976106"/>
    <w:rsid w:val="00982C97"/>
    <w:rsid w:val="00983695"/>
    <w:rsid w:val="00986837"/>
    <w:rsid w:val="00990B83"/>
    <w:rsid w:val="00992C46"/>
    <w:rsid w:val="00994398"/>
    <w:rsid w:val="009945E9"/>
    <w:rsid w:val="009A08D5"/>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1D8F"/>
    <w:rsid w:val="00AC4096"/>
    <w:rsid w:val="00AC4815"/>
    <w:rsid w:val="00AC4BAA"/>
    <w:rsid w:val="00AC5093"/>
    <w:rsid w:val="00AC7027"/>
    <w:rsid w:val="00AD0427"/>
    <w:rsid w:val="00AD3BE8"/>
    <w:rsid w:val="00AD4EF8"/>
    <w:rsid w:val="00AD5210"/>
    <w:rsid w:val="00AD63D4"/>
    <w:rsid w:val="00AE2FB5"/>
    <w:rsid w:val="00AE3076"/>
    <w:rsid w:val="00AF24B8"/>
    <w:rsid w:val="00AF308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23DF"/>
    <w:rsid w:val="00BA5057"/>
    <w:rsid w:val="00BA7B04"/>
    <w:rsid w:val="00BC4AB0"/>
    <w:rsid w:val="00BD3713"/>
    <w:rsid w:val="00BD48EE"/>
    <w:rsid w:val="00BD5443"/>
    <w:rsid w:val="00BE1FEB"/>
    <w:rsid w:val="00BE43EA"/>
    <w:rsid w:val="00BF008E"/>
    <w:rsid w:val="00BF4D13"/>
    <w:rsid w:val="00C12380"/>
    <w:rsid w:val="00C22AF3"/>
    <w:rsid w:val="00C25FE0"/>
    <w:rsid w:val="00C331CA"/>
    <w:rsid w:val="00C360BD"/>
    <w:rsid w:val="00C37D05"/>
    <w:rsid w:val="00C4162F"/>
    <w:rsid w:val="00C41CEC"/>
    <w:rsid w:val="00C530EB"/>
    <w:rsid w:val="00C53B4B"/>
    <w:rsid w:val="00C55D8D"/>
    <w:rsid w:val="00C65DDD"/>
    <w:rsid w:val="00C71B91"/>
    <w:rsid w:val="00C76B69"/>
    <w:rsid w:val="00C82BF6"/>
    <w:rsid w:val="00C97514"/>
    <w:rsid w:val="00CA0618"/>
    <w:rsid w:val="00CA22D3"/>
    <w:rsid w:val="00CA25BA"/>
    <w:rsid w:val="00CA5296"/>
    <w:rsid w:val="00CB1920"/>
    <w:rsid w:val="00CB53D3"/>
    <w:rsid w:val="00CB65EA"/>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419"/>
    <w:rsid w:val="00E33F2B"/>
    <w:rsid w:val="00E3797C"/>
    <w:rsid w:val="00E40E89"/>
    <w:rsid w:val="00E418D7"/>
    <w:rsid w:val="00E47AB1"/>
    <w:rsid w:val="00E51548"/>
    <w:rsid w:val="00E546BB"/>
    <w:rsid w:val="00E5638D"/>
    <w:rsid w:val="00E623FD"/>
    <w:rsid w:val="00E64B9F"/>
    <w:rsid w:val="00E651C0"/>
    <w:rsid w:val="00E721FA"/>
    <w:rsid w:val="00E80235"/>
    <w:rsid w:val="00E82E85"/>
    <w:rsid w:val="00E96C26"/>
    <w:rsid w:val="00EA1BA6"/>
    <w:rsid w:val="00EB1247"/>
    <w:rsid w:val="00EB2D1F"/>
    <w:rsid w:val="00EB5409"/>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32059"/>
    <w:rsid w:val="00F32293"/>
    <w:rsid w:val="00F34000"/>
    <w:rsid w:val="00F36A0E"/>
    <w:rsid w:val="00F43E4E"/>
    <w:rsid w:val="00F4496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12912-AA4D-4EAD-A174-9273C8B82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71</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12</cp:revision>
  <cp:lastPrinted>2012-12-21T16:02:00Z</cp:lastPrinted>
  <dcterms:created xsi:type="dcterms:W3CDTF">2016-04-22T10:59:00Z</dcterms:created>
  <dcterms:modified xsi:type="dcterms:W3CDTF">2016-04-26T18:18:00Z</dcterms:modified>
</cp:coreProperties>
</file>