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844AD8" w:rsidRDefault="0059452E"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DELEGATED APPLICATION REPORT</w:t>
      </w:r>
      <w:r w:rsidR="00790E47" w:rsidRPr="00844AD8">
        <w:rPr>
          <w:rFonts w:ascii="Trebuchet MS" w:hAnsi="Trebuchet MS"/>
          <w:b/>
          <w:color w:val="000000" w:themeColor="text1"/>
          <w:sz w:val="24"/>
          <w:szCs w:val="24"/>
        </w:rPr>
        <w:t xml:space="preserve"> </w:t>
      </w:r>
      <w:r w:rsidR="00A87943" w:rsidRPr="00844AD8">
        <w:rPr>
          <w:rFonts w:ascii="Trebuchet MS" w:hAnsi="Trebuchet MS"/>
          <w:b/>
          <w:color w:val="000000" w:themeColor="text1"/>
          <w:sz w:val="24"/>
          <w:szCs w:val="24"/>
        </w:rPr>
        <w:tab/>
      </w:r>
      <w:r w:rsidR="00A87943" w:rsidRPr="00844AD8">
        <w:rPr>
          <w:rFonts w:ascii="Trebuchet MS" w:hAnsi="Trebuchet MS"/>
          <w:b/>
          <w:color w:val="000000" w:themeColor="text1"/>
          <w:sz w:val="24"/>
          <w:szCs w:val="24"/>
        </w:rPr>
        <w:tab/>
      </w:r>
      <w:r w:rsidR="00A87943" w:rsidRPr="00844AD8">
        <w:rPr>
          <w:rFonts w:ascii="Trebuchet MS" w:hAnsi="Trebuchet MS"/>
          <w:b/>
          <w:color w:val="000000" w:themeColor="text1"/>
          <w:sz w:val="24"/>
          <w:szCs w:val="24"/>
        </w:rPr>
        <w:tab/>
      </w:r>
      <w:r w:rsidR="008E1486" w:rsidRPr="00844AD8">
        <w:rPr>
          <w:rFonts w:ascii="Trebuchet MS" w:hAnsi="Trebuchet MS"/>
          <w:b/>
          <w:color w:val="000000" w:themeColor="text1"/>
          <w:sz w:val="24"/>
          <w:szCs w:val="24"/>
        </w:rPr>
        <w:t>Target Date:</w:t>
      </w:r>
      <w:r w:rsidR="008E1486" w:rsidRPr="00844AD8">
        <w:rPr>
          <w:rFonts w:ascii="Trebuchet MS" w:hAnsi="Trebuchet MS"/>
          <w:b/>
          <w:color w:val="000000" w:themeColor="text1"/>
          <w:sz w:val="24"/>
          <w:szCs w:val="24"/>
        </w:rPr>
        <w:tab/>
      </w:r>
      <w:r w:rsidR="0082581C" w:rsidRPr="00844AD8">
        <w:rPr>
          <w:rFonts w:ascii="Trebuchet MS" w:hAnsi="Trebuchet MS"/>
          <w:color w:val="000000" w:themeColor="text1"/>
          <w:sz w:val="24"/>
          <w:szCs w:val="24"/>
        </w:rPr>
        <w:t>2</w:t>
      </w:r>
      <w:r w:rsidR="00CA40BE" w:rsidRPr="00844AD8">
        <w:rPr>
          <w:rFonts w:ascii="Trebuchet MS" w:hAnsi="Trebuchet MS"/>
          <w:color w:val="000000" w:themeColor="text1"/>
          <w:sz w:val="24"/>
          <w:szCs w:val="24"/>
        </w:rPr>
        <w:t>9</w:t>
      </w:r>
      <w:r w:rsidR="00C12380" w:rsidRPr="00844AD8">
        <w:rPr>
          <w:rFonts w:ascii="Trebuchet MS" w:hAnsi="Trebuchet MS"/>
          <w:color w:val="000000" w:themeColor="text1"/>
          <w:sz w:val="24"/>
          <w:szCs w:val="24"/>
        </w:rPr>
        <w:t>/</w:t>
      </w:r>
      <w:r w:rsidR="004E5CFF" w:rsidRPr="00844AD8">
        <w:rPr>
          <w:rFonts w:ascii="Trebuchet MS" w:hAnsi="Trebuchet MS"/>
          <w:color w:val="000000" w:themeColor="text1"/>
          <w:sz w:val="24"/>
          <w:szCs w:val="24"/>
        </w:rPr>
        <w:t>1</w:t>
      </w:r>
      <w:r w:rsidR="0059363D" w:rsidRPr="00844AD8">
        <w:rPr>
          <w:rFonts w:ascii="Trebuchet MS" w:hAnsi="Trebuchet MS"/>
          <w:color w:val="000000" w:themeColor="text1"/>
          <w:sz w:val="24"/>
          <w:szCs w:val="24"/>
        </w:rPr>
        <w:t>2</w:t>
      </w:r>
      <w:r w:rsidR="00C12380" w:rsidRPr="00844AD8">
        <w:rPr>
          <w:rFonts w:ascii="Trebuchet MS" w:hAnsi="Trebuchet MS"/>
          <w:color w:val="000000" w:themeColor="text1"/>
          <w:sz w:val="24"/>
          <w:szCs w:val="24"/>
        </w:rPr>
        <w:t>/201</w:t>
      </w:r>
      <w:r w:rsidR="00E651C0" w:rsidRPr="00844AD8">
        <w:rPr>
          <w:rFonts w:ascii="Trebuchet MS" w:hAnsi="Trebuchet MS"/>
          <w:color w:val="000000" w:themeColor="text1"/>
          <w:sz w:val="24"/>
          <w:szCs w:val="24"/>
        </w:rPr>
        <w:t>6</w:t>
      </w:r>
      <w:r w:rsidR="008E1486" w:rsidRPr="00844AD8">
        <w:rPr>
          <w:rFonts w:ascii="Trebuchet MS" w:hAnsi="Trebuchet MS"/>
          <w:b/>
          <w:color w:val="000000" w:themeColor="text1"/>
          <w:sz w:val="24"/>
          <w:szCs w:val="24"/>
        </w:rPr>
        <w:tab/>
      </w:r>
      <w:r w:rsidR="008E1486" w:rsidRPr="00844AD8">
        <w:rPr>
          <w:rFonts w:ascii="Trebuchet MS" w:hAnsi="Trebuchet MS"/>
          <w:b/>
          <w:color w:val="000000" w:themeColor="text1"/>
          <w:sz w:val="24"/>
          <w:szCs w:val="24"/>
        </w:rPr>
        <w:tab/>
      </w:r>
      <w:r w:rsidR="008E1486" w:rsidRPr="00844AD8">
        <w:rPr>
          <w:rFonts w:ascii="Trebuchet MS" w:hAnsi="Trebuchet MS"/>
          <w:b/>
          <w:color w:val="000000" w:themeColor="text1"/>
          <w:sz w:val="24"/>
          <w:szCs w:val="24"/>
        </w:rPr>
        <w:tab/>
      </w:r>
      <w:r w:rsidR="0040027A" w:rsidRPr="00844AD8">
        <w:rPr>
          <w:rFonts w:ascii="Trebuchet MS" w:hAnsi="Trebuchet MS"/>
          <w:b/>
          <w:color w:val="000000" w:themeColor="text1"/>
          <w:sz w:val="24"/>
          <w:szCs w:val="24"/>
        </w:rPr>
        <w:tab/>
      </w:r>
    </w:p>
    <w:p w:rsidR="00025CC2" w:rsidRPr="00844AD8" w:rsidRDefault="00790E47" w:rsidP="00844AD8">
      <w:pPr>
        <w:pStyle w:val="PlainText"/>
        <w:jc w:val="both"/>
        <w:rPr>
          <w:rFonts w:ascii="Trebuchet MS" w:hAnsi="Trebuchet MS"/>
          <w:color w:val="000000" w:themeColor="text1"/>
          <w:sz w:val="24"/>
          <w:szCs w:val="24"/>
        </w:rPr>
      </w:pPr>
      <w:r w:rsidRPr="00844AD8">
        <w:rPr>
          <w:rFonts w:ascii="Trebuchet MS" w:hAnsi="Trebuchet MS"/>
          <w:b/>
          <w:color w:val="000000" w:themeColor="text1"/>
          <w:sz w:val="24"/>
          <w:szCs w:val="24"/>
        </w:rPr>
        <w:t>Application No:</w:t>
      </w:r>
      <w:r w:rsidR="00FB1E6D" w:rsidRPr="00844AD8">
        <w:rPr>
          <w:rFonts w:ascii="Trebuchet MS" w:hAnsi="Trebuchet MS"/>
          <w:b/>
          <w:color w:val="000000" w:themeColor="text1"/>
          <w:sz w:val="24"/>
          <w:szCs w:val="24"/>
        </w:rPr>
        <w:t xml:space="preserve"> </w:t>
      </w:r>
      <w:r w:rsidR="00C12380" w:rsidRPr="00844AD8">
        <w:rPr>
          <w:rFonts w:ascii="Trebuchet MS" w:hAnsi="Trebuchet MS"/>
          <w:color w:val="000000" w:themeColor="text1"/>
          <w:sz w:val="24"/>
          <w:szCs w:val="24"/>
        </w:rPr>
        <w:t>1</w:t>
      </w:r>
      <w:r w:rsidR="00EA1EAF" w:rsidRPr="00844AD8">
        <w:rPr>
          <w:rFonts w:ascii="Trebuchet MS" w:hAnsi="Trebuchet MS"/>
          <w:color w:val="000000" w:themeColor="text1"/>
          <w:sz w:val="24"/>
          <w:szCs w:val="24"/>
        </w:rPr>
        <w:t>6</w:t>
      </w:r>
      <w:r w:rsidR="00CA40BE" w:rsidRPr="00844AD8">
        <w:rPr>
          <w:rFonts w:ascii="Trebuchet MS" w:hAnsi="Trebuchet MS"/>
          <w:color w:val="000000" w:themeColor="text1"/>
          <w:sz w:val="24"/>
          <w:szCs w:val="24"/>
        </w:rPr>
        <w:t>1820</w:t>
      </w:r>
      <w:r w:rsidR="00C12380" w:rsidRPr="00844AD8">
        <w:rPr>
          <w:rFonts w:ascii="Trebuchet MS" w:hAnsi="Trebuchet MS"/>
          <w:color w:val="000000" w:themeColor="text1"/>
          <w:sz w:val="24"/>
          <w:szCs w:val="24"/>
        </w:rPr>
        <w:t>/HOU</w:t>
      </w:r>
      <w:r w:rsidR="001F4B07" w:rsidRPr="00844AD8">
        <w:rPr>
          <w:rFonts w:ascii="Trebuchet MS" w:hAnsi="Trebuchet MS"/>
          <w:color w:val="000000" w:themeColor="text1"/>
          <w:sz w:val="24"/>
          <w:szCs w:val="24"/>
        </w:rPr>
        <w:tab/>
      </w:r>
      <w:r w:rsidR="001F4B07" w:rsidRPr="00844AD8">
        <w:rPr>
          <w:rFonts w:ascii="Trebuchet MS" w:hAnsi="Trebuchet MS"/>
          <w:color w:val="000000" w:themeColor="text1"/>
          <w:sz w:val="24"/>
          <w:szCs w:val="24"/>
        </w:rPr>
        <w:tab/>
      </w:r>
      <w:r w:rsidR="001F4B07" w:rsidRPr="00844AD8">
        <w:rPr>
          <w:rFonts w:ascii="Trebuchet MS" w:hAnsi="Trebuchet MS"/>
          <w:color w:val="000000" w:themeColor="text1"/>
          <w:sz w:val="24"/>
          <w:szCs w:val="24"/>
        </w:rPr>
        <w:tab/>
      </w:r>
      <w:r w:rsidR="001F4B07" w:rsidRPr="00844AD8">
        <w:rPr>
          <w:rFonts w:ascii="Trebuchet MS" w:hAnsi="Trebuchet MS"/>
          <w:color w:val="000000" w:themeColor="text1"/>
          <w:sz w:val="24"/>
          <w:szCs w:val="24"/>
        </w:rPr>
        <w:tab/>
      </w:r>
      <w:r w:rsidR="001F4B07" w:rsidRPr="00844AD8">
        <w:rPr>
          <w:rFonts w:ascii="Trebuchet MS" w:hAnsi="Trebuchet MS"/>
          <w:color w:val="000000" w:themeColor="text1"/>
          <w:sz w:val="24"/>
          <w:szCs w:val="24"/>
        </w:rPr>
        <w:tab/>
      </w:r>
    </w:p>
    <w:p w:rsidR="00E64B9F" w:rsidRPr="00844AD8" w:rsidRDefault="0059452E" w:rsidP="00844AD8">
      <w:pPr>
        <w:pStyle w:val="PlainText"/>
        <w:jc w:val="both"/>
        <w:rPr>
          <w:rFonts w:ascii="Trebuchet MS" w:hAnsi="Trebuchet MS"/>
          <w:color w:val="000000" w:themeColor="text1"/>
          <w:sz w:val="24"/>
          <w:szCs w:val="24"/>
        </w:rPr>
      </w:pPr>
      <w:r w:rsidRPr="00844AD8">
        <w:rPr>
          <w:rFonts w:ascii="Trebuchet MS" w:hAnsi="Trebuchet MS"/>
          <w:b/>
          <w:color w:val="000000" w:themeColor="text1"/>
          <w:sz w:val="24"/>
          <w:szCs w:val="24"/>
        </w:rPr>
        <w:t>Address:</w:t>
      </w:r>
      <w:r w:rsidR="00A3419E" w:rsidRPr="00844AD8">
        <w:rPr>
          <w:rFonts w:ascii="Trebuchet MS" w:hAnsi="Trebuchet MS"/>
          <w:color w:val="000000" w:themeColor="text1"/>
          <w:sz w:val="24"/>
          <w:szCs w:val="24"/>
        </w:rPr>
        <w:t xml:space="preserve"> </w:t>
      </w:r>
      <w:r w:rsidR="00CA40BE" w:rsidRPr="00844AD8">
        <w:rPr>
          <w:rFonts w:ascii="Trebuchet MS" w:hAnsi="Trebuchet MS"/>
          <w:color w:val="000000" w:themeColor="text1"/>
          <w:sz w:val="24"/>
          <w:szCs w:val="24"/>
        </w:rPr>
        <w:t>12 Grasmere Avenue, Tilehurst, Reading</w:t>
      </w:r>
    </w:p>
    <w:p w:rsidR="002210CE" w:rsidRPr="00844AD8" w:rsidRDefault="0059452E" w:rsidP="00844AD8">
      <w:pPr>
        <w:pStyle w:val="PlainText"/>
        <w:jc w:val="both"/>
        <w:rPr>
          <w:rFonts w:ascii="Trebuchet MS" w:hAnsi="Trebuchet MS"/>
          <w:color w:val="000000" w:themeColor="text1"/>
          <w:sz w:val="24"/>
          <w:szCs w:val="24"/>
        </w:rPr>
      </w:pPr>
      <w:r w:rsidRPr="00844AD8">
        <w:rPr>
          <w:rFonts w:ascii="Trebuchet MS" w:hAnsi="Trebuchet MS"/>
          <w:b/>
          <w:color w:val="000000" w:themeColor="text1"/>
          <w:sz w:val="24"/>
          <w:szCs w:val="24"/>
        </w:rPr>
        <w:t>Proposal:</w:t>
      </w:r>
      <w:r w:rsidR="00537DFF" w:rsidRPr="00844AD8">
        <w:rPr>
          <w:rFonts w:ascii="Trebuchet MS" w:hAnsi="Trebuchet MS"/>
          <w:b/>
          <w:color w:val="000000" w:themeColor="text1"/>
          <w:sz w:val="24"/>
          <w:szCs w:val="24"/>
        </w:rPr>
        <w:t xml:space="preserve"> </w:t>
      </w:r>
      <w:r w:rsidR="00CA40BE" w:rsidRPr="00844AD8">
        <w:rPr>
          <w:rFonts w:ascii="Trebuchet MS" w:hAnsi="Trebuchet MS"/>
          <w:color w:val="000000" w:themeColor="text1"/>
          <w:sz w:val="24"/>
          <w:szCs w:val="24"/>
        </w:rPr>
        <w:t>Single storey rear and first floor side extensions</w:t>
      </w:r>
    </w:p>
    <w:p w:rsidR="0059452E" w:rsidRPr="00844AD8" w:rsidRDefault="0059452E" w:rsidP="00844AD8">
      <w:pPr>
        <w:pStyle w:val="PlainText"/>
        <w:jc w:val="both"/>
        <w:rPr>
          <w:rFonts w:ascii="Trebuchet MS" w:hAnsi="Trebuchet MS"/>
          <w:color w:val="000000" w:themeColor="text1"/>
          <w:sz w:val="24"/>
          <w:szCs w:val="24"/>
        </w:rPr>
      </w:pPr>
      <w:r w:rsidRPr="00844AD8">
        <w:rPr>
          <w:rFonts w:ascii="Trebuchet MS" w:hAnsi="Trebuchet MS"/>
          <w:b/>
          <w:color w:val="000000" w:themeColor="text1"/>
          <w:sz w:val="24"/>
          <w:szCs w:val="24"/>
        </w:rPr>
        <w:t xml:space="preserve">Case officer: </w:t>
      </w:r>
      <w:r w:rsidR="00C12380" w:rsidRPr="00844AD8">
        <w:rPr>
          <w:rFonts w:ascii="Trebuchet MS" w:hAnsi="Trebuchet MS"/>
          <w:color w:val="000000" w:themeColor="text1"/>
          <w:sz w:val="24"/>
          <w:szCs w:val="24"/>
        </w:rPr>
        <w:t>Claire Ringwood</w:t>
      </w:r>
    </w:p>
    <w:p w:rsidR="0059452E" w:rsidRPr="00844AD8" w:rsidRDefault="0059452E" w:rsidP="00844AD8">
      <w:pPr>
        <w:pStyle w:val="PlainText"/>
        <w:jc w:val="both"/>
        <w:rPr>
          <w:rFonts w:ascii="Trebuchet MS" w:hAnsi="Trebuchet MS"/>
          <w:color w:val="000000" w:themeColor="text1"/>
          <w:sz w:val="24"/>
          <w:szCs w:val="24"/>
        </w:rPr>
      </w:pPr>
    </w:p>
    <w:p w:rsidR="0059452E" w:rsidRPr="00844AD8" w:rsidRDefault="0059452E"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Site Description and Surrounding Area</w:t>
      </w:r>
      <w:r w:rsidR="00790E47" w:rsidRPr="00844AD8">
        <w:rPr>
          <w:rFonts w:ascii="Trebuchet MS" w:hAnsi="Trebuchet MS"/>
          <w:b/>
          <w:color w:val="000000" w:themeColor="text1"/>
          <w:sz w:val="24"/>
          <w:szCs w:val="24"/>
        </w:rPr>
        <w:t>:</w:t>
      </w:r>
      <w:r w:rsidR="000676FE" w:rsidRPr="00844AD8">
        <w:rPr>
          <w:rFonts w:ascii="Trebuchet MS" w:hAnsi="Trebuchet MS"/>
          <w:b/>
          <w:color w:val="000000" w:themeColor="text1"/>
          <w:sz w:val="24"/>
          <w:szCs w:val="24"/>
        </w:rPr>
        <w:t xml:space="preserve"> </w:t>
      </w:r>
      <w:r w:rsidR="002A1C04" w:rsidRPr="00844AD8">
        <w:rPr>
          <w:rFonts w:ascii="Trebuchet MS" w:hAnsi="Trebuchet MS"/>
          <w:b/>
          <w:color w:val="000000" w:themeColor="text1"/>
          <w:sz w:val="24"/>
          <w:szCs w:val="24"/>
        </w:rPr>
        <w:t xml:space="preserve">    </w:t>
      </w:r>
    </w:p>
    <w:p w:rsidR="0058766B" w:rsidRPr="00844AD8" w:rsidRDefault="0058766B" w:rsidP="00844AD8">
      <w:pPr>
        <w:autoSpaceDE/>
        <w:autoSpaceDN/>
        <w:jc w:val="both"/>
        <w:rPr>
          <w:rFonts w:ascii="Trebuchet MS" w:eastAsia="Times New Roman" w:hAnsi="Trebuchet MS"/>
          <w:color w:val="000000" w:themeColor="text1"/>
          <w:sz w:val="24"/>
          <w:szCs w:val="24"/>
          <w:lang w:eastAsia="en-US"/>
        </w:rPr>
      </w:pPr>
      <w:r w:rsidRPr="00844AD8">
        <w:rPr>
          <w:rFonts w:ascii="Trebuchet MS" w:eastAsia="Times New Roman" w:hAnsi="Trebuchet MS"/>
          <w:color w:val="000000" w:themeColor="text1"/>
          <w:sz w:val="24"/>
          <w:szCs w:val="24"/>
          <w:lang w:eastAsia="en-US"/>
        </w:rPr>
        <w:t xml:space="preserve">The application site is a </w:t>
      </w:r>
      <w:r w:rsidR="00423783" w:rsidRPr="00844AD8">
        <w:rPr>
          <w:rFonts w:ascii="Trebuchet MS" w:eastAsia="Times New Roman" w:hAnsi="Trebuchet MS"/>
          <w:color w:val="000000" w:themeColor="text1"/>
          <w:sz w:val="24"/>
          <w:szCs w:val="24"/>
          <w:lang w:eastAsia="en-US"/>
        </w:rPr>
        <w:t xml:space="preserve">two storey </w:t>
      </w:r>
      <w:r w:rsidR="0082581C" w:rsidRPr="00844AD8">
        <w:rPr>
          <w:rFonts w:ascii="Trebuchet MS" w:eastAsia="Times New Roman" w:hAnsi="Trebuchet MS"/>
          <w:color w:val="000000" w:themeColor="text1"/>
          <w:sz w:val="24"/>
          <w:szCs w:val="24"/>
          <w:lang w:eastAsia="en-US"/>
        </w:rPr>
        <w:t xml:space="preserve">semi-detached property with a </w:t>
      </w:r>
      <w:r w:rsidR="00423783" w:rsidRPr="00844AD8">
        <w:rPr>
          <w:rFonts w:ascii="Trebuchet MS" w:eastAsia="Times New Roman" w:hAnsi="Trebuchet MS"/>
          <w:color w:val="000000" w:themeColor="text1"/>
          <w:sz w:val="24"/>
          <w:szCs w:val="24"/>
          <w:lang w:eastAsia="en-US"/>
        </w:rPr>
        <w:t xml:space="preserve">single storey side/rear extension and a single storey attached store to the rear elevation.  The property is at a higher level than the </w:t>
      </w:r>
      <w:r w:rsidR="006E1B94" w:rsidRPr="00844AD8">
        <w:rPr>
          <w:rFonts w:ascii="Trebuchet MS" w:eastAsia="Times New Roman" w:hAnsi="Trebuchet MS"/>
          <w:color w:val="000000" w:themeColor="text1"/>
          <w:sz w:val="24"/>
          <w:szCs w:val="24"/>
          <w:lang w:eastAsia="en-US"/>
        </w:rPr>
        <w:t xml:space="preserve">rear garden and due to its position on </w:t>
      </w:r>
      <w:r w:rsidR="002B7B11">
        <w:rPr>
          <w:rFonts w:ascii="Trebuchet MS" w:eastAsia="Times New Roman" w:hAnsi="Trebuchet MS"/>
          <w:color w:val="000000" w:themeColor="text1"/>
          <w:sz w:val="24"/>
          <w:szCs w:val="24"/>
          <w:lang w:eastAsia="en-US"/>
        </w:rPr>
        <w:t>the</w:t>
      </w:r>
      <w:bookmarkStart w:id="0" w:name="_GoBack"/>
      <w:bookmarkEnd w:id="0"/>
      <w:r w:rsidR="006E1B94" w:rsidRPr="00844AD8">
        <w:rPr>
          <w:rFonts w:ascii="Trebuchet MS" w:eastAsia="Times New Roman" w:hAnsi="Trebuchet MS"/>
          <w:color w:val="000000" w:themeColor="text1"/>
          <w:sz w:val="24"/>
          <w:szCs w:val="24"/>
          <w:lang w:eastAsia="en-US"/>
        </w:rPr>
        <w:t xml:space="preserve"> bend along Grasmere Avenue the property has an angled boundary.  </w:t>
      </w:r>
      <w:r w:rsidRPr="00844AD8">
        <w:rPr>
          <w:rFonts w:ascii="Trebuchet MS" w:eastAsia="Times New Roman" w:hAnsi="Trebuchet MS"/>
          <w:color w:val="000000" w:themeColor="text1"/>
          <w:sz w:val="24"/>
          <w:szCs w:val="24"/>
          <w:lang w:eastAsia="en-US"/>
        </w:rPr>
        <w:t xml:space="preserve">The surrounding area is predominantly residential.  </w:t>
      </w:r>
    </w:p>
    <w:p w:rsidR="002F6F2F" w:rsidRPr="00844AD8" w:rsidRDefault="002F6F2F" w:rsidP="00844AD8">
      <w:pPr>
        <w:jc w:val="both"/>
        <w:rPr>
          <w:rFonts w:ascii="Trebuchet MS" w:eastAsia="Times New Roman" w:hAnsi="Trebuchet MS"/>
          <w:color w:val="000000" w:themeColor="text1"/>
          <w:sz w:val="24"/>
          <w:szCs w:val="24"/>
          <w:lang w:val="en-US" w:eastAsia="en-US"/>
        </w:rPr>
      </w:pPr>
    </w:p>
    <w:p w:rsidR="0059452E" w:rsidRPr="00844AD8" w:rsidRDefault="0059452E"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Proposal</w:t>
      </w:r>
      <w:r w:rsidR="00790E47" w:rsidRPr="00844AD8">
        <w:rPr>
          <w:rFonts w:ascii="Trebuchet MS" w:hAnsi="Trebuchet MS"/>
          <w:b/>
          <w:color w:val="000000" w:themeColor="text1"/>
          <w:sz w:val="24"/>
          <w:szCs w:val="24"/>
        </w:rPr>
        <w:t>:</w:t>
      </w:r>
      <w:r w:rsidR="002A1C04" w:rsidRPr="00844AD8">
        <w:rPr>
          <w:rFonts w:ascii="Trebuchet MS" w:hAnsi="Trebuchet MS"/>
          <w:b/>
          <w:color w:val="000000" w:themeColor="text1"/>
          <w:sz w:val="24"/>
          <w:szCs w:val="24"/>
        </w:rPr>
        <w:t xml:space="preserve">    </w:t>
      </w:r>
    </w:p>
    <w:p w:rsidR="00E879D5" w:rsidRPr="00844AD8" w:rsidRDefault="0034206C"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Th</w:t>
      </w:r>
      <w:r w:rsidR="006826A2" w:rsidRPr="00844AD8">
        <w:rPr>
          <w:rFonts w:ascii="Trebuchet MS" w:hAnsi="Trebuchet MS"/>
          <w:color w:val="000000" w:themeColor="text1"/>
          <w:sz w:val="24"/>
          <w:szCs w:val="24"/>
        </w:rPr>
        <w:t>e</w:t>
      </w:r>
      <w:r w:rsidR="008804A8" w:rsidRPr="00844AD8">
        <w:rPr>
          <w:rFonts w:ascii="Trebuchet MS" w:hAnsi="Trebuchet MS"/>
          <w:color w:val="000000" w:themeColor="text1"/>
          <w:sz w:val="24"/>
          <w:szCs w:val="24"/>
        </w:rPr>
        <w:t xml:space="preserve"> </w:t>
      </w:r>
      <w:r w:rsidR="009E15BA" w:rsidRPr="00844AD8">
        <w:rPr>
          <w:rFonts w:ascii="Trebuchet MS" w:hAnsi="Trebuchet MS"/>
          <w:color w:val="000000" w:themeColor="text1"/>
          <w:sz w:val="24"/>
          <w:szCs w:val="24"/>
        </w:rPr>
        <w:t xml:space="preserve">application </w:t>
      </w:r>
      <w:r w:rsidR="002210CE" w:rsidRPr="00844AD8">
        <w:rPr>
          <w:rFonts w:ascii="Trebuchet MS" w:hAnsi="Trebuchet MS"/>
          <w:color w:val="000000" w:themeColor="text1"/>
          <w:sz w:val="24"/>
          <w:szCs w:val="24"/>
        </w:rPr>
        <w:t xml:space="preserve">involves </w:t>
      </w:r>
      <w:r w:rsidR="00E879D5" w:rsidRPr="00844AD8">
        <w:rPr>
          <w:rFonts w:ascii="Trebuchet MS" w:hAnsi="Trebuchet MS"/>
          <w:color w:val="000000" w:themeColor="text1"/>
          <w:sz w:val="24"/>
          <w:szCs w:val="24"/>
        </w:rPr>
        <w:t xml:space="preserve">the removal of the existing rear store and the construction of a single storey rear extension and a first floor side extension.  The proposed single storey rear extension would attach to the existing single storey side/rear extension and measures 1.6m in depth and extend the full width of the property.  The proposal would have a mono pitch roof and measures 2.5m in height to eaves level and 3.4m in height at its highest point.  </w:t>
      </w:r>
    </w:p>
    <w:p w:rsidR="00E879D5" w:rsidRPr="00844AD8" w:rsidRDefault="00E879D5" w:rsidP="00844AD8">
      <w:pPr>
        <w:pStyle w:val="PlainText"/>
        <w:jc w:val="both"/>
        <w:rPr>
          <w:rFonts w:ascii="Trebuchet MS" w:hAnsi="Trebuchet MS"/>
          <w:color w:val="000000" w:themeColor="text1"/>
          <w:sz w:val="24"/>
          <w:szCs w:val="24"/>
        </w:rPr>
      </w:pPr>
    </w:p>
    <w:p w:rsidR="00DB70F5" w:rsidRPr="00844AD8" w:rsidRDefault="00E879D5"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The proposed first floor side extension would extend above the existing side/rear extension and measures 1.9m in width and 2.8m in depth.  The proposal would be set back from the existing front elevation of the property by 4.6m and set down from the main roof by </w:t>
      </w:r>
      <w:r w:rsidR="00DB70F5" w:rsidRPr="00844AD8">
        <w:rPr>
          <w:rFonts w:ascii="Trebuchet MS" w:hAnsi="Trebuchet MS"/>
          <w:color w:val="000000" w:themeColor="text1"/>
          <w:sz w:val="24"/>
          <w:szCs w:val="24"/>
        </w:rPr>
        <w:t>1.6m.  The proposal extends up to the rear elevation of the existing property and would be a minimum of 0.8m from the boundary with the neighbouring property at 14 Grasmere Avenue and a maximum of 2m due the angled boundary.  12 and 14 Grasmere Avenue are closer at the front than they are at the rear.  A first floor side window is proposed and this will be conditioned to be obscure glazed and fixed up to 1.7m in height above internal floor level.</w:t>
      </w:r>
    </w:p>
    <w:p w:rsidR="0082581C" w:rsidRPr="00844AD8" w:rsidRDefault="0082581C" w:rsidP="00844AD8">
      <w:pPr>
        <w:pStyle w:val="PlainText"/>
        <w:jc w:val="both"/>
        <w:rPr>
          <w:rFonts w:ascii="Trebuchet MS" w:hAnsi="Trebuchet MS"/>
          <w:color w:val="000000" w:themeColor="text1"/>
          <w:sz w:val="24"/>
          <w:szCs w:val="24"/>
        </w:rPr>
      </w:pPr>
    </w:p>
    <w:p w:rsidR="002F6F2F" w:rsidRPr="00844AD8" w:rsidRDefault="00741977"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The </w:t>
      </w:r>
      <w:r w:rsidR="002F6F2F" w:rsidRPr="00844AD8">
        <w:rPr>
          <w:rFonts w:ascii="Trebuchet MS" w:hAnsi="Trebuchet MS"/>
          <w:color w:val="000000" w:themeColor="text1"/>
          <w:sz w:val="24"/>
          <w:szCs w:val="24"/>
        </w:rPr>
        <w:t xml:space="preserve">materials </w:t>
      </w:r>
      <w:r w:rsidR="006744DB" w:rsidRPr="00844AD8">
        <w:rPr>
          <w:rFonts w:ascii="Trebuchet MS" w:hAnsi="Trebuchet MS"/>
          <w:color w:val="000000" w:themeColor="text1"/>
          <w:sz w:val="24"/>
          <w:szCs w:val="24"/>
        </w:rPr>
        <w:t xml:space="preserve">will </w:t>
      </w:r>
      <w:r w:rsidR="00A551E1" w:rsidRPr="00844AD8">
        <w:rPr>
          <w:rFonts w:ascii="Trebuchet MS" w:hAnsi="Trebuchet MS"/>
          <w:color w:val="000000" w:themeColor="text1"/>
          <w:sz w:val="24"/>
          <w:szCs w:val="24"/>
        </w:rPr>
        <w:t>consist of</w:t>
      </w:r>
      <w:r w:rsidR="0082581C" w:rsidRPr="00844AD8">
        <w:rPr>
          <w:rFonts w:ascii="Trebuchet MS" w:hAnsi="Trebuchet MS"/>
          <w:color w:val="000000" w:themeColor="text1"/>
          <w:sz w:val="24"/>
          <w:szCs w:val="24"/>
        </w:rPr>
        <w:t xml:space="preserve"> brick </w:t>
      </w:r>
      <w:r w:rsidR="00593DBC" w:rsidRPr="00844AD8">
        <w:rPr>
          <w:rFonts w:ascii="Trebuchet MS" w:hAnsi="Trebuchet MS"/>
          <w:color w:val="000000" w:themeColor="text1"/>
          <w:sz w:val="24"/>
          <w:szCs w:val="24"/>
        </w:rPr>
        <w:t xml:space="preserve">and tiles </w:t>
      </w:r>
      <w:r w:rsidR="0082581C" w:rsidRPr="00844AD8">
        <w:rPr>
          <w:rFonts w:ascii="Trebuchet MS" w:hAnsi="Trebuchet MS"/>
          <w:color w:val="000000" w:themeColor="text1"/>
          <w:sz w:val="24"/>
          <w:szCs w:val="24"/>
        </w:rPr>
        <w:t>to match the existing property</w:t>
      </w:r>
      <w:r w:rsidR="006744DB" w:rsidRPr="00844AD8">
        <w:rPr>
          <w:rFonts w:ascii="Trebuchet MS" w:hAnsi="Trebuchet MS"/>
          <w:color w:val="000000" w:themeColor="text1"/>
          <w:sz w:val="24"/>
          <w:szCs w:val="24"/>
        </w:rPr>
        <w:t>.</w:t>
      </w:r>
    </w:p>
    <w:p w:rsidR="002F6F2F" w:rsidRPr="00844AD8" w:rsidRDefault="002F6F2F" w:rsidP="00844AD8">
      <w:pPr>
        <w:autoSpaceDE/>
        <w:autoSpaceDN/>
        <w:jc w:val="both"/>
        <w:rPr>
          <w:rFonts w:ascii="Trebuchet MS" w:hAnsi="Trebuchet MS"/>
          <w:color w:val="000000" w:themeColor="text1"/>
          <w:sz w:val="24"/>
          <w:szCs w:val="24"/>
        </w:rPr>
      </w:pPr>
    </w:p>
    <w:p w:rsidR="002F6F2F" w:rsidRPr="00844AD8" w:rsidRDefault="002F6F2F"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Plans Considered:</w:t>
      </w:r>
    </w:p>
    <w:p w:rsidR="002F6F2F" w:rsidRPr="00844AD8" w:rsidRDefault="002F6F2F"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The a</w:t>
      </w:r>
      <w:r w:rsidR="00CA40BE" w:rsidRPr="00844AD8">
        <w:rPr>
          <w:rFonts w:ascii="Trebuchet MS" w:hAnsi="Trebuchet MS"/>
          <w:color w:val="000000" w:themeColor="text1"/>
          <w:sz w:val="24"/>
          <w:szCs w:val="24"/>
        </w:rPr>
        <w:t>pplican</w:t>
      </w:r>
      <w:r w:rsidR="001720F4" w:rsidRPr="00844AD8">
        <w:rPr>
          <w:rFonts w:ascii="Trebuchet MS" w:hAnsi="Trebuchet MS"/>
          <w:color w:val="000000" w:themeColor="text1"/>
          <w:sz w:val="24"/>
          <w:szCs w:val="24"/>
        </w:rPr>
        <w:t>t</w:t>
      </w:r>
      <w:r w:rsidRPr="00844AD8">
        <w:rPr>
          <w:rFonts w:ascii="Trebuchet MS" w:hAnsi="Trebuchet MS"/>
          <w:color w:val="000000" w:themeColor="text1"/>
          <w:sz w:val="24"/>
          <w:szCs w:val="24"/>
        </w:rPr>
        <w:t xml:space="preserve"> submitted the f</w:t>
      </w:r>
      <w:r w:rsidR="0049766B" w:rsidRPr="00844AD8">
        <w:rPr>
          <w:rFonts w:ascii="Trebuchet MS" w:hAnsi="Trebuchet MS"/>
          <w:color w:val="000000" w:themeColor="text1"/>
          <w:sz w:val="24"/>
          <w:szCs w:val="24"/>
        </w:rPr>
        <w:t xml:space="preserve">ollowing </w:t>
      </w:r>
      <w:r w:rsidR="00511C87" w:rsidRPr="00844AD8">
        <w:rPr>
          <w:rFonts w:ascii="Trebuchet MS" w:hAnsi="Trebuchet MS"/>
          <w:color w:val="000000" w:themeColor="text1"/>
          <w:sz w:val="24"/>
          <w:szCs w:val="24"/>
        </w:rPr>
        <w:t>drawing</w:t>
      </w:r>
      <w:r w:rsidR="00912C3D" w:rsidRPr="00844AD8">
        <w:rPr>
          <w:rFonts w:ascii="Trebuchet MS" w:hAnsi="Trebuchet MS"/>
          <w:color w:val="000000" w:themeColor="text1"/>
          <w:sz w:val="24"/>
          <w:szCs w:val="24"/>
        </w:rPr>
        <w:t>s</w:t>
      </w:r>
      <w:r w:rsidR="0049766B" w:rsidRPr="00844AD8">
        <w:rPr>
          <w:rFonts w:ascii="Trebuchet MS" w:hAnsi="Trebuchet MS"/>
          <w:color w:val="000000" w:themeColor="text1"/>
          <w:sz w:val="24"/>
          <w:szCs w:val="24"/>
        </w:rPr>
        <w:t xml:space="preserve">, received on </w:t>
      </w:r>
      <w:r w:rsidR="00E16087" w:rsidRPr="00844AD8">
        <w:rPr>
          <w:rFonts w:ascii="Trebuchet MS" w:hAnsi="Trebuchet MS"/>
          <w:color w:val="000000" w:themeColor="text1"/>
          <w:sz w:val="24"/>
          <w:szCs w:val="24"/>
        </w:rPr>
        <w:t>2</w:t>
      </w:r>
      <w:r w:rsidR="00CA40BE" w:rsidRPr="00844AD8">
        <w:rPr>
          <w:rFonts w:ascii="Trebuchet MS" w:hAnsi="Trebuchet MS"/>
          <w:color w:val="000000" w:themeColor="text1"/>
          <w:sz w:val="24"/>
          <w:szCs w:val="24"/>
        </w:rPr>
        <w:t>3</w:t>
      </w:r>
      <w:r w:rsidR="00CA40BE" w:rsidRPr="00844AD8">
        <w:rPr>
          <w:rFonts w:ascii="Trebuchet MS" w:hAnsi="Trebuchet MS"/>
          <w:color w:val="000000" w:themeColor="text1"/>
          <w:sz w:val="24"/>
          <w:szCs w:val="24"/>
          <w:vertAlign w:val="superscript"/>
        </w:rPr>
        <w:t>rd</w:t>
      </w:r>
      <w:r w:rsidR="00CA40BE" w:rsidRPr="00844AD8">
        <w:rPr>
          <w:rFonts w:ascii="Trebuchet MS" w:hAnsi="Trebuchet MS"/>
          <w:color w:val="000000" w:themeColor="text1"/>
          <w:sz w:val="24"/>
          <w:szCs w:val="24"/>
        </w:rPr>
        <w:t xml:space="preserve"> September</w:t>
      </w:r>
      <w:r w:rsidR="00E16087" w:rsidRPr="00844AD8">
        <w:rPr>
          <w:rFonts w:ascii="Trebuchet MS" w:hAnsi="Trebuchet MS"/>
          <w:color w:val="000000" w:themeColor="text1"/>
          <w:sz w:val="24"/>
          <w:szCs w:val="24"/>
        </w:rPr>
        <w:t xml:space="preserve"> </w:t>
      </w:r>
      <w:r w:rsidR="00342CC9" w:rsidRPr="00844AD8">
        <w:rPr>
          <w:rFonts w:ascii="Trebuchet MS" w:hAnsi="Trebuchet MS"/>
          <w:color w:val="000000" w:themeColor="text1"/>
          <w:sz w:val="24"/>
          <w:szCs w:val="24"/>
        </w:rPr>
        <w:t>2016</w:t>
      </w:r>
      <w:r w:rsidRPr="00844AD8">
        <w:rPr>
          <w:rFonts w:ascii="Trebuchet MS" w:hAnsi="Trebuchet MS"/>
          <w:color w:val="000000" w:themeColor="text1"/>
          <w:sz w:val="24"/>
          <w:szCs w:val="24"/>
        </w:rPr>
        <w:t>:</w:t>
      </w:r>
    </w:p>
    <w:p w:rsidR="00E16087" w:rsidRPr="00844AD8" w:rsidRDefault="0082581C"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Drawing No:</w:t>
      </w:r>
      <w:r w:rsidR="00CA40BE" w:rsidRPr="00844AD8">
        <w:rPr>
          <w:rFonts w:ascii="Trebuchet MS" w:hAnsi="Trebuchet MS"/>
          <w:color w:val="000000" w:themeColor="text1"/>
          <w:sz w:val="24"/>
          <w:szCs w:val="24"/>
        </w:rPr>
        <w:t xml:space="preserve"> MN/001 – Location and Site Plans</w:t>
      </w:r>
      <w:r w:rsidRPr="00844AD8">
        <w:rPr>
          <w:rFonts w:ascii="Trebuchet MS" w:hAnsi="Trebuchet MS"/>
          <w:color w:val="000000" w:themeColor="text1"/>
          <w:sz w:val="24"/>
          <w:szCs w:val="24"/>
        </w:rPr>
        <w:t xml:space="preserve"> </w:t>
      </w:r>
    </w:p>
    <w:p w:rsidR="0082581C" w:rsidRPr="00844AD8" w:rsidRDefault="00CA40BE"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Drawing No: MN/002 – Existing Ground and First Floor Plans</w:t>
      </w:r>
      <w:r w:rsidR="0082581C" w:rsidRPr="00844AD8">
        <w:rPr>
          <w:rFonts w:ascii="Trebuchet MS" w:hAnsi="Trebuchet MS"/>
          <w:color w:val="000000" w:themeColor="text1"/>
          <w:sz w:val="24"/>
          <w:szCs w:val="24"/>
        </w:rPr>
        <w:t xml:space="preserve"> </w:t>
      </w:r>
    </w:p>
    <w:p w:rsidR="00CA40BE" w:rsidRPr="00844AD8" w:rsidRDefault="00CA40BE"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Drawing No: MN/003 – Existing Rear and Side Elevations</w:t>
      </w:r>
    </w:p>
    <w:p w:rsidR="00CA40BE" w:rsidRPr="00844AD8" w:rsidRDefault="00CA40BE"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Drawing No: MN/004 – Existing and Proposed Front Elevations</w:t>
      </w:r>
    </w:p>
    <w:p w:rsidR="00CA40BE" w:rsidRPr="00844AD8" w:rsidRDefault="00CA40BE"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Drawing No: MN/005 – Proposed Ground and First Floor Plans</w:t>
      </w:r>
    </w:p>
    <w:p w:rsidR="00CA40BE" w:rsidRPr="00844AD8" w:rsidRDefault="00CA40BE"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Drawing No: MN/006 – Proposed Rear and Side Elevations </w:t>
      </w:r>
    </w:p>
    <w:p w:rsidR="0082581C" w:rsidRPr="00844AD8" w:rsidRDefault="00CA40BE"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Drawing No: MN/007 – Proposed Roof Plan, Sections A, A-A &amp; B-B</w:t>
      </w:r>
      <w:r w:rsidR="0082581C" w:rsidRPr="00844AD8">
        <w:rPr>
          <w:rFonts w:ascii="Trebuchet MS" w:hAnsi="Trebuchet MS"/>
          <w:color w:val="000000" w:themeColor="text1"/>
          <w:sz w:val="24"/>
          <w:szCs w:val="24"/>
        </w:rPr>
        <w:t xml:space="preserve"> </w:t>
      </w:r>
    </w:p>
    <w:p w:rsidR="00593DBC" w:rsidRPr="00844AD8" w:rsidRDefault="00593DBC" w:rsidP="00844AD8">
      <w:pPr>
        <w:pStyle w:val="PlainText"/>
        <w:jc w:val="both"/>
        <w:rPr>
          <w:rFonts w:ascii="Trebuchet MS" w:hAnsi="Trebuchet MS"/>
          <w:i/>
          <w:color w:val="000000" w:themeColor="text1"/>
          <w:sz w:val="24"/>
          <w:szCs w:val="24"/>
        </w:rPr>
      </w:pPr>
      <w:r w:rsidRPr="00844AD8">
        <w:rPr>
          <w:rFonts w:ascii="Trebuchet MS" w:hAnsi="Trebuchet MS"/>
          <w:color w:val="000000" w:themeColor="text1"/>
          <w:sz w:val="24"/>
          <w:szCs w:val="24"/>
        </w:rPr>
        <w:t xml:space="preserve">Structural Calculations </w:t>
      </w:r>
    </w:p>
    <w:p w:rsidR="00A43A89" w:rsidRPr="00844AD8" w:rsidRDefault="00A43A89" w:rsidP="00844AD8">
      <w:pPr>
        <w:pStyle w:val="PlainText"/>
        <w:jc w:val="both"/>
        <w:rPr>
          <w:rFonts w:ascii="Trebuchet MS" w:hAnsi="Trebuchet MS"/>
          <w:color w:val="000000" w:themeColor="text1"/>
          <w:sz w:val="24"/>
          <w:szCs w:val="24"/>
        </w:rPr>
      </w:pPr>
    </w:p>
    <w:p w:rsidR="002F6F2F" w:rsidRPr="00844AD8" w:rsidRDefault="002F6F2F"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Relevant Planning History:</w:t>
      </w:r>
    </w:p>
    <w:p w:rsidR="001D4CA7" w:rsidRPr="00844AD8" w:rsidRDefault="00573B16" w:rsidP="00844AD8">
      <w:pPr>
        <w:autoSpaceDE/>
        <w:autoSpaceDN/>
        <w:jc w:val="both"/>
        <w:rPr>
          <w:rFonts w:ascii="Trebuchet MS" w:eastAsia="Times New Roman" w:hAnsi="Trebuchet MS"/>
          <w:color w:val="000000" w:themeColor="text1"/>
          <w:sz w:val="24"/>
          <w:szCs w:val="24"/>
          <w:lang w:eastAsia="en-US"/>
        </w:rPr>
      </w:pPr>
      <w:proofErr w:type="gramStart"/>
      <w:r w:rsidRPr="00844AD8">
        <w:rPr>
          <w:rFonts w:ascii="Trebuchet MS" w:eastAsia="Times New Roman" w:hAnsi="Trebuchet MS"/>
          <w:color w:val="000000" w:themeColor="text1"/>
          <w:sz w:val="24"/>
          <w:szCs w:val="24"/>
          <w:lang w:eastAsia="en-US"/>
        </w:rPr>
        <w:t>None.</w:t>
      </w:r>
      <w:proofErr w:type="gramEnd"/>
    </w:p>
    <w:p w:rsidR="00B11FB9" w:rsidRPr="00844AD8" w:rsidRDefault="00B11FB9" w:rsidP="00844AD8">
      <w:pPr>
        <w:pStyle w:val="PlainText"/>
        <w:jc w:val="both"/>
        <w:rPr>
          <w:rFonts w:ascii="Trebuchet MS" w:hAnsi="Trebuchet MS"/>
          <w:color w:val="000000" w:themeColor="text1"/>
          <w:sz w:val="24"/>
          <w:szCs w:val="24"/>
        </w:rPr>
      </w:pPr>
    </w:p>
    <w:p w:rsidR="002F6F2F" w:rsidRPr="00844AD8" w:rsidRDefault="002F6F2F" w:rsidP="00844AD8">
      <w:pPr>
        <w:pStyle w:val="PlainText"/>
        <w:jc w:val="both"/>
        <w:rPr>
          <w:rFonts w:ascii="Trebuchet MS" w:hAnsi="Trebuchet MS"/>
          <w:color w:val="000000" w:themeColor="text1"/>
          <w:sz w:val="24"/>
          <w:szCs w:val="24"/>
        </w:rPr>
      </w:pPr>
      <w:r w:rsidRPr="00844AD8">
        <w:rPr>
          <w:rFonts w:ascii="Trebuchet MS" w:hAnsi="Trebuchet MS"/>
          <w:b/>
          <w:color w:val="000000" w:themeColor="text1"/>
          <w:sz w:val="24"/>
          <w:szCs w:val="24"/>
        </w:rPr>
        <w:t>Consultation Responses:</w:t>
      </w:r>
    </w:p>
    <w:p w:rsidR="00E3356B" w:rsidRPr="00844AD8" w:rsidRDefault="00E3356B"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Ecology raised no objection.</w:t>
      </w:r>
    </w:p>
    <w:p w:rsidR="009A164F" w:rsidRPr="00844AD8" w:rsidRDefault="002F6F2F"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lastRenderedPageBreak/>
        <w:t xml:space="preserve">Properties at </w:t>
      </w:r>
      <w:r w:rsidR="00573B16" w:rsidRPr="00844AD8">
        <w:rPr>
          <w:rFonts w:ascii="Trebuchet MS" w:hAnsi="Trebuchet MS"/>
          <w:color w:val="000000" w:themeColor="text1"/>
          <w:sz w:val="24"/>
          <w:szCs w:val="24"/>
        </w:rPr>
        <w:t>1</w:t>
      </w:r>
      <w:r w:rsidR="00E3356B" w:rsidRPr="00844AD8">
        <w:rPr>
          <w:rFonts w:ascii="Trebuchet MS" w:hAnsi="Trebuchet MS"/>
          <w:color w:val="000000" w:themeColor="text1"/>
          <w:sz w:val="24"/>
          <w:szCs w:val="24"/>
        </w:rPr>
        <w:t xml:space="preserve">0 and 14 Grasmere Avenue and 905 Oxford Road </w:t>
      </w:r>
      <w:r w:rsidR="00573B16" w:rsidRPr="00844AD8">
        <w:rPr>
          <w:rFonts w:ascii="Trebuchet MS" w:hAnsi="Trebuchet MS"/>
          <w:color w:val="000000" w:themeColor="text1"/>
          <w:sz w:val="24"/>
          <w:szCs w:val="24"/>
        </w:rPr>
        <w:t>were consulted and no comments have been received</w:t>
      </w:r>
      <w:r w:rsidR="006A5035" w:rsidRPr="00844AD8">
        <w:rPr>
          <w:rFonts w:ascii="Trebuchet MS" w:hAnsi="Trebuchet MS"/>
          <w:color w:val="000000" w:themeColor="text1"/>
          <w:sz w:val="24"/>
          <w:szCs w:val="24"/>
        </w:rPr>
        <w:t>.</w:t>
      </w:r>
    </w:p>
    <w:p w:rsidR="00832BE1" w:rsidRPr="00844AD8" w:rsidRDefault="00832BE1" w:rsidP="00844AD8">
      <w:pPr>
        <w:pStyle w:val="PlainText"/>
        <w:jc w:val="both"/>
        <w:rPr>
          <w:rFonts w:ascii="Trebuchet MS" w:hAnsi="Trebuchet MS"/>
          <w:color w:val="000000" w:themeColor="text1"/>
          <w:sz w:val="24"/>
          <w:szCs w:val="24"/>
        </w:rPr>
      </w:pPr>
    </w:p>
    <w:p w:rsidR="002F6F2F" w:rsidRPr="00844AD8" w:rsidRDefault="002F6F2F" w:rsidP="00844AD8">
      <w:pPr>
        <w:jc w:val="both"/>
        <w:rPr>
          <w:rFonts w:ascii="Trebuchet MS" w:hAnsi="Trebuchet MS"/>
          <w:color w:val="000000" w:themeColor="text1"/>
          <w:sz w:val="24"/>
          <w:szCs w:val="24"/>
        </w:rPr>
      </w:pPr>
      <w:r w:rsidRPr="00844AD8">
        <w:rPr>
          <w:rFonts w:ascii="Trebuchet MS" w:hAnsi="Trebuchet MS"/>
          <w:b/>
          <w:color w:val="000000" w:themeColor="text1"/>
          <w:sz w:val="24"/>
          <w:szCs w:val="24"/>
        </w:rPr>
        <w:t>Summary of discussions with applicant/agent:</w:t>
      </w:r>
    </w:p>
    <w:p w:rsidR="004844E0" w:rsidRPr="00844AD8" w:rsidRDefault="003D24F9" w:rsidP="00844AD8">
      <w:pPr>
        <w:jc w:val="both"/>
        <w:rPr>
          <w:rFonts w:ascii="Trebuchet MS" w:hAnsi="Trebuchet MS"/>
          <w:color w:val="000000" w:themeColor="text1"/>
          <w:sz w:val="24"/>
          <w:szCs w:val="24"/>
        </w:rPr>
      </w:pPr>
      <w:proofErr w:type="gramStart"/>
      <w:r w:rsidRPr="00844AD8">
        <w:rPr>
          <w:rFonts w:ascii="Trebuchet MS" w:hAnsi="Trebuchet MS"/>
          <w:color w:val="000000" w:themeColor="text1"/>
          <w:sz w:val="24"/>
          <w:szCs w:val="24"/>
        </w:rPr>
        <w:t>None</w:t>
      </w:r>
      <w:r w:rsidR="004D30B8" w:rsidRPr="00844AD8">
        <w:rPr>
          <w:rFonts w:ascii="Trebuchet MS" w:hAnsi="Trebuchet MS"/>
          <w:color w:val="000000" w:themeColor="text1"/>
          <w:sz w:val="24"/>
          <w:szCs w:val="24"/>
        </w:rPr>
        <w:t>.</w:t>
      </w:r>
      <w:proofErr w:type="gramEnd"/>
    </w:p>
    <w:p w:rsidR="00E4735C" w:rsidRPr="00844AD8" w:rsidRDefault="00E4735C" w:rsidP="00844AD8">
      <w:pPr>
        <w:pStyle w:val="PlainText"/>
        <w:jc w:val="both"/>
        <w:rPr>
          <w:rFonts w:ascii="Trebuchet MS" w:hAnsi="Trebuchet MS"/>
          <w:color w:val="000000" w:themeColor="text1"/>
          <w:sz w:val="24"/>
          <w:szCs w:val="24"/>
        </w:rPr>
      </w:pPr>
    </w:p>
    <w:p w:rsidR="00790E47" w:rsidRPr="00844AD8" w:rsidRDefault="00790E47" w:rsidP="00844AD8">
      <w:pPr>
        <w:jc w:val="both"/>
        <w:rPr>
          <w:rFonts w:ascii="Trebuchet MS" w:hAnsi="Trebuchet MS" w:cs="Arial"/>
          <w:b/>
          <w:bCs/>
          <w:color w:val="000000" w:themeColor="text1"/>
          <w:sz w:val="24"/>
          <w:szCs w:val="24"/>
        </w:rPr>
      </w:pPr>
      <w:r w:rsidRPr="00844AD8">
        <w:rPr>
          <w:rFonts w:ascii="Trebuchet MS" w:hAnsi="Trebuchet MS" w:cs="Arial"/>
          <w:b/>
          <w:bCs/>
          <w:color w:val="000000" w:themeColor="text1"/>
          <w:sz w:val="24"/>
          <w:szCs w:val="24"/>
        </w:rPr>
        <w:t>Equality Act 2010:</w:t>
      </w:r>
    </w:p>
    <w:p w:rsidR="00790E47" w:rsidRPr="00844AD8" w:rsidRDefault="00790E47" w:rsidP="00844AD8">
      <w:pPr>
        <w:jc w:val="both"/>
        <w:rPr>
          <w:rFonts w:ascii="Trebuchet MS" w:hAnsi="Trebuchet MS" w:cs="Arial"/>
          <w:bCs/>
          <w:color w:val="000000" w:themeColor="text1"/>
          <w:sz w:val="24"/>
          <w:szCs w:val="24"/>
        </w:rPr>
      </w:pPr>
      <w:r w:rsidRPr="00844AD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44AD8" w:rsidRDefault="0059452E" w:rsidP="00844AD8">
      <w:pPr>
        <w:pStyle w:val="PlainText"/>
        <w:jc w:val="both"/>
        <w:rPr>
          <w:rFonts w:ascii="Trebuchet MS" w:hAnsi="Trebuchet MS"/>
          <w:color w:val="000000" w:themeColor="text1"/>
          <w:sz w:val="24"/>
          <w:szCs w:val="24"/>
        </w:rPr>
      </w:pPr>
    </w:p>
    <w:p w:rsidR="0059452E" w:rsidRPr="00844AD8" w:rsidRDefault="0059452E"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Relevant Planning Policy and Guidance</w:t>
      </w:r>
      <w:r w:rsidR="002A1C04" w:rsidRPr="00844AD8">
        <w:rPr>
          <w:rFonts w:ascii="Trebuchet MS" w:hAnsi="Trebuchet MS"/>
          <w:b/>
          <w:color w:val="000000" w:themeColor="text1"/>
          <w:sz w:val="24"/>
          <w:szCs w:val="24"/>
        </w:rPr>
        <w:t xml:space="preserve">   </w:t>
      </w:r>
    </w:p>
    <w:p w:rsidR="00025CC2"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The following local and national planning policy and guidance </w:t>
      </w:r>
      <w:r w:rsidR="00DB3988" w:rsidRPr="00844AD8">
        <w:rPr>
          <w:rFonts w:ascii="Trebuchet MS" w:hAnsi="Trebuchet MS"/>
          <w:color w:val="000000" w:themeColor="text1"/>
          <w:sz w:val="24"/>
          <w:szCs w:val="24"/>
        </w:rPr>
        <w:t>is relevant to this application:</w:t>
      </w:r>
    </w:p>
    <w:p w:rsidR="00DB3988" w:rsidRPr="00844AD8" w:rsidRDefault="00DB3988" w:rsidP="00844AD8">
      <w:pPr>
        <w:pStyle w:val="PlainText"/>
        <w:jc w:val="both"/>
        <w:rPr>
          <w:rFonts w:ascii="Trebuchet MS" w:hAnsi="Trebuchet MS"/>
          <w:color w:val="000000" w:themeColor="text1"/>
          <w:sz w:val="24"/>
          <w:szCs w:val="24"/>
        </w:rPr>
      </w:pPr>
    </w:p>
    <w:p w:rsidR="00025CC2"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Reading Borough Local Development Framework Core Strategy (2008)</w:t>
      </w:r>
    </w:p>
    <w:p w:rsidR="003C1DB2"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CS7</w:t>
      </w:r>
      <w:r w:rsidR="00CD372E" w:rsidRPr="00844AD8">
        <w:rPr>
          <w:rFonts w:ascii="Trebuchet MS" w:hAnsi="Trebuchet MS"/>
          <w:color w:val="000000" w:themeColor="text1"/>
          <w:sz w:val="24"/>
          <w:szCs w:val="24"/>
        </w:rPr>
        <w:t>: Design and the Public Realm</w:t>
      </w:r>
    </w:p>
    <w:p w:rsidR="00E3356B" w:rsidRPr="00844AD8" w:rsidRDefault="00E3356B"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CS36: Biodiversity and Geology</w:t>
      </w:r>
    </w:p>
    <w:p w:rsidR="00AD63D4" w:rsidRPr="00844AD8" w:rsidRDefault="00AD63D4" w:rsidP="00844AD8">
      <w:pPr>
        <w:pStyle w:val="PlainText"/>
        <w:jc w:val="both"/>
        <w:rPr>
          <w:rFonts w:ascii="Trebuchet MS" w:hAnsi="Trebuchet MS"/>
          <w:color w:val="000000" w:themeColor="text1"/>
          <w:sz w:val="24"/>
          <w:szCs w:val="24"/>
        </w:rPr>
      </w:pPr>
    </w:p>
    <w:p w:rsidR="00025CC2"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Sites and Detailed Policies Document (</w:t>
      </w:r>
      <w:r w:rsidR="00DB3988" w:rsidRPr="00844AD8">
        <w:rPr>
          <w:rFonts w:ascii="Trebuchet MS" w:hAnsi="Trebuchet MS"/>
          <w:color w:val="000000" w:themeColor="text1"/>
          <w:sz w:val="24"/>
          <w:szCs w:val="24"/>
        </w:rPr>
        <w:t xml:space="preserve">Oct </w:t>
      </w:r>
      <w:r w:rsidRPr="00844AD8">
        <w:rPr>
          <w:rFonts w:ascii="Trebuchet MS" w:hAnsi="Trebuchet MS"/>
          <w:color w:val="000000" w:themeColor="text1"/>
          <w:sz w:val="24"/>
          <w:szCs w:val="24"/>
        </w:rPr>
        <w:t>201</w:t>
      </w:r>
      <w:r w:rsidR="00DB3988" w:rsidRPr="00844AD8">
        <w:rPr>
          <w:rFonts w:ascii="Trebuchet MS" w:hAnsi="Trebuchet MS"/>
          <w:color w:val="000000" w:themeColor="text1"/>
          <w:sz w:val="24"/>
          <w:szCs w:val="24"/>
        </w:rPr>
        <w:t>2</w:t>
      </w:r>
      <w:r w:rsidRPr="00844AD8">
        <w:rPr>
          <w:rFonts w:ascii="Trebuchet MS" w:hAnsi="Trebuchet MS"/>
          <w:color w:val="000000" w:themeColor="text1"/>
          <w:sz w:val="24"/>
          <w:szCs w:val="24"/>
        </w:rPr>
        <w:t>)</w:t>
      </w:r>
    </w:p>
    <w:p w:rsidR="00025CC2"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DM4: Safeguarding Amenity </w:t>
      </w:r>
    </w:p>
    <w:p w:rsidR="00025CC2"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DM9: House Extensions and Ancillary Accommodation</w:t>
      </w:r>
    </w:p>
    <w:p w:rsidR="00811776" w:rsidRPr="00844AD8" w:rsidRDefault="00811776" w:rsidP="00844AD8">
      <w:pPr>
        <w:pStyle w:val="PlainText"/>
        <w:jc w:val="both"/>
        <w:rPr>
          <w:rFonts w:ascii="Trebuchet MS" w:hAnsi="Trebuchet MS"/>
          <w:color w:val="000000" w:themeColor="text1"/>
          <w:sz w:val="24"/>
          <w:szCs w:val="24"/>
        </w:rPr>
      </w:pPr>
    </w:p>
    <w:p w:rsidR="0059452E" w:rsidRPr="00844AD8" w:rsidRDefault="00025CC2" w:rsidP="00844AD8">
      <w:pPr>
        <w:pStyle w:val="PlainText"/>
        <w:jc w:val="both"/>
        <w:rPr>
          <w:rFonts w:ascii="Trebuchet MS" w:hAnsi="Trebuchet MS"/>
          <w:color w:val="000000" w:themeColor="text1"/>
          <w:sz w:val="24"/>
          <w:szCs w:val="24"/>
        </w:rPr>
      </w:pPr>
      <w:r w:rsidRPr="00844AD8">
        <w:rPr>
          <w:rFonts w:ascii="Trebuchet MS" w:hAnsi="Trebuchet MS"/>
          <w:color w:val="000000" w:themeColor="text1"/>
          <w:sz w:val="24"/>
          <w:szCs w:val="24"/>
        </w:rPr>
        <w:t>S</w:t>
      </w:r>
      <w:r w:rsidR="00A879BC" w:rsidRPr="00844AD8">
        <w:rPr>
          <w:rFonts w:ascii="Trebuchet MS" w:hAnsi="Trebuchet MS"/>
          <w:color w:val="000000" w:themeColor="text1"/>
          <w:sz w:val="24"/>
          <w:szCs w:val="24"/>
        </w:rPr>
        <w:t xml:space="preserve">upplementary Planning Guidance - </w:t>
      </w:r>
      <w:r w:rsidRPr="00844AD8">
        <w:rPr>
          <w:rFonts w:ascii="Trebuchet MS" w:hAnsi="Trebuchet MS"/>
          <w:color w:val="000000" w:themeColor="text1"/>
          <w:sz w:val="24"/>
          <w:szCs w:val="24"/>
        </w:rPr>
        <w:t>A Design Guide to House Extensions (2003)</w:t>
      </w:r>
    </w:p>
    <w:p w:rsidR="00025CC2" w:rsidRPr="00844AD8" w:rsidRDefault="00025CC2" w:rsidP="00844AD8">
      <w:pPr>
        <w:pStyle w:val="PlainText"/>
        <w:jc w:val="both"/>
        <w:rPr>
          <w:rFonts w:ascii="Trebuchet MS" w:hAnsi="Trebuchet MS"/>
          <w:color w:val="000000" w:themeColor="text1"/>
          <w:sz w:val="24"/>
          <w:szCs w:val="24"/>
        </w:rPr>
      </w:pPr>
    </w:p>
    <w:p w:rsidR="0042504B" w:rsidRPr="00844AD8" w:rsidRDefault="0042504B" w:rsidP="00844AD8">
      <w:pPr>
        <w:pStyle w:val="PlainText"/>
        <w:jc w:val="both"/>
        <w:rPr>
          <w:rFonts w:ascii="Trebuchet MS" w:hAnsi="Trebuchet MS"/>
          <w:b/>
          <w:color w:val="000000" w:themeColor="text1"/>
          <w:sz w:val="24"/>
          <w:szCs w:val="24"/>
        </w:rPr>
      </w:pPr>
      <w:r w:rsidRPr="00844AD8">
        <w:rPr>
          <w:rFonts w:ascii="Trebuchet MS" w:hAnsi="Trebuchet MS"/>
          <w:b/>
          <w:color w:val="000000" w:themeColor="text1"/>
          <w:sz w:val="24"/>
          <w:szCs w:val="24"/>
        </w:rPr>
        <w:t>Appraisal Checklist</w:t>
      </w: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DM9 states: An extension to a house will be acceptable where it:</w:t>
      </w:r>
    </w:p>
    <w:p w:rsidR="0042504B" w:rsidRPr="00844AD8" w:rsidRDefault="0042504B" w:rsidP="00844AD8">
      <w:pPr>
        <w:jc w:val="both"/>
        <w:rPr>
          <w:rFonts w:ascii="Trebuchet MS" w:hAnsi="Trebuchet MS"/>
          <w:color w:val="000000" w:themeColor="text1"/>
          <w:sz w:val="24"/>
          <w:szCs w:val="24"/>
        </w:rPr>
      </w:pPr>
    </w:p>
    <w:p w:rsidR="0042504B" w:rsidRPr="00844AD8" w:rsidRDefault="0042504B" w:rsidP="00844AD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844AD8">
        <w:rPr>
          <w:rFonts w:ascii="Trebuchet MS" w:hAnsi="Trebuchet MS"/>
          <w:color w:val="000000" w:themeColor="text1"/>
          <w:sz w:val="24"/>
          <w:szCs w:val="24"/>
          <w:u w:val="single"/>
        </w:rPr>
        <w:t>Respects the character of the house in terms of scale, location, materials and design;</w:t>
      </w:r>
    </w:p>
    <w:p w:rsidR="0042504B" w:rsidRPr="00844AD8" w:rsidRDefault="0042504B" w:rsidP="00844AD8">
      <w:pPr>
        <w:autoSpaceDE/>
        <w:autoSpaceDN/>
        <w:ind w:left="720"/>
        <w:jc w:val="both"/>
        <w:rPr>
          <w:rFonts w:ascii="Trebuchet MS" w:hAnsi="Trebuchet MS"/>
          <w:color w:val="000000" w:themeColor="text1"/>
          <w:sz w:val="24"/>
          <w:szCs w:val="24"/>
        </w:rPr>
      </w:pPr>
    </w:p>
    <w:p w:rsidR="0042504B" w:rsidRPr="00844AD8" w:rsidRDefault="0042504B" w:rsidP="00844AD8">
      <w:p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To assess this, the following has been considered – would the proposal:</w:t>
      </w:r>
    </w:p>
    <w:p w:rsidR="006C2675" w:rsidRPr="00844AD8" w:rsidRDefault="0042504B" w:rsidP="00844AD8">
      <w:pPr>
        <w:pStyle w:val="ListParagraph"/>
        <w:numPr>
          <w:ilvl w:val="0"/>
          <w:numId w:val="10"/>
        </w:numPr>
        <w:jc w:val="both"/>
        <w:rPr>
          <w:rFonts w:ascii="Trebuchet MS" w:hAnsi="Trebuchet MS"/>
          <w:b/>
          <w:color w:val="000000" w:themeColor="text1"/>
          <w:sz w:val="24"/>
          <w:szCs w:val="24"/>
        </w:rPr>
      </w:pPr>
      <w:r w:rsidRPr="00844AD8">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844AD8">
        <w:rPr>
          <w:rFonts w:ascii="Trebuchet MS" w:hAnsi="Trebuchet MS"/>
          <w:b/>
          <w:bCs/>
          <w:color w:val="000000" w:themeColor="text1"/>
          <w:sz w:val="24"/>
          <w:szCs w:val="24"/>
        </w:rPr>
        <w:t>NO</w:t>
      </w:r>
      <w:r w:rsidR="00AE22BB" w:rsidRPr="00844AD8">
        <w:rPr>
          <w:rFonts w:ascii="Trebuchet MS" w:hAnsi="Trebuchet MS"/>
          <w:b/>
          <w:bCs/>
          <w:color w:val="000000" w:themeColor="text1"/>
          <w:sz w:val="24"/>
          <w:szCs w:val="24"/>
        </w:rPr>
        <w:t>, although the first floor side extension does not have a front facing window it is a sufficient distance from the front elevation of the existing property and this is not considered to detract from the appearance of the existing property.</w:t>
      </w:r>
    </w:p>
    <w:p w:rsidR="0042504B" w:rsidRPr="00844AD8" w:rsidRDefault="0042504B" w:rsidP="00844AD8">
      <w:pPr>
        <w:pStyle w:val="ListParagraph"/>
        <w:numPr>
          <w:ilvl w:val="0"/>
          <w:numId w:val="10"/>
        </w:numPr>
        <w:jc w:val="both"/>
        <w:rPr>
          <w:rFonts w:ascii="Trebuchet MS" w:hAnsi="Trebuchet MS"/>
          <w:b/>
          <w:color w:val="000000" w:themeColor="text1"/>
          <w:sz w:val="24"/>
          <w:szCs w:val="24"/>
        </w:rPr>
      </w:pPr>
      <w:r w:rsidRPr="00844AD8">
        <w:rPr>
          <w:rFonts w:ascii="Trebuchet MS" w:hAnsi="Trebuchet MS"/>
          <w:bCs/>
          <w:color w:val="000000" w:themeColor="text1"/>
          <w:sz w:val="24"/>
          <w:szCs w:val="24"/>
        </w:rPr>
        <w:t xml:space="preserve">reduce the amount of usable amenity space for the property to an unacceptable degree; </w:t>
      </w:r>
      <w:r w:rsidRPr="00844AD8">
        <w:rPr>
          <w:rFonts w:ascii="Trebuchet MS" w:hAnsi="Trebuchet MS"/>
          <w:b/>
          <w:color w:val="000000" w:themeColor="text1"/>
          <w:sz w:val="24"/>
          <w:szCs w:val="24"/>
        </w:rPr>
        <w:t xml:space="preserve">NO  </w:t>
      </w:r>
    </w:p>
    <w:p w:rsidR="0042504B" w:rsidRPr="00844AD8" w:rsidRDefault="0042504B" w:rsidP="00844AD8">
      <w:pPr>
        <w:pStyle w:val="ListParagraph"/>
        <w:numPr>
          <w:ilvl w:val="0"/>
          <w:numId w:val="10"/>
        </w:numPr>
        <w:autoSpaceDE/>
        <w:autoSpaceDN/>
        <w:jc w:val="both"/>
        <w:rPr>
          <w:rFonts w:ascii="Trebuchet MS" w:hAnsi="Trebuchet MS"/>
          <w:color w:val="000000" w:themeColor="text1"/>
          <w:sz w:val="24"/>
          <w:szCs w:val="24"/>
        </w:rPr>
      </w:pPr>
      <w:r w:rsidRPr="00844AD8">
        <w:rPr>
          <w:rFonts w:ascii="Trebuchet MS" w:hAnsi="Trebuchet MS"/>
          <w:bCs/>
          <w:color w:val="000000" w:themeColor="text1"/>
          <w:sz w:val="24"/>
          <w:szCs w:val="24"/>
        </w:rPr>
        <w:t xml:space="preserve">require the loss of trees in the garden or put significant trees at risk; </w:t>
      </w:r>
      <w:r w:rsidRPr="00844AD8">
        <w:rPr>
          <w:rFonts w:ascii="Trebuchet MS" w:hAnsi="Trebuchet MS"/>
          <w:b/>
          <w:color w:val="000000" w:themeColor="text1"/>
          <w:sz w:val="24"/>
          <w:szCs w:val="24"/>
        </w:rPr>
        <w:t>NO</w:t>
      </w:r>
    </w:p>
    <w:p w:rsidR="0042504B" w:rsidRPr="00844AD8" w:rsidRDefault="0042504B" w:rsidP="00844AD8">
      <w:pPr>
        <w:pStyle w:val="ListParagraph"/>
        <w:autoSpaceDE/>
        <w:autoSpaceDN/>
        <w:jc w:val="both"/>
        <w:rPr>
          <w:rFonts w:ascii="Trebuchet MS" w:hAnsi="Trebuchet MS"/>
          <w:color w:val="000000" w:themeColor="text1"/>
          <w:sz w:val="24"/>
          <w:szCs w:val="24"/>
        </w:rPr>
      </w:pPr>
    </w:p>
    <w:p w:rsidR="0042504B" w:rsidRPr="00844AD8" w:rsidRDefault="0042504B" w:rsidP="00844AD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844AD8">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w:t>
      </w:r>
      <w:r w:rsidRPr="00844AD8">
        <w:rPr>
          <w:rFonts w:ascii="Trebuchet MS" w:hAnsi="Trebuchet MS"/>
          <w:color w:val="000000" w:themeColor="text1"/>
          <w:sz w:val="24"/>
          <w:szCs w:val="24"/>
          <w:u w:val="single"/>
        </w:rPr>
        <w:lastRenderedPageBreak/>
        <w:t>existing building line; Respects neighbour’s amenities and does not present a large blank façade to public areas.</w:t>
      </w:r>
    </w:p>
    <w:p w:rsidR="0042504B" w:rsidRPr="00844AD8" w:rsidRDefault="0042504B" w:rsidP="00844AD8">
      <w:pPr>
        <w:jc w:val="both"/>
        <w:rPr>
          <w:rFonts w:ascii="Trebuchet MS" w:hAnsi="Trebuchet MS"/>
          <w:color w:val="000000" w:themeColor="text1"/>
          <w:sz w:val="24"/>
          <w:szCs w:val="24"/>
        </w:rPr>
      </w:pPr>
    </w:p>
    <w:p w:rsidR="0042504B" w:rsidRPr="00844AD8" w:rsidRDefault="0042504B" w:rsidP="00844AD8">
      <w:p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To assess this, the following has been considered – would the proposal:</w:t>
      </w:r>
    </w:p>
    <w:p w:rsidR="00832BE1" w:rsidRPr="00844AD8" w:rsidRDefault="0042504B" w:rsidP="00844AD8">
      <w:pPr>
        <w:pStyle w:val="ListParagraph"/>
        <w:numPr>
          <w:ilvl w:val="0"/>
          <w:numId w:val="9"/>
        </w:numPr>
        <w:jc w:val="both"/>
        <w:rPr>
          <w:rFonts w:ascii="Trebuchet MS" w:hAnsi="Trebuchet MS"/>
          <w:b/>
          <w:color w:val="000000" w:themeColor="text1"/>
          <w:sz w:val="24"/>
          <w:szCs w:val="24"/>
        </w:rPr>
      </w:pPr>
      <w:r w:rsidRPr="00844AD8">
        <w:rPr>
          <w:rFonts w:ascii="Trebuchet MS" w:hAnsi="Trebuchet MS"/>
          <w:bCs/>
          <w:color w:val="000000" w:themeColor="text1"/>
          <w:sz w:val="24"/>
          <w:szCs w:val="24"/>
        </w:rPr>
        <w:t xml:space="preserve">significantly reduce the amount of daylight and sunlight enjoyed by neighbouring properties; </w:t>
      </w:r>
      <w:r w:rsidR="006F12B2" w:rsidRPr="00844AD8">
        <w:rPr>
          <w:rFonts w:ascii="Trebuchet MS" w:hAnsi="Trebuchet MS"/>
          <w:b/>
          <w:bCs/>
          <w:color w:val="000000" w:themeColor="text1"/>
          <w:sz w:val="24"/>
          <w:szCs w:val="24"/>
        </w:rPr>
        <w:t>NO</w:t>
      </w:r>
      <w:r w:rsidR="00844AD8" w:rsidRPr="00844AD8">
        <w:rPr>
          <w:rFonts w:ascii="Trebuchet MS" w:hAnsi="Trebuchet MS"/>
          <w:b/>
          <w:bCs/>
          <w:color w:val="000000" w:themeColor="text1"/>
          <w:sz w:val="24"/>
          <w:szCs w:val="24"/>
        </w:rPr>
        <w:t>, although the property is at a higher level than the neighbouring property at 14 Grasmere Avenue it is sufficiently set down from the main roof and small in scale and is not considered to reduce the amount of light to this neighbouring property.</w:t>
      </w:r>
      <w:r w:rsidR="005C2325" w:rsidRPr="00844AD8">
        <w:rPr>
          <w:rFonts w:ascii="Trebuchet MS" w:hAnsi="Trebuchet MS"/>
          <w:b/>
          <w:bCs/>
          <w:color w:val="000000" w:themeColor="text1"/>
          <w:sz w:val="24"/>
          <w:szCs w:val="24"/>
        </w:rPr>
        <w:t xml:space="preserve">  </w:t>
      </w:r>
    </w:p>
    <w:p w:rsidR="0042504B" w:rsidRPr="00844AD8" w:rsidRDefault="0042504B" w:rsidP="00844AD8">
      <w:pPr>
        <w:pStyle w:val="ListParagraph"/>
        <w:numPr>
          <w:ilvl w:val="0"/>
          <w:numId w:val="9"/>
        </w:numPr>
        <w:jc w:val="both"/>
        <w:rPr>
          <w:rFonts w:ascii="Trebuchet MS" w:hAnsi="Trebuchet MS"/>
          <w:b/>
          <w:color w:val="000000" w:themeColor="text1"/>
          <w:sz w:val="24"/>
          <w:szCs w:val="24"/>
        </w:rPr>
      </w:pPr>
      <w:r w:rsidRPr="00844AD8">
        <w:rPr>
          <w:rFonts w:ascii="Trebuchet MS" w:hAnsi="Trebuchet MS"/>
          <w:bCs/>
          <w:color w:val="000000" w:themeColor="text1"/>
          <w:sz w:val="24"/>
          <w:szCs w:val="24"/>
        </w:rPr>
        <w:t>invade the privacy of neighbouring properties through overlooking from windows or balconies;</w:t>
      </w:r>
      <w:r w:rsidRPr="00844AD8">
        <w:rPr>
          <w:rFonts w:ascii="Trebuchet MS" w:hAnsi="Trebuchet MS"/>
          <w:color w:val="000000" w:themeColor="text1"/>
          <w:sz w:val="24"/>
          <w:szCs w:val="24"/>
        </w:rPr>
        <w:t xml:space="preserve"> </w:t>
      </w:r>
      <w:r w:rsidR="00B3245C" w:rsidRPr="00844AD8">
        <w:rPr>
          <w:rFonts w:ascii="Trebuchet MS" w:hAnsi="Trebuchet MS"/>
          <w:b/>
          <w:color w:val="000000" w:themeColor="text1"/>
          <w:sz w:val="24"/>
          <w:szCs w:val="24"/>
        </w:rPr>
        <w:t>NO</w:t>
      </w:r>
      <w:r w:rsidR="00844AD8" w:rsidRPr="00844AD8">
        <w:rPr>
          <w:rFonts w:ascii="Trebuchet MS" w:hAnsi="Trebuchet MS"/>
          <w:b/>
          <w:color w:val="000000" w:themeColor="text1"/>
          <w:sz w:val="24"/>
          <w:szCs w:val="24"/>
        </w:rPr>
        <w:t>, a condition will be imposed requiring the first floor side window to be obscure glazed and fixed up to 1.7m in height above internal floor level.</w:t>
      </w:r>
      <w:r w:rsidRPr="00844AD8">
        <w:rPr>
          <w:rFonts w:ascii="Trebuchet MS" w:hAnsi="Trebuchet MS"/>
          <w:b/>
          <w:color w:val="000000" w:themeColor="text1"/>
          <w:sz w:val="24"/>
          <w:szCs w:val="24"/>
        </w:rPr>
        <w:t xml:space="preserve">   </w:t>
      </w:r>
    </w:p>
    <w:p w:rsidR="00F24A85" w:rsidRPr="00844AD8" w:rsidRDefault="0042504B" w:rsidP="00844AD8">
      <w:pPr>
        <w:pStyle w:val="ListParagraph"/>
        <w:numPr>
          <w:ilvl w:val="0"/>
          <w:numId w:val="9"/>
        </w:numPr>
        <w:jc w:val="both"/>
        <w:rPr>
          <w:rFonts w:ascii="Trebuchet MS" w:hAnsi="Trebuchet MS"/>
          <w:color w:val="000000" w:themeColor="text1"/>
          <w:sz w:val="24"/>
          <w:szCs w:val="24"/>
        </w:rPr>
      </w:pPr>
      <w:r w:rsidRPr="00844AD8">
        <w:rPr>
          <w:rFonts w:ascii="Trebuchet MS" w:hAnsi="Trebuchet MS"/>
          <w:bCs/>
          <w:color w:val="000000" w:themeColor="text1"/>
          <w:sz w:val="24"/>
          <w:szCs w:val="24"/>
        </w:rPr>
        <w:t>detract from the character of neighbouring properties through siting, excessive bulk, ill-matching materials or inconsistent design;</w:t>
      </w:r>
      <w:r w:rsidRPr="00844AD8">
        <w:rPr>
          <w:rFonts w:ascii="Trebuchet MS" w:hAnsi="Trebuchet MS"/>
          <w:color w:val="000000" w:themeColor="text1"/>
          <w:sz w:val="24"/>
          <w:szCs w:val="24"/>
        </w:rPr>
        <w:t xml:space="preserve"> </w:t>
      </w:r>
      <w:r w:rsidRPr="00844AD8">
        <w:rPr>
          <w:rFonts w:ascii="Trebuchet MS" w:hAnsi="Trebuchet MS"/>
          <w:b/>
          <w:color w:val="000000" w:themeColor="text1"/>
          <w:sz w:val="24"/>
          <w:szCs w:val="24"/>
        </w:rPr>
        <w:t>NO</w:t>
      </w:r>
    </w:p>
    <w:p w:rsidR="0042504B" w:rsidRPr="00844AD8" w:rsidRDefault="0042504B" w:rsidP="00844AD8">
      <w:pPr>
        <w:pStyle w:val="ListParagraph"/>
        <w:numPr>
          <w:ilvl w:val="0"/>
          <w:numId w:val="9"/>
        </w:numPr>
        <w:jc w:val="both"/>
        <w:rPr>
          <w:rFonts w:ascii="Trebuchet MS" w:hAnsi="Trebuchet MS"/>
          <w:color w:val="000000" w:themeColor="text1"/>
          <w:sz w:val="24"/>
          <w:szCs w:val="24"/>
        </w:rPr>
      </w:pPr>
      <w:r w:rsidRPr="00844AD8">
        <w:rPr>
          <w:rFonts w:ascii="Trebuchet MS" w:hAnsi="Trebuchet MS"/>
          <w:bCs/>
          <w:color w:val="000000" w:themeColor="text1"/>
          <w:sz w:val="24"/>
          <w:szCs w:val="24"/>
        </w:rPr>
        <w:t>detract from the appearance of the street or area by using ill-matched materials, glazing and detailing;</w:t>
      </w:r>
      <w:r w:rsidRPr="00844AD8">
        <w:rPr>
          <w:rFonts w:ascii="Trebuchet MS" w:hAnsi="Trebuchet MS"/>
          <w:color w:val="000000" w:themeColor="text1"/>
          <w:sz w:val="24"/>
          <w:szCs w:val="24"/>
        </w:rPr>
        <w:t xml:space="preserve"> </w:t>
      </w:r>
      <w:r w:rsidRPr="00844AD8">
        <w:rPr>
          <w:rFonts w:ascii="Trebuchet MS" w:hAnsi="Trebuchet MS"/>
          <w:b/>
          <w:color w:val="000000" w:themeColor="text1"/>
          <w:sz w:val="24"/>
          <w:szCs w:val="24"/>
        </w:rPr>
        <w:t>NO</w:t>
      </w:r>
    </w:p>
    <w:p w:rsidR="0042504B" w:rsidRPr="00844AD8" w:rsidRDefault="0042504B" w:rsidP="00844AD8">
      <w:pPr>
        <w:pStyle w:val="ListParagraph"/>
        <w:jc w:val="both"/>
        <w:rPr>
          <w:rFonts w:ascii="Trebuchet MS" w:hAnsi="Trebuchet MS"/>
          <w:color w:val="000000" w:themeColor="text1"/>
          <w:sz w:val="24"/>
          <w:szCs w:val="24"/>
        </w:rPr>
      </w:pP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844AD8" w:rsidRDefault="0042504B" w:rsidP="00844AD8">
      <w:pPr>
        <w:jc w:val="both"/>
        <w:rPr>
          <w:rFonts w:ascii="Trebuchet MS" w:hAnsi="Trebuchet MS"/>
          <w:color w:val="000000" w:themeColor="text1"/>
          <w:sz w:val="24"/>
          <w:szCs w:val="24"/>
        </w:rPr>
      </w:pP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844AD8" w:rsidRDefault="0042504B" w:rsidP="00844AD8">
      <w:pPr>
        <w:jc w:val="both"/>
        <w:rPr>
          <w:rFonts w:ascii="Trebuchet MS" w:hAnsi="Trebuchet MS"/>
          <w:color w:val="000000" w:themeColor="text1"/>
          <w:sz w:val="24"/>
          <w:szCs w:val="24"/>
        </w:rPr>
      </w:pPr>
    </w:p>
    <w:p w:rsidR="0042504B" w:rsidRPr="00844AD8" w:rsidRDefault="0042504B" w:rsidP="00844AD8">
      <w:pPr>
        <w:pStyle w:val="ListParagraph"/>
        <w:numPr>
          <w:ilvl w:val="0"/>
          <w:numId w:val="9"/>
        </w:numPr>
        <w:jc w:val="both"/>
        <w:rPr>
          <w:rFonts w:ascii="Trebuchet MS" w:hAnsi="Trebuchet MS"/>
          <w:b/>
          <w:color w:val="000000" w:themeColor="text1"/>
          <w:sz w:val="24"/>
          <w:szCs w:val="24"/>
        </w:rPr>
      </w:pPr>
      <w:r w:rsidRPr="00844AD8">
        <w:rPr>
          <w:rFonts w:ascii="Trebuchet MS" w:hAnsi="Trebuchet MS"/>
          <w:color w:val="000000" w:themeColor="text1"/>
          <w:sz w:val="24"/>
          <w:szCs w:val="24"/>
        </w:rPr>
        <w:t xml:space="preserve">Privacy and overlooking; </w:t>
      </w:r>
      <w:r w:rsidRPr="00844AD8">
        <w:rPr>
          <w:rFonts w:ascii="Trebuchet MS" w:hAnsi="Trebuchet MS"/>
          <w:b/>
          <w:color w:val="000000" w:themeColor="text1"/>
          <w:sz w:val="24"/>
          <w:szCs w:val="24"/>
        </w:rPr>
        <w:t>NO</w:t>
      </w:r>
      <w:r w:rsidR="00844AD8" w:rsidRPr="00844AD8">
        <w:rPr>
          <w:rFonts w:ascii="Trebuchet MS" w:hAnsi="Trebuchet MS"/>
          <w:b/>
          <w:color w:val="000000" w:themeColor="text1"/>
          <w:sz w:val="24"/>
          <w:szCs w:val="24"/>
        </w:rPr>
        <w:t>, see comments above.</w:t>
      </w:r>
      <w:r w:rsidRPr="00844AD8">
        <w:rPr>
          <w:rFonts w:ascii="Trebuchet MS" w:hAnsi="Trebuchet MS"/>
          <w:b/>
          <w:color w:val="000000" w:themeColor="text1"/>
          <w:sz w:val="24"/>
          <w:szCs w:val="24"/>
        </w:rPr>
        <w:t xml:space="preserve"> </w:t>
      </w:r>
    </w:p>
    <w:p w:rsidR="0042504B" w:rsidRPr="00844AD8" w:rsidRDefault="0042504B" w:rsidP="00844AD8">
      <w:pPr>
        <w:pStyle w:val="ListParagraph"/>
        <w:numPr>
          <w:ilvl w:val="0"/>
          <w:numId w:val="9"/>
        </w:numPr>
        <w:jc w:val="both"/>
        <w:rPr>
          <w:rFonts w:ascii="Trebuchet MS" w:hAnsi="Trebuchet MS"/>
          <w:b/>
          <w:color w:val="000000" w:themeColor="text1"/>
          <w:sz w:val="24"/>
          <w:szCs w:val="24"/>
        </w:rPr>
      </w:pPr>
      <w:r w:rsidRPr="00844AD8">
        <w:rPr>
          <w:rFonts w:ascii="Trebuchet MS" w:hAnsi="Trebuchet MS"/>
          <w:color w:val="000000" w:themeColor="text1"/>
          <w:sz w:val="24"/>
          <w:szCs w:val="24"/>
        </w:rPr>
        <w:t xml:space="preserve">Access to sunlight and daylight; </w:t>
      </w:r>
      <w:r w:rsidRPr="00844AD8">
        <w:rPr>
          <w:rFonts w:ascii="Trebuchet MS" w:hAnsi="Trebuchet MS"/>
          <w:b/>
          <w:color w:val="000000" w:themeColor="text1"/>
          <w:sz w:val="24"/>
          <w:szCs w:val="24"/>
        </w:rPr>
        <w:t>NO</w:t>
      </w:r>
      <w:r w:rsidR="00844AD8" w:rsidRPr="00844AD8">
        <w:rPr>
          <w:rFonts w:ascii="Trebuchet MS" w:hAnsi="Trebuchet MS"/>
          <w:b/>
          <w:color w:val="000000" w:themeColor="text1"/>
          <w:sz w:val="24"/>
          <w:szCs w:val="24"/>
        </w:rPr>
        <w:t>, see comments above.</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Visual dominance and overbearing effects of a development; </w:t>
      </w:r>
      <w:r w:rsidRPr="00844AD8">
        <w:rPr>
          <w:rFonts w:ascii="Trebuchet MS" w:hAnsi="Trebuchet MS"/>
          <w:b/>
          <w:color w:val="000000" w:themeColor="text1"/>
          <w:sz w:val="24"/>
          <w:szCs w:val="24"/>
        </w:rPr>
        <w:t>NO</w:t>
      </w:r>
      <w:r w:rsidR="00844AD8" w:rsidRPr="00844AD8">
        <w:rPr>
          <w:rFonts w:ascii="Trebuchet MS" w:hAnsi="Trebuchet MS"/>
          <w:b/>
          <w:color w:val="000000" w:themeColor="text1"/>
          <w:sz w:val="24"/>
          <w:szCs w:val="24"/>
        </w:rPr>
        <w:t>, the single storey rear extension is small in scale and although the neighbouring property at 14 Grasmere Avenue will notice the additional height and depth of the proposed first floor side extension there is a sufficient gap between the proposal and the neighbouring property.</w:t>
      </w:r>
      <w:r w:rsidR="008A5197" w:rsidRPr="00844AD8">
        <w:rPr>
          <w:rFonts w:ascii="Trebuchet MS" w:hAnsi="Trebuchet MS"/>
          <w:b/>
          <w:color w:val="000000" w:themeColor="text1"/>
          <w:sz w:val="24"/>
          <w:szCs w:val="24"/>
        </w:rPr>
        <w:t xml:space="preserve"> </w:t>
      </w:r>
      <w:r w:rsidR="00F24A85" w:rsidRPr="00844AD8">
        <w:rPr>
          <w:rFonts w:ascii="Trebuchet MS" w:hAnsi="Trebuchet MS"/>
          <w:b/>
          <w:color w:val="000000" w:themeColor="text1"/>
          <w:sz w:val="24"/>
          <w:szCs w:val="24"/>
        </w:rPr>
        <w:t xml:space="preserve"> </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Noise and disturbance; </w:t>
      </w:r>
      <w:r w:rsidRPr="00844AD8">
        <w:rPr>
          <w:rFonts w:ascii="Trebuchet MS" w:hAnsi="Trebuchet MS"/>
          <w:b/>
          <w:color w:val="000000" w:themeColor="text1"/>
          <w:sz w:val="24"/>
          <w:szCs w:val="24"/>
        </w:rPr>
        <w:t>NO</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Artificial lighting; </w:t>
      </w:r>
      <w:r w:rsidRPr="00844AD8">
        <w:rPr>
          <w:rFonts w:ascii="Trebuchet MS" w:hAnsi="Trebuchet MS"/>
          <w:b/>
          <w:color w:val="000000" w:themeColor="text1"/>
          <w:sz w:val="24"/>
          <w:szCs w:val="24"/>
        </w:rPr>
        <w:t>NO</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Vibration; </w:t>
      </w:r>
      <w:r w:rsidRPr="00844AD8">
        <w:rPr>
          <w:rFonts w:ascii="Trebuchet MS" w:hAnsi="Trebuchet MS"/>
          <w:b/>
          <w:color w:val="000000" w:themeColor="text1"/>
          <w:sz w:val="24"/>
          <w:szCs w:val="24"/>
        </w:rPr>
        <w:t>NO</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Dust and fumes; </w:t>
      </w:r>
      <w:r w:rsidRPr="00844AD8">
        <w:rPr>
          <w:rFonts w:ascii="Trebuchet MS" w:hAnsi="Trebuchet MS"/>
          <w:b/>
          <w:color w:val="000000" w:themeColor="text1"/>
          <w:sz w:val="24"/>
          <w:szCs w:val="24"/>
        </w:rPr>
        <w:t>NO</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Smell; </w:t>
      </w:r>
      <w:r w:rsidRPr="00844AD8">
        <w:rPr>
          <w:rFonts w:ascii="Trebuchet MS" w:hAnsi="Trebuchet MS"/>
          <w:b/>
          <w:color w:val="000000" w:themeColor="text1"/>
          <w:sz w:val="24"/>
          <w:szCs w:val="24"/>
        </w:rPr>
        <w:t>NO</w:t>
      </w:r>
    </w:p>
    <w:p w:rsidR="0042504B" w:rsidRPr="00844AD8" w:rsidRDefault="0042504B" w:rsidP="00844AD8">
      <w:pPr>
        <w:numPr>
          <w:ilvl w:val="0"/>
          <w:numId w:val="12"/>
        </w:numPr>
        <w:autoSpaceDE/>
        <w:autoSpaceDN/>
        <w:jc w:val="both"/>
        <w:rPr>
          <w:rFonts w:ascii="Trebuchet MS" w:hAnsi="Trebuchet MS"/>
          <w:color w:val="000000" w:themeColor="text1"/>
          <w:sz w:val="24"/>
          <w:szCs w:val="24"/>
        </w:rPr>
      </w:pPr>
      <w:r w:rsidRPr="00844AD8">
        <w:rPr>
          <w:rFonts w:ascii="Trebuchet MS" w:hAnsi="Trebuchet MS"/>
          <w:color w:val="000000" w:themeColor="text1"/>
          <w:sz w:val="24"/>
          <w:szCs w:val="24"/>
        </w:rPr>
        <w:t xml:space="preserve">Crime and safety; </w:t>
      </w:r>
      <w:r w:rsidRPr="00844AD8">
        <w:rPr>
          <w:rFonts w:ascii="Trebuchet MS" w:hAnsi="Trebuchet MS"/>
          <w:b/>
          <w:color w:val="000000" w:themeColor="text1"/>
          <w:sz w:val="24"/>
          <w:szCs w:val="24"/>
        </w:rPr>
        <w:t>NO</w:t>
      </w:r>
    </w:p>
    <w:p w:rsidR="003C1DB2" w:rsidRPr="00844AD8" w:rsidRDefault="003C1DB2" w:rsidP="00844AD8">
      <w:pPr>
        <w:jc w:val="both"/>
        <w:rPr>
          <w:rFonts w:ascii="Trebuchet MS" w:hAnsi="Trebuchet MS"/>
          <w:color w:val="000000" w:themeColor="text1"/>
          <w:sz w:val="24"/>
          <w:szCs w:val="24"/>
        </w:rPr>
      </w:pPr>
    </w:p>
    <w:p w:rsidR="0042504B" w:rsidRPr="00844AD8" w:rsidRDefault="0042504B" w:rsidP="00844AD8">
      <w:pPr>
        <w:jc w:val="both"/>
        <w:rPr>
          <w:rFonts w:ascii="Trebuchet MS" w:hAnsi="Trebuchet MS"/>
          <w:b/>
          <w:bCs/>
          <w:color w:val="000000" w:themeColor="text1"/>
          <w:sz w:val="24"/>
          <w:szCs w:val="24"/>
        </w:rPr>
      </w:pPr>
      <w:r w:rsidRPr="00844AD8">
        <w:rPr>
          <w:rFonts w:ascii="Trebuchet MS" w:hAnsi="Trebuchet MS"/>
          <w:b/>
          <w:bCs/>
          <w:color w:val="000000" w:themeColor="text1"/>
          <w:sz w:val="24"/>
          <w:szCs w:val="24"/>
        </w:rPr>
        <w:t xml:space="preserve">RECOMMENDATION:    </w:t>
      </w:r>
    </w:p>
    <w:p w:rsidR="0042504B" w:rsidRPr="00844AD8" w:rsidRDefault="0042504B" w:rsidP="00844AD8">
      <w:pPr>
        <w:ind w:hanging="11"/>
        <w:jc w:val="both"/>
        <w:rPr>
          <w:rFonts w:ascii="Trebuchet MS" w:hAnsi="Trebuchet MS" w:cs="Trebuchet MS"/>
          <w:color w:val="000000" w:themeColor="text1"/>
          <w:sz w:val="24"/>
          <w:szCs w:val="24"/>
        </w:rPr>
      </w:pPr>
    </w:p>
    <w:p w:rsidR="0042504B" w:rsidRPr="00844AD8" w:rsidRDefault="0042504B" w:rsidP="00844AD8">
      <w:pPr>
        <w:ind w:hanging="11"/>
        <w:jc w:val="both"/>
        <w:rPr>
          <w:rFonts w:ascii="Trebuchet MS" w:hAnsi="Trebuchet MS" w:cs="Trebuchet MS"/>
          <w:b/>
          <w:color w:val="000000" w:themeColor="text1"/>
          <w:sz w:val="24"/>
          <w:szCs w:val="24"/>
        </w:rPr>
      </w:pPr>
      <w:r w:rsidRPr="00844AD8">
        <w:rPr>
          <w:rFonts w:ascii="Trebuchet MS" w:hAnsi="Trebuchet MS" w:cs="Trebuchet MS"/>
          <w:b/>
          <w:color w:val="000000" w:themeColor="text1"/>
          <w:sz w:val="24"/>
          <w:szCs w:val="24"/>
        </w:rPr>
        <w:t>GRANT</w:t>
      </w:r>
    </w:p>
    <w:p w:rsidR="0042504B" w:rsidRPr="00844AD8" w:rsidRDefault="0042504B" w:rsidP="00844AD8">
      <w:pPr>
        <w:ind w:hanging="11"/>
        <w:jc w:val="both"/>
        <w:rPr>
          <w:rFonts w:ascii="Trebuchet MS" w:hAnsi="Trebuchet MS" w:cs="Trebuchet MS"/>
          <w:color w:val="000000" w:themeColor="text1"/>
          <w:sz w:val="24"/>
          <w:szCs w:val="24"/>
        </w:rPr>
      </w:pP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Subject to the following conditions:</w:t>
      </w:r>
    </w:p>
    <w:p w:rsidR="0042504B" w:rsidRPr="00844AD8" w:rsidRDefault="0042504B" w:rsidP="00844AD8">
      <w:pPr>
        <w:pStyle w:val="ListParagraph"/>
        <w:numPr>
          <w:ilvl w:val="0"/>
          <w:numId w:val="16"/>
        </w:numPr>
        <w:ind w:hanging="720"/>
        <w:jc w:val="both"/>
        <w:rPr>
          <w:rFonts w:ascii="Trebuchet MS" w:hAnsi="Trebuchet MS"/>
          <w:color w:val="000000" w:themeColor="text1"/>
          <w:sz w:val="24"/>
          <w:szCs w:val="24"/>
        </w:rPr>
      </w:pPr>
      <w:r w:rsidRPr="00844AD8">
        <w:rPr>
          <w:rFonts w:ascii="Trebuchet MS" w:hAnsi="Trebuchet MS"/>
          <w:color w:val="000000" w:themeColor="text1"/>
          <w:sz w:val="24"/>
          <w:szCs w:val="24"/>
        </w:rPr>
        <w:t>Time limit</w:t>
      </w:r>
    </w:p>
    <w:p w:rsidR="00CB5E66" w:rsidRPr="00844AD8" w:rsidRDefault="004844E0" w:rsidP="00844AD8">
      <w:pPr>
        <w:pStyle w:val="ListParagraph"/>
        <w:numPr>
          <w:ilvl w:val="0"/>
          <w:numId w:val="16"/>
        </w:numPr>
        <w:ind w:hanging="720"/>
        <w:jc w:val="both"/>
        <w:rPr>
          <w:rFonts w:ascii="Trebuchet MS" w:hAnsi="Trebuchet MS"/>
          <w:color w:val="000000" w:themeColor="text1"/>
          <w:sz w:val="24"/>
          <w:szCs w:val="24"/>
        </w:rPr>
      </w:pPr>
      <w:r w:rsidRPr="00844AD8">
        <w:rPr>
          <w:rFonts w:ascii="Trebuchet MS" w:hAnsi="Trebuchet MS"/>
          <w:color w:val="000000" w:themeColor="text1"/>
          <w:sz w:val="24"/>
          <w:szCs w:val="24"/>
        </w:rPr>
        <w:t>Materials</w:t>
      </w:r>
    </w:p>
    <w:p w:rsidR="006879F8" w:rsidRPr="00844AD8" w:rsidRDefault="006C2675" w:rsidP="00844AD8">
      <w:pPr>
        <w:pStyle w:val="ListParagraph"/>
        <w:numPr>
          <w:ilvl w:val="0"/>
          <w:numId w:val="16"/>
        </w:numPr>
        <w:ind w:hanging="720"/>
        <w:jc w:val="both"/>
        <w:rPr>
          <w:rFonts w:ascii="Trebuchet MS" w:hAnsi="Trebuchet MS"/>
          <w:color w:val="000000" w:themeColor="text1"/>
          <w:sz w:val="24"/>
          <w:szCs w:val="24"/>
        </w:rPr>
      </w:pPr>
      <w:r w:rsidRPr="00844AD8">
        <w:rPr>
          <w:rFonts w:ascii="Trebuchet MS" w:hAnsi="Trebuchet MS"/>
          <w:color w:val="000000" w:themeColor="text1"/>
          <w:sz w:val="24"/>
          <w:szCs w:val="24"/>
        </w:rPr>
        <w:t>Approved plans</w:t>
      </w:r>
    </w:p>
    <w:p w:rsidR="00AE22BB" w:rsidRPr="00844AD8" w:rsidRDefault="00AE22BB" w:rsidP="00844AD8">
      <w:pPr>
        <w:pStyle w:val="ListParagraph"/>
        <w:numPr>
          <w:ilvl w:val="0"/>
          <w:numId w:val="16"/>
        </w:numPr>
        <w:ind w:hanging="720"/>
        <w:jc w:val="both"/>
        <w:rPr>
          <w:rFonts w:ascii="Trebuchet MS" w:hAnsi="Trebuchet MS"/>
          <w:color w:val="000000" w:themeColor="text1"/>
          <w:sz w:val="24"/>
          <w:szCs w:val="24"/>
        </w:rPr>
      </w:pPr>
      <w:r w:rsidRPr="00844AD8">
        <w:rPr>
          <w:rFonts w:ascii="Trebuchet MS" w:hAnsi="Trebuchet MS"/>
          <w:color w:val="000000" w:themeColor="text1"/>
          <w:sz w:val="24"/>
          <w:szCs w:val="24"/>
        </w:rPr>
        <w:t>First floor side window obscure and fixed</w:t>
      </w:r>
    </w:p>
    <w:p w:rsidR="0042504B" w:rsidRPr="00844AD8" w:rsidRDefault="0042504B" w:rsidP="00844AD8">
      <w:pPr>
        <w:jc w:val="both"/>
        <w:rPr>
          <w:rFonts w:ascii="Trebuchet MS" w:hAnsi="Trebuchet MS"/>
          <w:color w:val="000000" w:themeColor="text1"/>
          <w:sz w:val="24"/>
          <w:szCs w:val="24"/>
        </w:rPr>
      </w:pPr>
    </w:p>
    <w:p w:rsidR="0042504B" w:rsidRPr="00844AD8" w:rsidRDefault="0042504B" w:rsidP="00844AD8">
      <w:pPr>
        <w:jc w:val="both"/>
        <w:rPr>
          <w:rFonts w:ascii="Trebuchet MS" w:hAnsi="Trebuchet MS"/>
          <w:color w:val="000000" w:themeColor="text1"/>
          <w:sz w:val="24"/>
          <w:szCs w:val="24"/>
        </w:rPr>
      </w:pPr>
      <w:proofErr w:type="spellStart"/>
      <w:r w:rsidRPr="00844AD8">
        <w:rPr>
          <w:rFonts w:ascii="Trebuchet MS" w:hAnsi="Trebuchet MS"/>
          <w:color w:val="000000" w:themeColor="text1"/>
          <w:sz w:val="24"/>
          <w:szCs w:val="24"/>
        </w:rPr>
        <w:t>Informatives</w:t>
      </w:r>
      <w:proofErr w:type="spellEnd"/>
      <w:r w:rsidRPr="00844AD8">
        <w:rPr>
          <w:rFonts w:ascii="Trebuchet MS" w:hAnsi="Trebuchet MS"/>
          <w:color w:val="000000" w:themeColor="text1"/>
          <w:sz w:val="24"/>
          <w:szCs w:val="24"/>
        </w:rPr>
        <w:t xml:space="preserve"> relating to:</w:t>
      </w:r>
    </w:p>
    <w:p w:rsidR="0042504B" w:rsidRPr="00844AD8" w:rsidRDefault="0042504B" w:rsidP="00844AD8">
      <w:pPr>
        <w:pStyle w:val="ListParagraph"/>
        <w:numPr>
          <w:ilvl w:val="0"/>
          <w:numId w:val="15"/>
        </w:numPr>
        <w:ind w:left="709" w:hanging="709"/>
        <w:jc w:val="both"/>
        <w:rPr>
          <w:rFonts w:ascii="Trebuchet MS" w:hAnsi="Trebuchet MS"/>
          <w:color w:val="000000" w:themeColor="text1"/>
          <w:sz w:val="24"/>
          <w:szCs w:val="24"/>
        </w:rPr>
      </w:pPr>
      <w:r w:rsidRPr="00844AD8">
        <w:rPr>
          <w:rFonts w:ascii="Trebuchet MS" w:hAnsi="Trebuchet MS"/>
          <w:color w:val="000000" w:themeColor="text1"/>
          <w:sz w:val="24"/>
          <w:szCs w:val="24"/>
        </w:rPr>
        <w:t>Terms and conditions</w:t>
      </w: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2.</w:t>
      </w:r>
      <w:r w:rsidRPr="00844AD8">
        <w:rPr>
          <w:rFonts w:ascii="Trebuchet MS" w:hAnsi="Trebuchet MS"/>
          <w:color w:val="000000" w:themeColor="text1"/>
          <w:sz w:val="24"/>
          <w:szCs w:val="24"/>
        </w:rPr>
        <w:tab/>
        <w:t xml:space="preserve">Building regulations </w:t>
      </w: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3.</w:t>
      </w:r>
      <w:r w:rsidRPr="00844AD8">
        <w:rPr>
          <w:rFonts w:ascii="Trebuchet MS" w:hAnsi="Trebuchet MS"/>
          <w:color w:val="000000" w:themeColor="text1"/>
          <w:sz w:val="24"/>
          <w:szCs w:val="24"/>
        </w:rPr>
        <w:tab/>
        <w:t>Construction and demolition</w:t>
      </w:r>
    </w:p>
    <w:p w:rsidR="0042504B" w:rsidRPr="00844AD8" w:rsidRDefault="0042504B"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4.</w:t>
      </w:r>
      <w:r w:rsidRPr="00844AD8">
        <w:rPr>
          <w:rFonts w:ascii="Trebuchet MS" w:hAnsi="Trebuchet MS"/>
          <w:color w:val="000000" w:themeColor="text1"/>
          <w:sz w:val="24"/>
          <w:szCs w:val="24"/>
        </w:rPr>
        <w:tab/>
        <w:t xml:space="preserve">Encroachment and Party Wall </w:t>
      </w:r>
    </w:p>
    <w:p w:rsidR="001720F4" w:rsidRPr="00844AD8" w:rsidRDefault="00A43A89" w:rsidP="00844AD8">
      <w:pPr>
        <w:jc w:val="both"/>
        <w:rPr>
          <w:rFonts w:ascii="Trebuchet MS" w:hAnsi="Trebuchet MS"/>
          <w:color w:val="000000" w:themeColor="text1"/>
          <w:sz w:val="24"/>
          <w:szCs w:val="24"/>
        </w:rPr>
      </w:pPr>
      <w:r w:rsidRPr="00844AD8">
        <w:rPr>
          <w:rFonts w:ascii="Trebuchet MS" w:hAnsi="Trebuchet MS"/>
          <w:color w:val="000000" w:themeColor="text1"/>
          <w:sz w:val="24"/>
          <w:szCs w:val="24"/>
        </w:rPr>
        <w:t>5.</w:t>
      </w:r>
      <w:r w:rsidR="00511C87" w:rsidRPr="00844AD8">
        <w:rPr>
          <w:rFonts w:ascii="Trebuchet MS" w:hAnsi="Trebuchet MS"/>
          <w:color w:val="000000" w:themeColor="text1"/>
          <w:sz w:val="24"/>
          <w:szCs w:val="24"/>
        </w:rPr>
        <w:tab/>
      </w:r>
      <w:r w:rsidR="0042504B" w:rsidRPr="00844AD8">
        <w:rPr>
          <w:rFonts w:ascii="Trebuchet MS" w:hAnsi="Trebuchet MS"/>
          <w:color w:val="000000" w:themeColor="text1"/>
          <w:sz w:val="24"/>
          <w:szCs w:val="24"/>
        </w:rPr>
        <w:t xml:space="preserve">Positive and proactive </w:t>
      </w:r>
    </w:p>
    <w:p w:rsidR="001720F4" w:rsidRPr="00844AD8" w:rsidRDefault="001720F4" w:rsidP="00844AD8">
      <w:pPr>
        <w:jc w:val="both"/>
        <w:rPr>
          <w:rFonts w:ascii="Trebuchet MS" w:hAnsi="Trebuchet MS"/>
          <w:color w:val="000000" w:themeColor="text1"/>
          <w:sz w:val="24"/>
          <w:szCs w:val="24"/>
        </w:rPr>
      </w:pPr>
    </w:p>
    <w:p w:rsidR="001720F4" w:rsidRPr="00844AD8" w:rsidRDefault="001720F4" w:rsidP="00844AD8">
      <w:pPr>
        <w:jc w:val="both"/>
        <w:rPr>
          <w:rFonts w:ascii="Trebuchet MS" w:hAnsi="Trebuchet MS"/>
          <w:color w:val="000000" w:themeColor="text1"/>
          <w:sz w:val="24"/>
          <w:szCs w:val="24"/>
        </w:rPr>
      </w:pPr>
    </w:p>
    <w:p w:rsidR="001720F4" w:rsidRPr="00844AD8" w:rsidRDefault="001720F4" w:rsidP="00844AD8">
      <w:pPr>
        <w:jc w:val="both"/>
        <w:rPr>
          <w:rFonts w:ascii="Trebuchet MS" w:hAnsi="Trebuchet MS"/>
          <w:color w:val="000000" w:themeColor="text1"/>
          <w:sz w:val="24"/>
          <w:szCs w:val="24"/>
        </w:rPr>
      </w:pPr>
    </w:p>
    <w:sectPr w:rsidR="001720F4" w:rsidRPr="00844AD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A7787"/>
    <w:rsid w:val="001B23D4"/>
    <w:rsid w:val="001B3412"/>
    <w:rsid w:val="001B357C"/>
    <w:rsid w:val="001B478A"/>
    <w:rsid w:val="001C2132"/>
    <w:rsid w:val="001C33F1"/>
    <w:rsid w:val="001C413B"/>
    <w:rsid w:val="001C5354"/>
    <w:rsid w:val="001D30A4"/>
    <w:rsid w:val="001D4CA7"/>
    <w:rsid w:val="001E10D1"/>
    <w:rsid w:val="001E50C5"/>
    <w:rsid w:val="001F4B07"/>
    <w:rsid w:val="001F5B37"/>
    <w:rsid w:val="001F6C9D"/>
    <w:rsid w:val="00203A87"/>
    <w:rsid w:val="002045A4"/>
    <w:rsid w:val="00204649"/>
    <w:rsid w:val="00216513"/>
    <w:rsid w:val="002210CE"/>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B7B11"/>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0BC4"/>
    <w:rsid w:val="00352CE6"/>
    <w:rsid w:val="00362E29"/>
    <w:rsid w:val="003734F8"/>
    <w:rsid w:val="00374E21"/>
    <w:rsid w:val="003754B8"/>
    <w:rsid w:val="00386B08"/>
    <w:rsid w:val="0038711B"/>
    <w:rsid w:val="00392659"/>
    <w:rsid w:val="00393B23"/>
    <w:rsid w:val="003A47F3"/>
    <w:rsid w:val="003B246F"/>
    <w:rsid w:val="003B60DC"/>
    <w:rsid w:val="003B69A7"/>
    <w:rsid w:val="003C1DB2"/>
    <w:rsid w:val="003C71E8"/>
    <w:rsid w:val="003D24F9"/>
    <w:rsid w:val="003D28F1"/>
    <w:rsid w:val="003D3C0D"/>
    <w:rsid w:val="003D558B"/>
    <w:rsid w:val="003D5FF5"/>
    <w:rsid w:val="003E0613"/>
    <w:rsid w:val="003E2D3A"/>
    <w:rsid w:val="003E4389"/>
    <w:rsid w:val="003F08F3"/>
    <w:rsid w:val="003F2186"/>
    <w:rsid w:val="003F2D3D"/>
    <w:rsid w:val="003F4137"/>
    <w:rsid w:val="0040027A"/>
    <w:rsid w:val="00403B33"/>
    <w:rsid w:val="00404BDA"/>
    <w:rsid w:val="00414F99"/>
    <w:rsid w:val="00423783"/>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3B16"/>
    <w:rsid w:val="00577ECF"/>
    <w:rsid w:val="0058381C"/>
    <w:rsid w:val="0058576C"/>
    <w:rsid w:val="0058766B"/>
    <w:rsid w:val="0059157C"/>
    <w:rsid w:val="0059363D"/>
    <w:rsid w:val="00593DBC"/>
    <w:rsid w:val="0059452E"/>
    <w:rsid w:val="005955F1"/>
    <w:rsid w:val="00596563"/>
    <w:rsid w:val="005A02C9"/>
    <w:rsid w:val="005A05A6"/>
    <w:rsid w:val="005A2F7F"/>
    <w:rsid w:val="005A6493"/>
    <w:rsid w:val="005C035A"/>
    <w:rsid w:val="005C2325"/>
    <w:rsid w:val="005C2E6D"/>
    <w:rsid w:val="005C3414"/>
    <w:rsid w:val="005C3826"/>
    <w:rsid w:val="005C4E41"/>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6A5F"/>
    <w:rsid w:val="006976A1"/>
    <w:rsid w:val="006A1840"/>
    <w:rsid w:val="006A308A"/>
    <w:rsid w:val="006A5035"/>
    <w:rsid w:val="006B683C"/>
    <w:rsid w:val="006C07F0"/>
    <w:rsid w:val="006C1C1D"/>
    <w:rsid w:val="006C20BB"/>
    <w:rsid w:val="006C2414"/>
    <w:rsid w:val="006C2675"/>
    <w:rsid w:val="006C710B"/>
    <w:rsid w:val="006D375B"/>
    <w:rsid w:val="006D3BDF"/>
    <w:rsid w:val="006D5EAB"/>
    <w:rsid w:val="006D671C"/>
    <w:rsid w:val="006E1B94"/>
    <w:rsid w:val="006E4079"/>
    <w:rsid w:val="006E4EAA"/>
    <w:rsid w:val="006F105D"/>
    <w:rsid w:val="006F12B2"/>
    <w:rsid w:val="006F4DED"/>
    <w:rsid w:val="006F5A04"/>
    <w:rsid w:val="006F62BC"/>
    <w:rsid w:val="007044D7"/>
    <w:rsid w:val="00704A4E"/>
    <w:rsid w:val="0070589F"/>
    <w:rsid w:val="00707C27"/>
    <w:rsid w:val="00713473"/>
    <w:rsid w:val="007136D7"/>
    <w:rsid w:val="00713AC9"/>
    <w:rsid w:val="007153E2"/>
    <w:rsid w:val="0071543F"/>
    <w:rsid w:val="00727D07"/>
    <w:rsid w:val="00732456"/>
    <w:rsid w:val="00732A59"/>
    <w:rsid w:val="00741977"/>
    <w:rsid w:val="00743BBE"/>
    <w:rsid w:val="00747447"/>
    <w:rsid w:val="00750C2E"/>
    <w:rsid w:val="00751521"/>
    <w:rsid w:val="00752D6E"/>
    <w:rsid w:val="00770228"/>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15A3C"/>
    <w:rsid w:val="00821338"/>
    <w:rsid w:val="00822E6D"/>
    <w:rsid w:val="008250EB"/>
    <w:rsid w:val="008251B8"/>
    <w:rsid w:val="0082581C"/>
    <w:rsid w:val="00832BE1"/>
    <w:rsid w:val="0083307D"/>
    <w:rsid w:val="0083432D"/>
    <w:rsid w:val="008344DD"/>
    <w:rsid w:val="008373CA"/>
    <w:rsid w:val="008412E7"/>
    <w:rsid w:val="00844AD8"/>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2BB"/>
    <w:rsid w:val="00AE2AAD"/>
    <w:rsid w:val="00AE2FB5"/>
    <w:rsid w:val="00AE3076"/>
    <w:rsid w:val="00AE4AD8"/>
    <w:rsid w:val="00AF24B8"/>
    <w:rsid w:val="00AF3086"/>
    <w:rsid w:val="00B02776"/>
    <w:rsid w:val="00B0371E"/>
    <w:rsid w:val="00B061D6"/>
    <w:rsid w:val="00B07673"/>
    <w:rsid w:val="00B100B1"/>
    <w:rsid w:val="00B112E0"/>
    <w:rsid w:val="00B11FB9"/>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83371"/>
    <w:rsid w:val="00C97514"/>
    <w:rsid w:val="00CA0618"/>
    <w:rsid w:val="00CA22D3"/>
    <w:rsid w:val="00CA25BA"/>
    <w:rsid w:val="00CA3E63"/>
    <w:rsid w:val="00CA40BE"/>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B70F5"/>
    <w:rsid w:val="00DC43B9"/>
    <w:rsid w:val="00DC5523"/>
    <w:rsid w:val="00DC79DD"/>
    <w:rsid w:val="00DD0564"/>
    <w:rsid w:val="00DE2DFF"/>
    <w:rsid w:val="00DF1791"/>
    <w:rsid w:val="00DF29AF"/>
    <w:rsid w:val="00DF678C"/>
    <w:rsid w:val="00DF741F"/>
    <w:rsid w:val="00E03AAB"/>
    <w:rsid w:val="00E1266F"/>
    <w:rsid w:val="00E1482E"/>
    <w:rsid w:val="00E16087"/>
    <w:rsid w:val="00E23505"/>
    <w:rsid w:val="00E24B0F"/>
    <w:rsid w:val="00E32717"/>
    <w:rsid w:val="00E3356B"/>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879D5"/>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01642-55E4-4E3B-A302-DE10E2DA7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1270</TotalTime>
  <Pages>4</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96</cp:revision>
  <cp:lastPrinted>2012-12-21T16:02:00Z</cp:lastPrinted>
  <dcterms:created xsi:type="dcterms:W3CDTF">2016-04-04T10:37:00Z</dcterms:created>
  <dcterms:modified xsi:type="dcterms:W3CDTF">2016-12-14T15:13:00Z</dcterms:modified>
</cp:coreProperties>
</file>