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424873"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DELEGATED APPL</w:t>
      </w:r>
      <w:r w:rsidR="00633773">
        <w:rPr>
          <w:rFonts w:ascii="Trebuchet MS" w:hAnsi="Trebuchet MS"/>
          <w:b/>
          <w:color w:val="000000" w:themeColor="text1"/>
          <w:sz w:val="24"/>
          <w:szCs w:val="24"/>
        </w:rPr>
        <w:t xml:space="preserve">ICATION REPORT </w:t>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r>
      <w:r w:rsidR="00633773">
        <w:rPr>
          <w:rFonts w:ascii="Trebuchet MS" w:hAnsi="Trebuchet MS"/>
          <w:b/>
          <w:color w:val="000000" w:themeColor="text1"/>
          <w:sz w:val="24"/>
          <w:szCs w:val="24"/>
        </w:rPr>
        <w:tab/>
        <w:t>Target Date:</w:t>
      </w:r>
      <w:r w:rsidR="00E90482">
        <w:rPr>
          <w:rFonts w:ascii="Trebuchet MS" w:hAnsi="Trebuchet MS"/>
          <w:b/>
          <w:color w:val="000000" w:themeColor="text1"/>
          <w:sz w:val="24"/>
          <w:szCs w:val="24"/>
        </w:rPr>
        <w:t xml:space="preserve"> </w:t>
      </w:r>
      <w:r w:rsidR="00424873">
        <w:rPr>
          <w:rFonts w:ascii="Trebuchet MS" w:hAnsi="Trebuchet MS"/>
          <w:color w:val="000000" w:themeColor="text1"/>
          <w:sz w:val="24"/>
          <w:szCs w:val="24"/>
        </w:rPr>
        <w:t>03/02/17</w:t>
      </w:r>
    </w:p>
    <w:p w:rsidR="00FA1CFE" w:rsidRPr="00BF19EE" w:rsidRDefault="00FA1CFE" w:rsidP="00FA1CFE">
      <w:pPr>
        <w:pStyle w:val="PlainText"/>
        <w:rPr>
          <w:rFonts w:ascii="Trebuchet MS" w:hAnsi="Trebuchet MS"/>
          <w:color w:val="000000" w:themeColor="text1"/>
          <w:sz w:val="24"/>
          <w:szCs w:val="24"/>
        </w:rPr>
      </w:pPr>
    </w:p>
    <w:p w:rsidR="00FA1CFE" w:rsidRPr="00146980" w:rsidRDefault="00E90482" w:rsidP="00FA1CFE">
      <w:pPr>
        <w:pStyle w:val="PlainText"/>
        <w:rPr>
          <w:rFonts w:ascii="Trebuchet MS" w:hAnsi="Trebuchet MS"/>
          <w:color w:val="000000" w:themeColor="text1"/>
          <w:sz w:val="24"/>
          <w:szCs w:val="24"/>
        </w:rPr>
      </w:pPr>
      <w:r>
        <w:rPr>
          <w:rFonts w:ascii="Trebuchet MS" w:hAnsi="Trebuchet MS"/>
          <w:b/>
          <w:color w:val="000000" w:themeColor="text1"/>
          <w:sz w:val="24"/>
          <w:szCs w:val="24"/>
        </w:rPr>
        <w:t>Application No:</w:t>
      </w:r>
      <w:r w:rsidR="00424873">
        <w:rPr>
          <w:rFonts w:ascii="Trebuchet MS" w:hAnsi="Trebuchet MS"/>
          <w:color w:val="000000" w:themeColor="text1"/>
          <w:sz w:val="24"/>
          <w:szCs w:val="24"/>
        </w:rPr>
        <w:t xml:space="preserve"> 162289/HOU</w:t>
      </w:r>
    </w:p>
    <w:p w:rsidR="00FA1CFE" w:rsidRPr="00146980"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Address:</w:t>
      </w:r>
      <w:r w:rsidRPr="00146980">
        <w:rPr>
          <w:rFonts w:ascii="Trebuchet MS" w:hAnsi="Trebuchet MS"/>
          <w:color w:val="000000" w:themeColor="text1"/>
          <w:sz w:val="24"/>
          <w:szCs w:val="24"/>
        </w:rPr>
        <w:t xml:space="preserve"> </w:t>
      </w:r>
      <w:r w:rsidR="00424873">
        <w:rPr>
          <w:rFonts w:ascii="Trebuchet MS" w:hAnsi="Trebuchet MS"/>
          <w:color w:val="000000" w:themeColor="text1"/>
          <w:sz w:val="24"/>
          <w:szCs w:val="24"/>
        </w:rPr>
        <w:t>3 Wincanton Road</w:t>
      </w:r>
    </w:p>
    <w:p w:rsidR="00D235B9" w:rsidRPr="00424873"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Proposal: </w:t>
      </w:r>
      <w:r w:rsidR="00424873">
        <w:rPr>
          <w:rFonts w:ascii="Trebuchet MS" w:hAnsi="Trebuchet MS"/>
          <w:color w:val="000000" w:themeColor="text1"/>
          <w:sz w:val="24"/>
          <w:szCs w:val="24"/>
        </w:rPr>
        <w:t>Part one, part two storey front, side and rear extension</w:t>
      </w:r>
    </w:p>
    <w:p w:rsidR="00FA1CFE" w:rsidRPr="00E90482" w:rsidRDefault="00FA1CFE" w:rsidP="00FA1CFE">
      <w:pPr>
        <w:pStyle w:val="PlainText"/>
        <w:rPr>
          <w:rFonts w:ascii="Trebuchet MS" w:hAnsi="Trebuchet MS"/>
          <w:color w:val="000000" w:themeColor="text1"/>
          <w:sz w:val="24"/>
          <w:szCs w:val="24"/>
        </w:rPr>
      </w:pPr>
      <w:r w:rsidRPr="00146980">
        <w:rPr>
          <w:rFonts w:ascii="Trebuchet MS" w:hAnsi="Trebuchet MS"/>
          <w:b/>
          <w:color w:val="000000" w:themeColor="text1"/>
          <w:sz w:val="24"/>
          <w:szCs w:val="24"/>
        </w:rPr>
        <w:t xml:space="preserve">Case officer: </w:t>
      </w:r>
      <w:r w:rsidR="00E90482">
        <w:rPr>
          <w:rFonts w:ascii="Trebuchet MS" w:hAnsi="Trebuchet MS"/>
          <w:color w:val="000000" w:themeColor="text1"/>
          <w:sz w:val="24"/>
          <w:szCs w:val="24"/>
        </w:rPr>
        <w:t>Tom Hughes</w:t>
      </w:r>
    </w:p>
    <w:p w:rsidR="00FA1CFE" w:rsidRPr="00B56ADB" w:rsidRDefault="00FA1CFE" w:rsidP="00FA1CFE">
      <w:pPr>
        <w:pStyle w:val="PlainText"/>
        <w:rPr>
          <w:rFonts w:ascii="Trebuchet MS" w:hAnsi="Trebuchet MS"/>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Site Descr</w:t>
      </w:r>
      <w:r w:rsidR="00633773">
        <w:rPr>
          <w:rFonts w:ascii="Trebuchet MS" w:hAnsi="Trebuchet MS"/>
          <w:b/>
          <w:color w:val="000000" w:themeColor="text1"/>
          <w:sz w:val="24"/>
          <w:szCs w:val="24"/>
        </w:rPr>
        <w:t>iption and Surrounding Area</w:t>
      </w:r>
      <w:r w:rsidRPr="00146980">
        <w:rPr>
          <w:rFonts w:ascii="Trebuchet MS" w:hAnsi="Trebuchet MS"/>
          <w:b/>
          <w:color w:val="000000" w:themeColor="text1"/>
          <w:sz w:val="24"/>
          <w:szCs w:val="24"/>
        </w:rPr>
        <w:t xml:space="preserve"> </w:t>
      </w:r>
    </w:p>
    <w:p w:rsidR="00424873" w:rsidRDefault="006422A6"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application site is a modest two storey semi-detached property with a hipped roof. The property is set within a splayed plot in a prominent location on the corner of Wincanton Road and Blandford Road. A store is located at the end of the rear garden. </w:t>
      </w:r>
    </w:p>
    <w:p w:rsidR="006422A6" w:rsidRDefault="006422A6" w:rsidP="00FA1CFE">
      <w:pPr>
        <w:pStyle w:val="PlainText"/>
        <w:rPr>
          <w:rFonts w:ascii="Trebuchet MS" w:hAnsi="Trebuchet MS"/>
          <w:color w:val="000000" w:themeColor="text1"/>
          <w:sz w:val="24"/>
          <w:szCs w:val="24"/>
        </w:rPr>
      </w:pPr>
    </w:p>
    <w:p w:rsidR="006422A6" w:rsidRPr="006B4142" w:rsidRDefault="006422A6"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surrounding area is predominantly residential, comprised of semi-detached properties of similar design. </w:t>
      </w:r>
    </w:p>
    <w:p w:rsidR="006B4142" w:rsidRDefault="006B4142" w:rsidP="00FA1CFE">
      <w:pPr>
        <w:pStyle w:val="PlainText"/>
        <w:rPr>
          <w:rFonts w:ascii="Trebuchet MS" w:hAnsi="Trebuchet MS"/>
          <w:b/>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Proposal</w:t>
      </w:r>
      <w:r w:rsidR="00FA1CFE" w:rsidRPr="00146980">
        <w:rPr>
          <w:rFonts w:ascii="Trebuchet MS" w:hAnsi="Trebuchet MS"/>
          <w:b/>
          <w:color w:val="000000" w:themeColor="text1"/>
          <w:sz w:val="24"/>
          <w:szCs w:val="24"/>
        </w:rPr>
        <w:t xml:space="preserve">  </w:t>
      </w:r>
    </w:p>
    <w:p w:rsidR="00B55A37" w:rsidRDefault="006422A6"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proposal is for a part one, part two storey front, side and rear extension. </w:t>
      </w:r>
      <w:r w:rsidR="00E82117">
        <w:rPr>
          <w:rFonts w:ascii="Trebuchet MS" w:hAnsi="Trebuchet MS"/>
          <w:color w:val="000000" w:themeColor="text1"/>
          <w:sz w:val="24"/>
          <w:szCs w:val="24"/>
        </w:rPr>
        <w:t xml:space="preserve">The existing ground floor window to the principal elevation would be replaced by a bow window, projecting to a depth of 0.5m at a height of 2.7m. A porch is proposed for the principal elevation, projecting to a depth of 1.2m and extending at a width of </w:t>
      </w:r>
      <w:r w:rsidR="00B23880">
        <w:rPr>
          <w:rFonts w:ascii="Trebuchet MS" w:hAnsi="Trebuchet MS"/>
          <w:color w:val="000000" w:themeColor="text1"/>
          <w:sz w:val="24"/>
          <w:szCs w:val="24"/>
        </w:rPr>
        <w:t>2.8m</w:t>
      </w:r>
      <w:r w:rsidR="00E82117">
        <w:rPr>
          <w:rFonts w:ascii="Trebuchet MS" w:hAnsi="Trebuchet MS"/>
          <w:color w:val="000000" w:themeColor="text1"/>
          <w:sz w:val="24"/>
          <w:szCs w:val="24"/>
        </w:rPr>
        <w:t xml:space="preserve"> flush with the side elevation of the original property. The porch would have a mono-pitch roof at a height of 3.3m, with a height to eaves of 2.4m. </w:t>
      </w:r>
      <w:r w:rsidR="00B55A37">
        <w:rPr>
          <w:rFonts w:ascii="Trebuchet MS" w:hAnsi="Trebuchet MS"/>
          <w:color w:val="000000" w:themeColor="text1"/>
          <w:sz w:val="24"/>
          <w:szCs w:val="24"/>
        </w:rPr>
        <w:t xml:space="preserve">The main entrance door and a window would be located on the principal elevation. </w:t>
      </w:r>
    </w:p>
    <w:p w:rsidR="00B55A37" w:rsidRDefault="00B55A37" w:rsidP="00FA1CFE">
      <w:pPr>
        <w:pStyle w:val="PlainText"/>
        <w:rPr>
          <w:rFonts w:ascii="Trebuchet MS" w:hAnsi="Trebuchet MS"/>
          <w:color w:val="000000" w:themeColor="text1"/>
          <w:sz w:val="24"/>
          <w:szCs w:val="24"/>
        </w:rPr>
      </w:pPr>
    </w:p>
    <w:p w:rsidR="006422A6" w:rsidRDefault="00B55A37"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A part one, part two storey extension extends from the side elevation of the original property. At the ground floor, the proposal would extend at a width of 2.8m before extending at a further width of 1.9m on a splay towards the boundary with the adjacent neighbour at 1 Wincanton Road. A distance of 1m would be maintained to this boundary. The proposal would project to a depth of 7.1m along this boundary, flush to the rear elevation of the original property. </w:t>
      </w:r>
      <w:r w:rsidR="005A2B04">
        <w:rPr>
          <w:rFonts w:ascii="Trebuchet MS" w:hAnsi="Trebuchet MS"/>
          <w:color w:val="000000" w:themeColor="text1"/>
          <w:sz w:val="24"/>
          <w:szCs w:val="24"/>
        </w:rPr>
        <w:t xml:space="preserve">The ground floor element would have a part hipped, part flat roof at a height of 3.3m with a height to eaves of 2.5m. The flat roof element would extend to the side of the first floor element. </w:t>
      </w:r>
      <w:r w:rsidR="00EE2C6E">
        <w:rPr>
          <w:rFonts w:ascii="Trebuchet MS" w:hAnsi="Trebuchet MS"/>
          <w:color w:val="000000" w:themeColor="text1"/>
          <w:sz w:val="24"/>
          <w:szCs w:val="24"/>
        </w:rPr>
        <w:t xml:space="preserve">Two windows would be located on the principal elevation. </w:t>
      </w:r>
    </w:p>
    <w:p w:rsidR="005A2B04" w:rsidRDefault="005A2B04" w:rsidP="00FA1CFE">
      <w:pPr>
        <w:pStyle w:val="PlainText"/>
        <w:rPr>
          <w:rFonts w:ascii="Trebuchet MS" w:hAnsi="Trebuchet MS"/>
          <w:color w:val="000000" w:themeColor="text1"/>
          <w:sz w:val="24"/>
          <w:szCs w:val="24"/>
        </w:rPr>
      </w:pPr>
    </w:p>
    <w:p w:rsidR="005A2B04" w:rsidRDefault="005A2B04"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Above the ground floor side extension would be located a first floor side extension. The first floor element would extend at a width of 2.8m, set back from the principal elevation by 1m. The first floor element would project to a depth of 3.5m, before projecting to a further depth of 2.9m</w:t>
      </w:r>
      <w:r w:rsidR="00EE2C6E">
        <w:rPr>
          <w:rFonts w:ascii="Trebuchet MS" w:hAnsi="Trebuchet MS"/>
          <w:color w:val="000000" w:themeColor="text1"/>
          <w:sz w:val="24"/>
          <w:szCs w:val="24"/>
        </w:rPr>
        <w:t xml:space="preserve"> at a splay flush with the rear elevation of the original property. The proposal would have a hipped roof at a height of 6.6m, with a height to eaves of 4.8m. The proposed roof would be set down from the ridgeline of the original roof by 0.</w:t>
      </w:r>
      <w:r w:rsidR="00B8250C">
        <w:rPr>
          <w:rFonts w:ascii="Trebuchet MS" w:hAnsi="Trebuchet MS"/>
          <w:color w:val="000000" w:themeColor="text1"/>
          <w:sz w:val="24"/>
          <w:szCs w:val="24"/>
        </w:rPr>
        <w:t>4</w:t>
      </w:r>
      <w:r w:rsidR="00EE2C6E">
        <w:rPr>
          <w:rFonts w:ascii="Trebuchet MS" w:hAnsi="Trebuchet MS"/>
          <w:color w:val="000000" w:themeColor="text1"/>
          <w:sz w:val="24"/>
          <w:szCs w:val="24"/>
        </w:rPr>
        <w:t xml:space="preserve">m. Windows would be located on the principal elevation and on the splayed side elevation. </w:t>
      </w:r>
    </w:p>
    <w:p w:rsidR="00EE2C6E" w:rsidRDefault="00EE2C6E" w:rsidP="00FA1CFE">
      <w:pPr>
        <w:pStyle w:val="PlainText"/>
        <w:rPr>
          <w:rFonts w:ascii="Trebuchet MS" w:hAnsi="Trebuchet MS"/>
          <w:color w:val="000000" w:themeColor="text1"/>
          <w:sz w:val="24"/>
          <w:szCs w:val="24"/>
        </w:rPr>
      </w:pPr>
    </w:p>
    <w:p w:rsidR="001D0F4C" w:rsidRDefault="00EE2C6E"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Set 1m beyond the original side elevation, a two storey extension would project to a depth 3.5 beyond the rear elevation of the original property. The two storey element would extend at a width of 4.9m and would have a hipped roof at a height of 6.3m, with a height to eaves of 4.8m. </w:t>
      </w:r>
      <w:r w:rsidR="00B8250C">
        <w:rPr>
          <w:rFonts w:ascii="Trebuchet MS" w:hAnsi="Trebuchet MS"/>
          <w:color w:val="000000" w:themeColor="text1"/>
          <w:sz w:val="24"/>
          <w:szCs w:val="24"/>
        </w:rPr>
        <w:t xml:space="preserve">The proposed roof would be set down from the ridgeline of the original roof by 0.7m. </w:t>
      </w:r>
      <w:r>
        <w:rPr>
          <w:rFonts w:ascii="Trebuchet MS" w:hAnsi="Trebuchet MS"/>
          <w:color w:val="000000" w:themeColor="text1"/>
          <w:sz w:val="24"/>
          <w:szCs w:val="24"/>
        </w:rPr>
        <w:t xml:space="preserve">A window would be located on the rear elevation at the first floor. </w:t>
      </w:r>
    </w:p>
    <w:p w:rsidR="00B8250C" w:rsidRDefault="00B8250C"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lastRenderedPageBreak/>
        <w:t xml:space="preserve">Beyond the two storey rear extension, a further single storey extension would extend to the rear and side. The single storey rear extension would be set in from the two storey rear extension by 0.4m, and would project to an additional depth of 1.5m. The single storey rear extension would extend at a width of 7.5m, set 0.2m from the boundary with the adjoining neighbour at 5 Wincanton Road. The single storey rear extension would have a part mono-pitch, part flat roof. The mono-pitch roof would be located beyond the rear elevation of the proposed two storey rear extension, at a height of 3.5m with a height to eaves of 2.6m. The flat roof would extend to the side of the proposed two storey rear extension at a height of 2.8m. A roof light would be located within the flat roof, projecting to an additional height of 0.2m. A set of double doors and a window would be located on the rear elevation. </w:t>
      </w:r>
    </w:p>
    <w:p w:rsidR="00267FE4" w:rsidRDefault="00267FE4" w:rsidP="00FA1CFE">
      <w:pPr>
        <w:pStyle w:val="PlainText"/>
        <w:rPr>
          <w:rFonts w:ascii="Trebuchet MS" w:hAnsi="Trebuchet MS"/>
          <w:color w:val="000000" w:themeColor="text1"/>
          <w:sz w:val="24"/>
          <w:szCs w:val="24"/>
        </w:rPr>
      </w:pPr>
    </w:p>
    <w:p w:rsidR="00267FE4" w:rsidRPr="006422A6" w:rsidRDefault="00267FE4"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Materials have been selected to match those of the existing property. </w:t>
      </w:r>
    </w:p>
    <w:p w:rsidR="00FA1CFE" w:rsidRPr="00146980" w:rsidRDefault="00FA1CFE" w:rsidP="00FA1CFE">
      <w:pPr>
        <w:rPr>
          <w:rFonts w:ascii="Trebuchet MS" w:hAnsi="Trebuchet MS"/>
          <w:color w:val="000000" w:themeColor="text1"/>
          <w:sz w:val="24"/>
          <w:szCs w:val="24"/>
        </w:rPr>
      </w:pPr>
    </w:p>
    <w:p w:rsidR="00FA1CFE" w:rsidRPr="00146980"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Plans Considered</w:t>
      </w:r>
    </w:p>
    <w:p w:rsidR="002629C9" w:rsidRDefault="00FA1CFE" w:rsidP="00FA1CFE">
      <w:pPr>
        <w:pStyle w:val="PlainText"/>
        <w:rPr>
          <w:rFonts w:ascii="Trebuchet MS" w:hAnsi="Trebuchet MS"/>
          <w:sz w:val="24"/>
          <w:szCs w:val="24"/>
        </w:rPr>
      </w:pPr>
      <w:r>
        <w:rPr>
          <w:rFonts w:ascii="Trebuchet MS" w:hAnsi="Trebuchet MS"/>
          <w:sz w:val="24"/>
          <w:szCs w:val="24"/>
        </w:rPr>
        <w:t xml:space="preserve">The agent </w:t>
      </w:r>
      <w:r w:rsidR="002629C9">
        <w:rPr>
          <w:rFonts w:ascii="Trebuchet MS" w:hAnsi="Trebuchet MS"/>
          <w:sz w:val="24"/>
          <w:szCs w:val="24"/>
        </w:rPr>
        <w:t>submitted the following</w:t>
      </w:r>
      <w:r>
        <w:rPr>
          <w:rFonts w:ascii="Trebuchet MS" w:hAnsi="Trebuchet MS"/>
          <w:sz w:val="24"/>
          <w:szCs w:val="24"/>
        </w:rPr>
        <w:t>, received on</w:t>
      </w:r>
      <w:r w:rsidR="002629C9">
        <w:rPr>
          <w:rFonts w:ascii="Trebuchet MS" w:hAnsi="Trebuchet MS"/>
          <w:sz w:val="24"/>
          <w:szCs w:val="24"/>
        </w:rPr>
        <w:t xml:space="preserve"> </w:t>
      </w:r>
      <w:r w:rsidR="006B4142">
        <w:rPr>
          <w:rFonts w:ascii="Trebuchet MS" w:hAnsi="Trebuchet MS"/>
          <w:sz w:val="24"/>
          <w:szCs w:val="24"/>
        </w:rPr>
        <w:t>9</w:t>
      </w:r>
      <w:r w:rsidR="006B4142" w:rsidRPr="006B4142">
        <w:rPr>
          <w:rFonts w:ascii="Trebuchet MS" w:hAnsi="Trebuchet MS"/>
          <w:sz w:val="24"/>
          <w:szCs w:val="24"/>
          <w:vertAlign w:val="superscript"/>
        </w:rPr>
        <w:t>th</w:t>
      </w:r>
      <w:r w:rsidR="006B4142">
        <w:rPr>
          <w:rFonts w:ascii="Trebuchet MS" w:hAnsi="Trebuchet MS"/>
          <w:sz w:val="24"/>
          <w:szCs w:val="24"/>
        </w:rPr>
        <w:t xml:space="preserve"> December 2016:</w:t>
      </w:r>
    </w:p>
    <w:p w:rsidR="006B4142" w:rsidRDefault="006B4142" w:rsidP="00FA1CFE">
      <w:pPr>
        <w:pStyle w:val="PlainText"/>
        <w:rPr>
          <w:rFonts w:ascii="Trebuchet MS" w:hAnsi="Trebuchet MS"/>
          <w:sz w:val="24"/>
          <w:szCs w:val="24"/>
        </w:rPr>
      </w:pPr>
      <w:r>
        <w:rPr>
          <w:rFonts w:ascii="Trebuchet MS" w:hAnsi="Trebuchet MS"/>
          <w:sz w:val="24"/>
          <w:szCs w:val="24"/>
        </w:rPr>
        <w:t xml:space="preserve">Drawing No: 2015 EP – Existing Elevations and Floor Plans, Site Location and Block Plan </w:t>
      </w:r>
    </w:p>
    <w:p w:rsidR="006B4142" w:rsidRDefault="006B4142" w:rsidP="00FA1CFE">
      <w:pPr>
        <w:pStyle w:val="PlainText"/>
        <w:rPr>
          <w:rFonts w:ascii="Trebuchet MS" w:hAnsi="Trebuchet MS"/>
          <w:sz w:val="24"/>
          <w:szCs w:val="24"/>
        </w:rPr>
      </w:pPr>
      <w:r>
        <w:rPr>
          <w:rFonts w:ascii="Trebuchet MS" w:hAnsi="Trebuchet MS"/>
          <w:sz w:val="24"/>
          <w:szCs w:val="24"/>
        </w:rPr>
        <w:t>Drawing No: 2015 PP – Proposed Front and Rear Elevations and Floor Plans</w:t>
      </w:r>
    </w:p>
    <w:p w:rsidR="006B4142" w:rsidRDefault="006B4142" w:rsidP="00FA1CFE">
      <w:pPr>
        <w:pStyle w:val="PlainText"/>
        <w:rPr>
          <w:rFonts w:ascii="Trebuchet MS" w:hAnsi="Trebuchet MS"/>
          <w:sz w:val="24"/>
          <w:szCs w:val="24"/>
        </w:rPr>
      </w:pPr>
      <w:r>
        <w:rPr>
          <w:rFonts w:ascii="Trebuchet MS" w:hAnsi="Trebuchet MS"/>
          <w:sz w:val="24"/>
          <w:szCs w:val="24"/>
        </w:rPr>
        <w:t>Drawing No: 2015 EP – Proposed Side Elevations and Roof Plan</w:t>
      </w:r>
    </w:p>
    <w:p w:rsidR="00D235B9" w:rsidRDefault="00D235B9" w:rsidP="00FA1CFE">
      <w:pPr>
        <w:pStyle w:val="PlainText"/>
        <w:rPr>
          <w:rFonts w:ascii="Trebuchet MS" w:hAnsi="Trebuchet MS"/>
          <w:b/>
          <w:color w:val="000000" w:themeColor="text1"/>
          <w:sz w:val="24"/>
          <w:szCs w:val="24"/>
        </w:rPr>
      </w:pPr>
    </w:p>
    <w:p w:rsidR="00FA1CFE" w:rsidRDefault="00FA1CFE" w:rsidP="00FA1CFE">
      <w:pPr>
        <w:pStyle w:val="PlainText"/>
        <w:rPr>
          <w:rFonts w:ascii="Trebuchet MS" w:hAnsi="Trebuchet MS"/>
          <w:b/>
          <w:color w:val="000000" w:themeColor="text1"/>
          <w:sz w:val="24"/>
          <w:szCs w:val="24"/>
        </w:rPr>
      </w:pPr>
      <w:r w:rsidRPr="00146980">
        <w:rPr>
          <w:rFonts w:ascii="Trebuchet MS" w:hAnsi="Trebuchet MS"/>
          <w:b/>
          <w:color w:val="000000" w:themeColor="text1"/>
          <w:sz w:val="24"/>
          <w:szCs w:val="24"/>
        </w:rPr>
        <w:t xml:space="preserve">Relevant </w:t>
      </w:r>
      <w:r w:rsidR="00633773">
        <w:rPr>
          <w:rFonts w:ascii="Trebuchet MS" w:hAnsi="Trebuchet MS"/>
          <w:b/>
          <w:color w:val="000000" w:themeColor="text1"/>
          <w:sz w:val="24"/>
          <w:szCs w:val="24"/>
        </w:rPr>
        <w:t>Planning History</w:t>
      </w:r>
    </w:p>
    <w:p w:rsidR="00424873" w:rsidRDefault="00424873"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080423/FUL – Two storey side and rear extension with front porch – Permitted 30/12/08</w:t>
      </w:r>
    </w:p>
    <w:p w:rsidR="00424873" w:rsidRDefault="00424873"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101809/PRE </w:t>
      </w:r>
      <w:r w:rsidR="006916FB">
        <w:rPr>
          <w:rFonts w:ascii="Trebuchet MS" w:hAnsi="Trebuchet MS"/>
          <w:color w:val="000000" w:themeColor="text1"/>
          <w:sz w:val="24"/>
          <w:szCs w:val="24"/>
        </w:rPr>
        <w:t>–</w:t>
      </w:r>
      <w:r>
        <w:rPr>
          <w:rFonts w:ascii="Trebuchet MS" w:hAnsi="Trebuchet MS"/>
          <w:color w:val="000000" w:themeColor="text1"/>
          <w:sz w:val="24"/>
          <w:szCs w:val="24"/>
        </w:rPr>
        <w:t xml:space="preserve"> </w:t>
      </w:r>
      <w:r w:rsidR="006916FB">
        <w:rPr>
          <w:rFonts w:ascii="Trebuchet MS" w:hAnsi="Trebuchet MS"/>
          <w:color w:val="000000" w:themeColor="text1"/>
          <w:sz w:val="24"/>
          <w:szCs w:val="24"/>
        </w:rPr>
        <w:t>Pre-application advice for an amendment to planning permission 080423/FUL, to increase the width of the two storey side extension by 750mm – Observations sent 12/11/10</w:t>
      </w:r>
    </w:p>
    <w:p w:rsidR="006916FB" w:rsidRDefault="006916FB"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161264/HOU – Two storey side and rear extension, single storey rear extension and front porch – Invalid application – Closed 02/09/16</w:t>
      </w:r>
    </w:p>
    <w:p w:rsidR="006916FB" w:rsidRPr="00424873" w:rsidRDefault="006916FB"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161740/HOU – Two storey side and rear extension, single storey rear extension and front porch – Withdrawn 10/11/16 </w:t>
      </w:r>
    </w:p>
    <w:p w:rsidR="002629C9" w:rsidRPr="00146980" w:rsidRDefault="002629C9" w:rsidP="00FA1CFE">
      <w:pPr>
        <w:pStyle w:val="PlainText"/>
        <w:rPr>
          <w:rFonts w:ascii="Trebuchet MS" w:hAnsi="Trebuchet MS"/>
          <w:color w:val="000000" w:themeColor="text1"/>
          <w:sz w:val="24"/>
          <w:szCs w:val="24"/>
        </w:rPr>
      </w:pPr>
    </w:p>
    <w:p w:rsidR="00FA1CFE" w:rsidRDefault="00633773" w:rsidP="00FA1CFE">
      <w:pPr>
        <w:pStyle w:val="PlainText"/>
        <w:rPr>
          <w:rFonts w:ascii="Trebuchet MS" w:hAnsi="Trebuchet MS"/>
          <w:b/>
          <w:color w:val="000000" w:themeColor="text1"/>
          <w:sz w:val="24"/>
          <w:szCs w:val="24"/>
        </w:rPr>
      </w:pPr>
      <w:r>
        <w:rPr>
          <w:rFonts w:ascii="Trebuchet MS" w:hAnsi="Trebuchet MS"/>
          <w:b/>
          <w:color w:val="000000" w:themeColor="text1"/>
          <w:sz w:val="24"/>
          <w:szCs w:val="24"/>
        </w:rPr>
        <w:t>Consultation Responses</w:t>
      </w:r>
    </w:p>
    <w:p w:rsidR="00F96BCB" w:rsidRDefault="00F96BCB"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Ecology had no objection to the proposal. </w:t>
      </w:r>
    </w:p>
    <w:p w:rsidR="00F96BCB" w:rsidRDefault="00F96BCB"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Transport had no objection to the proposal subject to an informative relating to damage to the highway. </w:t>
      </w:r>
    </w:p>
    <w:p w:rsidR="00F96BCB" w:rsidRDefault="00F96BCB" w:rsidP="00FA1CFE">
      <w:pPr>
        <w:pStyle w:val="PlainText"/>
        <w:rPr>
          <w:rFonts w:ascii="Trebuchet MS" w:hAnsi="Trebuchet MS"/>
          <w:color w:val="000000" w:themeColor="text1"/>
          <w:sz w:val="24"/>
          <w:szCs w:val="24"/>
        </w:rPr>
      </w:pPr>
    </w:p>
    <w:p w:rsidR="00F96BCB" w:rsidRPr="00F96BCB" w:rsidRDefault="00F96BCB" w:rsidP="00FA1CF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Properties at 1, 4, 5 and 6 Wincanton Road and 125 Blandford Road were consulted. No letters of representation were received. </w:t>
      </w:r>
    </w:p>
    <w:p w:rsidR="00FA1CFE" w:rsidRDefault="00FA1CFE" w:rsidP="00FA1CFE">
      <w:pPr>
        <w:rPr>
          <w:rFonts w:ascii="Trebuchet MS" w:hAnsi="Trebuchet MS"/>
          <w:b/>
          <w:color w:val="000000" w:themeColor="text1"/>
          <w:sz w:val="24"/>
          <w:szCs w:val="24"/>
        </w:rPr>
      </w:pPr>
    </w:p>
    <w:p w:rsidR="00FA1CFE" w:rsidRDefault="00FA1CFE" w:rsidP="00FA1CFE">
      <w:pPr>
        <w:rPr>
          <w:rFonts w:ascii="Trebuchet MS" w:hAnsi="Trebuchet MS"/>
          <w:b/>
          <w:color w:val="000000" w:themeColor="text1"/>
          <w:sz w:val="24"/>
          <w:szCs w:val="24"/>
        </w:rPr>
      </w:pPr>
      <w:r w:rsidRPr="00BF19EE">
        <w:rPr>
          <w:rFonts w:ascii="Trebuchet MS" w:hAnsi="Trebuchet MS"/>
          <w:b/>
          <w:color w:val="000000" w:themeColor="text1"/>
          <w:sz w:val="24"/>
          <w:szCs w:val="24"/>
        </w:rPr>
        <w:t>Summary of d</w:t>
      </w:r>
      <w:r w:rsidR="00633773">
        <w:rPr>
          <w:rFonts w:ascii="Trebuchet MS" w:hAnsi="Trebuchet MS"/>
          <w:b/>
          <w:color w:val="000000" w:themeColor="text1"/>
          <w:sz w:val="24"/>
          <w:szCs w:val="24"/>
        </w:rPr>
        <w:t>iscussions with applicant/agent</w:t>
      </w:r>
    </w:p>
    <w:p w:rsidR="006916FB" w:rsidRDefault="006916FB" w:rsidP="00FA1CFE">
      <w:pPr>
        <w:rPr>
          <w:rFonts w:ascii="Trebuchet MS" w:hAnsi="Trebuchet MS"/>
          <w:color w:val="000000" w:themeColor="text1"/>
          <w:sz w:val="24"/>
          <w:szCs w:val="24"/>
        </w:rPr>
      </w:pPr>
      <w:r>
        <w:rPr>
          <w:rFonts w:ascii="Trebuchet MS" w:hAnsi="Trebuchet MS"/>
          <w:color w:val="000000" w:themeColor="text1"/>
          <w:sz w:val="24"/>
          <w:szCs w:val="24"/>
        </w:rPr>
        <w:t>The agent was advised on 18</w:t>
      </w:r>
      <w:r w:rsidRPr="006916FB">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January 2017 that the rear extension should not exceed 3.5m in depth, when measured from the re</w:t>
      </w:r>
      <w:r w:rsidR="001D0F4C">
        <w:rPr>
          <w:rFonts w:ascii="Trebuchet MS" w:hAnsi="Trebuchet MS"/>
          <w:color w:val="000000" w:themeColor="text1"/>
          <w:sz w:val="24"/>
          <w:szCs w:val="24"/>
        </w:rPr>
        <w:t>ar of the original property</w:t>
      </w:r>
      <w:r>
        <w:rPr>
          <w:rFonts w:ascii="Trebuchet MS" w:hAnsi="Trebuchet MS"/>
          <w:color w:val="000000" w:themeColor="text1"/>
          <w:sz w:val="24"/>
          <w:szCs w:val="24"/>
        </w:rPr>
        <w:t xml:space="preserve">. It was advised that the 5m depth of the proposed </w:t>
      </w:r>
      <w:r w:rsidR="00F96BCB">
        <w:rPr>
          <w:rFonts w:ascii="Trebuchet MS" w:hAnsi="Trebuchet MS"/>
          <w:color w:val="000000" w:themeColor="text1"/>
          <w:sz w:val="24"/>
          <w:szCs w:val="24"/>
        </w:rPr>
        <w:t xml:space="preserve">rear extension would be unneighbourly and would not accord with the Council’s policy and guidance. It was advised that a rear extension of 3.5m depth would be consistent with that approved under planning permission 080423/FUL and the proposal of planning application 161740/HOU. The agent was advised that in order to </w:t>
      </w:r>
      <w:proofErr w:type="gramStart"/>
      <w:r w:rsidR="00F96BCB">
        <w:rPr>
          <w:rFonts w:ascii="Trebuchet MS" w:hAnsi="Trebuchet MS"/>
          <w:color w:val="000000" w:themeColor="text1"/>
          <w:sz w:val="24"/>
          <w:szCs w:val="24"/>
        </w:rPr>
        <w:t>proceed</w:t>
      </w:r>
      <w:proofErr w:type="gramEnd"/>
      <w:r w:rsidR="00F96BCB">
        <w:rPr>
          <w:rFonts w:ascii="Trebuchet MS" w:hAnsi="Trebuchet MS"/>
          <w:color w:val="000000" w:themeColor="text1"/>
          <w:sz w:val="24"/>
          <w:szCs w:val="24"/>
        </w:rPr>
        <w:t xml:space="preserve"> the </w:t>
      </w:r>
      <w:r w:rsidR="00F96BCB">
        <w:rPr>
          <w:rFonts w:ascii="Trebuchet MS" w:hAnsi="Trebuchet MS"/>
          <w:color w:val="000000" w:themeColor="text1"/>
          <w:sz w:val="24"/>
          <w:szCs w:val="24"/>
        </w:rPr>
        <w:lastRenderedPageBreak/>
        <w:t>application, an amended plan should be submitted with the depth of the proposed rear extension not exceeding 3.5m.</w:t>
      </w:r>
    </w:p>
    <w:p w:rsidR="001D0F4C" w:rsidRDefault="001D0F4C" w:rsidP="00FA1CFE">
      <w:pPr>
        <w:rPr>
          <w:rFonts w:ascii="Trebuchet MS" w:hAnsi="Trebuchet MS"/>
          <w:color w:val="000000" w:themeColor="text1"/>
          <w:sz w:val="24"/>
          <w:szCs w:val="24"/>
        </w:rPr>
      </w:pPr>
    </w:p>
    <w:p w:rsidR="00F96BCB" w:rsidRDefault="00F96BCB" w:rsidP="00FA1CFE">
      <w:pPr>
        <w:rPr>
          <w:rFonts w:ascii="Trebuchet MS" w:hAnsi="Trebuchet MS"/>
          <w:color w:val="000000" w:themeColor="text1"/>
          <w:sz w:val="24"/>
          <w:szCs w:val="24"/>
        </w:rPr>
      </w:pPr>
      <w:r>
        <w:rPr>
          <w:rFonts w:ascii="Trebuchet MS" w:hAnsi="Trebuchet MS"/>
          <w:color w:val="000000" w:themeColor="text1"/>
          <w:sz w:val="24"/>
          <w:szCs w:val="24"/>
        </w:rPr>
        <w:t>The agent was contacted by phone and by email on 26</w:t>
      </w:r>
      <w:r w:rsidRPr="00F96BCB">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January 2017 as no response had been received to the advice of 18</w:t>
      </w:r>
      <w:r w:rsidRPr="00F96BCB">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January 2017. </w:t>
      </w:r>
    </w:p>
    <w:p w:rsidR="001D0F4C" w:rsidRDefault="001D0F4C" w:rsidP="00FA1CFE">
      <w:pPr>
        <w:rPr>
          <w:rFonts w:ascii="Trebuchet MS" w:hAnsi="Trebuchet MS"/>
          <w:color w:val="000000" w:themeColor="text1"/>
          <w:sz w:val="24"/>
          <w:szCs w:val="24"/>
        </w:rPr>
      </w:pPr>
    </w:p>
    <w:p w:rsidR="00F96BCB" w:rsidRDefault="00F96BCB" w:rsidP="00FA1CFE">
      <w:pPr>
        <w:rPr>
          <w:rFonts w:ascii="Trebuchet MS" w:hAnsi="Trebuchet MS"/>
          <w:color w:val="000000" w:themeColor="text1"/>
          <w:sz w:val="24"/>
          <w:szCs w:val="24"/>
        </w:rPr>
      </w:pPr>
      <w:r>
        <w:rPr>
          <w:rFonts w:ascii="Trebuchet MS" w:hAnsi="Trebuchet MS"/>
          <w:color w:val="000000" w:themeColor="text1"/>
          <w:sz w:val="24"/>
          <w:szCs w:val="24"/>
        </w:rPr>
        <w:t>The agent was contacted by phone on 1</w:t>
      </w:r>
      <w:r w:rsidRPr="00F96BCB">
        <w:rPr>
          <w:rFonts w:ascii="Trebuchet MS" w:hAnsi="Trebuchet MS"/>
          <w:color w:val="000000" w:themeColor="text1"/>
          <w:sz w:val="24"/>
          <w:szCs w:val="24"/>
          <w:vertAlign w:val="superscript"/>
        </w:rPr>
        <w:t>st</w:t>
      </w:r>
      <w:r>
        <w:rPr>
          <w:rFonts w:ascii="Trebuchet MS" w:hAnsi="Trebuchet MS"/>
          <w:color w:val="000000" w:themeColor="text1"/>
          <w:sz w:val="24"/>
          <w:szCs w:val="24"/>
        </w:rPr>
        <w:t xml:space="preserve"> February 2017 as no response had been received.</w:t>
      </w:r>
    </w:p>
    <w:p w:rsidR="001D0F4C" w:rsidRDefault="001D0F4C" w:rsidP="00FA1CFE">
      <w:pPr>
        <w:rPr>
          <w:rFonts w:ascii="Trebuchet MS" w:hAnsi="Trebuchet MS"/>
          <w:color w:val="000000" w:themeColor="text1"/>
          <w:sz w:val="24"/>
          <w:szCs w:val="24"/>
        </w:rPr>
      </w:pPr>
    </w:p>
    <w:p w:rsidR="00F96BCB" w:rsidRPr="006916FB" w:rsidRDefault="00F96BCB" w:rsidP="00FA1CFE">
      <w:pPr>
        <w:rPr>
          <w:rFonts w:ascii="Trebuchet MS" w:hAnsi="Trebuchet MS"/>
          <w:color w:val="000000" w:themeColor="text1"/>
          <w:sz w:val="24"/>
          <w:szCs w:val="24"/>
        </w:rPr>
      </w:pPr>
      <w:r>
        <w:rPr>
          <w:rFonts w:ascii="Trebuchet MS" w:hAnsi="Trebuchet MS"/>
          <w:color w:val="000000" w:themeColor="text1"/>
          <w:sz w:val="24"/>
          <w:szCs w:val="24"/>
        </w:rPr>
        <w:t>The agent was contacted by phone and by email on 2</w:t>
      </w:r>
      <w:r w:rsidRPr="00F96BCB">
        <w:rPr>
          <w:rFonts w:ascii="Trebuchet MS" w:hAnsi="Trebuchet MS"/>
          <w:color w:val="000000" w:themeColor="text1"/>
          <w:sz w:val="24"/>
          <w:szCs w:val="24"/>
          <w:vertAlign w:val="superscript"/>
        </w:rPr>
        <w:t>nd</w:t>
      </w:r>
      <w:r>
        <w:rPr>
          <w:rFonts w:ascii="Trebuchet MS" w:hAnsi="Trebuchet MS"/>
          <w:color w:val="000000" w:themeColor="text1"/>
          <w:sz w:val="24"/>
          <w:szCs w:val="24"/>
        </w:rPr>
        <w:t xml:space="preserve"> February 2017 as no response had been received, and was advised that the application was subject for refusal. </w:t>
      </w:r>
    </w:p>
    <w:p w:rsidR="00FA1CFE" w:rsidRPr="00B56ADB" w:rsidRDefault="00FA1CFE" w:rsidP="00FA1CFE">
      <w:pPr>
        <w:pStyle w:val="PlainText"/>
        <w:rPr>
          <w:rFonts w:ascii="Trebuchet MS" w:hAnsi="Trebuchet MS"/>
          <w:color w:val="000000" w:themeColor="text1"/>
          <w:sz w:val="24"/>
          <w:szCs w:val="24"/>
        </w:rPr>
      </w:pPr>
    </w:p>
    <w:p w:rsidR="00FA1CFE" w:rsidRPr="00A838B3" w:rsidRDefault="00633773" w:rsidP="00FA1CFE">
      <w:pPr>
        <w:rPr>
          <w:rFonts w:ascii="Trebuchet MS" w:hAnsi="Trebuchet MS" w:cs="Arial"/>
          <w:b/>
          <w:bCs/>
          <w:color w:val="000000" w:themeColor="text1"/>
          <w:sz w:val="24"/>
          <w:szCs w:val="24"/>
        </w:rPr>
      </w:pPr>
      <w:r>
        <w:rPr>
          <w:rFonts w:ascii="Trebuchet MS" w:hAnsi="Trebuchet MS" w:cs="Arial"/>
          <w:b/>
          <w:bCs/>
          <w:color w:val="000000" w:themeColor="text1"/>
          <w:sz w:val="24"/>
          <w:szCs w:val="24"/>
        </w:rPr>
        <w:t>Equality Act 2010</w:t>
      </w:r>
    </w:p>
    <w:p w:rsidR="00FA1CFE" w:rsidRPr="007A6F3B" w:rsidRDefault="00FA1CFE" w:rsidP="00FA1CFE">
      <w:pPr>
        <w:rPr>
          <w:rFonts w:ascii="Trebuchet MS" w:hAnsi="Trebuchet MS" w:cs="Arial"/>
          <w:bCs/>
          <w:sz w:val="24"/>
          <w:szCs w:val="24"/>
        </w:rPr>
      </w:pPr>
      <w:r w:rsidRPr="007A6F3B">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Releva</w:t>
      </w:r>
      <w:r w:rsidR="00633773">
        <w:rPr>
          <w:rFonts w:ascii="Trebuchet MS" w:hAnsi="Trebuchet MS"/>
          <w:b/>
          <w:color w:val="000000" w:themeColor="text1"/>
          <w:sz w:val="24"/>
          <w:szCs w:val="24"/>
        </w:rPr>
        <w:t>nt Planning Policy and Guidance</w:t>
      </w:r>
      <w:r w:rsidRPr="00A838B3">
        <w:rPr>
          <w:rFonts w:ascii="Trebuchet MS" w:hAnsi="Trebuchet MS"/>
          <w:b/>
          <w:color w:val="000000" w:themeColor="text1"/>
          <w:sz w:val="24"/>
          <w:szCs w:val="24"/>
        </w:rPr>
        <w:t xml:space="preserve">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The following local and national planning policy and guidance is relevant to this application: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Reading Borough Local Development Framework Core Strategy (2008)</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CS7 (Design and the Public Realm)</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Sites and Detailed Policies Document (Oct 2012)</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 xml:space="preserve">DM4: Safeguarding Amenity </w:t>
      </w: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DM9: House Extensions and Ancillary Accommodation</w:t>
      </w:r>
    </w:p>
    <w:p w:rsidR="00FA1CFE" w:rsidRPr="00A838B3" w:rsidRDefault="00FA1CFE" w:rsidP="00FA1CFE">
      <w:pPr>
        <w:pStyle w:val="PlainText"/>
        <w:rPr>
          <w:rFonts w:ascii="Trebuchet MS" w:hAnsi="Trebuchet MS"/>
          <w:color w:val="000000" w:themeColor="text1"/>
          <w:sz w:val="24"/>
          <w:szCs w:val="24"/>
        </w:rPr>
      </w:pPr>
    </w:p>
    <w:p w:rsidR="00FA1CFE" w:rsidRPr="00A838B3" w:rsidRDefault="00FA1CFE" w:rsidP="00FA1CFE">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FA1CFE" w:rsidRPr="00A838B3" w:rsidRDefault="00FA1CFE" w:rsidP="00FA1CFE">
      <w:pPr>
        <w:pStyle w:val="PlainText"/>
        <w:rPr>
          <w:rFonts w:ascii="Trebuchet MS" w:hAnsi="Trebuchet MS"/>
          <w:color w:val="000000" w:themeColor="text1"/>
          <w:sz w:val="24"/>
          <w:szCs w:val="24"/>
        </w:rPr>
      </w:pPr>
    </w:p>
    <w:p w:rsidR="002D0918" w:rsidRDefault="00FA1CFE" w:rsidP="00884F67">
      <w:pPr>
        <w:pStyle w:val="PlainText"/>
        <w:rPr>
          <w:rFonts w:ascii="Trebuchet MS" w:hAnsi="Trebuchet MS"/>
          <w:b/>
          <w:color w:val="000000" w:themeColor="text1"/>
          <w:sz w:val="24"/>
          <w:szCs w:val="24"/>
        </w:rPr>
      </w:pPr>
      <w:r w:rsidRPr="00A838B3">
        <w:rPr>
          <w:rFonts w:ascii="Trebuchet MS" w:hAnsi="Trebuchet MS"/>
          <w:b/>
          <w:color w:val="000000" w:themeColor="text1"/>
          <w:sz w:val="24"/>
          <w:szCs w:val="24"/>
        </w:rPr>
        <w:t xml:space="preserve">Appraisal </w:t>
      </w:r>
    </w:p>
    <w:p w:rsidR="00884F67" w:rsidRDefault="00884F67"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The main issues to be considered are:</w:t>
      </w:r>
    </w:p>
    <w:p w:rsidR="00CD1BA9" w:rsidRDefault="00CD1BA9" w:rsidP="00CD1BA9">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Design and impact on the character of the surrounding area</w:t>
      </w:r>
    </w:p>
    <w:p w:rsidR="00CD1BA9" w:rsidRDefault="00CD1BA9" w:rsidP="00CD1BA9">
      <w:pPr>
        <w:pStyle w:val="PlainText"/>
        <w:numPr>
          <w:ilvl w:val="0"/>
          <w:numId w:val="7"/>
        </w:numPr>
        <w:rPr>
          <w:rFonts w:ascii="Trebuchet MS" w:hAnsi="Trebuchet MS"/>
          <w:color w:val="000000" w:themeColor="text1"/>
          <w:sz w:val="24"/>
          <w:szCs w:val="24"/>
        </w:rPr>
      </w:pPr>
      <w:r>
        <w:rPr>
          <w:rFonts w:ascii="Trebuchet MS" w:hAnsi="Trebuchet MS"/>
          <w:color w:val="000000" w:themeColor="text1"/>
          <w:sz w:val="24"/>
          <w:szCs w:val="24"/>
        </w:rPr>
        <w:t>Impact on neighbours</w:t>
      </w:r>
    </w:p>
    <w:p w:rsidR="00CD1BA9" w:rsidRDefault="00CD1BA9" w:rsidP="00CD1BA9">
      <w:pPr>
        <w:pStyle w:val="PlainText"/>
        <w:rPr>
          <w:rFonts w:ascii="Trebuchet MS" w:hAnsi="Trebuchet MS"/>
          <w:color w:val="000000" w:themeColor="text1"/>
          <w:sz w:val="24"/>
          <w:szCs w:val="24"/>
        </w:rPr>
      </w:pPr>
    </w:p>
    <w:p w:rsidR="00CD1BA9" w:rsidRDefault="00CD1BA9" w:rsidP="00CD1BA9">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Design and impact on the character of the surrounding area</w:t>
      </w:r>
    </w:p>
    <w:p w:rsidR="00CE3E4B" w:rsidRDefault="006D46A1" w:rsidP="00CD1BA9">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Policy CS7 (Design and the Public Realm) of the Core Strategy also states that all development must be of high design quality that maintains and enhances the character and appearance of the area. The </w:t>
      </w:r>
      <w:r w:rsidR="00CE3E4B">
        <w:rPr>
          <w:rFonts w:ascii="Trebuchet MS" w:hAnsi="Trebuchet MS"/>
          <w:color w:val="000000" w:themeColor="text1"/>
          <w:sz w:val="24"/>
          <w:szCs w:val="24"/>
        </w:rPr>
        <w:t xml:space="preserve">Council’s </w:t>
      </w:r>
      <w:r w:rsidR="00CE3E4B">
        <w:rPr>
          <w:rFonts w:ascii="Trebuchet MS" w:hAnsi="Trebuchet MS"/>
          <w:color w:val="000000" w:themeColor="text1"/>
          <w:sz w:val="24"/>
          <w:szCs w:val="24"/>
        </w:rPr>
        <w:lastRenderedPageBreak/>
        <w:t xml:space="preserve">Supplementary Planning Guidance – A Design Guide to House Extensions, states that on semi-detached houses the Council will not normally grant planning permission for rear extensions that are longer than 4m when measured from the rear of the original property. </w:t>
      </w:r>
    </w:p>
    <w:p w:rsidR="00CE3E4B" w:rsidRDefault="00CE3E4B" w:rsidP="00CD1BA9">
      <w:pPr>
        <w:pStyle w:val="PlainText"/>
        <w:rPr>
          <w:rFonts w:ascii="Trebuchet MS" w:hAnsi="Trebuchet MS"/>
          <w:color w:val="000000" w:themeColor="text1"/>
          <w:sz w:val="24"/>
          <w:szCs w:val="24"/>
        </w:rPr>
      </w:pPr>
    </w:p>
    <w:p w:rsidR="005E4817" w:rsidRDefault="00CE3E4B" w:rsidP="00CD1BA9">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proposed extension to the rear would project to a depth of 5m from the rear of the original property. The application property is a modest two storey </w:t>
      </w:r>
      <w:r w:rsidR="005E4817">
        <w:rPr>
          <w:rFonts w:ascii="Trebuchet MS" w:hAnsi="Trebuchet MS"/>
          <w:color w:val="000000" w:themeColor="text1"/>
          <w:sz w:val="24"/>
          <w:szCs w:val="24"/>
        </w:rPr>
        <w:t>semi-detached. T</w:t>
      </w:r>
      <w:r>
        <w:rPr>
          <w:rFonts w:ascii="Trebuchet MS" w:hAnsi="Trebuchet MS"/>
          <w:color w:val="000000" w:themeColor="text1"/>
          <w:sz w:val="24"/>
          <w:szCs w:val="24"/>
        </w:rPr>
        <w:t>he 5m depth of the rear extension would not be considered a subservient addition to the property and would create an excessive bulk</w:t>
      </w:r>
      <w:r w:rsidR="005E4817">
        <w:rPr>
          <w:rFonts w:ascii="Trebuchet MS" w:hAnsi="Trebuchet MS"/>
          <w:color w:val="000000" w:themeColor="text1"/>
          <w:sz w:val="24"/>
          <w:szCs w:val="24"/>
        </w:rPr>
        <w:t xml:space="preserve"> at the rear. The lack of subservience creates a proposal that is considered out of character with the existing property. This is contrary to the Council’s policy and guidance. </w:t>
      </w:r>
    </w:p>
    <w:p w:rsidR="005E4817" w:rsidRDefault="005E4817" w:rsidP="00CD1BA9">
      <w:pPr>
        <w:pStyle w:val="PlainText"/>
        <w:rPr>
          <w:rFonts w:ascii="Trebuchet MS" w:hAnsi="Trebuchet MS"/>
          <w:color w:val="000000" w:themeColor="text1"/>
          <w:sz w:val="24"/>
          <w:szCs w:val="24"/>
        </w:rPr>
      </w:pPr>
    </w:p>
    <w:p w:rsidR="00CD1BA9" w:rsidRPr="006D46A1" w:rsidRDefault="005E4817" w:rsidP="00CD1BA9">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Taking all of the above into consideration, the proposal does not reflect the scale and proportion of the original property due to its poor design and size in terms of its depth and width and is not considered to be in character with, or subservient to the existing property. The proposed extension does not complement the existing property and unbalances the pair of semi-detached properties, which detracts from the properties original character, and the character of the street scene. The proposed development is therefore contrary to Core Strategy Policy CS7 (Design and the Public Realm), Policy DM9: House Extensions and Ancillary Accommodation of the Sites and Detailed Policies Document and the Council’s Supplementary Planning Guidance – A Design Guide to House Extensions.  </w:t>
      </w:r>
      <w:r w:rsidR="006D46A1">
        <w:rPr>
          <w:rFonts w:ascii="Trebuchet MS" w:hAnsi="Trebuchet MS"/>
          <w:color w:val="000000" w:themeColor="text1"/>
          <w:sz w:val="24"/>
          <w:szCs w:val="24"/>
        </w:rPr>
        <w:t xml:space="preserve"> </w:t>
      </w:r>
    </w:p>
    <w:p w:rsidR="006D46A1" w:rsidRDefault="006D46A1" w:rsidP="00CD1BA9">
      <w:pPr>
        <w:pStyle w:val="PlainText"/>
        <w:rPr>
          <w:rFonts w:ascii="Trebuchet MS" w:hAnsi="Trebuchet MS"/>
          <w:color w:val="000000" w:themeColor="text1"/>
          <w:sz w:val="24"/>
          <w:szCs w:val="24"/>
          <w:u w:val="single"/>
        </w:rPr>
      </w:pPr>
    </w:p>
    <w:p w:rsidR="00CD1BA9" w:rsidRPr="00CD1BA9" w:rsidRDefault="00CD1BA9" w:rsidP="00CD1BA9">
      <w:pPr>
        <w:pStyle w:val="PlainText"/>
        <w:rPr>
          <w:rFonts w:ascii="Trebuchet MS" w:hAnsi="Trebuchet MS"/>
          <w:color w:val="000000" w:themeColor="text1"/>
          <w:sz w:val="24"/>
          <w:szCs w:val="24"/>
          <w:u w:val="single"/>
        </w:rPr>
      </w:pPr>
      <w:r>
        <w:rPr>
          <w:rFonts w:ascii="Trebuchet MS" w:hAnsi="Trebuchet MS"/>
          <w:color w:val="000000" w:themeColor="text1"/>
          <w:sz w:val="24"/>
          <w:szCs w:val="24"/>
          <w:u w:val="single"/>
        </w:rPr>
        <w:t>Impact on neighbours</w:t>
      </w:r>
    </w:p>
    <w:p w:rsidR="005E4817" w:rsidRDefault="005E4817"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proposed rear extension would extend to within 0.2m of the boundary with the adjoining neighbour at 5 Wincanton Road. The proposed rear extension would project to a depth of 5m along this boundary which is considered unneighbourly, overbearing and visually dominant on the neighbouring property. The overbearing effect is exacerbated by the brick façade which would be presented to this neighbour. The </w:t>
      </w:r>
      <w:r w:rsidR="00C2562F">
        <w:rPr>
          <w:rFonts w:ascii="Trebuchet MS" w:hAnsi="Trebuchet MS"/>
          <w:color w:val="000000" w:themeColor="text1"/>
          <w:sz w:val="24"/>
          <w:szCs w:val="24"/>
        </w:rPr>
        <w:t>orientation of the properties means that the proposal would cause some overshadowing to the neighbouring property at 5 Wincanton Road.</w:t>
      </w:r>
    </w:p>
    <w:p w:rsidR="00C2562F" w:rsidRDefault="00C2562F" w:rsidP="00884F67">
      <w:pPr>
        <w:pStyle w:val="PlainText"/>
        <w:rPr>
          <w:rFonts w:ascii="Trebuchet MS" w:hAnsi="Trebuchet MS"/>
          <w:color w:val="000000" w:themeColor="text1"/>
          <w:sz w:val="24"/>
          <w:szCs w:val="24"/>
        </w:rPr>
      </w:pPr>
    </w:p>
    <w:p w:rsidR="00C2562F" w:rsidRDefault="00C2562F"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previously approved planning permission demonstrates the viability to extend the property. The permission was granted as there was not considered to be unacceptable harm caused to the residential amenity of the neighbouring properties. Indeed, the depth of the proposed rear extension permitted under application 080423/FUL was 3.5m. Acting in a positive and proactive way the case officer advised the agent that this latest proposal, due to its depth and proximity to the shared boundary, would be harmful to the amenity of the adjoining neighbour at 5 Wincanton Road. The agent was advised that the harm could be mitigated so as to be acceptable by reducing the depth of the rear extension to 3.5m. The agent did not take this advice. </w:t>
      </w:r>
    </w:p>
    <w:p w:rsidR="00C2562F" w:rsidRDefault="00C2562F" w:rsidP="00884F67">
      <w:pPr>
        <w:pStyle w:val="PlainText"/>
        <w:rPr>
          <w:rFonts w:ascii="Trebuchet MS" w:hAnsi="Trebuchet MS"/>
          <w:color w:val="000000" w:themeColor="text1"/>
          <w:sz w:val="24"/>
          <w:szCs w:val="24"/>
        </w:rPr>
      </w:pPr>
    </w:p>
    <w:p w:rsidR="00C2562F" w:rsidRDefault="00C2562F" w:rsidP="00884F67">
      <w:pPr>
        <w:pStyle w:val="PlainText"/>
        <w:rPr>
          <w:rFonts w:ascii="Trebuchet MS" w:hAnsi="Trebuchet MS"/>
          <w:color w:val="000000" w:themeColor="text1"/>
          <w:sz w:val="24"/>
          <w:szCs w:val="24"/>
        </w:rPr>
      </w:pPr>
      <w:r>
        <w:rPr>
          <w:rFonts w:ascii="Trebuchet MS" w:hAnsi="Trebuchet MS"/>
          <w:color w:val="000000" w:themeColor="text1"/>
          <w:sz w:val="24"/>
          <w:szCs w:val="24"/>
        </w:rPr>
        <w:t>Taking the above into consideration, the proposed development is considered to cause a detrimental impact to the living environment of the neighbouring property at 5 Wincanton Road in terms of visual dominance, overshadowing, overbearing and unneighbourly effects. As such, the proposal is contrary to Policy DM4: Safeguarding Amenity of the Sites and Detailed Policies Document and the Council’s Supplementary Planning Guidance – A Design Guide to House Extensions</w:t>
      </w:r>
      <w:r w:rsidR="00B23880">
        <w:rPr>
          <w:rFonts w:ascii="Trebuchet MS" w:hAnsi="Trebuchet MS"/>
          <w:color w:val="000000" w:themeColor="text1"/>
          <w:sz w:val="24"/>
          <w:szCs w:val="24"/>
        </w:rPr>
        <w:t>.</w:t>
      </w:r>
    </w:p>
    <w:p w:rsidR="00B23880" w:rsidRDefault="00B23880" w:rsidP="00FA1CFE">
      <w:pPr>
        <w:rPr>
          <w:rFonts w:ascii="Trebuchet MS" w:eastAsia="Times New Roman" w:hAnsi="Trebuchet MS" w:cs="Courier New"/>
          <w:color w:val="000000" w:themeColor="text1"/>
          <w:sz w:val="24"/>
          <w:szCs w:val="24"/>
        </w:rPr>
      </w:pPr>
    </w:p>
    <w:p w:rsidR="00FA1CFE" w:rsidRPr="00B56ADB" w:rsidRDefault="00633773" w:rsidP="00FA1CFE">
      <w:pPr>
        <w:rPr>
          <w:rFonts w:ascii="Trebuchet MS" w:hAnsi="Trebuchet MS"/>
          <w:b/>
          <w:bCs/>
          <w:color w:val="000000" w:themeColor="text1"/>
          <w:sz w:val="24"/>
          <w:szCs w:val="24"/>
        </w:rPr>
      </w:pPr>
      <w:r>
        <w:rPr>
          <w:rFonts w:ascii="Trebuchet MS" w:hAnsi="Trebuchet MS"/>
          <w:b/>
          <w:bCs/>
          <w:color w:val="000000" w:themeColor="text1"/>
          <w:sz w:val="24"/>
          <w:szCs w:val="24"/>
        </w:rPr>
        <w:t>RECOMMENDATION</w:t>
      </w:r>
      <w:r w:rsidR="00FA1CFE" w:rsidRPr="00B56ADB">
        <w:rPr>
          <w:rFonts w:ascii="Trebuchet MS" w:hAnsi="Trebuchet MS"/>
          <w:b/>
          <w:bCs/>
          <w:color w:val="000000" w:themeColor="text1"/>
          <w:sz w:val="24"/>
          <w:szCs w:val="24"/>
        </w:rPr>
        <w:t xml:space="preserve">   </w:t>
      </w:r>
    </w:p>
    <w:p w:rsidR="00FA1CFE" w:rsidRDefault="00FA1CFE" w:rsidP="00FA1CFE">
      <w:pPr>
        <w:jc w:val="both"/>
        <w:rPr>
          <w:rFonts w:ascii="Trebuchet MS" w:hAnsi="Trebuchet MS" w:cs="Trebuchet MS"/>
          <w:color w:val="000000" w:themeColor="text1"/>
          <w:sz w:val="24"/>
          <w:szCs w:val="24"/>
        </w:rPr>
      </w:pPr>
    </w:p>
    <w:p w:rsidR="002D0918" w:rsidRPr="00884F67" w:rsidRDefault="00884F67" w:rsidP="00FA1CFE">
      <w:pPr>
        <w:jc w:val="both"/>
        <w:rPr>
          <w:rFonts w:ascii="Trebuchet MS" w:hAnsi="Trebuchet MS" w:cs="Trebuchet MS"/>
          <w:b/>
          <w:color w:val="000000" w:themeColor="text1"/>
          <w:sz w:val="24"/>
          <w:szCs w:val="24"/>
        </w:rPr>
      </w:pPr>
      <w:r w:rsidRPr="00884F67">
        <w:rPr>
          <w:rFonts w:ascii="Trebuchet MS" w:hAnsi="Trebuchet MS" w:cs="Trebuchet MS"/>
          <w:b/>
          <w:color w:val="000000" w:themeColor="text1"/>
          <w:sz w:val="24"/>
          <w:szCs w:val="24"/>
        </w:rPr>
        <w:t>REFUSE</w:t>
      </w:r>
    </w:p>
    <w:p w:rsidR="00FA1CFE" w:rsidRDefault="00B23880" w:rsidP="00FA1CFE">
      <w:pPr>
        <w:jc w:val="both"/>
        <w:rPr>
          <w:rFonts w:ascii="Trebuchet MS" w:hAnsi="Trebuchet MS" w:cs="Trebuchet MS"/>
          <w:color w:val="000000" w:themeColor="text1"/>
          <w:sz w:val="24"/>
          <w:szCs w:val="24"/>
        </w:rPr>
      </w:pPr>
      <w:r>
        <w:rPr>
          <w:rFonts w:ascii="Trebuchet MS" w:hAnsi="Trebuchet MS" w:cs="Trebuchet MS"/>
          <w:color w:val="000000" w:themeColor="text1"/>
          <w:sz w:val="24"/>
          <w:szCs w:val="24"/>
        </w:rPr>
        <w:t xml:space="preserve">The proposed rear extension, by reason of its excessive depth, overly dominant brick flank wall and siting to the southwest of the adjoining neighbouring property, would result in overbearing and overshadowing effects, harmful to the amenity of 5 Wincanton Road. The proposal is therefore contrary to Policy DM4: Safeguarding Amenity of the Sites and Detailed Policies Document and the Council’s Supplementary Planning Guidance – A Design Guide to House Extensions. </w:t>
      </w:r>
    </w:p>
    <w:p w:rsidR="00B23880" w:rsidRDefault="00B23880" w:rsidP="00FA1CFE">
      <w:pPr>
        <w:jc w:val="both"/>
        <w:rPr>
          <w:rFonts w:ascii="Trebuchet MS" w:hAnsi="Trebuchet MS" w:cs="Trebuchet MS"/>
          <w:color w:val="000000" w:themeColor="text1"/>
          <w:sz w:val="24"/>
          <w:szCs w:val="24"/>
        </w:rPr>
      </w:pPr>
    </w:p>
    <w:p w:rsidR="00FA1CFE" w:rsidRPr="00B56ADB" w:rsidRDefault="00FA1CFE" w:rsidP="00FA1CFE">
      <w:pPr>
        <w:rPr>
          <w:rFonts w:ascii="Trebuchet MS" w:hAnsi="Trebuchet MS"/>
          <w:color w:val="000000" w:themeColor="text1"/>
          <w:sz w:val="24"/>
          <w:szCs w:val="24"/>
        </w:rPr>
      </w:pPr>
      <w:bookmarkStart w:id="0" w:name="_GoBack"/>
      <w:bookmarkEnd w:id="0"/>
      <w:r w:rsidRPr="00B56ADB">
        <w:rPr>
          <w:rFonts w:ascii="Trebuchet MS" w:hAnsi="Trebuchet MS"/>
          <w:color w:val="000000" w:themeColor="text1"/>
          <w:sz w:val="24"/>
          <w:szCs w:val="24"/>
        </w:rPr>
        <w:t>Informatives relating to:</w:t>
      </w:r>
    </w:p>
    <w:p w:rsidR="00884F67" w:rsidRDefault="00884F67" w:rsidP="00FA1CFE">
      <w:pPr>
        <w:pStyle w:val="ListParagraph"/>
        <w:numPr>
          <w:ilvl w:val="0"/>
          <w:numId w:val="5"/>
        </w:numPr>
        <w:ind w:left="709" w:hanging="709"/>
        <w:rPr>
          <w:rFonts w:ascii="Trebuchet MS" w:hAnsi="Trebuchet MS"/>
          <w:color w:val="000000" w:themeColor="text1"/>
          <w:sz w:val="24"/>
          <w:szCs w:val="24"/>
        </w:rPr>
      </w:pPr>
      <w:r>
        <w:rPr>
          <w:rFonts w:ascii="Trebuchet MS" w:hAnsi="Trebuchet MS"/>
          <w:color w:val="000000" w:themeColor="text1"/>
          <w:sz w:val="24"/>
          <w:szCs w:val="24"/>
        </w:rPr>
        <w:t>Refused plans</w:t>
      </w:r>
    </w:p>
    <w:p w:rsidR="00FA1CFE" w:rsidRDefault="00FA1CFE" w:rsidP="00FA1CFE">
      <w:pPr>
        <w:pStyle w:val="ListParagraph"/>
        <w:numPr>
          <w:ilvl w:val="0"/>
          <w:numId w:val="5"/>
        </w:numPr>
        <w:ind w:left="709" w:hanging="709"/>
        <w:rPr>
          <w:rFonts w:ascii="Trebuchet MS" w:hAnsi="Trebuchet MS"/>
          <w:color w:val="000000" w:themeColor="text1"/>
          <w:sz w:val="24"/>
          <w:szCs w:val="24"/>
        </w:rPr>
      </w:pPr>
      <w:r w:rsidRPr="00B56ADB">
        <w:rPr>
          <w:rFonts w:ascii="Trebuchet MS" w:hAnsi="Trebuchet MS"/>
          <w:color w:val="000000" w:themeColor="text1"/>
          <w:sz w:val="24"/>
          <w:szCs w:val="24"/>
        </w:rPr>
        <w:t xml:space="preserve">Positive and proactive </w:t>
      </w:r>
    </w:p>
    <w:p w:rsidR="00FA1CFE" w:rsidRDefault="00FA1CFE"/>
    <w:sectPr w:rsidR="00FA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2FE7D1C"/>
    <w:multiLevelType w:val="hybridMultilevel"/>
    <w:tmpl w:val="D68C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3"/>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A1CFE"/>
    <w:rsid w:val="001D0F4C"/>
    <w:rsid w:val="002629C9"/>
    <w:rsid w:val="00267FE4"/>
    <w:rsid w:val="002D0918"/>
    <w:rsid w:val="003D2AC0"/>
    <w:rsid w:val="00424873"/>
    <w:rsid w:val="005A2B04"/>
    <w:rsid w:val="005E4817"/>
    <w:rsid w:val="00633773"/>
    <w:rsid w:val="006422A6"/>
    <w:rsid w:val="006916FB"/>
    <w:rsid w:val="006B4142"/>
    <w:rsid w:val="006D46A1"/>
    <w:rsid w:val="00884F67"/>
    <w:rsid w:val="00935217"/>
    <w:rsid w:val="00992F21"/>
    <w:rsid w:val="00B23880"/>
    <w:rsid w:val="00B55A37"/>
    <w:rsid w:val="00B7625A"/>
    <w:rsid w:val="00B8250C"/>
    <w:rsid w:val="00C2562F"/>
    <w:rsid w:val="00CD1BA9"/>
    <w:rsid w:val="00CE3E4B"/>
    <w:rsid w:val="00CF603E"/>
    <w:rsid w:val="00D17229"/>
    <w:rsid w:val="00D235B9"/>
    <w:rsid w:val="00D34EB8"/>
    <w:rsid w:val="00E82117"/>
    <w:rsid w:val="00E90482"/>
    <w:rsid w:val="00EE2C6E"/>
    <w:rsid w:val="00F1288E"/>
    <w:rsid w:val="00F96BCB"/>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1770</Words>
  <Characters>10091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2017-02-02T11:40:00Z</dcterms:created>
  <dcterms:modified xsi:type="dcterms:W3CDTF">2017-02-02T12:48:00Z</dcterms:modified>
</cp:coreProperties>
</file>