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5931C8">
        <w:rPr>
          <w:rFonts w:ascii="Trebuchet MS" w:hAnsi="Trebuchet MS"/>
          <w:sz w:val="24"/>
          <w:szCs w:val="24"/>
        </w:rPr>
        <w:t>19/07/17</w:t>
      </w:r>
    </w:p>
    <w:p w:rsidR="00625504" w:rsidRPr="005931C8"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5931C8">
        <w:rPr>
          <w:rFonts w:ascii="Trebuchet MS" w:hAnsi="Trebuchet MS"/>
          <w:sz w:val="24"/>
          <w:szCs w:val="24"/>
        </w:rPr>
        <w:t>76 Rodway Road</w:t>
      </w:r>
    </w:p>
    <w:p w:rsidR="00625504" w:rsidRPr="005931C8"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5931C8">
        <w:rPr>
          <w:rFonts w:ascii="Trebuchet MS" w:hAnsi="Trebuchet MS"/>
          <w:sz w:val="24"/>
          <w:szCs w:val="24"/>
        </w:rPr>
        <w:t>170836/CLP</w:t>
      </w:r>
    </w:p>
    <w:p w:rsidR="00625504" w:rsidRPr="005931C8"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5931C8">
        <w:rPr>
          <w:rFonts w:ascii="Trebuchet MS" w:hAnsi="Trebuchet MS"/>
          <w:sz w:val="24"/>
          <w:szCs w:val="24"/>
        </w:rPr>
        <w:t>Hip-to-gable roof alteration, rear box dormer</w:t>
      </w:r>
      <w:r w:rsidR="009D38C2">
        <w:rPr>
          <w:rFonts w:ascii="Trebuchet MS" w:hAnsi="Trebuchet MS"/>
          <w:sz w:val="24"/>
          <w:szCs w:val="24"/>
        </w:rPr>
        <w:t>, two roof lights</w:t>
      </w:r>
      <w:r w:rsidR="005931C8">
        <w:rPr>
          <w:rFonts w:ascii="Trebuchet MS" w:hAnsi="Trebuchet MS"/>
          <w:sz w:val="24"/>
          <w:szCs w:val="24"/>
        </w:rPr>
        <w:t xml:space="preserve"> and alteration to fenestration</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9D38C2" w:rsidRDefault="009D38C2" w:rsidP="00AF3FE4">
      <w:pPr>
        <w:spacing w:line="240" w:lineRule="auto"/>
        <w:rPr>
          <w:rFonts w:ascii="Trebuchet MS" w:hAnsi="Trebuchet MS"/>
          <w:sz w:val="24"/>
          <w:szCs w:val="24"/>
        </w:rPr>
      </w:pPr>
      <w:r>
        <w:rPr>
          <w:rFonts w:ascii="Trebuchet MS" w:hAnsi="Trebuchet MS"/>
          <w:sz w:val="24"/>
          <w:szCs w:val="24"/>
        </w:rPr>
        <w:t xml:space="preserve">The application site is a two storey semi-detached property with a hipped roof. The surrounding area is predominantly residential. </w:t>
      </w:r>
    </w:p>
    <w:p w:rsidR="009D38C2" w:rsidRPr="009D38C2" w:rsidRDefault="009D38C2" w:rsidP="00AF3FE4">
      <w:pPr>
        <w:spacing w:line="240" w:lineRule="auto"/>
        <w:rPr>
          <w:rFonts w:ascii="Trebuchet MS" w:hAnsi="Trebuchet MS"/>
          <w:sz w:val="24"/>
          <w:szCs w:val="24"/>
        </w:rPr>
      </w:pPr>
      <w:r>
        <w:rPr>
          <w:rFonts w:ascii="Trebuchet MS" w:hAnsi="Trebuchet MS"/>
          <w:sz w:val="24"/>
          <w:szCs w:val="24"/>
        </w:rPr>
        <w:t xml:space="preserve">The proposal is for a hip-to-gable roof </w:t>
      </w:r>
      <w:r w:rsidR="00877099">
        <w:rPr>
          <w:rFonts w:ascii="Trebuchet MS" w:hAnsi="Trebuchet MS"/>
          <w:sz w:val="24"/>
          <w:szCs w:val="24"/>
        </w:rPr>
        <w:t>enlargement</w:t>
      </w:r>
      <w:r>
        <w:rPr>
          <w:rFonts w:ascii="Trebuchet MS" w:hAnsi="Trebuchet MS"/>
          <w:sz w:val="24"/>
          <w:szCs w:val="24"/>
        </w:rPr>
        <w:t xml:space="preserve">, with the provision of a rear box dormer and two roof lights, and an alteration to the fenestration. </w:t>
      </w:r>
      <w:r w:rsidR="00141499">
        <w:rPr>
          <w:rFonts w:ascii="Trebuchet MS" w:hAnsi="Trebuchet MS"/>
          <w:sz w:val="24"/>
          <w:szCs w:val="24"/>
        </w:rPr>
        <w:t xml:space="preserve">The dormer would project to a maximum depth of 2m, and extend at a width of 3.6m. The dormer would have a maximum height of 1.9m and a window would be located to the rear elevation. The dormer would be set down from the ridgeline of the roof by 0.7m and set back from the existing eaves by 1m. Two roof lights would be located to the forward roof slope. The cubic content of the resulting roof space would exceed the cubic content of the original roof space by 28.67 cubic metres. To the side elevation at the second floor would located an obscure-glazed window, non-opening to 1.7m above the floor level of the room in which it is located. Materials have been selected to match those of the existing property.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5931C8">
        <w:rPr>
          <w:rFonts w:ascii="Trebuchet MS" w:hAnsi="Trebuchet MS"/>
          <w:sz w:val="24"/>
          <w:szCs w:val="24"/>
        </w:rPr>
        <w:t>24</w:t>
      </w:r>
      <w:r w:rsidR="005931C8" w:rsidRPr="005931C8">
        <w:rPr>
          <w:rFonts w:ascii="Trebuchet MS" w:hAnsi="Trebuchet MS"/>
          <w:sz w:val="24"/>
          <w:szCs w:val="24"/>
          <w:vertAlign w:val="superscript"/>
        </w:rPr>
        <w:t>th</w:t>
      </w:r>
      <w:r w:rsidR="005931C8">
        <w:rPr>
          <w:rFonts w:ascii="Trebuchet MS" w:hAnsi="Trebuchet MS"/>
          <w:sz w:val="24"/>
          <w:szCs w:val="24"/>
        </w:rPr>
        <w:t xml:space="preserve"> May 2017:</w:t>
      </w:r>
    </w:p>
    <w:p w:rsidR="005931C8" w:rsidRDefault="005931C8" w:rsidP="003C6957">
      <w:pPr>
        <w:spacing w:line="240" w:lineRule="auto"/>
        <w:rPr>
          <w:rFonts w:ascii="Trebuchet MS" w:hAnsi="Trebuchet MS"/>
          <w:sz w:val="24"/>
          <w:szCs w:val="24"/>
        </w:rPr>
      </w:pPr>
      <w:r>
        <w:rPr>
          <w:rFonts w:ascii="Trebuchet MS" w:hAnsi="Trebuchet MS"/>
          <w:sz w:val="24"/>
          <w:szCs w:val="24"/>
        </w:rPr>
        <w:t>Site Location</w:t>
      </w:r>
    </w:p>
    <w:p w:rsidR="005931C8" w:rsidRDefault="009D38C2" w:rsidP="003C6957">
      <w:pPr>
        <w:spacing w:line="240" w:lineRule="auto"/>
        <w:rPr>
          <w:rFonts w:ascii="Trebuchet MS" w:hAnsi="Trebuchet MS"/>
          <w:sz w:val="24"/>
          <w:szCs w:val="24"/>
        </w:rPr>
      </w:pPr>
      <w:r>
        <w:rPr>
          <w:rFonts w:ascii="Trebuchet MS" w:hAnsi="Trebuchet MS"/>
          <w:sz w:val="24"/>
          <w:szCs w:val="24"/>
        </w:rPr>
        <w:t>Drawing No: 15/029/03 – Block Plan</w:t>
      </w:r>
    </w:p>
    <w:p w:rsidR="009D38C2" w:rsidRDefault="009D38C2" w:rsidP="003C6957">
      <w:pPr>
        <w:spacing w:line="240" w:lineRule="auto"/>
        <w:rPr>
          <w:rFonts w:ascii="Trebuchet MS" w:hAnsi="Trebuchet MS"/>
          <w:sz w:val="24"/>
          <w:szCs w:val="24"/>
        </w:rPr>
      </w:pPr>
      <w:r>
        <w:rPr>
          <w:rFonts w:ascii="Trebuchet MS" w:hAnsi="Trebuchet MS"/>
          <w:sz w:val="24"/>
          <w:szCs w:val="24"/>
        </w:rPr>
        <w:t>Drawing No: 15/029/01 – Existing Elevations and Floor Plans</w:t>
      </w:r>
    </w:p>
    <w:p w:rsidR="009D38C2" w:rsidRDefault="009D38C2" w:rsidP="003C6957">
      <w:pPr>
        <w:spacing w:line="240" w:lineRule="auto"/>
        <w:rPr>
          <w:rFonts w:ascii="Trebuchet MS" w:hAnsi="Trebuchet MS"/>
          <w:sz w:val="24"/>
          <w:szCs w:val="24"/>
        </w:rPr>
      </w:pPr>
      <w:r>
        <w:rPr>
          <w:rFonts w:ascii="Trebuchet MS" w:hAnsi="Trebuchet MS"/>
          <w:sz w:val="24"/>
          <w:szCs w:val="24"/>
        </w:rPr>
        <w:t>Drawing No: 15/029/02 – Proposed Elevations and Floor Plans</w:t>
      </w:r>
    </w:p>
    <w:p w:rsidR="009D38C2" w:rsidRDefault="009D38C2" w:rsidP="003C6957">
      <w:pPr>
        <w:spacing w:line="240" w:lineRule="auto"/>
        <w:rPr>
          <w:rFonts w:ascii="Trebuchet MS" w:hAnsi="Trebuchet MS"/>
          <w:sz w:val="24"/>
          <w:szCs w:val="24"/>
        </w:rPr>
      </w:pPr>
      <w:r>
        <w:rPr>
          <w:rFonts w:ascii="Trebuchet MS" w:hAnsi="Trebuchet MS"/>
          <w:sz w:val="24"/>
          <w:szCs w:val="24"/>
        </w:rPr>
        <w:t>Subsequently, the agent supplied the following, received on 2</w:t>
      </w:r>
      <w:r w:rsidRPr="009D38C2">
        <w:rPr>
          <w:rFonts w:ascii="Trebuchet MS" w:hAnsi="Trebuchet MS"/>
          <w:sz w:val="24"/>
          <w:szCs w:val="24"/>
          <w:vertAlign w:val="superscript"/>
        </w:rPr>
        <w:t>nd</w:t>
      </w:r>
      <w:r>
        <w:rPr>
          <w:rFonts w:ascii="Trebuchet MS" w:hAnsi="Trebuchet MS"/>
          <w:sz w:val="24"/>
          <w:szCs w:val="24"/>
        </w:rPr>
        <w:t xml:space="preserve"> June 2017:</w:t>
      </w:r>
    </w:p>
    <w:p w:rsidR="009D38C2" w:rsidRDefault="009D38C2" w:rsidP="003C6957">
      <w:pPr>
        <w:spacing w:line="240" w:lineRule="auto"/>
        <w:rPr>
          <w:rFonts w:ascii="Trebuchet MS" w:hAnsi="Trebuchet MS"/>
          <w:sz w:val="24"/>
          <w:szCs w:val="24"/>
        </w:rPr>
      </w:pPr>
      <w:r>
        <w:rPr>
          <w:rFonts w:ascii="Trebuchet MS" w:hAnsi="Trebuchet MS"/>
          <w:sz w:val="24"/>
          <w:szCs w:val="24"/>
        </w:rPr>
        <w:t>Drawing No: 15/029/05 Rev. A – Existing Elevations and Floor Plans</w:t>
      </w:r>
    </w:p>
    <w:p w:rsidR="009D38C2" w:rsidRPr="00AF3FE4" w:rsidRDefault="009D38C2" w:rsidP="003C6957">
      <w:pPr>
        <w:spacing w:line="240" w:lineRule="auto"/>
        <w:rPr>
          <w:rFonts w:ascii="Trebuchet MS" w:hAnsi="Trebuchet MS"/>
          <w:sz w:val="24"/>
          <w:szCs w:val="24"/>
        </w:rPr>
      </w:pPr>
      <w:r>
        <w:rPr>
          <w:rFonts w:ascii="Trebuchet MS" w:hAnsi="Trebuchet MS"/>
          <w:sz w:val="24"/>
          <w:szCs w:val="24"/>
        </w:rPr>
        <w:t>Drawing No: 15/029/02 Rev. A – Proposed Elevations and Floor Plans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9D38C2" w:rsidRPr="009D38C2" w:rsidRDefault="009D38C2" w:rsidP="00AF3FE4">
      <w:pPr>
        <w:spacing w:line="240" w:lineRule="auto"/>
        <w:rPr>
          <w:rFonts w:ascii="Trebuchet MS" w:hAnsi="Trebuchet MS"/>
          <w:sz w:val="24"/>
          <w:szCs w:val="24"/>
        </w:rPr>
      </w:pPr>
      <w:r>
        <w:rPr>
          <w:rFonts w:ascii="Trebuchet MS" w:hAnsi="Trebuchet MS"/>
          <w:sz w:val="24"/>
          <w:szCs w:val="24"/>
        </w:rPr>
        <w:t>170847/HPA – Single storey rear extension – to be determined</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141499">
        <w:rPr>
          <w:rFonts w:ascii="Trebuchet MS" w:eastAsia="Times New Roman" w:hAnsi="Trebuchet MS"/>
          <w:color w:val="000000"/>
          <w:sz w:val="24"/>
          <w:szCs w:val="24"/>
        </w:rPr>
        <w:t xml:space="preserve"> </w:t>
      </w:r>
      <w:r w:rsidR="00141499">
        <w:rPr>
          <w:rFonts w:ascii="Trebuchet MS" w:hAnsi="Trebuchet MS"/>
          <w:sz w:val="24"/>
          <w:szCs w:val="24"/>
        </w:rPr>
        <w:t>hip-to-gable roof alteration, rear box dormer, two roof lights and alteration to fenestration</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w:t>
      </w:r>
      <w:r w:rsidR="00704ED6">
        <w:rPr>
          <w:rFonts w:ascii="Trebuchet MS" w:eastAsia="Times New Roman" w:hAnsi="Trebuchet MS"/>
          <w:color w:val="000000"/>
          <w:sz w:val="24"/>
          <w:szCs w:val="24"/>
        </w:rPr>
        <w:t>s with the conditions of Class B and Class C</w:t>
      </w:r>
      <w:r w:rsidRPr="00AF3FE4">
        <w:rPr>
          <w:rFonts w:ascii="Trebuchet MS" w:eastAsia="Times New Roman" w:hAnsi="Trebuchet MS"/>
          <w:color w:val="000000"/>
          <w:sz w:val="24"/>
          <w:szCs w:val="24"/>
        </w:rPr>
        <w:t>, Part 1, Schedule 2 of the Town and Country Planning (General Permitted Development) (England) Order 2015, which relate to</w:t>
      </w:r>
      <w:r w:rsidR="00704ED6">
        <w:rPr>
          <w:rFonts w:ascii="Trebuchet MS" w:eastAsia="Times New Roman" w:hAnsi="Trebuchet MS"/>
          <w:color w:val="000000"/>
          <w:sz w:val="24"/>
          <w:szCs w:val="24"/>
        </w:rPr>
        <w:t xml:space="preserve"> ‘additions </w:t>
      </w:r>
      <w:proofErr w:type="spellStart"/>
      <w:r w:rsidR="00704ED6">
        <w:rPr>
          <w:rFonts w:ascii="Trebuchet MS" w:eastAsia="Times New Roman" w:hAnsi="Trebuchet MS"/>
          <w:color w:val="000000"/>
          <w:sz w:val="24"/>
          <w:szCs w:val="24"/>
        </w:rPr>
        <w:t>etc</w:t>
      </w:r>
      <w:proofErr w:type="spellEnd"/>
      <w:r w:rsidR="00704ED6">
        <w:rPr>
          <w:rFonts w:ascii="Trebuchet MS" w:eastAsia="Times New Roman" w:hAnsi="Trebuchet MS"/>
          <w:color w:val="000000"/>
          <w:sz w:val="24"/>
          <w:szCs w:val="24"/>
        </w:rPr>
        <w:t xml:space="preserve"> to the roof of a dwellinghouse’ and ‘other alterations to the roof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704ED6">
        <w:rPr>
          <w:rFonts w:ascii="Trebuchet MS" w:hAnsi="Trebuchet MS"/>
          <w:sz w:val="24"/>
          <w:szCs w:val="24"/>
        </w:rPr>
        <w:t>hip-to-gable roof alteration, rear box dormer, two roof lights and alteration to fenestration</w:t>
      </w:r>
      <w:r w:rsidRPr="00AF3FE4">
        <w:rPr>
          <w:rFonts w:ascii="Trebuchet MS" w:eastAsia="Times New Roman" w:hAnsi="Trebuchet MS"/>
          <w:color w:val="000000"/>
          <w:sz w:val="24"/>
          <w:szCs w:val="24"/>
        </w:rPr>
        <w:t xml:space="preserve">, which is not listed or in a conservation area, are as follows: </w:t>
      </w:r>
    </w:p>
    <w:p w:rsidR="00704ED6" w:rsidRPr="00704ED6" w:rsidRDefault="00704ED6"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Hip-to-gable roof alteration, rear box dormer, alteration to fenestration</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704ED6"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704ED6">
        <w:rPr>
          <w:rFonts w:ascii="Trebuchet MS" w:eastAsia="Times New Roman" w:hAnsi="Trebuchet MS"/>
          <w:color w:val="000000"/>
          <w:sz w:val="24"/>
          <w:szCs w:val="24"/>
        </w:rPr>
        <w:t xml:space="preserve"> </w:t>
      </w:r>
      <w:r w:rsidR="00704ED6">
        <w:rPr>
          <w:rFonts w:ascii="Trebuchet MS" w:eastAsia="Times New Roman" w:hAnsi="Trebuchet MS"/>
          <w:b/>
          <w:color w:val="000000"/>
          <w:sz w:val="24"/>
          <w:szCs w:val="24"/>
        </w:rPr>
        <w:t>complies</w:t>
      </w:r>
    </w:p>
    <w:p w:rsidR="00270CCE" w:rsidRPr="00704ED6"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704ED6">
        <w:rPr>
          <w:rFonts w:ascii="Trebuchet MS" w:eastAsia="Times New Roman" w:hAnsi="Trebuchet MS"/>
          <w:b/>
          <w:color w:val="000000"/>
          <w:sz w:val="24"/>
          <w:szCs w:val="24"/>
        </w:rPr>
        <w:t>complies</w:t>
      </w:r>
    </w:p>
    <w:p w:rsidR="00270CCE" w:rsidRPr="00704ED6"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704ED6">
        <w:rPr>
          <w:rFonts w:ascii="Trebuchet MS" w:eastAsia="Times New Roman" w:hAnsi="Trebuchet MS"/>
          <w:color w:val="000000"/>
          <w:sz w:val="24"/>
          <w:szCs w:val="24"/>
        </w:rPr>
        <w:t xml:space="preserve"> </w:t>
      </w:r>
      <w:r w:rsidR="00704ED6">
        <w:rPr>
          <w:rFonts w:ascii="Trebuchet MS" w:eastAsia="Times New Roman" w:hAnsi="Trebuchet MS"/>
          <w:b/>
          <w:color w:val="000000"/>
          <w:sz w:val="24"/>
          <w:szCs w:val="24"/>
        </w:rPr>
        <w:t>complies</w:t>
      </w:r>
    </w:p>
    <w:p w:rsidR="00270CCE" w:rsidRPr="00704ED6"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704ED6">
        <w:rPr>
          <w:rFonts w:ascii="Trebuchet MS" w:eastAsia="Times New Roman" w:hAnsi="Trebuchet MS"/>
          <w:b/>
          <w:color w:val="000000"/>
          <w:sz w:val="24"/>
          <w:szCs w:val="24"/>
        </w:rPr>
        <w:t xml:space="preserve">n/a </w:t>
      </w:r>
      <w:r>
        <w:rPr>
          <w:rFonts w:ascii="Trebuchet MS" w:eastAsia="Times New Roman" w:hAnsi="Trebuchet MS"/>
          <w:color w:val="000000"/>
          <w:sz w:val="24"/>
          <w:szCs w:val="24"/>
        </w:rPr>
        <w:t>or (ii) 50 cubic metres in any other case;</w:t>
      </w:r>
      <w:r w:rsidR="00704ED6">
        <w:rPr>
          <w:rFonts w:ascii="Trebuchet MS" w:eastAsia="Times New Roman" w:hAnsi="Trebuchet MS"/>
          <w:color w:val="000000"/>
          <w:sz w:val="24"/>
          <w:szCs w:val="24"/>
        </w:rPr>
        <w:t xml:space="preserve"> </w:t>
      </w:r>
      <w:r w:rsidR="00704ED6">
        <w:rPr>
          <w:rFonts w:ascii="Trebuchet MS" w:eastAsia="Times New Roman" w:hAnsi="Trebuchet MS"/>
          <w:b/>
          <w:color w:val="000000"/>
          <w:sz w:val="24"/>
          <w:szCs w:val="24"/>
        </w:rPr>
        <w:t>complies, the resulting roof space would exceed the cubic content of the original roof space by 28.67 cubic metres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the construction or provision of a veranda, balcony or raised platform,</w:t>
      </w:r>
      <w:r w:rsidR="00704ED6">
        <w:rPr>
          <w:rFonts w:ascii="Trebuchet MS" w:eastAsia="Times New Roman" w:hAnsi="Trebuchet MS"/>
          <w:color w:val="000000"/>
          <w:sz w:val="24"/>
          <w:szCs w:val="24"/>
        </w:rPr>
        <w:t xml:space="preserve"> </w:t>
      </w:r>
      <w:r w:rsidR="00704ED6">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 (ii) the installation, alteration or replacement of a chimney, flue or soil and vent pipe; </w:t>
      </w:r>
      <w:r w:rsidR="00704ED6">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704ED6"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704ED6">
        <w:rPr>
          <w:rFonts w:ascii="Trebuchet MS" w:eastAsia="Times New Roman" w:hAnsi="Trebuchet MS"/>
          <w:color w:val="000000"/>
          <w:sz w:val="24"/>
          <w:szCs w:val="24"/>
        </w:rPr>
        <w:t xml:space="preserve"> </w:t>
      </w:r>
      <w:proofErr w:type="gramStart"/>
      <w:r w:rsidR="00704ED6">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704ED6">
        <w:rPr>
          <w:rFonts w:ascii="Trebuchet MS" w:eastAsia="Times New Roman" w:hAnsi="Trebuchet MS"/>
          <w:color w:val="000000"/>
          <w:sz w:val="24"/>
          <w:szCs w:val="24"/>
        </w:rPr>
        <w:t xml:space="preserve"> </w:t>
      </w:r>
      <w:r w:rsidR="00704ED6" w:rsidRPr="00704ED6">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704ED6">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704ED6">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 (ii) other than in the case of an enlargement which joins the original roof to the roof of a rear or side extension, no part of the enlargement extends beyond the outside face of any external wall of the original dwellinghouse;</w:t>
      </w:r>
      <w:r w:rsidR="00704ED6">
        <w:rPr>
          <w:rFonts w:ascii="Trebuchet MS" w:eastAsia="Times New Roman" w:hAnsi="Trebuchet MS"/>
          <w:color w:val="000000"/>
          <w:sz w:val="24"/>
          <w:szCs w:val="24"/>
        </w:rPr>
        <w:t xml:space="preserve"> </w:t>
      </w:r>
      <w:r w:rsidR="00704ED6">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w:t>
      </w:r>
    </w:p>
    <w:p w:rsidR="008A59CB" w:rsidRPr="00704ED6"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704ED6">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704ED6">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w:t>
      </w:r>
      <w:bookmarkStart w:id="0" w:name="_GoBack"/>
      <w:bookmarkEnd w:id="0"/>
      <w:r>
        <w:rPr>
          <w:rFonts w:ascii="Trebuchet MS" w:eastAsia="Times New Roman" w:hAnsi="Trebuchet MS"/>
          <w:color w:val="000000"/>
          <w:sz w:val="24"/>
          <w:szCs w:val="24"/>
        </w:rPr>
        <w:t xml:space="preserve">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704ED6" w:rsidRPr="00704ED6" w:rsidRDefault="00704ED6"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Two 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704ED6"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704ED6">
        <w:rPr>
          <w:rFonts w:ascii="Trebuchet MS" w:eastAsia="Times New Roman" w:hAnsi="Trebuchet MS"/>
          <w:color w:val="000000"/>
          <w:sz w:val="24"/>
          <w:szCs w:val="24"/>
        </w:rPr>
        <w:t xml:space="preserve"> </w:t>
      </w:r>
      <w:r w:rsidR="00704ED6">
        <w:rPr>
          <w:rFonts w:ascii="Trebuchet MS" w:eastAsia="Times New Roman" w:hAnsi="Trebuchet MS"/>
          <w:b/>
          <w:color w:val="000000"/>
          <w:sz w:val="24"/>
          <w:szCs w:val="24"/>
        </w:rPr>
        <w:t>complies</w:t>
      </w:r>
    </w:p>
    <w:p w:rsidR="006A5B04" w:rsidRPr="00704ED6"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704ED6">
        <w:rPr>
          <w:rFonts w:ascii="Trebuchet MS" w:eastAsia="Times New Roman" w:hAnsi="Trebuchet MS"/>
          <w:color w:val="000000"/>
          <w:sz w:val="24"/>
          <w:szCs w:val="24"/>
        </w:rPr>
        <w:t xml:space="preserve"> </w:t>
      </w:r>
      <w:r w:rsidR="00704ED6">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704ED6">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704ED6"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the installation, alteration, or replacement of a chimney, flue or soil and vent pipe,</w:t>
      </w:r>
      <w:r w:rsidR="00704ED6">
        <w:rPr>
          <w:rFonts w:ascii="Trebuchet MS" w:eastAsia="Times New Roman" w:hAnsi="Trebuchet MS"/>
          <w:color w:val="000000"/>
          <w:sz w:val="24"/>
          <w:szCs w:val="24"/>
        </w:rPr>
        <w:t xml:space="preserve"> </w:t>
      </w:r>
      <w:r w:rsidR="00704ED6">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 (ii) the installation, alteration or replacement of solar photovoltaics or solar thermal equipment.</w:t>
      </w:r>
      <w:r w:rsidR="00704ED6">
        <w:rPr>
          <w:rFonts w:ascii="Trebuchet MS" w:eastAsia="Times New Roman" w:hAnsi="Trebuchet MS"/>
          <w:color w:val="000000"/>
          <w:sz w:val="24"/>
          <w:szCs w:val="24"/>
        </w:rPr>
        <w:t xml:space="preserve"> </w:t>
      </w:r>
      <w:proofErr w:type="gramStart"/>
      <w:r w:rsidR="00704ED6">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 xml:space="preserve">C.2 (a) obscure-glazed; </w:t>
      </w:r>
      <w:r w:rsidR="00704ED6">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704ED6"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704ED6">
        <w:rPr>
          <w:rFonts w:ascii="Trebuchet MS" w:eastAsia="Times New Roman" w:hAnsi="Trebuchet MS"/>
          <w:color w:val="000000"/>
          <w:sz w:val="24"/>
          <w:szCs w:val="24"/>
        </w:rPr>
        <w:t xml:space="preserve"> </w:t>
      </w:r>
      <w:proofErr w:type="gramStart"/>
      <w:r w:rsidR="00704ED6">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704ED6">
        <w:rPr>
          <w:rFonts w:ascii="Trebuchet MS" w:hAnsi="Trebuchet MS"/>
          <w:sz w:val="24"/>
          <w:szCs w:val="24"/>
        </w:rPr>
        <w:t>hip-to-gable roof alteration, rear box dormer, two roof lights and alteration to fenestration.</w:t>
      </w:r>
    </w:p>
    <w:p w:rsidR="00021541" w:rsidRDefault="00625504" w:rsidP="003C6957">
      <w:pPr>
        <w:spacing w:line="240" w:lineRule="auto"/>
        <w:rPr>
          <w:rFonts w:ascii="Trebuchet MS" w:eastAsia="Times New Roman" w:hAnsi="Trebuchet MS"/>
          <w:sz w:val="24"/>
          <w:szCs w:val="24"/>
        </w:rPr>
      </w:pPr>
      <w:r w:rsidRPr="00AF3FE4">
        <w:rPr>
          <w:rFonts w:ascii="Trebuchet MS" w:eastAsia="Times New Roman" w:hAnsi="Trebuchet MS"/>
          <w:sz w:val="24"/>
          <w:szCs w:val="24"/>
        </w:rPr>
        <w:t>The proposal has been assessed against the Town and Country Planning A</w:t>
      </w:r>
      <w:r w:rsidR="00704ED6">
        <w:rPr>
          <w:rFonts w:ascii="Trebuchet MS" w:eastAsia="Times New Roman" w:hAnsi="Trebuchet MS"/>
          <w:sz w:val="24"/>
          <w:szCs w:val="24"/>
        </w:rPr>
        <w:t>ct 1990 (as amended) and Class B and Class C</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w:t>
      </w:r>
      <w:r w:rsidR="00704ED6">
        <w:rPr>
          <w:rFonts w:ascii="Trebuchet MS" w:eastAsia="Times New Roman" w:hAnsi="Trebuchet MS"/>
          <w:sz w:val="24"/>
          <w:szCs w:val="24"/>
        </w:rPr>
        <w:t xml:space="preserve">following: </w:t>
      </w:r>
      <w:r w:rsidR="00021541">
        <w:rPr>
          <w:rFonts w:ascii="Trebuchet MS" w:eastAsia="Times New Roman" w:hAnsi="Trebuchet MS"/>
          <w:sz w:val="24"/>
          <w:szCs w:val="24"/>
        </w:rPr>
        <w:t xml:space="preserve"> </w:t>
      </w:r>
    </w:p>
    <w:p w:rsidR="00704ED6" w:rsidRDefault="00704ED6" w:rsidP="00704ED6">
      <w:pPr>
        <w:spacing w:line="240" w:lineRule="auto"/>
        <w:rPr>
          <w:rFonts w:ascii="Trebuchet MS" w:hAnsi="Trebuchet MS"/>
          <w:sz w:val="24"/>
          <w:szCs w:val="24"/>
        </w:rPr>
      </w:pPr>
      <w:r>
        <w:rPr>
          <w:rFonts w:ascii="Trebuchet MS" w:hAnsi="Trebuchet MS"/>
          <w:sz w:val="24"/>
          <w:szCs w:val="24"/>
        </w:rPr>
        <w:t>Drawing No: 15/029/03 – Block Plan (received 24</w:t>
      </w:r>
      <w:r w:rsidRPr="00704ED6">
        <w:rPr>
          <w:rFonts w:ascii="Trebuchet MS" w:hAnsi="Trebuchet MS"/>
          <w:sz w:val="24"/>
          <w:szCs w:val="24"/>
          <w:vertAlign w:val="superscript"/>
        </w:rPr>
        <w:t>th</w:t>
      </w:r>
      <w:r>
        <w:rPr>
          <w:rFonts w:ascii="Trebuchet MS" w:hAnsi="Trebuchet MS"/>
          <w:sz w:val="24"/>
          <w:szCs w:val="24"/>
        </w:rPr>
        <w:t xml:space="preserve"> May 2017)</w:t>
      </w:r>
    </w:p>
    <w:p w:rsidR="00704ED6" w:rsidRPr="00AF3FE4" w:rsidRDefault="00704ED6" w:rsidP="003C6957">
      <w:pPr>
        <w:spacing w:line="240" w:lineRule="auto"/>
        <w:rPr>
          <w:rFonts w:ascii="Trebuchet MS" w:hAnsi="Trebuchet MS"/>
          <w:sz w:val="24"/>
          <w:szCs w:val="24"/>
        </w:rPr>
      </w:pPr>
      <w:r>
        <w:rPr>
          <w:rFonts w:ascii="Trebuchet MS" w:hAnsi="Trebuchet MS"/>
          <w:sz w:val="24"/>
          <w:szCs w:val="24"/>
        </w:rPr>
        <w:t>Drawing No: 15/029/02 Rev. A – Proposed Elevations and Floor Plans (received 2</w:t>
      </w:r>
      <w:r w:rsidRPr="00704ED6">
        <w:rPr>
          <w:rFonts w:ascii="Trebuchet MS" w:hAnsi="Trebuchet MS"/>
          <w:sz w:val="24"/>
          <w:szCs w:val="24"/>
          <w:vertAlign w:val="superscript"/>
        </w:rPr>
        <w:t>nd</w:t>
      </w:r>
      <w:r>
        <w:rPr>
          <w:rFonts w:ascii="Trebuchet MS" w:hAnsi="Trebuchet MS"/>
          <w:sz w:val="24"/>
          <w:szCs w:val="24"/>
        </w:rPr>
        <w:t xml:space="preserve"> June 2017)</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Materials</w:t>
      </w:r>
    </w:p>
    <w:p w:rsidR="00DC4EDE" w:rsidRDefault="00DC4EDE"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021541" w:rsidRPr="00021541" w:rsidRDefault="00DC4EDE"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2129E3EA" wp14:editId="6B5B788C">
            <wp:extent cx="5004707" cy="70866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004707" cy="7086600"/>
                    </a:xfrm>
                    <a:prstGeom prst="rect">
                      <a:avLst/>
                    </a:prstGeom>
                  </pic:spPr>
                </pic:pic>
              </a:graphicData>
            </a:graphic>
          </wp:inline>
        </w:drawing>
      </w: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1499"/>
    <w:rsid w:val="0014241C"/>
    <w:rsid w:val="0017663F"/>
    <w:rsid w:val="00215C25"/>
    <w:rsid w:val="00225DA7"/>
    <w:rsid w:val="0022790B"/>
    <w:rsid w:val="00246D7F"/>
    <w:rsid w:val="00270CCE"/>
    <w:rsid w:val="003065BE"/>
    <w:rsid w:val="003C6957"/>
    <w:rsid w:val="003D179A"/>
    <w:rsid w:val="00407804"/>
    <w:rsid w:val="0041701F"/>
    <w:rsid w:val="005931C8"/>
    <w:rsid w:val="005B391B"/>
    <w:rsid w:val="00625504"/>
    <w:rsid w:val="006A17A0"/>
    <w:rsid w:val="006A5B04"/>
    <w:rsid w:val="00704ED6"/>
    <w:rsid w:val="007B11DE"/>
    <w:rsid w:val="007F7924"/>
    <w:rsid w:val="00877099"/>
    <w:rsid w:val="008A59CB"/>
    <w:rsid w:val="00912B7D"/>
    <w:rsid w:val="009A3326"/>
    <w:rsid w:val="009D38C2"/>
    <w:rsid w:val="009F782D"/>
    <w:rsid w:val="00AF3FE4"/>
    <w:rsid w:val="00BC092F"/>
    <w:rsid w:val="00C40D2F"/>
    <w:rsid w:val="00D330DE"/>
    <w:rsid w:val="00DC4EDE"/>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443BC237</Template>
  <TotalTime>4</TotalTime>
  <Pages>5</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3</cp:revision>
  <dcterms:created xsi:type="dcterms:W3CDTF">2017-06-02T14:16:00Z</dcterms:created>
  <dcterms:modified xsi:type="dcterms:W3CDTF">2017-06-05T09:07:00Z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