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C2041F">
        <w:rPr>
          <w:rFonts w:ascii="Trebuchet MS" w:hAnsi="Trebuchet MS"/>
          <w:sz w:val="24"/>
          <w:szCs w:val="24"/>
        </w:rPr>
        <w:t>23/06/17</w:t>
      </w:r>
    </w:p>
    <w:p w:rsidR="00625504" w:rsidRPr="00C2041F" w:rsidRDefault="00C2041F" w:rsidP="00AF3FE4">
      <w:pPr>
        <w:spacing w:line="240" w:lineRule="auto"/>
        <w:rPr>
          <w:rFonts w:ascii="Trebuchet MS" w:hAnsi="Trebuchet MS"/>
          <w:sz w:val="24"/>
          <w:szCs w:val="24"/>
        </w:rPr>
      </w:pPr>
      <w:r>
        <w:rPr>
          <w:rFonts w:ascii="Trebuchet MS" w:hAnsi="Trebuchet MS"/>
          <w:b/>
          <w:sz w:val="24"/>
          <w:szCs w:val="24"/>
        </w:rPr>
        <w:t xml:space="preserve">Address: </w:t>
      </w:r>
      <w:r>
        <w:rPr>
          <w:rFonts w:ascii="Trebuchet MS" w:hAnsi="Trebuchet MS"/>
          <w:sz w:val="24"/>
          <w:szCs w:val="24"/>
        </w:rPr>
        <w:t>10 Falmouth Road</w:t>
      </w:r>
    </w:p>
    <w:p w:rsidR="00625504" w:rsidRPr="00C2041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C2041F">
        <w:rPr>
          <w:rFonts w:ascii="Trebuchet MS" w:hAnsi="Trebuchet MS"/>
          <w:sz w:val="24"/>
          <w:szCs w:val="24"/>
        </w:rPr>
        <w:t>170681/CLP</w:t>
      </w:r>
    </w:p>
    <w:p w:rsidR="00625504" w:rsidRPr="00C2041F"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C2041F">
        <w:rPr>
          <w:rFonts w:ascii="Trebuchet MS" w:hAnsi="Trebuchet MS"/>
          <w:sz w:val="24"/>
          <w:szCs w:val="24"/>
        </w:rPr>
        <w:t>Loft conversion with part-hip-to-gable roof alteration, rear box dormer, roof light and alteration to fenestration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C16B0C" w:rsidRDefault="00C16B0C" w:rsidP="00AF3FE4">
      <w:pPr>
        <w:spacing w:line="240" w:lineRule="auto"/>
        <w:rPr>
          <w:rFonts w:ascii="Trebuchet MS" w:hAnsi="Trebuchet MS"/>
          <w:sz w:val="24"/>
          <w:szCs w:val="24"/>
        </w:rPr>
      </w:pPr>
      <w:r>
        <w:rPr>
          <w:rFonts w:ascii="Trebuchet MS" w:hAnsi="Trebuchet MS"/>
          <w:sz w:val="24"/>
          <w:szCs w:val="24"/>
        </w:rPr>
        <w:t xml:space="preserve">The application site is a two storey semi-detached property with a hipped roof. The surrounding area is predominantly residential. </w:t>
      </w:r>
    </w:p>
    <w:p w:rsidR="00C16B0C" w:rsidRDefault="00C16B0C" w:rsidP="00AF3FE4">
      <w:pPr>
        <w:spacing w:line="240" w:lineRule="auto"/>
        <w:rPr>
          <w:rFonts w:ascii="Trebuchet MS" w:hAnsi="Trebuchet MS"/>
          <w:sz w:val="24"/>
          <w:szCs w:val="24"/>
        </w:rPr>
      </w:pPr>
      <w:r>
        <w:rPr>
          <w:rFonts w:ascii="Trebuchet MS" w:hAnsi="Trebuchet MS"/>
          <w:sz w:val="24"/>
          <w:szCs w:val="24"/>
        </w:rPr>
        <w:t xml:space="preserve">The proposal is for a loft conversion with a part-hip-to-gable roof alteration. A box dormer would project from the rearward roof slope and a roof light would be located in the forward roof slope. There would be an alteration to the existing fenestration. </w:t>
      </w:r>
    </w:p>
    <w:p w:rsidR="00C16B0C" w:rsidRDefault="00C16B0C" w:rsidP="00AF3FE4">
      <w:pPr>
        <w:spacing w:line="240" w:lineRule="auto"/>
        <w:rPr>
          <w:rFonts w:ascii="Trebuchet MS" w:hAnsi="Trebuchet MS"/>
          <w:sz w:val="24"/>
          <w:szCs w:val="24"/>
        </w:rPr>
      </w:pPr>
      <w:r>
        <w:rPr>
          <w:rFonts w:ascii="Trebuchet MS" w:hAnsi="Trebuchet MS"/>
          <w:sz w:val="24"/>
          <w:szCs w:val="24"/>
        </w:rPr>
        <w:t xml:space="preserve">The rear box dormer would project to a maximum depth of 3.4m and would extend at a width of 5.1m. The box dormer would have a maximum height of 2.6m and would be set back from the existing eaves by 0.4m. A Juliet balcony would be located to the rear elevation. Materials have been selected to match those of the existing property. </w:t>
      </w:r>
    </w:p>
    <w:p w:rsidR="00C16B0C" w:rsidRDefault="00C16B0C" w:rsidP="00AF3FE4">
      <w:pPr>
        <w:spacing w:line="240" w:lineRule="auto"/>
        <w:rPr>
          <w:rFonts w:ascii="Trebuchet MS" w:hAnsi="Trebuchet MS"/>
          <w:sz w:val="24"/>
          <w:szCs w:val="24"/>
        </w:rPr>
      </w:pPr>
      <w:r>
        <w:rPr>
          <w:rFonts w:ascii="Trebuchet MS" w:hAnsi="Trebuchet MS"/>
          <w:sz w:val="24"/>
          <w:szCs w:val="24"/>
        </w:rPr>
        <w:t xml:space="preserve">The cubic content of the resulting roof space would exceed the cubic content of the original roof space by 38.77 cubic metres. </w:t>
      </w:r>
    </w:p>
    <w:p w:rsidR="00163430" w:rsidRDefault="00163430" w:rsidP="00AF3FE4">
      <w:pPr>
        <w:spacing w:line="240" w:lineRule="auto"/>
        <w:rPr>
          <w:rFonts w:ascii="Trebuchet MS" w:hAnsi="Trebuchet MS"/>
          <w:sz w:val="24"/>
          <w:szCs w:val="24"/>
        </w:rPr>
      </w:pPr>
      <w:r>
        <w:rPr>
          <w:rFonts w:ascii="Trebuchet MS" w:hAnsi="Trebuchet MS"/>
          <w:sz w:val="24"/>
          <w:szCs w:val="24"/>
        </w:rPr>
        <w:t>An obscure-glazed window would be located to the side elevation at the first and second floors. The window would be non-opening to 1.7m above the floor of the room in which it is located.</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163430">
        <w:rPr>
          <w:rFonts w:ascii="Trebuchet MS" w:hAnsi="Trebuchet MS"/>
          <w:sz w:val="24"/>
          <w:szCs w:val="24"/>
        </w:rPr>
        <w:t>28</w:t>
      </w:r>
      <w:r w:rsidR="00163430" w:rsidRPr="00163430">
        <w:rPr>
          <w:rFonts w:ascii="Trebuchet MS" w:hAnsi="Trebuchet MS"/>
          <w:sz w:val="24"/>
          <w:szCs w:val="24"/>
          <w:vertAlign w:val="superscript"/>
        </w:rPr>
        <w:t>th</w:t>
      </w:r>
      <w:r w:rsidR="00163430">
        <w:rPr>
          <w:rFonts w:ascii="Trebuchet MS" w:hAnsi="Trebuchet MS"/>
          <w:sz w:val="24"/>
          <w:szCs w:val="24"/>
        </w:rPr>
        <w:t xml:space="preserve"> April 2017:</w:t>
      </w:r>
    </w:p>
    <w:p w:rsidR="00163430" w:rsidRDefault="00163430" w:rsidP="003C6957">
      <w:pPr>
        <w:spacing w:line="240" w:lineRule="auto"/>
        <w:rPr>
          <w:rFonts w:ascii="Trebuchet MS" w:hAnsi="Trebuchet MS"/>
          <w:sz w:val="24"/>
          <w:szCs w:val="24"/>
        </w:rPr>
      </w:pPr>
      <w:r>
        <w:rPr>
          <w:rFonts w:ascii="Trebuchet MS" w:hAnsi="Trebuchet MS"/>
          <w:sz w:val="24"/>
          <w:szCs w:val="24"/>
        </w:rPr>
        <w:t>Drawing No: P/1726/1 – Existing Elevations and Floor Plans, Site Location and Block Plan</w:t>
      </w:r>
    </w:p>
    <w:p w:rsidR="00163430" w:rsidRDefault="00163430" w:rsidP="003C6957">
      <w:pPr>
        <w:spacing w:line="240" w:lineRule="auto"/>
        <w:rPr>
          <w:rFonts w:ascii="Trebuchet MS" w:hAnsi="Trebuchet MS"/>
          <w:sz w:val="24"/>
          <w:szCs w:val="24"/>
        </w:rPr>
      </w:pPr>
      <w:r>
        <w:rPr>
          <w:rFonts w:ascii="Trebuchet MS" w:hAnsi="Trebuchet MS"/>
          <w:sz w:val="24"/>
          <w:szCs w:val="24"/>
        </w:rPr>
        <w:t>Drawing No: P/1726/2 – Proposed Elevations and Floor Plans</w:t>
      </w:r>
    </w:p>
    <w:p w:rsidR="00163430" w:rsidRDefault="00163430"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12</w:t>
      </w:r>
      <w:r w:rsidRPr="00163430">
        <w:rPr>
          <w:rFonts w:ascii="Trebuchet MS" w:hAnsi="Trebuchet MS"/>
          <w:sz w:val="24"/>
          <w:szCs w:val="24"/>
          <w:vertAlign w:val="superscript"/>
        </w:rPr>
        <w:t>th</w:t>
      </w:r>
      <w:r>
        <w:rPr>
          <w:rFonts w:ascii="Trebuchet MS" w:hAnsi="Trebuchet MS"/>
          <w:sz w:val="24"/>
          <w:szCs w:val="24"/>
        </w:rPr>
        <w:t xml:space="preserve"> May 2017:</w:t>
      </w:r>
    </w:p>
    <w:p w:rsidR="00163430" w:rsidRDefault="00163430" w:rsidP="003C6957">
      <w:pPr>
        <w:spacing w:line="240" w:lineRule="auto"/>
        <w:rPr>
          <w:rFonts w:ascii="Trebuchet MS" w:hAnsi="Trebuchet MS"/>
          <w:sz w:val="24"/>
          <w:szCs w:val="24"/>
        </w:rPr>
      </w:pPr>
      <w:r>
        <w:rPr>
          <w:rFonts w:ascii="Trebuchet MS" w:hAnsi="Trebuchet MS"/>
          <w:sz w:val="24"/>
          <w:szCs w:val="24"/>
        </w:rPr>
        <w:t>Drawing No: P/1726/2A – Proposed Elevations and Floor Plans</w:t>
      </w:r>
    </w:p>
    <w:p w:rsidR="00163430" w:rsidRDefault="00163430"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17</w:t>
      </w:r>
      <w:r w:rsidRPr="00163430">
        <w:rPr>
          <w:rFonts w:ascii="Trebuchet MS" w:hAnsi="Trebuchet MS"/>
          <w:sz w:val="24"/>
          <w:szCs w:val="24"/>
          <w:vertAlign w:val="superscript"/>
        </w:rPr>
        <w:t>th</w:t>
      </w:r>
      <w:r>
        <w:rPr>
          <w:rFonts w:ascii="Trebuchet MS" w:hAnsi="Trebuchet MS"/>
          <w:sz w:val="24"/>
          <w:szCs w:val="24"/>
        </w:rPr>
        <w:t xml:space="preserve"> May 2017:</w:t>
      </w:r>
    </w:p>
    <w:p w:rsidR="00163430" w:rsidRPr="00AF3FE4" w:rsidRDefault="00163430" w:rsidP="003C6957">
      <w:pPr>
        <w:spacing w:line="240" w:lineRule="auto"/>
        <w:rPr>
          <w:rFonts w:ascii="Trebuchet MS" w:hAnsi="Trebuchet MS"/>
          <w:sz w:val="24"/>
          <w:szCs w:val="24"/>
        </w:rPr>
      </w:pPr>
      <w:r>
        <w:rPr>
          <w:rFonts w:ascii="Trebuchet MS" w:hAnsi="Trebuchet MS"/>
          <w:sz w:val="24"/>
          <w:szCs w:val="24"/>
        </w:rPr>
        <w:t xml:space="preserve">Drawing No: P/1726/2B – Proposed Elevations and Floor Plans </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163430" w:rsidRPr="00163430" w:rsidRDefault="00163430" w:rsidP="00AF3FE4">
      <w:pPr>
        <w:spacing w:line="240" w:lineRule="auto"/>
        <w:rPr>
          <w:rFonts w:ascii="Trebuchet MS" w:hAnsi="Trebuchet MS"/>
          <w:sz w:val="24"/>
          <w:szCs w:val="24"/>
        </w:rPr>
      </w:pPr>
      <w:proofErr w:type="gramStart"/>
      <w:r w:rsidRPr="00163430">
        <w:rPr>
          <w:rFonts w:ascii="Trebuchet MS" w:hAnsi="Trebuchet MS"/>
          <w:sz w:val="24"/>
          <w:szCs w:val="24"/>
        </w:rPr>
        <w:t>None.</w:t>
      </w:r>
      <w:proofErr w:type="gramEnd"/>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lastRenderedPageBreak/>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9075E2">
        <w:rPr>
          <w:rFonts w:ascii="Trebuchet MS" w:hAnsi="Trebuchet MS"/>
          <w:sz w:val="24"/>
          <w:szCs w:val="24"/>
        </w:rPr>
        <w:t>l</w:t>
      </w:r>
      <w:r w:rsidR="009075E2">
        <w:rPr>
          <w:rFonts w:ascii="Trebuchet MS" w:hAnsi="Trebuchet MS"/>
          <w:sz w:val="24"/>
          <w:szCs w:val="24"/>
        </w:rPr>
        <w:t>oft conversion with part-hip-to-gable roof alteration, rear box dormer, roof light and alteration to fenestration</w:t>
      </w:r>
      <w:r w:rsidR="009075E2">
        <w:rPr>
          <w:rFonts w:ascii="Trebuchet MS" w:hAnsi="Trebuchet MS"/>
          <w:sz w:val="24"/>
          <w:szCs w:val="24"/>
        </w:rPr>
        <w:t xml:space="preserve"> </w:t>
      </w:r>
      <w:r w:rsidRPr="00AF3FE4">
        <w:rPr>
          <w:rFonts w:ascii="Trebuchet MS" w:eastAsia="Times New Roman" w:hAnsi="Trebuchet MS"/>
          <w:color w:val="000000"/>
          <w:sz w:val="24"/>
          <w:szCs w:val="24"/>
        </w:rPr>
        <w:t xml:space="preserve">must be assessed to ensure that it complies with the conditions of Class </w:t>
      </w:r>
      <w:r w:rsidR="009075E2">
        <w:rPr>
          <w:rFonts w:ascii="Trebuchet MS" w:eastAsia="Times New Roman" w:hAnsi="Trebuchet MS"/>
          <w:color w:val="000000"/>
          <w:sz w:val="24"/>
          <w:szCs w:val="24"/>
        </w:rPr>
        <w:t>B and Class C</w:t>
      </w:r>
      <w:r w:rsidRPr="00AF3FE4">
        <w:rPr>
          <w:rFonts w:ascii="Trebuchet MS" w:eastAsia="Times New Roman" w:hAnsi="Trebuchet MS"/>
          <w:color w:val="000000"/>
          <w:sz w:val="24"/>
          <w:szCs w:val="24"/>
        </w:rPr>
        <w:t>, Part 1, Schedule 2 of the Town and Country Planning (General Permitted Development) (En</w:t>
      </w:r>
      <w:r w:rsidR="00446352">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9075E2">
        <w:rPr>
          <w:rFonts w:ascii="Trebuchet MS" w:eastAsia="Times New Roman" w:hAnsi="Trebuchet MS"/>
          <w:color w:val="000000"/>
          <w:sz w:val="24"/>
          <w:szCs w:val="24"/>
        </w:rPr>
        <w:t xml:space="preserve">‘additions </w:t>
      </w:r>
      <w:proofErr w:type="spellStart"/>
      <w:r w:rsidR="009075E2">
        <w:rPr>
          <w:rFonts w:ascii="Trebuchet MS" w:eastAsia="Times New Roman" w:hAnsi="Trebuchet MS"/>
          <w:color w:val="000000"/>
          <w:sz w:val="24"/>
          <w:szCs w:val="24"/>
        </w:rPr>
        <w:t>etc</w:t>
      </w:r>
      <w:proofErr w:type="spellEnd"/>
      <w:r w:rsidR="009075E2">
        <w:rPr>
          <w:rFonts w:ascii="Trebuchet MS" w:eastAsia="Times New Roman" w:hAnsi="Trebuchet MS"/>
          <w:color w:val="000000"/>
          <w:sz w:val="24"/>
          <w:szCs w:val="24"/>
        </w:rPr>
        <w:t xml:space="preserve"> to the roof of a dwellinghouse’</w:t>
      </w:r>
      <w:r w:rsidR="00446352">
        <w:rPr>
          <w:rFonts w:ascii="Trebuchet MS" w:eastAsia="Times New Roman" w:hAnsi="Trebuchet MS"/>
          <w:color w:val="000000"/>
          <w:sz w:val="24"/>
          <w:szCs w:val="24"/>
        </w:rPr>
        <w:t xml:space="preserve"> and ‘other alterations to the roof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446352">
        <w:rPr>
          <w:rFonts w:ascii="Trebuchet MS" w:hAnsi="Trebuchet MS"/>
          <w:sz w:val="24"/>
          <w:szCs w:val="24"/>
        </w:rPr>
        <w:t>loft conversion with part-hip-to-gable roof alteration, rear box dormer, roof light and alteration to fenestration</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44635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p>
    <w:p w:rsidR="00270CCE" w:rsidRPr="0044635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446352">
        <w:rPr>
          <w:rFonts w:ascii="Trebuchet MS" w:eastAsia="Times New Roman" w:hAnsi="Trebuchet MS"/>
          <w:b/>
          <w:color w:val="000000"/>
          <w:sz w:val="24"/>
          <w:szCs w:val="24"/>
        </w:rPr>
        <w:t>complies</w:t>
      </w:r>
    </w:p>
    <w:p w:rsidR="00270CCE" w:rsidRPr="0044635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p>
    <w:p w:rsidR="00270CCE" w:rsidRPr="0044635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446352">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or (ii) 50 cubic metres in any other case;</w:t>
      </w:r>
      <w:r w:rsidR="00446352">
        <w:rPr>
          <w:rFonts w:ascii="Trebuchet MS" w:eastAsia="Times New Roman" w:hAnsi="Trebuchet MS"/>
          <w:color w:val="000000"/>
          <w:sz w:val="24"/>
          <w:szCs w:val="24"/>
        </w:rPr>
        <w:t xml:space="preserve"> </w:t>
      </w:r>
      <w:r w:rsidR="00446352" w:rsidRPr="00446352">
        <w:rPr>
          <w:rFonts w:ascii="Trebuchet MS" w:eastAsia="Times New Roman" w:hAnsi="Trebuchet MS"/>
          <w:b/>
          <w:color w:val="000000"/>
          <w:sz w:val="24"/>
          <w:szCs w:val="24"/>
        </w:rPr>
        <w:t>complies</w:t>
      </w:r>
      <w:r w:rsidR="00446352">
        <w:rPr>
          <w:rFonts w:ascii="Trebuchet MS" w:eastAsia="Times New Roman" w:hAnsi="Trebuchet MS"/>
          <w:b/>
          <w:color w:val="000000"/>
          <w:sz w:val="24"/>
          <w:szCs w:val="24"/>
        </w:rPr>
        <w:t>, the cubic content of the resulting roof space would exceed the cubic content of the original roof space by 38.77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construction or provision of a veranda, balcony or raised platform,</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a chimney, flue or soil and vent pipe; </w:t>
      </w:r>
      <w:r w:rsidR="0044635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44635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446352"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44635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44635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44635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446352"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44635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446352">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446352"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p>
    <w:p w:rsidR="006A5B04" w:rsidRPr="00446352"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C.1 (c) it would result in the highest part of the alteration being higher than the highest part of the original roof;</w:t>
      </w:r>
      <w:r w:rsidR="00446352">
        <w:rPr>
          <w:rFonts w:ascii="Trebuchet MS" w:eastAsia="Times New Roman" w:hAnsi="Trebuchet MS"/>
          <w:color w:val="000000"/>
          <w:sz w:val="24"/>
          <w:szCs w:val="24"/>
        </w:rPr>
        <w:t xml:space="preserve"> </w:t>
      </w:r>
      <w:r w:rsidR="00446352">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9F782D" w:rsidRPr="00446352"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44635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446352">
        <w:rPr>
          <w:rFonts w:ascii="Trebuchet MS" w:eastAsia="Times New Roman" w:hAnsi="Trebuchet MS"/>
          <w:color w:val="000000"/>
          <w:sz w:val="24"/>
          <w:szCs w:val="24"/>
        </w:rPr>
        <w:t xml:space="preserve"> </w:t>
      </w:r>
      <w:proofErr w:type="gramStart"/>
      <w:r w:rsidR="00446352">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446352">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446352"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446352">
        <w:rPr>
          <w:rFonts w:ascii="Trebuchet MS" w:eastAsia="Times New Roman" w:hAnsi="Trebuchet MS"/>
          <w:color w:val="000000"/>
          <w:sz w:val="24"/>
          <w:szCs w:val="24"/>
        </w:rPr>
        <w:t xml:space="preserve"> </w:t>
      </w:r>
      <w:proofErr w:type="gramStart"/>
      <w:r w:rsidR="00446352">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446352">
        <w:rPr>
          <w:rFonts w:ascii="Trebuchet MS" w:hAnsi="Trebuchet MS"/>
          <w:sz w:val="24"/>
          <w:szCs w:val="24"/>
        </w:rPr>
        <w:t>loft conversion with part-hip-to-gable roof alteration, rear box dormer, roof light and alteration to fenestration</w:t>
      </w:r>
      <w:r w:rsidR="00E7286E">
        <w:rPr>
          <w:rFonts w:ascii="Trebuchet MS" w:hAnsi="Trebuchet MS"/>
          <w:sz w:val="24"/>
          <w:szCs w:val="24"/>
        </w:rPr>
        <w:t>.</w:t>
      </w:r>
    </w:p>
    <w:p w:rsidR="00E7286E" w:rsidRDefault="00625504" w:rsidP="003C6957">
      <w:pPr>
        <w:spacing w:line="240" w:lineRule="auto"/>
        <w:rPr>
          <w:rFonts w:ascii="Trebuchet MS" w:eastAsia="Times New Roman" w:hAnsi="Trebuchet MS"/>
          <w:sz w:val="24"/>
          <w:szCs w:val="24"/>
        </w:rPr>
      </w:pPr>
      <w:r w:rsidRPr="00AF3FE4">
        <w:rPr>
          <w:rFonts w:ascii="Trebuchet MS" w:eastAsia="Times New Roman" w:hAnsi="Trebuchet MS"/>
          <w:sz w:val="24"/>
          <w:szCs w:val="24"/>
        </w:rPr>
        <w:t>The proposal has been assessed against the Town and Country Planning A</w:t>
      </w:r>
      <w:r w:rsidR="00E7286E">
        <w:rPr>
          <w:rFonts w:ascii="Trebuchet MS" w:eastAsia="Times New Roman" w:hAnsi="Trebuchet MS"/>
          <w:sz w:val="24"/>
          <w:szCs w:val="24"/>
        </w:rPr>
        <w:t>ct 1990 (as amended) and Class B and C</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w:t>
      </w:r>
      <w:r w:rsidR="00E7286E">
        <w:rPr>
          <w:rFonts w:ascii="Trebuchet MS" w:eastAsia="Times New Roman" w:hAnsi="Trebuchet MS"/>
          <w:sz w:val="24"/>
          <w:szCs w:val="24"/>
        </w:rPr>
        <w:t xml:space="preserve">following </w:t>
      </w:r>
      <w:r w:rsidR="00021541">
        <w:rPr>
          <w:rFonts w:ascii="Trebuchet MS" w:eastAsia="Times New Roman" w:hAnsi="Trebuchet MS"/>
          <w:sz w:val="24"/>
          <w:szCs w:val="24"/>
        </w:rPr>
        <w:t>drawings</w:t>
      </w:r>
      <w:r w:rsidR="00E7286E">
        <w:rPr>
          <w:rFonts w:ascii="Trebuchet MS" w:eastAsia="Times New Roman" w:hAnsi="Trebuchet MS"/>
          <w:sz w:val="24"/>
          <w:szCs w:val="24"/>
        </w:rPr>
        <w:t>:</w:t>
      </w:r>
    </w:p>
    <w:p w:rsidR="00E7286E" w:rsidRDefault="00E7286E" w:rsidP="00E7286E">
      <w:pPr>
        <w:spacing w:line="240" w:lineRule="auto"/>
        <w:rPr>
          <w:rFonts w:ascii="Trebuchet MS" w:hAnsi="Trebuchet MS"/>
          <w:sz w:val="24"/>
          <w:szCs w:val="24"/>
        </w:rPr>
      </w:pPr>
      <w:r>
        <w:rPr>
          <w:rFonts w:ascii="Trebuchet MS" w:hAnsi="Trebuchet MS"/>
          <w:sz w:val="24"/>
          <w:szCs w:val="24"/>
        </w:rPr>
        <w:t>Drawing No: P/1726/1 – Existing Elevations and Floor Plans, Site Location and Block Plan</w:t>
      </w:r>
      <w:r>
        <w:rPr>
          <w:rFonts w:ascii="Trebuchet MS" w:hAnsi="Trebuchet MS"/>
          <w:sz w:val="24"/>
          <w:szCs w:val="24"/>
        </w:rPr>
        <w:t xml:space="preserve"> (received 28</w:t>
      </w:r>
      <w:r w:rsidRPr="00E7286E">
        <w:rPr>
          <w:rFonts w:ascii="Trebuchet MS" w:hAnsi="Trebuchet MS"/>
          <w:sz w:val="24"/>
          <w:szCs w:val="24"/>
          <w:vertAlign w:val="superscript"/>
        </w:rPr>
        <w:t>th</w:t>
      </w:r>
      <w:r>
        <w:rPr>
          <w:rFonts w:ascii="Trebuchet MS" w:hAnsi="Trebuchet MS"/>
          <w:sz w:val="24"/>
          <w:szCs w:val="24"/>
        </w:rPr>
        <w:t xml:space="preserve"> April 2017)</w:t>
      </w:r>
    </w:p>
    <w:p w:rsidR="00021541" w:rsidRPr="00AF3FE4" w:rsidRDefault="00E7286E" w:rsidP="003C6957">
      <w:pPr>
        <w:spacing w:line="240" w:lineRule="auto"/>
        <w:rPr>
          <w:rFonts w:ascii="Trebuchet MS" w:hAnsi="Trebuchet MS"/>
          <w:sz w:val="24"/>
          <w:szCs w:val="24"/>
        </w:rPr>
      </w:pPr>
      <w:r>
        <w:rPr>
          <w:rFonts w:ascii="Trebuchet MS" w:hAnsi="Trebuchet MS"/>
          <w:sz w:val="24"/>
          <w:szCs w:val="24"/>
        </w:rPr>
        <w:t>Drawing No: P/1726/2B – Proposed Elevations and Floor Plans</w:t>
      </w:r>
      <w:r>
        <w:rPr>
          <w:rFonts w:ascii="Trebuchet MS" w:hAnsi="Trebuchet MS"/>
          <w:sz w:val="24"/>
          <w:szCs w:val="24"/>
        </w:rPr>
        <w:t xml:space="preserve"> (received</w:t>
      </w:r>
      <w:r>
        <w:rPr>
          <w:rFonts w:ascii="Trebuchet MS" w:hAnsi="Trebuchet MS"/>
          <w:sz w:val="24"/>
          <w:szCs w:val="24"/>
        </w:rPr>
        <w:t xml:space="preserve"> </w:t>
      </w:r>
      <w:r>
        <w:rPr>
          <w:rFonts w:ascii="Trebuchet MS" w:hAnsi="Trebuchet MS"/>
          <w:sz w:val="24"/>
          <w:szCs w:val="24"/>
        </w:rPr>
        <w:t>17</w:t>
      </w:r>
      <w:r w:rsidRPr="00E7286E">
        <w:rPr>
          <w:rFonts w:ascii="Trebuchet MS" w:hAnsi="Trebuchet MS"/>
          <w:sz w:val="24"/>
          <w:szCs w:val="24"/>
          <w:vertAlign w:val="superscript"/>
        </w:rPr>
        <w:t>th</w:t>
      </w:r>
      <w:r>
        <w:rPr>
          <w:rFonts w:ascii="Trebuchet MS" w:hAnsi="Trebuchet MS"/>
          <w:sz w:val="24"/>
          <w:szCs w:val="24"/>
        </w:rPr>
        <w:t xml:space="preserve"> May 2017)</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021541" w:rsidRDefault="00E7286E"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494A29" w:rsidRPr="00021541" w:rsidRDefault="00494A29"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1FF2FF53" wp14:editId="6BE1DC05">
            <wp:extent cx="4955721" cy="707843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55721" cy="7078436"/>
                    </a:xfrm>
                    <a:prstGeom prst="rect">
                      <a:avLst/>
                    </a:prstGeom>
                  </pic:spPr>
                </pic:pic>
              </a:graphicData>
            </a:graphic>
          </wp:inline>
        </w:drawing>
      </w:r>
      <w:bookmarkStart w:id="0" w:name="_GoBack"/>
      <w:bookmarkEnd w:id="0"/>
    </w:p>
    <w:sectPr w:rsidR="00494A29"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63430"/>
    <w:rsid w:val="0017663F"/>
    <w:rsid w:val="00215C25"/>
    <w:rsid w:val="00225DA7"/>
    <w:rsid w:val="0022790B"/>
    <w:rsid w:val="00246D7F"/>
    <w:rsid w:val="00270CCE"/>
    <w:rsid w:val="003065BE"/>
    <w:rsid w:val="003C6957"/>
    <w:rsid w:val="003D179A"/>
    <w:rsid w:val="00407804"/>
    <w:rsid w:val="0041701F"/>
    <w:rsid w:val="00446352"/>
    <w:rsid w:val="00494A29"/>
    <w:rsid w:val="005B391B"/>
    <w:rsid w:val="00625504"/>
    <w:rsid w:val="006A17A0"/>
    <w:rsid w:val="006A5B04"/>
    <w:rsid w:val="007B11DE"/>
    <w:rsid w:val="007F7924"/>
    <w:rsid w:val="008A59CB"/>
    <w:rsid w:val="009075E2"/>
    <w:rsid w:val="00912B7D"/>
    <w:rsid w:val="009A3326"/>
    <w:rsid w:val="009F782D"/>
    <w:rsid w:val="00AF3FE4"/>
    <w:rsid w:val="00BC092F"/>
    <w:rsid w:val="00C16B0C"/>
    <w:rsid w:val="00C2041F"/>
    <w:rsid w:val="00C40D2F"/>
    <w:rsid w:val="00D330DE"/>
    <w:rsid w:val="00E1716B"/>
    <w:rsid w:val="00E302F2"/>
    <w:rsid w:val="00E728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2017-05-17T13:25:00Z</dcterms:created>
  <dcterms:modified xsi:type="dcterms:W3CDTF">2017-05-17T13:29:00Z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