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5DF" w:rsidRPr="00C455DF" w:rsidRDefault="00C455DF" w:rsidP="00C455DF">
      <w:pPr>
        <w:rPr>
          <w:rFonts w:ascii="Trebuchet MS" w:eastAsia="Times New Roman" w:hAnsi="Trebuchet MS"/>
          <w:b/>
          <w:lang w:eastAsia="en-US"/>
        </w:rPr>
      </w:pPr>
      <w:r w:rsidRPr="00C455DF">
        <w:rPr>
          <w:rFonts w:ascii="Trebuchet MS" w:eastAsia="Times New Roman" w:hAnsi="Trebuchet MS"/>
          <w:b/>
          <w:lang w:eastAsia="en-US"/>
        </w:rPr>
        <w:t>DELEGATED APPLICATION REPORT</w:t>
      </w:r>
    </w:p>
    <w:p w:rsidR="00C455DF" w:rsidRPr="00C455DF" w:rsidRDefault="00C455DF" w:rsidP="00C455DF">
      <w:pPr>
        <w:rPr>
          <w:rFonts w:ascii="Trebuchet MS" w:eastAsia="Times New Roman" w:hAnsi="Trebuchet MS"/>
          <w:b/>
          <w:lang w:eastAsia="en-US"/>
        </w:rPr>
      </w:pPr>
      <w:r w:rsidRPr="00C455DF">
        <w:rPr>
          <w:rFonts w:ascii="Trebuchet MS" w:eastAsia="Times New Roman" w:hAnsi="Trebuchet MS"/>
          <w:b/>
          <w:lang w:eastAsia="en-US"/>
        </w:rPr>
        <w:t>SITE ADDRESS:</w:t>
      </w:r>
      <w:r w:rsidRPr="00C455DF">
        <w:rPr>
          <w:rFonts w:ascii="Trebuchet MS" w:eastAsia="Times New Roman" w:hAnsi="Trebuchet MS"/>
          <w:b/>
          <w:lang w:eastAsia="en-US"/>
        </w:rPr>
        <w:tab/>
      </w:r>
      <w:r w:rsidRPr="001D0CEC">
        <w:rPr>
          <w:rFonts w:ascii="Trebuchet MS" w:eastAsia="Times New Roman" w:hAnsi="Trebuchet MS"/>
          <w:b/>
          <w:lang w:eastAsia="en-US"/>
        </w:rPr>
        <w:t xml:space="preserve">2 Autumn </w:t>
      </w:r>
      <w:proofErr w:type="gramStart"/>
      <w:r w:rsidRPr="001D0CEC">
        <w:rPr>
          <w:rFonts w:ascii="Trebuchet MS" w:eastAsia="Times New Roman" w:hAnsi="Trebuchet MS"/>
          <w:b/>
          <w:lang w:eastAsia="en-US"/>
        </w:rPr>
        <w:t>Close</w:t>
      </w:r>
      <w:proofErr w:type="gramEnd"/>
      <w:r w:rsidRPr="001D0CEC">
        <w:rPr>
          <w:rFonts w:ascii="Trebuchet MS" w:eastAsia="Times New Roman" w:hAnsi="Trebuchet MS"/>
          <w:b/>
          <w:lang w:eastAsia="en-US"/>
        </w:rPr>
        <w:t>, Emmer Green</w:t>
      </w:r>
    </w:p>
    <w:p w:rsidR="00C455DF" w:rsidRPr="00C455DF" w:rsidRDefault="00C455DF" w:rsidP="00C455DF">
      <w:pPr>
        <w:rPr>
          <w:rFonts w:ascii="Trebuchet MS" w:eastAsia="Times New Roman" w:hAnsi="Trebuchet MS"/>
          <w:b/>
          <w:lang w:eastAsia="en-US"/>
        </w:rPr>
      </w:pPr>
      <w:r w:rsidRPr="00C455DF">
        <w:rPr>
          <w:rFonts w:ascii="Trebuchet MS" w:eastAsia="Times New Roman" w:hAnsi="Trebuchet MS"/>
          <w:b/>
          <w:lang w:eastAsia="en-US"/>
        </w:rPr>
        <w:t xml:space="preserve">APPLICATION NUMBER: </w:t>
      </w:r>
      <w:r w:rsidRPr="00C455DF">
        <w:rPr>
          <w:rFonts w:ascii="Trebuchet MS" w:eastAsia="Times New Roman" w:hAnsi="Trebuchet MS"/>
          <w:b/>
          <w:lang w:eastAsia="en-US"/>
        </w:rPr>
        <w:tab/>
      </w:r>
      <w:r w:rsidRPr="001D0CEC">
        <w:rPr>
          <w:rFonts w:ascii="Trebuchet MS" w:eastAsia="Times New Roman" w:hAnsi="Trebuchet MS"/>
          <w:b/>
          <w:lang w:eastAsia="en-US"/>
        </w:rPr>
        <w:t>162118</w:t>
      </w:r>
    </w:p>
    <w:p w:rsidR="00C455DF" w:rsidRPr="001D0CEC" w:rsidRDefault="00C455DF" w:rsidP="00C455DF">
      <w:pPr>
        <w:rPr>
          <w:rFonts w:ascii="Trebuchet MS" w:eastAsia="Times New Roman" w:hAnsi="Trebuchet MS"/>
          <w:b/>
          <w:lang w:eastAsia="en-US"/>
        </w:rPr>
      </w:pPr>
      <w:r w:rsidRPr="00C455DF">
        <w:rPr>
          <w:rFonts w:ascii="Trebuchet MS" w:eastAsia="Times New Roman" w:hAnsi="Trebuchet MS"/>
          <w:b/>
          <w:lang w:eastAsia="en-US"/>
        </w:rPr>
        <w:t xml:space="preserve">PROPOSAL: </w:t>
      </w:r>
      <w:r w:rsidRPr="00C455DF">
        <w:rPr>
          <w:rFonts w:ascii="Trebuchet MS" w:eastAsia="Times New Roman" w:hAnsi="Trebuchet MS"/>
          <w:b/>
          <w:lang w:eastAsia="en-US"/>
        </w:rPr>
        <w:tab/>
      </w:r>
      <w:r w:rsidRPr="00C455DF">
        <w:rPr>
          <w:rFonts w:ascii="Trebuchet MS" w:eastAsia="Times New Roman" w:hAnsi="Trebuchet MS"/>
          <w:b/>
          <w:lang w:eastAsia="en-US"/>
        </w:rPr>
        <w:tab/>
      </w:r>
      <w:r w:rsidRPr="00C455DF">
        <w:rPr>
          <w:rFonts w:ascii="Trebuchet MS" w:eastAsia="Times New Roman" w:hAnsi="Trebuchet MS"/>
          <w:b/>
          <w:lang w:eastAsia="en-US"/>
        </w:rPr>
        <w:tab/>
      </w:r>
      <w:r w:rsidRPr="001D0CEC">
        <w:rPr>
          <w:rFonts w:ascii="Trebuchet MS" w:eastAsia="Times New Roman" w:hAnsi="Trebuchet MS"/>
          <w:b/>
          <w:lang w:eastAsia="en-US"/>
        </w:rPr>
        <w:t>Single storey side and rear extensions, construction of new porch,</w:t>
      </w:r>
    </w:p>
    <w:p w:rsidR="00C455DF" w:rsidRPr="00C455DF" w:rsidRDefault="00C455DF" w:rsidP="00C455DF">
      <w:pPr>
        <w:rPr>
          <w:rFonts w:ascii="Trebuchet MS" w:eastAsia="Times New Roman" w:hAnsi="Trebuchet MS"/>
          <w:b/>
          <w:lang w:eastAsia="en-US"/>
        </w:rPr>
      </w:pPr>
      <w:proofErr w:type="gramStart"/>
      <w:r w:rsidRPr="001D0CEC">
        <w:rPr>
          <w:rFonts w:ascii="Trebuchet MS" w:eastAsia="Times New Roman" w:hAnsi="Trebuchet MS"/>
          <w:b/>
          <w:lang w:eastAsia="en-US"/>
        </w:rPr>
        <w:t>window</w:t>
      </w:r>
      <w:proofErr w:type="gramEnd"/>
      <w:r w:rsidRPr="001D0CEC">
        <w:rPr>
          <w:rFonts w:ascii="Trebuchet MS" w:eastAsia="Times New Roman" w:hAnsi="Trebuchet MS"/>
          <w:b/>
          <w:lang w:eastAsia="en-US"/>
        </w:rPr>
        <w:t xml:space="preserve"> changes and minor change to existing rear dormer.</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RELEVANT POLICIES AND SUPPLEMENTARY PLANNING GUIDANCE</w:t>
      </w: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 xml:space="preserve">Legal and Planning Policy Context </w:t>
      </w: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  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  The Council's adopted Supplementary Planning Guidance and Supplementary Planning Documents are also material planning considerations.    </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Accordingly, the National Planning Policy Framework and the following development plan policies and supplementary planning guidance are relevant:</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u w:val="single"/>
          <w:lang w:eastAsia="en-US"/>
        </w:rPr>
      </w:pPr>
      <w:r w:rsidRPr="00C455DF">
        <w:rPr>
          <w:rFonts w:ascii="Trebuchet MS" w:eastAsia="Times New Roman" w:hAnsi="Trebuchet MS"/>
          <w:u w:val="single"/>
          <w:lang w:eastAsia="en-US"/>
        </w:rPr>
        <w:t>National Planning Policy Framework (NPPF)</w:t>
      </w:r>
    </w:p>
    <w:p w:rsidR="00C455DF" w:rsidRPr="00C455DF" w:rsidRDefault="00C455DF" w:rsidP="00C455DF">
      <w:pPr>
        <w:ind w:hanging="66"/>
        <w:rPr>
          <w:rFonts w:ascii="Trebuchet MS" w:eastAsia="Times New Roman" w:hAnsi="Trebuchet MS"/>
          <w:lang w:eastAsia="en-US"/>
        </w:rPr>
      </w:pPr>
      <w:r w:rsidRPr="00C455DF">
        <w:rPr>
          <w:rFonts w:ascii="Trebuchet MS" w:eastAsia="Times New Roman" w:hAnsi="Trebuchet MS"/>
          <w:lang w:eastAsia="en-US"/>
        </w:rPr>
        <w:t>7. Requiring good design</w:t>
      </w:r>
    </w:p>
    <w:p w:rsidR="00C455DF" w:rsidRPr="00C455DF" w:rsidRDefault="00C455DF" w:rsidP="00C455DF">
      <w:pPr>
        <w:ind w:hanging="66"/>
        <w:rPr>
          <w:rFonts w:ascii="Trebuchet MS" w:eastAsia="Times New Roman" w:hAnsi="Trebuchet MS"/>
          <w:lang w:eastAsia="en-US"/>
        </w:rPr>
      </w:pPr>
      <w:r w:rsidRPr="00C455DF">
        <w:rPr>
          <w:rFonts w:ascii="Trebuchet MS" w:eastAsia="Times New Roman" w:hAnsi="Trebuchet MS"/>
          <w:lang w:eastAsia="en-US"/>
        </w:rPr>
        <w:t>11. Conserving and enhancing the natural environment</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u w:val="single"/>
          <w:lang w:eastAsia="en-US"/>
        </w:rPr>
      </w:pPr>
      <w:r w:rsidRPr="00C455DF">
        <w:rPr>
          <w:rFonts w:ascii="Trebuchet MS" w:eastAsia="Times New Roman" w:hAnsi="Trebuchet MS"/>
          <w:u w:val="single"/>
          <w:lang w:eastAsia="en-US"/>
        </w:rPr>
        <w:t>Reading Borough LDF: Core Strategy (2008)</w:t>
      </w: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CS7, CS36, CS38.</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u w:val="single"/>
          <w:lang w:eastAsia="en-US"/>
        </w:rPr>
      </w:pPr>
      <w:r w:rsidRPr="00C455DF">
        <w:rPr>
          <w:rFonts w:ascii="Trebuchet MS" w:eastAsia="Times New Roman" w:hAnsi="Trebuchet MS"/>
          <w:u w:val="single"/>
          <w:lang w:eastAsia="en-US"/>
        </w:rPr>
        <w:t>Reading Borough LDF: Sites and Detailed Policies Document (2012)</w:t>
      </w: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DM4 (Safeguarding Amenity)</w:t>
      </w: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DM9 (House Extensions and Ancillary Accommodation)</w:t>
      </w:r>
    </w:p>
    <w:p w:rsidR="00C455DF" w:rsidRPr="00C455DF" w:rsidRDefault="00C455DF" w:rsidP="00C455DF">
      <w:pPr>
        <w:rPr>
          <w:rFonts w:ascii="Trebuchet MS" w:eastAsia="Times New Roman" w:hAnsi="Trebuchet MS"/>
          <w:lang w:eastAsia="en-US"/>
        </w:rPr>
      </w:pPr>
      <w:r w:rsidRPr="001D0CEC">
        <w:rPr>
          <w:rFonts w:ascii="Trebuchet MS" w:eastAsia="Times New Roman" w:hAnsi="Trebuchet MS"/>
          <w:lang w:eastAsia="en-US"/>
        </w:rPr>
        <w:t>DM10 (Private and Communal Outdoor Space)</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u w:val="single"/>
          <w:lang w:eastAsia="en-US"/>
        </w:rPr>
      </w:pPr>
      <w:r w:rsidRPr="00C455DF">
        <w:rPr>
          <w:rFonts w:ascii="Trebuchet MS" w:eastAsia="Times New Roman" w:hAnsi="Trebuchet MS"/>
          <w:u w:val="single"/>
          <w:lang w:eastAsia="en-US"/>
        </w:rPr>
        <w:t>SPD/SPG</w:t>
      </w:r>
    </w:p>
    <w:p w:rsidR="00C455DF" w:rsidRPr="00C455DF" w:rsidRDefault="00C455DF" w:rsidP="00C455DF">
      <w:pPr>
        <w:rPr>
          <w:rFonts w:ascii="Trebuchet MS" w:eastAsia="Times New Roman" w:hAnsi="Trebuchet MS"/>
          <w:lang w:eastAsia="en-US"/>
        </w:rPr>
      </w:pPr>
      <w:r w:rsidRPr="001D0CEC">
        <w:rPr>
          <w:rFonts w:ascii="Trebuchet MS" w:eastAsia="Times New Roman" w:hAnsi="Trebuchet MS"/>
          <w:lang w:eastAsia="en-US"/>
        </w:rPr>
        <w:t>A Design Guide to House Extensions (2003)</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 xml:space="preserve">RESPONSE TO PUBLICITY (REPRESENTATIONS RECEIVED) </w:t>
      </w:r>
    </w:p>
    <w:p w:rsidR="00C455DF" w:rsidRPr="001D0CEC" w:rsidRDefault="006A2B31" w:rsidP="00C455DF">
      <w:pPr>
        <w:rPr>
          <w:rFonts w:ascii="Trebuchet MS" w:eastAsia="Times New Roman" w:hAnsi="Trebuchet MS"/>
          <w:lang w:eastAsia="en-US"/>
        </w:rPr>
      </w:pPr>
      <w:r w:rsidRPr="001D0CEC">
        <w:rPr>
          <w:rFonts w:ascii="Trebuchet MS" w:eastAsia="Times New Roman" w:hAnsi="Trebuchet MS"/>
          <w:lang w:eastAsia="en-US"/>
        </w:rPr>
        <w:t xml:space="preserve">Letters were sent to </w:t>
      </w:r>
      <w:r w:rsidR="00C455DF" w:rsidRPr="001D0CEC">
        <w:rPr>
          <w:rFonts w:ascii="Trebuchet MS" w:eastAsia="Times New Roman" w:hAnsi="Trebuchet MS"/>
          <w:lang w:eastAsia="en-US"/>
        </w:rPr>
        <w:t>1 and 3 Autumn Close, 10 Che</w:t>
      </w:r>
      <w:r w:rsidRPr="001D0CEC">
        <w:rPr>
          <w:rFonts w:ascii="Trebuchet MS" w:eastAsia="Times New Roman" w:hAnsi="Trebuchet MS"/>
          <w:lang w:eastAsia="en-US"/>
        </w:rPr>
        <w:t>r</w:t>
      </w:r>
      <w:r w:rsidR="00C455DF" w:rsidRPr="001D0CEC">
        <w:rPr>
          <w:rFonts w:ascii="Trebuchet MS" w:eastAsia="Times New Roman" w:hAnsi="Trebuchet MS"/>
          <w:lang w:eastAsia="en-US"/>
        </w:rPr>
        <w:t>ry Close</w:t>
      </w:r>
    </w:p>
    <w:p w:rsidR="006A2B31" w:rsidRPr="001D0CEC" w:rsidRDefault="006A2B31" w:rsidP="00C455DF">
      <w:pPr>
        <w:rPr>
          <w:rFonts w:ascii="Trebuchet MS" w:eastAsia="Times New Roman" w:hAnsi="Trebuchet MS"/>
          <w:lang w:eastAsia="en-US"/>
        </w:rPr>
      </w:pPr>
      <w:r w:rsidRPr="001D0CEC">
        <w:rPr>
          <w:rFonts w:ascii="Trebuchet MS" w:eastAsia="Times New Roman" w:hAnsi="Trebuchet MS"/>
          <w:lang w:eastAsia="en-US"/>
        </w:rPr>
        <w:t>A site notice was displayed.  No comments or objections received.</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CONSULTATION RESPONSES</w:t>
      </w:r>
    </w:p>
    <w:p w:rsidR="00C455DF" w:rsidRPr="001D0CEC" w:rsidRDefault="00C455DF" w:rsidP="00C455DF">
      <w:pPr>
        <w:rPr>
          <w:rFonts w:ascii="Trebuchet MS" w:eastAsia="Times New Roman" w:hAnsi="Trebuchet MS"/>
          <w:lang w:eastAsia="en-US"/>
        </w:rPr>
      </w:pPr>
      <w:r w:rsidRPr="001D0CEC">
        <w:rPr>
          <w:rFonts w:ascii="Trebuchet MS" w:eastAsia="Times New Roman" w:hAnsi="Trebuchet MS"/>
          <w:lang w:eastAsia="en-US"/>
        </w:rPr>
        <w:t>NE Team (trees)</w:t>
      </w:r>
      <w:r w:rsidR="006A2B31" w:rsidRPr="001D0CEC">
        <w:rPr>
          <w:rFonts w:ascii="Trebuchet MS" w:eastAsia="Times New Roman" w:hAnsi="Trebuchet MS"/>
          <w:lang w:eastAsia="en-US"/>
        </w:rPr>
        <w:t>: strong concerns for the impact on trees, particularly from future pressure to prune or fell, rather than simply impact on tree roots.</w:t>
      </w:r>
    </w:p>
    <w:p w:rsidR="006A2B31" w:rsidRDefault="006A2B31" w:rsidP="00C455DF">
      <w:pPr>
        <w:rPr>
          <w:rFonts w:ascii="Trebuchet MS" w:eastAsia="Times New Roman" w:hAnsi="Trebuchet MS"/>
          <w:lang w:eastAsia="en-US"/>
        </w:rPr>
      </w:pPr>
    </w:p>
    <w:p w:rsidR="001D0CEC" w:rsidRDefault="001D0CEC" w:rsidP="00C455DF">
      <w:pPr>
        <w:rPr>
          <w:rFonts w:ascii="Trebuchet MS" w:eastAsia="Times New Roman" w:hAnsi="Trebuchet MS"/>
          <w:lang w:eastAsia="en-US"/>
        </w:rPr>
      </w:pPr>
      <w:r>
        <w:rPr>
          <w:rFonts w:ascii="Trebuchet MS" w:eastAsia="Times New Roman" w:hAnsi="Trebuchet MS"/>
          <w:lang w:eastAsia="en-US"/>
        </w:rPr>
        <w:lastRenderedPageBreak/>
        <w:t>Email 2/12/16:</w:t>
      </w:r>
    </w:p>
    <w:p w:rsidR="001D0CEC" w:rsidRDefault="001D0CEC" w:rsidP="001D0CEC">
      <w:pPr>
        <w:rPr>
          <w:rFonts w:ascii="Trebuchet MS" w:hAnsi="Trebuchet MS"/>
        </w:rPr>
      </w:pPr>
      <w:r>
        <w:rPr>
          <w:rFonts w:ascii="Trebuchet MS" w:hAnsi="Trebuchet MS"/>
        </w:rPr>
        <w:t>The site is subject to TPO 31/02 which includes a group of trees in the rear garden, as indicatively shown on plans.</w:t>
      </w:r>
    </w:p>
    <w:p w:rsidR="001D0CEC" w:rsidRDefault="001D0CEC" w:rsidP="001D0CEC">
      <w:pPr>
        <w:rPr>
          <w:rFonts w:ascii="Trebuchet MS" w:hAnsi="Trebuchet MS"/>
        </w:rPr>
      </w:pPr>
      <w:r>
        <w:rPr>
          <w:rFonts w:ascii="Trebuchet MS" w:hAnsi="Trebuchet MS"/>
        </w:rPr>
        <w:t>There is inadequate tree information submitted to be able to assess the acceptability of this application in relation to trees.</w:t>
      </w:r>
    </w:p>
    <w:p w:rsidR="001D0CEC" w:rsidRDefault="001D0CEC" w:rsidP="001D0CEC">
      <w:pPr>
        <w:rPr>
          <w:rFonts w:ascii="Trebuchet MS" w:hAnsi="Trebuchet MS"/>
        </w:rPr>
      </w:pPr>
      <w:r>
        <w:rPr>
          <w:rFonts w:ascii="Trebuchet MS" w:hAnsi="Trebuchet MS"/>
        </w:rPr>
        <w:t>The trees plotted are only shown indicatively – the trunk and canopy spreads should be accurately plotted.  In addition, the Root Protection Areas, calculated as per BS5837:2012, should be accurately plotted.</w:t>
      </w:r>
    </w:p>
    <w:p w:rsidR="001D0CEC" w:rsidRDefault="001D0CEC" w:rsidP="001D0CEC">
      <w:pPr>
        <w:rPr>
          <w:rFonts w:ascii="Trebuchet MS" w:hAnsi="Trebuchet MS"/>
        </w:rPr>
      </w:pPr>
      <w:r>
        <w:rPr>
          <w:rFonts w:ascii="Trebuchet MS" w:hAnsi="Trebuchet MS"/>
        </w:rPr>
        <w:t>This information is required prior to determining the application in order to be able to evaluation the relationship between the trees and proposed extensions.</w:t>
      </w:r>
    </w:p>
    <w:p w:rsidR="001D0CEC" w:rsidRPr="001D0CEC" w:rsidRDefault="001D0CEC" w:rsidP="00C455DF">
      <w:pPr>
        <w:rPr>
          <w:rFonts w:ascii="Trebuchet MS" w:eastAsia="Times New Roman" w:hAnsi="Trebuchet MS"/>
          <w:lang w:eastAsia="en-US"/>
        </w:rPr>
      </w:pPr>
    </w:p>
    <w:p w:rsidR="00096984" w:rsidRDefault="001D0CEC" w:rsidP="00C455DF">
      <w:pPr>
        <w:rPr>
          <w:rFonts w:ascii="Trebuchet MS" w:eastAsia="Times New Roman" w:hAnsi="Trebuchet MS"/>
          <w:lang w:eastAsia="en-US"/>
        </w:rPr>
      </w:pPr>
      <w:r>
        <w:rPr>
          <w:rFonts w:ascii="Trebuchet MS" w:eastAsia="Times New Roman" w:hAnsi="Trebuchet MS"/>
          <w:lang w:eastAsia="en-US"/>
        </w:rPr>
        <w:t>Email 12/1/17:</w:t>
      </w:r>
    </w:p>
    <w:p w:rsidR="001D0CEC" w:rsidRDefault="001D0CEC" w:rsidP="001D0CEC">
      <w:pPr>
        <w:rPr>
          <w:rFonts w:ascii="Trebuchet MS" w:hAnsi="Trebuchet MS"/>
        </w:rPr>
      </w:pPr>
      <w:r>
        <w:rPr>
          <w:rFonts w:ascii="Trebuchet MS" w:hAnsi="Trebuchet MS"/>
        </w:rPr>
        <w:t>The Arb Impact plan shows that the tree canopies are notably closer than originally shown on the Location Plan submitted with the planning application.  In addition, whilst marginal, the extension will impinge on the RPA of T3 (Oak).</w:t>
      </w:r>
    </w:p>
    <w:p w:rsidR="001D0CEC" w:rsidRDefault="001D0CEC" w:rsidP="001D0CEC">
      <w:pPr>
        <w:rPr>
          <w:rFonts w:ascii="Trebuchet MS" w:hAnsi="Trebuchet MS"/>
        </w:rPr>
      </w:pPr>
      <w:r>
        <w:rPr>
          <w:rFonts w:ascii="Trebuchet MS" w:hAnsi="Trebuchet MS"/>
        </w:rPr>
        <w:t>The proposal would bring the dwelling effectively up to the canopy edge.  Given that the trees in question are mature, tall specimens, these are likely to appear overbearing from the principle living room leading to future pressure to prune the trees.  In addition, it would seem reasonable to assume that, whilst not shown on plans, any householder would want to construct a patio outside the living room given the access through patio doors.  This would not only extend construction into the RPAs of T2 &amp; T3 but also add to the future pressure to prune as the patio would be under the canopies.</w:t>
      </w:r>
    </w:p>
    <w:p w:rsidR="001D0CEC" w:rsidRDefault="001D0CEC" w:rsidP="001D0CEC">
      <w:pPr>
        <w:rPr>
          <w:rFonts w:ascii="Trebuchet MS" w:hAnsi="Trebuchet MS"/>
        </w:rPr>
      </w:pPr>
      <w:r>
        <w:rPr>
          <w:rFonts w:ascii="Trebuchet MS" w:hAnsi="Trebuchet MS"/>
        </w:rPr>
        <w:t>7.2 of the AIA, states that: ‘</w:t>
      </w:r>
      <w:r>
        <w:rPr>
          <w:rFonts w:ascii="Trebuchet MS" w:hAnsi="Trebuchet MS"/>
          <w:i/>
          <w:iCs/>
        </w:rPr>
        <w:t>Some minor lateral pruning of the retained trees and shrubs may be required in the medium term, however any such work would not have a significant impact on the health or amenity value of these trees</w:t>
      </w:r>
      <w:r>
        <w:rPr>
          <w:rFonts w:ascii="Trebuchet MS" w:hAnsi="Trebuchet MS"/>
        </w:rPr>
        <w:t>.’  The need for pruning indicates that the extension will be too close to the trees.</w:t>
      </w:r>
    </w:p>
    <w:p w:rsidR="001D0CEC" w:rsidRDefault="001D0CEC" w:rsidP="001D0CEC">
      <w:pPr>
        <w:rPr>
          <w:rFonts w:ascii="Trebuchet MS" w:hAnsi="Trebuchet MS"/>
          <w:i/>
          <w:iCs/>
        </w:rPr>
      </w:pPr>
      <w:r>
        <w:rPr>
          <w:rFonts w:ascii="Trebuchet MS" w:hAnsi="Trebuchet MS"/>
        </w:rPr>
        <w:t xml:space="preserve">7.3 advises that various types of pruning are available to deal with ‘minor inconveniences’ and concludes by stating: </w:t>
      </w:r>
      <w:r>
        <w:rPr>
          <w:rFonts w:ascii="Trebuchet MS" w:hAnsi="Trebuchet MS"/>
          <w:i/>
          <w:iCs/>
        </w:rPr>
        <w:t>‘Trees in towns are often sited in close</w:t>
      </w:r>
    </w:p>
    <w:p w:rsidR="001D0CEC" w:rsidRDefault="001D0CEC" w:rsidP="001D0CEC">
      <w:pPr>
        <w:rPr>
          <w:rFonts w:ascii="Trebuchet MS" w:hAnsi="Trebuchet MS"/>
        </w:rPr>
      </w:pPr>
      <w:proofErr w:type="gramStart"/>
      <w:r>
        <w:rPr>
          <w:rFonts w:ascii="Trebuchet MS" w:hAnsi="Trebuchet MS"/>
          <w:i/>
          <w:iCs/>
        </w:rPr>
        <w:t>proximity</w:t>
      </w:r>
      <w:proofErr w:type="gramEnd"/>
      <w:r>
        <w:rPr>
          <w:rFonts w:ascii="Trebuchet MS" w:hAnsi="Trebuchet MS"/>
          <w:i/>
          <w:iCs/>
        </w:rPr>
        <w:t xml:space="preserve"> to buildings; however </w:t>
      </w:r>
      <w:proofErr w:type="spellStart"/>
      <w:r>
        <w:rPr>
          <w:rFonts w:ascii="Trebuchet MS" w:hAnsi="Trebuchet MS"/>
          <w:i/>
          <w:iCs/>
        </w:rPr>
        <w:t>residents</w:t>
      </w:r>
      <w:proofErr w:type="spellEnd"/>
      <w:r>
        <w:rPr>
          <w:rFonts w:ascii="Trebuchet MS" w:hAnsi="Trebuchet MS"/>
          <w:i/>
          <w:iCs/>
        </w:rPr>
        <w:t xml:space="preserve"> concerns can be readily appeased with the implementation of regular, well-planned, sensitive pruning’</w:t>
      </w:r>
      <w:r>
        <w:rPr>
          <w:rFonts w:ascii="Trebuchet MS" w:hAnsi="Trebuchet MS"/>
        </w:rPr>
        <w:t>.</w:t>
      </w:r>
    </w:p>
    <w:p w:rsidR="001D0CEC" w:rsidRDefault="001D0CEC" w:rsidP="001D0CEC">
      <w:pPr>
        <w:rPr>
          <w:rFonts w:ascii="Trebuchet MS" w:hAnsi="Trebuchet MS"/>
        </w:rPr>
      </w:pPr>
      <w:r>
        <w:rPr>
          <w:rFonts w:ascii="Trebuchet MS" w:hAnsi="Trebuchet MS"/>
        </w:rPr>
        <w:t>Any pruning to a tree causes stress, therefore approval of development which requires additional pruning should be avoided for the benefit of the future health of protected trees.</w:t>
      </w:r>
    </w:p>
    <w:p w:rsidR="001D0CEC" w:rsidRDefault="001D0CEC" w:rsidP="001D0CEC">
      <w:pPr>
        <w:rPr>
          <w:rFonts w:ascii="Trebuchet MS" w:hAnsi="Trebuchet MS"/>
        </w:rPr>
      </w:pPr>
    </w:p>
    <w:p w:rsidR="001D0CEC" w:rsidRPr="001D0CEC" w:rsidRDefault="001D0CEC" w:rsidP="001D0CEC">
      <w:pPr>
        <w:rPr>
          <w:rFonts w:ascii="Trebuchet MS" w:eastAsia="Times New Roman" w:hAnsi="Trebuchet MS"/>
          <w:lang w:eastAsia="en-US"/>
        </w:rPr>
      </w:pPr>
      <w:r>
        <w:rPr>
          <w:rFonts w:ascii="Trebuchet MS" w:hAnsi="Trebuchet MS"/>
        </w:rPr>
        <w:t>In conclusion, the AIA does not demonstrate that there will be a satisfactory relationship between the trees and dwelling in the future if the extension is allowed.  I have concerns that the extension will result in future pressure to prune/fell protected trees and as such (and consistent with my comments for 1 Autumn Close), I cannot support this application and consider it should be refused on tree grounds</w:t>
      </w:r>
    </w:p>
    <w:p w:rsidR="006A2B31" w:rsidRDefault="006A2B31" w:rsidP="00C455DF">
      <w:pPr>
        <w:rPr>
          <w:rFonts w:ascii="Trebuchet MS" w:eastAsia="Times New Roman" w:hAnsi="Trebuchet MS"/>
          <w:lang w:eastAsia="en-US"/>
        </w:rPr>
      </w:pPr>
    </w:p>
    <w:p w:rsidR="001D0CEC" w:rsidRPr="001D0CEC" w:rsidRDefault="001D0CEC" w:rsidP="00C455DF">
      <w:pPr>
        <w:rPr>
          <w:rFonts w:ascii="Trebuchet MS" w:eastAsia="Times New Roman" w:hAnsi="Trebuchet MS"/>
          <w:lang w:eastAsia="en-US"/>
        </w:rPr>
      </w:pPr>
      <w:r w:rsidRPr="001D0CEC">
        <w:rPr>
          <w:rFonts w:ascii="Trebuchet MS" w:eastAsia="Times New Roman" w:hAnsi="Trebuchet MS"/>
          <w:lang w:eastAsia="en-US"/>
        </w:rPr>
        <w:t>Email 16/1/17:</w:t>
      </w:r>
    </w:p>
    <w:p w:rsidR="001D0CEC" w:rsidRPr="001D0CEC" w:rsidRDefault="001D0CEC" w:rsidP="001D0CEC">
      <w:pPr>
        <w:rPr>
          <w:rFonts w:ascii="Trebuchet MS" w:hAnsi="Trebuchet MS"/>
        </w:rPr>
      </w:pPr>
      <w:r w:rsidRPr="001D0CEC">
        <w:rPr>
          <w:rFonts w:ascii="Trebuchet MS" w:hAnsi="Trebuchet MS"/>
        </w:rPr>
        <w:t>Foundation design will not solve the problem – they can come back with design if they like.  Future pressure is the main issue and it makes no difference if the owner bought it with full knowledge etc</w:t>
      </w:r>
      <w:proofErr w:type="gramStart"/>
      <w:r w:rsidRPr="001D0CEC">
        <w:rPr>
          <w:rFonts w:ascii="Trebuchet MS" w:hAnsi="Trebuchet MS"/>
        </w:rPr>
        <w:t>..</w:t>
      </w:r>
      <w:proofErr w:type="gramEnd"/>
      <w:r w:rsidRPr="001D0CEC">
        <w:rPr>
          <w:rFonts w:ascii="Trebuchet MS" w:hAnsi="Trebuchet MS"/>
        </w:rPr>
        <w:t>  The agent for No. 1 spent lots of time going back and forth with foundation design, missing the point completely.  Incidentally, subsidence is known in this area so any foundations would have to account for soil type and trees – piles may be required anyway.</w:t>
      </w:r>
    </w:p>
    <w:p w:rsidR="001D0CEC" w:rsidRPr="001D0CEC" w:rsidRDefault="001D0CEC" w:rsidP="001D0CEC">
      <w:pPr>
        <w:rPr>
          <w:rFonts w:ascii="Trebuchet MS" w:hAnsi="Trebuchet MS"/>
        </w:rPr>
      </w:pPr>
    </w:p>
    <w:p w:rsidR="001D0CEC" w:rsidRDefault="001D0CEC" w:rsidP="00C455DF">
      <w:pPr>
        <w:rPr>
          <w:rFonts w:ascii="Trebuchet MS" w:eastAsia="Times New Roman" w:hAnsi="Trebuchet MS"/>
          <w:lang w:eastAsia="en-US"/>
        </w:rPr>
      </w:pPr>
    </w:p>
    <w:p w:rsidR="00C455DF" w:rsidRPr="001D0CEC" w:rsidRDefault="00C455DF" w:rsidP="00C455DF">
      <w:pPr>
        <w:rPr>
          <w:rFonts w:ascii="Trebuchet MS" w:eastAsia="Times New Roman" w:hAnsi="Trebuchet MS"/>
          <w:lang w:eastAsia="en-US"/>
        </w:rPr>
      </w:pPr>
      <w:r w:rsidRPr="001D0CEC">
        <w:rPr>
          <w:rFonts w:ascii="Trebuchet MS" w:eastAsia="Times New Roman" w:hAnsi="Trebuchet MS"/>
          <w:lang w:eastAsia="en-US"/>
        </w:rPr>
        <w:t>Transport Strategy</w:t>
      </w:r>
      <w:r w:rsidR="006A2B31" w:rsidRPr="001D0CEC">
        <w:rPr>
          <w:rFonts w:ascii="Trebuchet MS" w:eastAsia="Times New Roman" w:hAnsi="Trebuchet MS"/>
          <w:lang w:eastAsia="en-US"/>
        </w:rPr>
        <w:t>: no objections.</w:t>
      </w:r>
    </w:p>
    <w:p w:rsidR="006A2B31" w:rsidRPr="001D0CEC" w:rsidRDefault="006A2B31"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r w:rsidRPr="001D0CEC">
        <w:rPr>
          <w:rFonts w:ascii="Trebuchet MS" w:eastAsia="Times New Roman" w:hAnsi="Trebuchet MS"/>
          <w:lang w:eastAsia="en-US"/>
        </w:rPr>
        <w:t>Ecologist</w:t>
      </w:r>
      <w:r w:rsidR="006A2B31" w:rsidRPr="001D0CEC">
        <w:rPr>
          <w:rFonts w:ascii="Trebuchet MS" w:eastAsia="Times New Roman" w:hAnsi="Trebuchet MS"/>
          <w:lang w:eastAsia="en-US"/>
        </w:rPr>
        <w:t>: Bat survey us required.  This was supplied.  Showed bat droppings, indicating evidence of a roost within the building, but not clear whether the extensions would affect the roost.  Ecologist potentially prepared to accept a method statement for the works via condition, if proven that no harm to a roost would occur.</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PLANNING HISTORY</w:t>
      </w:r>
    </w:p>
    <w:p w:rsidR="00C455DF" w:rsidRPr="001D0CEC" w:rsidRDefault="00C455DF" w:rsidP="00C455DF">
      <w:pPr>
        <w:rPr>
          <w:rFonts w:ascii="Trebuchet MS" w:eastAsia="Times New Roman" w:hAnsi="Trebuchet MS"/>
          <w:lang w:eastAsia="en-US"/>
        </w:rPr>
      </w:pPr>
    </w:p>
    <w:p w:rsidR="002E658E" w:rsidRPr="001D0CEC" w:rsidRDefault="002E658E" w:rsidP="00C455DF">
      <w:pPr>
        <w:rPr>
          <w:rFonts w:ascii="Trebuchet MS" w:eastAsia="Times New Roman" w:hAnsi="Trebuchet MS"/>
          <w:lang w:eastAsia="en-US"/>
        </w:rPr>
      </w:pPr>
      <w:proofErr w:type="gramStart"/>
      <w:r w:rsidRPr="001D0CEC">
        <w:rPr>
          <w:rFonts w:ascii="Trebuchet MS" w:eastAsia="Times New Roman" w:hAnsi="Trebuchet MS"/>
          <w:lang w:eastAsia="en-US"/>
        </w:rPr>
        <w:t>None.</w:t>
      </w:r>
      <w:proofErr w:type="gramEnd"/>
      <w:r w:rsidRPr="001D0CEC">
        <w:rPr>
          <w:rFonts w:ascii="Trebuchet MS" w:eastAsia="Times New Roman" w:hAnsi="Trebuchet MS"/>
          <w:lang w:eastAsia="en-US"/>
        </w:rPr>
        <w:t xml:space="preserve">  </w:t>
      </w:r>
      <w:proofErr w:type="gramStart"/>
      <w:r w:rsidRPr="001D0CEC">
        <w:rPr>
          <w:rFonts w:ascii="Trebuchet MS" w:eastAsia="Times New Roman" w:hAnsi="Trebuchet MS"/>
          <w:lang w:eastAsia="en-US"/>
        </w:rPr>
        <w:t>Two applications for tree works.</w:t>
      </w:r>
      <w:proofErr w:type="gramEnd"/>
      <w:r w:rsidRPr="001D0CEC">
        <w:rPr>
          <w:rFonts w:ascii="Trebuchet MS" w:eastAsia="Times New Roman" w:hAnsi="Trebuchet MS"/>
          <w:lang w:eastAsia="en-US"/>
        </w:rPr>
        <w:t xml:space="preserve">  House and Close built around 1970.</w:t>
      </w:r>
    </w:p>
    <w:p w:rsidR="002E658E" w:rsidRPr="00C455DF" w:rsidRDefault="002E658E"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r w:rsidRPr="00C455DF">
        <w:rPr>
          <w:rFonts w:ascii="Trebuchet MS" w:eastAsia="Times New Roman" w:hAnsi="Trebuchet MS"/>
          <w:lang w:eastAsia="en-US"/>
        </w:rPr>
        <w:t>SUMMARY OF DISCUSSIONS WITH APPLICANT/AGENT (pro-active approach to the application)</w:t>
      </w:r>
    </w:p>
    <w:p w:rsidR="00C455DF" w:rsidRPr="00C455DF" w:rsidRDefault="002E658E" w:rsidP="00C455DF">
      <w:pPr>
        <w:rPr>
          <w:rFonts w:ascii="Trebuchet MS" w:eastAsia="Times New Roman" w:hAnsi="Trebuchet MS"/>
          <w:lang w:eastAsia="en-US"/>
        </w:rPr>
      </w:pPr>
      <w:proofErr w:type="gramStart"/>
      <w:r w:rsidRPr="001D0CEC">
        <w:rPr>
          <w:rFonts w:ascii="Trebuchet MS" w:eastAsia="Times New Roman" w:hAnsi="Trebuchet MS"/>
          <w:lang w:eastAsia="en-US"/>
        </w:rPr>
        <w:t>Various discussions with planning agent during the course of the application.</w:t>
      </w:r>
      <w:proofErr w:type="gramEnd"/>
      <w:r w:rsidRPr="001D0CEC">
        <w:rPr>
          <w:rFonts w:ascii="Trebuchet MS" w:eastAsia="Times New Roman" w:hAnsi="Trebuchet MS"/>
          <w:lang w:eastAsia="en-US"/>
        </w:rPr>
        <w:t xml:space="preserve">  Concerns with the application set out, but no withdrawal was forthcoming.  Application determined on its merits.</w:t>
      </w: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lang w:eastAsia="en-US"/>
        </w:rPr>
      </w:pPr>
    </w:p>
    <w:p w:rsidR="00C455DF" w:rsidRPr="00C455DF" w:rsidRDefault="00C455DF" w:rsidP="00C455DF">
      <w:pPr>
        <w:rPr>
          <w:rFonts w:ascii="Trebuchet MS" w:eastAsia="Times New Roman" w:hAnsi="Trebuchet MS"/>
          <w:b/>
          <w:lang w:eastAsia="en-US"/>
        </w:rPr>
      </w:pPr>
      <w:r w:rsidRPr="00C455DF">
        <w:rPr>
          <w:rFonts w:ascii="Trebuchet MS" w:eastAsia="Times New Roman" w:hAnsi="Trebuchet MS"/>
          <w:b/>
          <w:lang w:eastAsia="en-US"/>
        </w:rPr>
        <w:t>APPRAISAL</w:t>
      </w:r>
    </w:p>
    <w:p w:rsidR="00C455DF" w:rsidRPr="00C455DF" w:rsidRDefault="00C455DF" w:rsidP="00C455DF">
      <w:pPr>
        <w:rPr>
          <w:rFonts w:ascii="Trebuchet MS" w:eastAsia="Times New Roman" w:hAnsi="Trebuchet MS"/>
          <w:lang w:eastAsia="en-US"/>
        </w:rPr>
      </w:pPr>
    </w:p>
    <w:p w:rsidR="002E658E" w:rsidRPr="001D0CEC" w:rsidRDefault="002E658E" w:rsidP="002E658E">
      <w:pPr>
        <w:shd w:val="clear" w:color="auto" w:fill="FFFFFF"/>
        <w:rPr>
          <w:rFonts w:ascii="Trebuchet MS" w:eastAsia="Times New Roman" w:hAnsi="Trebuchet MS"/>
        </w:rPr>
      </w:pPr>
      <w:r w:rsidRPr="001D0CEC">
        <w:rPr>
          <w:rFonts w:ascii="Trebuchet MS" w:eastAsia="Times New Roman" w:hAnsi="Trebuchet MS"/>
        </w:rPr>
        <w:t xml:space="preserve">Autumn Close is a quite original, fairly uniform cul-de-sac, built circa. 1970 (estimated).  Nos. 1 and 2 are a matching pair of bungalows, the remainder of the properties </w:t>
      </w:r>
      <w:r w:rsidR="00576DDC">
        <w:rPr>
          <w:rFonts w:ascii="Trebuchet MS" w:eastAsia="Times New Roman" w:hAnsi="Trebuchet MS"/>
        </w:rPr>
        <w:t xml:space="preserve">in Autumn Close </w:t>
      </w:r>
      <w:r w:rsidRPr="001D0CEC">
        <w:rPr>
          <w:rFonts w:ascii="Trebuchet MS" w:eastAsia="Times New Roman" w:hAnsi="Trebuchet MS"/>
        </w:rPr>
        <w:t xml:space="preserve">are two </w:t>
      </w:r>
      <w:proofErr w:type="gramStart"/>
      <w:r w:rsidRPr="001D0CEC">
        <w:rPr>
          <w:rFonts w:ascii="Trebuchet MS" w:eastAsia="Times New Roman" w:hAnsi="Trebuchet MS"/>
        </w:rPr>
        <w:t>storey</w:t>
      </w:r>
      <w:proofErr w:type="gramEnd"/>
      <w:r w:rsidRPr="001D0CEC">
        <w:rPr>
          <w:rFonts w:ascii="Trebuchet MS" w:eastAsia="Times New Roman" w:hAnsi="Trebuchet MS"/>
        </w:rPr>
        <w:t>.  Autumn Close is part of a larger estate.  This was built in a generally low-density, however, it incorporated many mature trees, in some cases (such as with Nos. 1 and 2) in very</w:t>
      </w:r>
      <w:r w:rsidR="00576DDC">
        <w:rPr>
          <w:rFonts w:ascii="Trebuchet MS" w:eastAsia="Times New Roman" w:hAnsi="Trebuchet MS"/>
        </w:rPr>
        <w:t xml:space="preserve"> close proximity to dwellings.</w:t>
      </w:r>
    </w:p>
    <w:p w:rsidR="00C455DF" w:rsidRPr="001D0CEC" w:rsidRDefault="00C455DF" w:rsidP="00C455DF">
      <w:pPr>
        <w:rPr>
          <w:rFonts w:ascii="Trebuchet MS" w:eastAsia="Times New Roman" w:hAnsi="Trebuchet MS"/>
          <w:lang w:eastAsia="en-US"/>
        </w:rPr>
      </w:pPr>
    </w:p>
    <w:p w:rsidR="002E658E" w:rsidRPr="001D0CEC" w:rsidRDefault="002E658E" w:rsidP="00C455DF">
      <w:pPr>
        <w:rPr>
          <w:rFonts w:ascii="Trebuchet MS" w:eastAsia="Times New Roman" w:hAnsi="Trebuchet MS"/>
          <w:lang w:eastAsia="en-US"/>
        </w:rPr>
      </w:pPr>
      <w:r w:rsidRPr="001D0CEC">
        <w:rPr>
          <w:rFonts w:ascii="Trebuchet MS" w:eastAsia="Times New Roman" w:hAnsi="Trebuchet MS"/>
          <w:lang w:eastAsia="en-US"/>
        </w:rPr>
        <w:t>The applic</w:t>
      </w:r>
      <w:bookmarkStart w:id="0" w:name="_GoBack"/>
      <w:bookmarkEnd w:id="0"/>
      <w:r w:rsidRPr="001D0CEC">
        <w:rPr>
          <w:rFonts w:ascii="Trebuchet MS" w:eastAsia="Times New Roman" w:hAnsi="Trebuchet MS"/>
          <w:lang w:eastAsia="en-US"/>
        </w:rPr>
        <w:t>ation was validated but due to the failure to provide a tree survey/protection plan or ecological survey, it was agreed to invalidate the application and given time to allow the applicant’s agent to arrange these reports to be undertaken.  Having done so, an assessment of the application was made.</w:t>
      </w:r>
    </w:p>
    <w:p w:rsidR="002E658E" w:rsidRPr="00C455DF" w:rsidRDefault="002E658E" w:rsidP="00C455DF">
      <w:pPr>
        <w:rPr>
          <w:rFonts w:ascii="Trebuchet MS" w:eastAsia="Times New Roman" w:hAnsi="Trebuchet MS"/>
          <w:lang w:eastAsia="en-US"/>
        </w:rPr>
      </w:pPr>
    </w:p>
    <w:p w:rsidR="00C455DF" w:rsidRPr="001D0CEC" w:rsidRDefault="002E658E" w:rsidP="00C455DF">
      <w:pPr>
        <w:rPr>
          <w:rFonts w:ascii="Trebuchet MS" w:eastAsia="Times New Roman" w:hAnsi="Trebuchet MS"/>
          <w:lang w:eastAsia="en-US"/>
        </w:rPr>
      </w:pPr>
      <w:proofErr w:type="gramStart"/>
      <w:r w:rsidRPr="001D0CEC">
        <w:rPr>
          <w:rFonts w:ascii="Trebuchet MS" w:eastAsia="Times New Roman" w:hAnsi="Trebuchet MS"/>
          <w:lang w:eastAsia="en-US"/>
        </w:rPr>
        <w:t>Whilst seemingly a straightforward householder planning application, pre-application advice should have taken place, because a number of concerns emerged in the application’s assessment.</w:t>
      </w:r>
      <w:proofErr w:type="gramEnd"/>
    </w:p>
    <w:p w:rsidR="002E658E" w:rsidRPr="001D0CEC" w:rsidRDefault="002E658E" w:rsidP="00C455DF">
      <w:pPr>
        <w:rPr>
          <w:rFonts w:ascii="Trebuchet MS" w:eastAsia="Times New Roman" w:hAnsi="Trebuchet MS"/>
          <w:lang w:eastAsia="en-US"/>
        </w:rPr>
      </w:pPr>
    </w:p>
    <w:p w:rsidR="00BD7A3F" w:rsidRPr="001D0CEC" w:rsidRDefault="00BD7A3F" w:rsidP="00C455DF">
      <w:pPr>
        <w:rPr>
          <w:rFonts w:ascii="Trebuchet MS" w:eastAsia="Times New Roman" w:hAnsi="Trebuchet MS"/>
          <w:u w:val="single"/>
          <w:lang w:eastAsia="en-US"/>
        </w:rPr>
      </w:pPr>
      <w:r w:rsidRPr="001D0CEC">
        <w:rPr>
          <w:rFonts w:ascii="Trebuchet MS" w:eastAsia="Times New Roman" w:hAnsi="Trebuchet MS"/>
          <w:u w:val="single"/>
          <w:lang w:eastAsia="en-US"/>
        </w:rPr>
        <w:t>Design</w:t>
      </w:r>
    </w:p>
    <w:p w:rsidR="00BD7A3F" w:rsidRPr="001D0CEC" w:rsidRDefault="00BD7A3F" w:rsidP="00C455DF">
      <w:pPr>
        <w:rPr>
          <w:rFonts w:ascii="Trebuchet MS" w:eastAsia="Times New Roman" w:hAnsi="Trebuchet MS"/>
          <w:u w:val="single"/>
          <w:lang w:eastAsia="en-US"/>
        </w:rPr>
      </w:pPr>
    </w:p>
    <w:p w:rsidR="00BD7A3F" w:rsidRPr="001D0CEC" w:rsidRDefault="00BD7A3F" w:rsidP="00C455DF">
      <w:pPr>
        <w:rPr>
          <w:rFonts w:ascii="Trebuchet MS" w:eastAsia="Times New Roman" w:hAnsi="Trebuchet MS"/>
          <w:lang w:eastAsia="en-US"/>
        </w:rPr>
      </w:pPr>
      <w:r w:rsidRPr="001D0CEC">
        <w:rPr>
          <w:rFonts w:ascii="Trebuchet MS" w:eastAsia="Times New Roman" w:hAnsi="Trebuchet MS"/>
          <w:lang w:eastAsia="en-US"/>
        </w:rPr>
        <w:t>The present property is cramped and there is no clear rear outlook to the garden.  The proposal includes a number of alterations to the property, in order to update it and rationalise and expand the internal accommodation.  Commentary is provided on each element below:</w:t>
      </w:r>
    </w:p>
    <w:p w:rsidR="00BD7A3F" w:rsidRPr="001D0CEC" w:rsidRDefault="00BD7A3F" w:rsidP="00BD7A3F">
      <w:pPr>
        <w:shd w:val="clear" w:color="auto" w:fill="FFFFFF"/>
        <w:rPr>
          <w:rFonts w:ascii="Trebuchet MS" w:eastAsia="Times New Roman" w:hAnsi="Trebuchet MS"/>
        </w:rPr>
      </w:pPr>
    </w:p>
    <w:p w:rsidR="00BD7A3F" w:rsidRPr="001D0CEC" w:rsidRDefault="00BD7A3F" w:rsidP="00BD7A3F">
      <w:pPr>
        <w:shd w:val="clear" w:color="auto" w:fill="FFFFFF"/>
        <w:rPr>
          <w:rFonts w:ascii="Trebuchet MS" w:eastAsia="Times New Roman" w:hAnsi="Trebuchet MS"/>
        </w:rPr>
      </w:pPr>
      <w:r w:rsidRPr="001D0CEC">
        <w:rPr>
          <w:rFonts w:ascii="Trebuchet MS" w:eastAsia="Times New Roman" w:hAnsi="Trebuchet MS"/>
        </w:rPr>
        <w:t>-Rear extensions: acceptable in design terms.</w:t>
      </w:r>
    </w:p>
    <w:p w:rsidR="00CF726F" w:rsidRPr="001D0CEC" w:rsidRDefault="00BD7A3F" w:rsidP="00BD7A3F">
      <w:pPr>
        <w:shd w:val="clear" w:color="auto" w:fill="FFFFFF"/>
        <w:rPr>
          <w:rFonts w:ascii="Trebuchet MS" w:eastAsia="Times New Roman" w:hAnsi="Trebuchet MS"/>
        </w:rPr>
      </w:pPr>
      <w:r w:rsidRPr="001D0CEC">
        <w:rPr>
          <w:rFonts w:ascii="Trebuchet MS" w:eastAsia="Times New Roman" w:hAnsi="Trebuchet MS"/>
        </w:rPr>
        <w:t xml:space="preserve">-Side extension: although this </w:t>
      </w:r>
      <w:r w:rsidRPr="001D0CEC">
        <w:rPr>
          <w:rFonts w:ascii="Trebuchet MS" w:eastAsia="Times New Roman" w:hAnsi="Trebuchet MS"/>
        </w:rPr>
        <w:t>produc</w:t>
      </w:r>
      <w:r w:rsidRPr="001D0CEC">
        <w:rPr>
          <w:rFonts w:ascii="Trebuchet MS" w:eastAsia="Times New Roman" w:hAnsi="Trebuchet MS"/>
        </w:rPr>
        <w:t>es</w:t>
      </w:r>
      <w:r w:rsidRPr="001D0CEC">
        <w:rPr>
          <w:rFonts w:ascii="Trebuchet MS" w:eastAsia="Times New Roman" w:hAnsi="Trebuchet MS"/>
        </w:rPr>
        <w:t xml:space="preserve"> a long, unrelieved roof, </w:t>
      </w:r>
      <w:r w:rsidRPr="001D0CEC">
        <w:rPr>
          <w:rFonts w:ascii="Trebuchet MS" w:eastAsia="Times New Roman" w:hAnsi="Trebuchet MS"/>
        </w:rPr>
        <w:t>th</w:t>
      </w:r>
      <w:r w:rsidRPr="001D0CEC">
        <w:rPr>
          <w:rFonts w:ascii="Trebuchet MS" w:eastAsia="Times New Roman" w:hAnsi="Trebuchet MS"/>
        </w:rPr>
        <w:t>is also considered to be suitable</w:t>
      </w:r>
      <w:r w:rsidRPr="001D0CEC">
        <w:rPr>
          <w:rFonts w:ascii="Trebuchet MS" w:eastAsia="Times New Roman" w:hAnsi="Trebuchet MS"/>
        </w:rPr>
        <w:t xml:space="preserve"> in this instance and does not </w:t>
      </w:r>
      <w:r w:rsidR="00CF726F" w:rsidRPr="001D0CEC">
        <w:rPr>
          <w:rFonts w:ascii="Trebuchet MS" w:eastAsia="Times New Roman" w:hAnsi="Trebuchet MS"/>
        </w:rPr>
        <w:t>need</w:t>
      </w:r>
      <w:r w:rsidRPr="001D0CEC">
        <w:rPr>
          <w:rFonts w:ascii="Trebuchet MS" w:eastAsia="Times New Roman" w:hAnsi="Trebuchet MS"/>
        </w:rPr>
        <w:t xml:space="preserve"> to be subservient to the main roof.  </w:t>
      </w:r>
    </w:p>
    <w:p w:rsidR="00CF726F" w:rsidRPr="001D0CEC" w:rsidRDefault="00CF726F" w:rsidP="00BD7A3F">
      <w:pPr>
        <w:shd w:val="clear" w:color="auto" w:fill="FFFFFF"/>
        <w:rPr>
          <w:rFonts w:ascii="Trebuchet MS" w:eastAsia="Times New Roman" w:hAnsi="Trebuchet MS"/>
        </w:rPr>
      </w:pPr>
      <w:r w:rsidRPr="001D0CEC">
        <w:rPr>
          <w:rFonts w:ascii="Trebuchet MS" w:eastAsia="Times New Roman" w:hAnsi="Trebuchet MS"/>
        </w:rPr>
        <w:t>-loss of chimney from main roof pitch is unfortunate, but not overly harmful</w:t>
      </w:r>
    </w:p>
    <w:p w:rsidR="00BD7A3F" w:rsidRPr="001D0CEC" w:rsidRDefault="00CF726F" w:rsidP="00BD7A3F">
      <w:pPr>
        <w:shd w:val="clear" w:color="auto" w:fill="FFFFFF"/>
        <w:rPr>
          <w:rFonts w:ascii="Trebuchet MS" w:eastAsia="Times New Roman" w:hAnsi="Trebuchet MS"/>
        </w:rPr>
      </w:pPr>
      <w:r w:rsidRPr="001D0CEC">
        <w:rPr>
          <w:rFonts w:ascii="Trebuchet MS" w:eastAsia="Times New Roman" w:hAnsi="Trebuchet MS"/>
        </w:rPr>
        <w:lastRenderedPageBreak/>
        <w:t>-</w:t>
      </w:r>
      <w:r w:rsidR="00BD7A3F" w:rsidRPr="001D0CEC">
        <w:rPr>
          <w:rFonts w:ascii="Trebuchet MS" w:eastAsia="Times New Roman" w:hAnsi="Trebuchet MS"/>
        </w:rPr>
        <w:t xml:space="preserve">Rear extension off </w:t>
      </w:r>
      <w:r w:rsidRPr="001D0CEC">
        <w:rPr>
          <w:rFonts w:ascii="Trebuchet MS" w:eastAsia="Times New Roman" w:hAnsi="Trebuchet MS"/>
        </w:rPr>
        <w:t>side extension</w:t>
      </w:r>
      <w:r w:rsidR="00BD7A3F" w:rsidRPr="001D0CEC">
        <w:rPr>
          <w:rFonts w:ascii="Trebuchet MS" w:eastAsia="Times New Roman" w:hAnsi="Trebuchet MS"/>
        </w:rPr>
        <w:t xml:space="preserve"> is suitable in design</w:t>
      </w:r>
      <w:r w:rsidRPr="001D0CEC">
        <w:rPr>
          <w:rFonts w:ascii="Trebuchet MS" w:eastAsia="Times New Roman" w:hAnsi="Trebuchet MS"/>
        </w:rPr>
        <w:t>/bulk</w:t>
      </w:r>
      <w:r w:rsidR="00BD7A3F" w:rsidRPr="001D0CEC">
        <w:rPr>
          <w:rFonts w:ascii="Trebuchet MS" w:eastAsia="Times New Roman" w:hAnsi="Trebuchet MS"/>
        </w:rPr>
        <w:t xml:space="preserve"> terms</w:t>
      </w:r>
    </w:p>
    <w:p w:rsidR="00BD7A3F" w:rsidRPr="001D0CEC" w:rsidRDefault="00BD7A3F" w:rsidP="00BD7A3F">
      <w:pPr>
        <w:shd w:val="clear" w:color="auto" w:fill="FFFFFF"/>
        <w:rPr>
          <w:rFonts w:ascii="Trebuchet MS" w:eastAsia="Times New Roman" w:hAnsi="Trebuchet MS"/>
        </w:rPr>
      </w:pPr>
      <w:r w:rsidRPr="001D0CEC">
        <w:rPr>
          <w:rFonts w:ascii="Trebuchet MS" w:eastAsia="Times New Roman" w:hAnsi="Trebuchet MS"/>
        </w:rPr>
        <w:t>-</w:t>
      </w:r>
      <w:r w:rsidRPr="001D0CEC">
        <w:rPr>
          <w:rFonts w:ascii="Trebuchet MS" w:eastAsia="Times New Roman" w:hAnsi="Trebuchet MS"/>
        </w:rPr>
        <w:t>The new roof over the garage is on balance, suitable</w:t>
      </w:r>
      <w:r w:rsidRPr="001D0CEC">
        <w:rPr>
          <w:rFonts w:ascii="Trebuchet MS" w:eastAsia="Times New Roman" w:hAnsi="Trebuchet MS"/>
        </w:rPr>
        <w:t xml:space="preserve">, although it is noted that it will not match No. 1’s garage next door and there is </w:t>
      </w:r>
      <w:proofErr w:type="gramStart"/>
      <w:r w:rsidRPr="001D0CEC">
        <w:rPr>
          <w:rFonts w:ascii="Trebuchet MS" w:eastAsia="Times New Roman" w:hAnsi="Trebuchet MS"/>
        </w:rPr>
        <w:t>a prevalence</w:t>
      </w:r>
      <w:proofErr w:type="gramEnd"/>
      <w:r w:rsidRPr="001D0CEC">
        <w:rPr>
          <w:rFonts w:ascii="Trebuchet MS" w:eastAsia="Times New Roman" w:hAnsi="Trebuchet MS"/>
        </w:rPr>
        <w:t xml:space="preserve"> towards flat roofs in the area</w:t>
      </w:r>
    </w:p>
    <w:p w:rsidR="00BD7A3F" w:rsidRPr="001D0CEC" w:rsidRDefault="00BD7A3F" w:rsidP="00BD7A3F">
      <w:pPr>
        <w:shd w:val="clear" w:color="auto" w:fill="FFFFFF"/>
        <w:rPr>
          <w:rFonts w:ascii="Trebuchet MS" w:eastAsia="Times New Roman" w:hAnsi="Trebuchet MS"/>
        </w:rPr>
      </w:pPr>
      <w:r w:rsidRPr="001D0CEC">
        <w:rPr>
          <w:rFonts w:ascii="Trebuchet MS" w:eastAsia="Times New Roman" w:hAnsi="Trebuchet MS"/>
        </w:rPr>
        <w:t>-A pitched roof is proposed to a first floor dormer window (which seems to serve an attic storage area).  This is minor and acceptable.</w:t>
      </w:r>
    </w:p>
    <w:p w:rsidR="00BD7A3F" w:rsidRPr="001D0CEC" w:rsidRDefault="00BD7A3F" w:rsidP="00BD7A3F">
      <w:pPr>
        <w:shd w:val="clear" w:color="auto" w:fill="FFFFFF"/>
        <w:rPr>
          <w:rFonts w:ascii="Trebuchet MS" w:eastAsia="Times New Roman" w:hAnsi="Trebuchet MS"/>
        </w:rPr>
      </w:pPr>
      <w:r w:rsidRPr="001D0CEC">
        <w:rPr>
          <w:rFonts w:ascii="Trebuchet MS" w:eastAsia="Times New Roman" w:hAnsi="Trebuchet MS"/>
        </w:rPr>
        <w:t>-A front porch is proposed (relocating the front door).  Whilst not characteristic of the street, it is a relatively minor addition and acceptable.</w:t>
      </w:r>
    </w:p>
    <w:p w:rsidR="00BD7A3F" w:rsidRPr="001D0CEC" w:rsidRDefault="00BD7A3F" w:rsidP="00BD7A3F">
      <w:pPr>
        <w:shd w:val="clear" w:color="auto" w:fill="FFFFFF"/>
        <w:rPr>
          <w:rFonts w:ascii="Trebuchet MS" w:eastAsia="Times New Roman" w:hAnsi="Trebuchet MS"/>
        </w:rPr>
      </w:pPr>
      <w:r w:rsidRPr="001D0CEC">
        <w:rPr>
          <w:rFonts w:ascii="Trebuchet MS" w:eastAsia="Times New Roman" w:hAnsi="Trebuchet MS"/>
        </w:rPr>
        <w:t>-Alterations to the size and distribution of front windows is acceptable</w:t>
      </w:r>
    </w:p>
    <w:p w:rsidR="00BD7A3F" w:rsidRPr="001D0CEC" w:rsidRDefault="00BD7A3F" w:rsidP="00BD7A3F">
      <w:pPr>
        <w:shd w:val="clear" w:color="auto" w:fill="FFFFFF"/>
        <w:rPr>
          <w:rFonts w:ascii="Trebuchet MS" w:eastAsia="Times New Roman" w:hAnsi="Trebuchet MS"/>
        </w:rPr>
      </w:pPr>
    </w:p>
    <w:p w:rsidR="00BD7A3F" w:rsidRPr="001D0CEC" w:rsidRDefault="00BD7A3F" w:rsidP="00BD7A3F">
      <w:pPr>
        <w:shd w:val="clear" w:color="auto" w:fill="FFFFFF"/>
        <w:rPr>
          <w:rFonts w:ascii="Trebuchet MS" w:eastAsia="Times New Roman" w:hAnsi="Trebuchet MS"/>
        </w:rPr>
      </w:pPr>
      <w:r w:rsidRPr="001D0CEC">
        <w:rPr>
          <w:rFonts w:ascii="Trebuchet MS" w:eastAsia="Times New Roman" w:hAnsi="Trebuchet MS"/>
        </w:rPr>
        <w:t xml:space="preserve">However, a render finish to the building </w:t>
      </w:r>
      <w:r w:rsidRPr="001D0CEC">
        <w:rPr>
          <w:rFonts w:ascii="Trebuchet MS" w:eastAsia="Times New Roman" w:hAnsi="Trebuchet MS"/>
        </w:rPr>
        <w:t xml:space="preserve">(as proposed to be extended) </w:t>
      </w:r>
      <w:r w:rsidRPr="001D0CEC">
        <w:rPr>
          <w:rFonts w:ascii="Trebuchet MS" w:eastAsia="Times New Roman" w:hAnsi="Trebuchet MS"/>
        </w:rPr>
        <w:t>is not characteristic of the street, where the properties are red or yellow brick (with lapped woo</w:t>
      </w:r>
      <w:r w:rsidRPr="001D0CEC">
        <w:rPr>
          <w:rFonts w:ascii="Trebuchet MS" w:eastAsia="Times New Roman" w:hAnsi="Trebuchet MS"/>
        </w:rPr>
        <w:t xml:space="preserve">den panelling or tile-hanging). </w:t>
      </w:r>
      <w:r w:rsidRPr="001D0CEC">
        <w:rPr>
          <w:rFonts w:ascii="Trebuchet MS" w:eastAsia="Times New Roman" w:hAnsi="Trebuchet MS"/>
        </w:rPr>
        <w:t xml:space="preserve"> This would be out of character and </w:t>
      </w:r>
      <w:r w:rsidRPr="001D0CEC">
        <w:rPr>
          <w:rFonts w:ascii="Trebuchet MS" w:eastAsia="Times New Roman" w:hAnsi="Trebuchet MS"/>
        </w:rPr>
        <w:t xml:space="preserve">given the strong and relatively uniform character (specifically, there is no render at all) would be sufficiently </w:t>
      </w:r>
      <w:r w:rsidRPr="001D0CEC">
        <w:rPr>
          <w:rFonts w:ascii="Trebuchet MS" w:eastAsia="Times New Roman" w:hAnsi="Trebuchet MS"/>
        </w:rPr>
        <w:t xml:space="preserve">harmful to the amenities of the area, </w:t>
      </w:r>
      <w:r w:rsidRPr="001D0CEC">
        <w:rPr>
          <w:rFonts w:ascii="Trebuchet MS" w:eastAsia="Times New Roman" w:hAnsi="Trebuchet MS"/>
        </w:rPr>
        <w:t xml:space="preserve">in this officer’s opinion, to </w:t>
      </w:r>
      <w:proofErr w:type="gramStart"/>
      <w:r w:rsidRPr="001D0CEC">
        <w:rPr>
          <w:rFonts w:ascii="Trebuchet MS" w:eastAsia="Times New Roman" w:hAnsi="Trebuchet MS"/>
        </w:rPr>
        <w:t>constitute  a</w:t>
      </w:r>
      <w:proofErr w:type="gramEnd"/>
      <w:r w:rsidRPr="001D0CEC">
        <w:rPr>
          <w:rFonts w:ascii="Trebuchet MS" w:eastAsia="Times New Roman" w:hAnsi="Trebuchet MS"/>
        </w:rPr>
        <w:t xml:space="preserve"> reason for refusal.</w:t>
      </w:r>
    </w:p>
    <w:p w:rsidR="002E658E" w:rsidRPr="001D0CEC" w:rsidRDefault="002E658E" w:rsidP="00C455DF">
      <w:pPr>
        <w:rPr>
          <w:rFonts w:ascii="Trebuchet MS" w:eastAsia="Times New Roman" w:hAnsi="Trebuchet MS"/>
          <w:u w:val="single"/>
          <w:lang w:eastAsia="en-US"/>
        </w:rPr>
      </w:pPr>
      <w:r w:rsidRPr="001D0CEC">
        <w:rPr>
          <w:rFonts w:ascii="Trebuchet MS" w:eastAsia="Times New Roman" w:hAnsi="Trebuchet MS"/>
          <w:u w:val="single"/>
          <w:lang w:eastAsia="en-US"/>
        </w:rPr>
        <w:t>Impact on neighbour amenity</w:t>
      </w:r>
    </w:p>
    <w:p w:rsidR="002E658E" w:rsidRPr="001D0CEC" w:rsidRDefault="002E658E" w:rsidP="00C455DF">
      <w:pPr>
        <w:rPr>
          <w:rFonts w:ascii="Trebuchet MS" w:eastAsia="Times New Roman" w:hAnsi="Trebuchet MS"/>
          <w:lang w:eastAsia="en-US"/>
        </w:rPr>
      </w:pPr>
    </w:p>
    <w:p w:rsidR="002E658E" w:rsidRPr="001D0CEC" w:rsidRDefault="002E658E" w:rsidP="00C455DF">
      <w:pPr>
        <w:rPr>
          <w:rFonts w:ascii="Trebuchet MS" w:eastAsia="Times New Roman" w:hAnsi="Trebuchet MS"/>
          <w:lang w:eastAsia="en-US"/>
        </w:rPr>
      </w:pPr>
      <w:r w:rsidRPr="001D0CEC">
        <w:rPr>
          <w:rFonts w:ascii="Trebuchet MS" w:eastAsia="Times New Roman" w:hAnsi="Trebuchet MS"/>
          <w:lang w:eastAsia="en-US"/>
        </w:rPr>
        <w:t>No harm identified and the proposal complies with Policy DM9 (House Extensions and Ancillary Accommodation) in this respect.</w:t>
      </w:r>
    </w:p>
    <w:p w:rsidR="004E4F7E" w:rsidRPr="001D0CEC" w:rsidRDefault="004E4F7E" w:rsidP="004E4F7E">
      <w:pPr>
        <w:shd w:val="clear" w:color="auto" w:fill="FFFFFF"/>
        <w:rPr>
          <w:rFonts w:ascii="Trebuchet MS" w:eastAsia="Times New Roman" w:hAnsi="Trebuchet MS"/>
        </w:rPr>
      </w:pPr>
    </w:p>
    <w:p w:rsidR="007179C5" w:rsidRPr="001D0CEC" w:rsidRDefault="007179C5" w:rsidP="004E4F7E">
      <w:pPr>
        <w:shd w:val="clear" w:color="auto" w:fill="FFFFFF"/>
        <w:rPr>
          <w:rFonts w:ascii="Trebuchet MS" w:eastAsia="Times New Roman" w:hAnsi="Trebuchet MS"/>
          <w:u w:val="single"/>
        </w:rPr>
      </w:pPr>
      <w:r w:rsidRPr="001D0CEC">
        <w:rPr>
          <w:rFonts w:ascii="Trebuchet MS" w:eastAsia="Times New Roman" w:hAnsi="Trebuchet MS"/>
          <w:u w:val="single"/>
        </w:rPr>
        <w:t>Impact on protected trees</w:t>
      </w:r>
    </w:p>
    <w:p w:rsidR="007179C5" w:rsidRPr="001D0CEC" w:rsidRDefault="007179C5" w:rsidP="004E4F7E">
      <w:pPr>
        <w:shd w:val="clear" w:color="auto" w:fill="FFFFFF"/>
        <w:rPr>
          <w:rFonts w:ascii="Trebuchet MS" w:eastAsia="Times New Roman" w:hAnsi="Trebuchet MS"/>
          <w:u w:val="single"/>
        </w:rPr>
      </w:pPr>
    </w:p>
    <w:p w:rsidR="007179C5" w:rsidRPr="001D0CEC" w:rsidRDefault="007179C5" w:rsidP="004E4F7E">
      <w:pPr>
        <w:shd w:val="clear" w:color="auto" w:fill="FFFFFF"/>
        <w:rPr>
          <w:rFonts w:ascii="Trebuchet MS" w:eastAsia="Times New Roman" w:hAnsi="Trebuchet MS"/>
        </w:rPr>
      </w:pPr>
      <w:r w:rsidRPr="001D0CEC">
        <w:rPr>
          <w:rFonts w:ascii="Trebuchet MS" w:eastAsia="Times New Roman" w:hAnsi="Trebuchet MS"/>
        </w:rPr>
        <w:t>The rear garden contains a number of protected Oak trees.  This is part of a treeline which runs through this area and the estate was designed around the trees, unfortunately, not enough space was given to them.  Both Nos. 1 and 2 Autumn Close have very tall trees with interlinked canopies over much of their gardens which are likely to be already depriving the properties of light.</w:t>
      </w:r>
    </w:p>
    <w:p w:rsidR="007179C5" w:rsidRPr="001D0CEC" w:rsidRDefault="007179C5" w:rsidP="004E4F7E">
      <w:pPr>
        <w:shd w:val="clear" w:color="auto" w:fill="FFFFFF"/>
        <w:rPr>
          <w:rFonts w:ascii="Trebuchet MS" w:eastAsia="Times New Roman" w:hAnsi="Trebuchet MS"/>
        </w:rPr>
      </w:pPr>
    </w:p>
    <w:p w:rsidR="004E4F7E" w:rsidRPr="001D0CEC" w:rsidRDefault="004E4F7E" w:rsidP="004E4F7E">
      <w:pPr>
        <w:shd w:val="clear" w:color="auto" w:fill="FFFFFF"/>
        <w:rPr>
          <w:rFonts w:ascii="Trebuchet MS" w:eastAsia="Times New Roman" w:hAnsi="Trebuchet MS"/>
        </w:rPr>
      </w:pPr>
      <w:r w:rsidRPr="001D0CEC">
        <w:rPr>
          <w:rFonts w:ascii="Trebuchet MS" w:eastAsia="Times New Roman" w:hAnsi="Trebuchet MS"/>
        </w:rPr>
        <w:t xml:space="preserve">The proximity of the proposed extensions to the canopies and rooting areas of protected trees (which are an important part of the appearance of the area) is not supported by the Council’s Tree Officer, who recommends refusal of permission, contrary to Policy CS38, for reasons of increased pressure to prune, fell, </w:t>
      </w:r>
      <w:r w:rsidR="007179C5" w:rsidRPr="001D0CEC">
        <w:rPr>
          <w:rFonts w:ascii="Trebuchet MS" w:eastAsia="Times New Roman" w:hAnsi="Trebuchet MS"/>
        </w:rPr>
        <w:t xml:space="preserve">etc. these trees in the future. </w:t>
      </w:r>
      <w:r w:rsidRPr="001D0CEC">
        <w:rPr>
          <w:rFonts w:ascii="Trebuchet MS" w:eastAsia="Times New Roman" w:hAnsi="Trebuchet MS"/>
        </w:rPr>
        <w:t xml:space="preserve"> I concur with her view on this.</w:t>
      </w:r>
      <w:r w:rsidR="007179C5" w:rsidRPr="001D0CEC">
        <w:rPr>
          <w:rFonts w:ascii="Trebuchet MS" w:eastAsia="Times New Roman" w:hAnsi="Trebuchet MS"/>
        </w:rPr>
        <w:t xml:space="preserve">  Closer incidences of windows </w:t>
      </w:r>
      <w:proofErr w:type="gramStart"/>
      <w:r w:rsidR="007179C5" w:rsidRPr="001D0CEC">
        <w:rPr>
          <w:rFonts w:ascii="Trebuchet MS" w:eastAsia="Times New Roman" w:hAnsi="Trebuchet MS"/>
        </w:rPr>
        <w:t>an associated patio areas</w:t>
      </w:r>
      <w:proofErr w:type="gramEnd"/>
      <w:r w:rsidR="007179C5" w:rsidRPr="001D0CEC">
        <w:rPr>
          <w:rFonts w:ascii="Trebuchet MS" w:eastAsia="Times New Roman" w:hAnsi="Trebuchet MS"/>
        </w:rPr>
        <w:t xml:space="preserve"> around the property are inevitably going to result in further pressure to remove the trees or severely cut them back, to the detriment of their health and ultimately the character of the area.  The trees are considered to be a significant site constraint and it is surprising that it was considered acceptable to submit the initial planning application with no tree information or to have considered that this may have been an area where the LPA’s advice may have been useful to have sought.</w:t>
      </w:r>
    </w:p>
    <w:p w:rsidR="007179C5" w:rsidRPr="001D0CEC" w:rsidRDefault="007179C5" w:rsidP="004E4F7E">
      <w:pPr>
        <w:shd w:val="clear" w:color="auto" w:fill="FFFFFF"/>
        <w:rPr>
          <w:rFonts w:ascii="Trebuchet MS" w:eastAsia="Times New Roman" w:hAnsi="Trebuchet MS"/>
        </w:rPr>
      </w:pPr>
    </w:p>
    <w:p w:rsidR="000E58DA" w:rsidRPr="001D0CEC" w:rsidRDefault="000E58DA" w:rsidP="004E4F7E">
      <w:pPr>
        <w:shd w:val="clear" w:color="auto" w:fill="FFFFFF"/>
        <w:rPr>
          <w:rFonts w:ascii="Trebuchet MS" w:eastAsia="Times New Roman" w:hAnsi="Trebuchet MS"/>
          <w:u w:val="single"/>
        </w:rPr>
      </w:pPr>
      <w:r w:rsidRPr="001D0CEC">
        <w:rPr>
          <w:rFonts w:ascii="Trebuchet MS" w:eastAsia="Times New Roman" w:hAnsi="Trebuchet MS"/>
          <w:u w:val="single"/>
        </w:rPr>
        <w:t>Impact on availability of garden area</w:t>
      </w:r>
    </w:p>
    <w:p w:rsidR="000E58DA" w:rsidRPr="001D0CEC" w:rsidRDefault="000E58DA" w:rsidP="004E4F7E">
      <w:pPr>
        <w:shd w:val="clear" w:color="auto" w:fill="FFFFFF"/>
        <w:rPr>
          <w:rFonts w:ascii="Trebuchet MS" w:eastAsia="Times New Roman" w:hAnsi="Trebuchet MS"/>
        </w:rPr>
      </w:pPr>
    </w:p>
    <w:p w:rsidR="004E4F7E" w:rsidRPr="001D0CEC" w:rsidRDefault="000E58DA" w:rsidP="004E4F7E">
      <w:pPr>
        <w:shd w:val="clear" w:color="auto" w:fill="FFFFFF"/>
        <w:rPr>
          <w:rFonts w:ascii="Trebuchet MS" w:eastAsia="Times New Roman" w:hAnsi="Trebuchet MS"/>
        </w:rPr>
      </w:pPr>
      <w:r w:rsidRPr="001D0CEC">
        <w:rPr>
          <w:rFonts w:ascii="Trebuchet MS" w:eastAsia="Times New Roman" w:hAnsi="Trebuchet MS"/>
        </w:rPr>
        <w:t>Related to the tree concern</w:t>
      </w:r>
      <w:r w:rsidR="004E4F7E" w:rsidRPr="001D0CEC">
        <w:rPr>
          <w:rFonts w:ascii="Trebuchet MS" w:eastAsia="Times New Roman" w:hAnsi="Trebuchet MS"/>
        </w:rPr>
        <w:t>, the extension of built development into the garden and presence of the trees, with much of the remainder of the garden under the tree canopy, will lead to an unacceptable reduction in usable amenity space (garden), contrary to Policy DM10, as there will be little garden which is not in shade.</w:t>
      </w:r>
      <w:r w:rsidRPr="001D0CEC">
        <w:rPr>
          <w:rFonts w:ascii="Trebuchet MS" w:eastAsia="Times New Roman" w:hAnsi="Trebuchet MS"/>
        </w:rPr>
        <w:t xml:space="preserve">  This will mean that even sitting out in sunshine or drying clothes may be </w:t>
      </w:r>
      <w:r w:rsidRPr="001D0CEC">
        <w:rPr>
          <w:rFonts w:ascii="Trebuchet MS" w:eastAsia="Times New Roman" w:hAnsi="Trebuchet MS"/>
        </w:rPr>
        <w:lastRenderedPageBreak/>
        <w:t>adversely affected, whereas without the extensions, these functions are more achievable.</w:t>
      </w:r>
    </w:p>
    <w:p w:rsidR="000E58DA" w:rsidRPr="001D0CEC" w:rsidRDefault="000E58DA" w:rsidP="004E4F7E">
      <w:pPr>
        <w:shd w:val="clear" w:color="auto" w:fill="FFFFFF"/>
        <w:rPr>
          <w:rFonts w:ascii="Trebuchet MS" w:eastAsia="Times New Roman" w:hAnsi="Trebuchet MS"/>
        </w:rPr>
      </w:pPr>
    </w:p>
    <w:p w:rsidR="000E58DA" w:rsidRPr="001D0CEC" w:rsidRDefault="000E58DA" w:rsidP="004E4F7E">
      <w:pPr>
        <w:shd w:val="clear" w:color="auto" w:fill="FFFFFF"/>
        <w:rPr>
          <w:rFonts w:ascii="Trebuchet MS" w:eastAsia="Times New Roman" w:hAnsi="Trebuchet MS"/>
          <w:u w:val="single"/>
        </w:rPr>
      </w:pPr>
      <w:r w:rsidRPr="001D0CEC">
        <w:rPr>
          <w:rFonts w:ascii="Trebuchet MS" w:eastAsia="Times New Roman" w:hAnsi="Trebuchet MS"/>
          <w:u w:val="single"/>
        </w:rPr>
        <w:t>Ecology</w:t>
      </w:r>
    </w:p>
    <w:p w:rsidR="000E58DA" w:rsidRPr="001D0CEC" w:rsidRDefault="000E58DA" w:rsidP="004E4F7E">
      <w:pPr>
        <w:shd w:val="clear" w:color="auto" w:fill="FFFFFF"/>
        <w:rPr>
          <w:rFonts w:ascii="Trebuchet MS" w:eastAsia="Times New Roman" w:hAnsi="Trebuchet MS"/>
          <w:u w:val="single"/>
        </w:rPr>
      </w:pPr>
    </w:p>
    <w:p w:rsidR="000E58DA" w:rsidRPr="001D0CEC" w:rsidRDefault="000E58DA" w:rsidP="004E4F7E">
      <w:pPr>
        <w:shd w:val="clear" w:color="auto" w:fill="FFFFFF"/>
        <w:rPr>
          <w:rFonts w:ascii="Trebuchet MS" w:eastAsia="Times New Roman" w:hAnsi="Trebuchet MS"/>
        </w:rPr>
      </w:pPr>
      <w:r w:rsidRPr="001D0CEC">
        <w:rPr>
          <w:rFonts w:ascii="Trebuchet MS" w:eastAsia="Times New Roman" w:hAnsi="Trebuchet MS"/>
        </w:rPr>
        <w:t>In this wooded area near the edge of the Borough, even comparatively modern houses have the potential to accommodate bat roosts and once a preliminary bat survey was undertaken this indicated the presence of a roost via droppings.  The initial response of the Council’s ecologist was that the application could not be determined until an emergence survey was conducted (meaning May time).  Discussions then took place between the ecologists and potentially, depending on the outcome of possible further work, the Council’s ecologist was prepared to be able to consider that a condition may be able to be applied to allow the development to be approved, providing a method statement had been agreed.  However, this would require further surveys and assessment and given officers’ concerns above, this work has not been advised and as it stands, there is possible harm to protected species, contrary to Policy CS36.</w:t>
      </w:r>
    </w:p>
    <w:p w:rsidR="000E58DA" w:rsidRPr="001D0CEC" w:rsidRDefault="000E58DA" w:rsidP="004E4F7E">
      <w:pPr>
        <w:shd w:val="clear" w:color="auto" w:fill="FFFFFF"/>
        <w:rPr>
          <w:rFonts w:ascii="Trebuchet MS" w:eastAsia="Times New Roman" w:hAnsi="Trebuchet MS"/>
        </w:rPr>
      </w:pPr>
    </w:p>
    <w:p w:rsidR="004E4F7E" w:rsidRPr="001D0CEC" w:rsidRDefault="004E4F7E" w:rsidP="004E4F7E">
      <w:pPr>
        <w:shd w:val="clear" w:color="auto" w:fill="FFFFFF"/>
        <w:rPr>
          <w:rFonts w:ascii="Trebuchet MS" w:eastAsia="Times New Roman" w:hAnsi="Trebuchet MS"/>
        </w:rPr>
      </w:pPr>
      <w:r w:rsidRPr="001D0CEC">
        <w:rPr>
          <w:rFonts w:ascii="Trebuchet MS" w:eastAsia="Times New Roman" w:hAnsi="Trebuchet MS"/>
        </w:rPr>
        <w:t>Whilst seemingly a straightforward proposal, the trees (and in this case, due to the presence of the trees and the urban fringe location, the possible presence of bats) should have led to the submission of a pre-application scheme, where these and other constraints could have been identified.  In any event, your Clients will have been aware of the TPO protection afforded to the trees in the back garden.</w:t>
      </w:r>
    </w:p>
    <w:p w:rsidR="00360F7D" w:rsidRPr="001D0CEC" w:rsidRDefault="00360F7D" w:rsidP="00360F7D">
      <w:pPr>
        <w:shd w:val="clear" w:color="auto" w:fill="FFFFFF"/>
        <w:rPr>
          <w:rFonts w:ascii="Trebuchet MS" w:eastAsia="Times New Roman" w:hAnsi="Trebuchet MS"/>
        </w:rPr>
      </w:pPr>
    </w:p>
    <w:p w:rsidR="002E658E" w:rsidRDefault="002E658E" w:rsidP="002E658E">
      <w:pPr>
        <w:rPr>
          <w:rFonts w:ascii="Trebuchet MS" w:eastAsia="Times New Roman" w:hAnsi="Trebuchet MS"/>
          <w:u w:val="single"/>
          <w:lang w:eastAsia="en-US"/>
        </w:rPr>
      </w:pPr>
      <w:r w:rsidRPr="00C455DF">
        <w:rPr>
          <w:rFonts w:ascii="Trebuchet MS" w:eastAsia="Times New Roman" w:hAnsi="Trebuchet MS"/>
          <w:u w:val="single"/>
          <w:lang w:eastAsia="en-US"/>
        </w:rPr>
        <w:t>Equalities Act</w:t>
      </w:r>
    </w:p>
    <w:p w:rsidR="001D0CEC" w:rsidRPr="00C455DF" w:rsidRDefault="001D0CEC" w:rsidP="002E658E">
      <w:pPr>
        <w:rPr>
          <w:rFonts w:ascii="Trebuchet MS" w:eastAsia="Times New Roman" w:hAnsi="Trebuchet MS"/>
          <w:u w:val="single"/>
          <w:lang w:eastAsia="en-US"/>
        </w:rPr>
      </w:pPr>
    </w:p>
    <w:p w:rsidR="002E658E" w:rsidRPr="00C455DF" w:rsidRDefault="002E658E" w:rsidP="002E658E">
      <w:pPr>
        <w:overflowPunct w:val="0"/>
        <w:autoSpaceDE w:val="0"/>
        <w:autoSpaceDN w:val="0"/>
        <w:adjustRightInd w:val="0"/>
        <w:ind w:right="-96"/>
        <w:jc w:val="both"/>
        <w:textAlignment w:val="baseline"/>
        <w:rPr>
          <w:rFonts w:ascii="Trebuchet MS" w:eastAsia="Times New Roman" w:hAnsi="Trebuchet MS"/>
        </w:rPr>
      </w:pPr>
      <w:r w:rsidRPr="00C455DF">
        <w:rPr>
          <w:rFonts w:ascii="Trebuchet MS" w:eastAsia="Times New Roman" w:hAnsi="Trebuchet MS"/>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  </w:t>
      </w:r>
      <w:r w:rsidRPr="00C455DF">
        <w:rPr>
          <w:rFonts w:ascii="Trebuchet MS" w:eastAsia="Times New Roman" w:hAnsi="Trebuchet MS" w:cs="Arial"/>
          <w:bCs/>
        </w:rPr>
        <w:t>In terms of the key equalities protected characteristics it is considered there would be no significant adverse impacts as a result of the development.</w:t>
      </w:r>
    </w:p>
    <w:p w:rsidR="002E658E" w:rsidRPr="00C455DF" w:rsidRDefault="002E658E" w:rsidP="002E658E">
      <w:pPr>
        <w:rPr>
          <w:rFonts w:ascii="Trebuchet MS" w:eastAsia="Times New Roman" w:hAnsi="Trebuchet MS"/>
          <w:lang w:eastAsia="en-US"/>
        </w:rPr>
      </w:pPr>
    </w:p>
    <w:p w:rsidR="002E658E" w:rsidRPr="00C455DF" w:rsidRDefault="002E658E" w:rsidP="002E658E">
      <w:pPr>
        <w:rPr>
          <w:rFonts w:ascii="Trebuchet MS" w:eastAsia="Times New Roman" w:hAnsi="Trebuchet MS"/>
          <w:lang w:eastAsia="en-US"/>
        </w:rPr>
      </w:pPr>
    </w:p>
    <w:p w:rsidR="002E658E" w:rsidRPr="00C455DF" w:rsidRDefault="002E658E" w:rsidP="002E658E">
      <w:pPr>
        <w:rPr>
          <w:rFonts w:ascii="Trebuchet MS" w:eastAsia="Times New Roman" w:hAnsi="Trebuchet MS"/>
          <w:b/>
          <w:lang w:eastAsia="en-US"/>
        </w:rPr>
      </w:pPr>
      <w:r w:rsidRPr="00C455DF">
        <w:rPr>
          <w:rFonts w:ascii="Trebuchet MS" w:eastAsia="Times New Roman" w:hAnsi="Trebuchet MS"/>
          <w:b/>
          <w:lang w:eastAsia="en-US"/>
        </w:rPr>
        <w:t>RECOMMENDATION</w:t>
      </w:r>
    </w:p>
    <w:p w:rsidR="002E658E" w:rsidRPr="001D0CEC" w:rsidRDefault="002E658E" w:rsidP="00360F7D">
      <w:pPr>
        <w:shd w:val="clear" w:color="auto" w:fill="FFFFFF"/>
        <w:rPr>
          <w:rFonts w:ascii="Trebuchet MS" w:eastAsia="Times New Roman" w:hAnsi="Trebuchet MS"/>
        </w:rPr>
      </w:pPr>
      <w:r w:rsidRPr="001D0CEC">
        <w:rPr>
          <w:rFonts w:ascii="Trebuchet MS" w:eastAsia="Times New Roman" w:hAnsi="Trebuchet MS"/>
        </w:rPr>
        <w:t>REFUSE planning permission:</w:t>
      </w:r>
    </w:p>
    <w:p w:rsidR="002E658E" w:rsidRPr="001D0CEC" w:rsidRDefault="002E658E" w:rsidP="002E658E">
      <w:pPr>
        <w:pStyle w:val="ListParagraph"/>
        <w:numPr>
          <w:ilvl w:val="0"/>
          <w:numId w:val="2"/>
        </w:numPr>
        <w:shd w:val="clear" w:color="auto" w:fill="FFFFFF"/>
        <w:rPr>
          <w:rFonts w:ascii="Trebuchet MS" w:eastAsia="Times New Roman" w:hAnsi="Trebuchet MS"/>
        </w:rPr>
      </w:pPr>
      <w:r w:rsidRPr="001D0CEC">
        <w:rPr>
          <w:rFonts w:ascii="Trebuchet MS" w:eastAsia="Times New Roman" w:hAnsi="Trebuchet MS"/>
        </w:rPr>
        <w:t>Harm to trees</w:t>
      </w:r>
    </w:p>
    <w:p w:rsidR="002E658E" w:rsidRPr="001D0CEC" w:rsidRDefault="002E658E" w:rsidP="002E658E">
      <w:pPr>
        <w:pStyle w:val="ListParagraph"/>
        <w:numPr>
          <w:ilvl w:val="0"/>
          <w:numId w:val="2"/>
        </w:numPr>
        <w:shd w:val="clear" w:color="auto" w:fill="FFFFFF"/>
        <w:rPr>
          <w:rFonts w:ascii="Trebuchet MS" w:eastAsia="Times New Roman" w:hAnsi="Trebuchet MS"/>
        </w:rPr>
      </w:pPr>
      <w:r w:rsidRPr="001D0CEC">
        <w:rPr>
          <w:rFonts w:ascii="Trebuchet MS" w:eastAsia="Times New Roman" w:hAnsi="Trebuchet MS"/>
        </w:rPr>
        <w:t>Loss of amenity space</w:t>
      </w:r>
    </w:p>
    <w:p w:rsidR="002E658E" w:rsidRPr="001D0CEC" w:rsidRDefault="002E658E" w:rsidP="002E658E">
      <w:pPr>
        <w:pStyle w:val="ListParagraph"/>
        <w:numPr>
          <w:ilvl w:val="0"/>
          <w:numId w:val="2"/>
        </w:numPr>
        <w:shd w:val="clear" w:color="auto" w:fill="FFFFFF"/>
        <w:rPr>
          <w:rFonts w:ascii="Trebuchet MS" w:eastAsia="Times New Roman" w:hAnsi="Trebuchet MS"/>
        </w:rPr>
      </w:pPr>
      <w:r w:rsidRPr="001D0CEC">
        <w:rPr>
          <w:rFonts w:ascii="Trebuchet MS" w:eastAsia="Times New Roman" w:hAnsi="Trebuchet MS"/>
        </w:rPr>
        <w:t>Render not characteristic</w:t>
      </w:r>
    </w:p>
    <w:p w:rsidR="002E658E" w:rsidRPr="001D0CEC" w:rsidRDefault="002E658E" w:rsidP="002E658E">
      <w:pPr>
        <w:pStyle w:val="ListParagraph"/>
        <w:numPr>
          <w:ilvl w:val="0"/>
          <w:numId w:val="2"/>
        </w:numPr>
        <w:shd w:val="clear" w:color="auto" w:fill="FFFFFF"/>
        <w:rPr>
          <w:rFonts w:ascii="Trebuchet MS" w:eastAsia="Times New Roman" w:hAnsi="Trebuchet MS"/>
        </w:rPr>
      </w:pPr>
      <w:r w:rsidRPr="001D0CEC">
        <w:rPr>
          <w:rFonts w:ascii="Trebuchet MS" w:eastAsia="Times New Roman" w:hAnsi="Trebuchet MS"/>
        </w:rPr>
        <w:t>Not clear that there would be no harm to bats</w:t>
      </w:r>
    </w:p>
    <w:p w:rsidR="00360F7D" w:rsidRPr="001D0CEC" w:rsidRDefault="00360F7D" w:rsidP="00360F7D">
      <w:pPr>
        <w:shd w:val="clear" w:color="auto" w:fill="FFFFFF"/>
        <w:rPr>
          <w:rFonts w:ascii="Trebuchet MS" w:eastAsia="Times New Roman" w:hAnsi="Trebuchet MS"/>
        </w:rPr>
      </w:pPr>
    </w:p>
    <w:p w:rsidR="00162466" w:rsidRPr="001D0CEC" w:rsidRDefault="00162466">
      <w:pPr>
        <w:rPr>
          <w:rFonts w:ascii="Trebuchet MS" w:hAnsi="Trebuchet MS"/>
        </w:rPr>
      </w:pPr>
    </w:p>
    <w:sectPr w:rsidR="00162466" w:rsidRPr="001D0C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1748B"/>
    <w:multiLevelType w:val="hybridMultilevel"/>
    <w:tmpl w:val="5428D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CCB069F"/>
    <w:multiLevelType w:val="hybridMultilevel"/>
    <w:tmpl w:val="B9B85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360F7D"/>
    <w:rsid w:val="0000017F"/>
    <w:rsid w:val="000010B8"/>
    <w:rsid w:val="00001188"/>
    <w:rsid w:val="0001008C"/>
    <w:rsid w:val="00010BD6"/>
    <w:rsid w:val="000118EB"/>
    <w:rsid w:val="00031B78"/>
    <w:rsid w:val="00036AB8"/>
    <w:rsid w:val="000374E9"/>
    <w:rsid w:val="00042B0F"/>
    <w:rsid w:val="0004501C"/>
    <w:rsid w:val="00057B5B"/>
    <w:rsid w:val="0006049E"/>
    <w:rsid w:val="000704C2"/>
    <w:rsid w:val="00076B33"/>
    <w:rsid w:val="0008163B"/>
    <w:rsid w:val="00082EFB"/>
    <w:rsid w:val="00083177"/>
    <w:rsid w:val="00091AEF"/>
    <w:rsid w:val="00096984"/>
    <w:rsid w:val="000975E4"/>
    <w:rsid w:val="000A7E7A"/>
    <w:rsid w:val="000D2A2A"/>
    <w:rsid w:val="000D5F3F"/>
    <w:rsid w:val="000E2506"/>
    <w:rsid w:val="000E2DCA"/>
    <w:rsid w:val="000E58DA"/>
    <w:rsid w:val="000E641A"/>
    <w:rsid w:val="00114A53"/>
    <w:rsid w:val="00122DF2"/>
    <w:rsid w:val="00123D0B"/>
    <w:rsid w:val="00125D93"/>
    <w:rsid w:val="001267BD"/>
    <w:rsid w:val="0013787D"/>
    <w:rsid w:val="001531F3"/>
    <w:rsid w:val="00156110"/>
    <w:rsid w:val="00162359"/>
    <w:rsid w:val="00162466"/>
    <w:rsid w:val="0016660E"/>
    <w:rsid w:val="00192441"/>
    <w:rsid w:val="001928B6"/>
    <w:rsid w:val="00193C26"/>
    <w:rsid w:val="00195966"/>
    <w:rsid w:val="001975D9"/>
    <w:rsid w:val="001A4779"/>
    <w:rsid w:val="001B1791"/>
    <w:rsid w:val="001B4B1C"/>
    <w:rsid w:val="001B542D"/>
    <w:rsid w:val="001C1DA7"/>
    <w:rsid w:val="001C3A49"/>
    <w:rsid w:val="001C6B6C"/>
    <w:rsid w:val="001D0CEC"/>
    <w:rsid w:val="001D31AB"/>
    <w:rsid w:val="001D5866"/>
    <w:rsid w:val="001E0898"/>
    <w:rsid w:val="001E14C9"/>
    <w:rsid w:val="001F4129"/>
    <w:rsid w:val="00201046"/>
    <w:rsid w:val="002071EB"/>
    <w:rsid w:val="00215275"/>
    <w:rsid w:val="002226C9"/>
    <w:rsid w:val="00233426"/>
    <w:rsid w:val="002507D6"/>
    <w:rsid w:val="002A7F1D"/>
    <w:rsid w:val="002C4ECF"/>
    <w:rsid w:val="002C58FF"/>
    <w:rsid w:val="002D036F"/>
    <w:rsid w:val="002E17C4"/>
    <w:rsid w:val="002E658E"/>
    <w:rsid w:val="002F0289"/>
    <w:rsid w:val="00301562"/>
    <w:rsid w:val="00303E4E"/>
    <w:rsid w:val="0030539F"/>
    <w:rsid w:val="00310432"/>
    <w:rsid w:val="0031444E"/>
    <w:rsid w:val="0032762E"/>
    <w:rsid w:val="00332AF2"/>
    <w:rsid w:val="003566EA"/>
    <w:rsid w:val="003608E4"/>
    <w:rsid w:val="00360F7D"/>
    <w:rsid w:val="0036324D"/>
    <w:rsid w:val="003709D1"/>
    <w:rsid w:val="00376156"/>
    <w:rsid w:val="003C1075"/>
    <w:rsid w:val="003C3AF3"/>
    <w:rsid w:val="003F73DA"/>
    <w:rsid w:val="00400256"/>
    <w:rsid w:val="004107BD"/>
    <w:rsid w:val="00426E70"/>
    <w:rsid w:val="004343F3"/>
    <w:rsid w:val="00437B66"/>
    <w:rsid w:val="00453FCC"/>
    <w:rsid w:val="0045444E"/>
    <w:rsid w:val="0046060B"/>
    <w:rsid w:val="00462E11"/>
    <w:rsid w:val="0046546C"/>
    <w:rsid w:val="00465CC8"/>
    <w:rsid w:val="004660D1"/>
    <w:rsid w:val="00474B8F"/>
    <w:rsid w:val="004760D9"/>
    <w:rsid w:val="004878C0"/>
    <w:rsid w:val="00494A15"/>
    <w:rsid w:val="004A6903"/>
    <w:rsid w:val="004B500C"/>
    <w:rsid w:val="004C6B82"/>
    <w:rsid w:val="004D0ED5"/>
    <w:rsid w:val="004E4C69"/>
    <w:rsid w:val="004E4F7E"/>
    <w:rsid w:val="004E655A"/>
    <w:rsid w:val="00505950"/>
    <w:rsid w:val="00510EB5"/>
    <w:rsid w:val="005358F7"/>
    <w:rsid w:val="005400AB"/>
    <w:rsid w:val="00547311"/>
    <w:rsid w:val="00552FE3"/>
    <w:rsid w:val="00560C68"/>
    <w:rsid w:val="00576DDC"/>
    <w:rsid w:val="0057784F"/>
    <w:rsid w:val="005857AA"/>
    <w:rsid w:val="005A0C8D"/>
    <w:rsid w:val="005A4002"/>
    <w:rsid w:val="005A5C45"/>
    <w:rsid w:val="005C3FB7"/>
    <w:rsid w:val="005C767A"/>
    <w:rsid w:val="005D49FA"/>
    <w:rsid w:val="005E2072"/>
    <w:rsid w:val="005F2BCD"/>
    <w:rsid w:val="005F6759"/>
    <w:rsid w:val="00600A87"/>
    <w:rsid w:val="0060379A"/>
    <w:rsid w:val="00605EB6"/>
    <w:rsid w:val="006114C4"/>
    <w:rsid w:val="00617AB9"/>
    <w:rsid w:val="00620112"/>
    <w:rsid w:val="00622AFA"/>
    <w:rsid w:val="00623017"/>
    <w:rsid w:val="0063589A"/>
    <w:rsid w:val="00641283"/>
    <w:rsid w:val="00650796"/>
    <w:rsid w:val="0065475B"/>
    <w:rsid w:val="00664329"/>
    <w:rsid w:val="00671D97"/>
    <w:rsid w:val="00672342"/>
    <w:rsid w:val="00673AB3"/>
    <w:rsid w:val="00676EA9"/>
    <w:rsid w:val="00687699"/>
    <w:rsid w:val="00692DE2"/>
    <w:rsid w:val="0069349E"/>
    <w:rsid w:val="006935B4"/>
    <w:rsid w:val="006A249A"/>
    <w:rsid w:val="006A27DB"/>
    <w:rsid w:val="006A2B31"/>
    <w:rsid w:val="006A34CE"/>
    <w:rsid w:val="006A4DD4"/>
    <w:rsid w:val="006C08C5"/>
    <w:rsid w:val="006D2B8E"/>
    <w:rsid w:val="006E1343"/>
    <w:rsid w:val="006E45AD"/>
    <w:rsid w:val="006F2939"/>
    <w:rsid w:val="006F4FB9"/>
    <w:rsid w:val="007019EB"/>
    <w:rsid w:val="00702E84"/>
    <w:rsid w:val="00713BCA"/>
    <w:rsid w:val="00716369"/>
    <w:rsid w:val="007179C5"/>
    <w:rsid w:val="00723A5B"/>
    <w:rsid w:val="007255A1"/>
    <w:rsid w:val="007271C9"/>
    <w:rsid w:val="0073041D"/>
    <w:rsid w:val="0074504E"/>
    <w:rsid w:val="0075542D"/>
    <w:rsid w:val="00762904"/>
    <w:rsid w:val="00773689"/>
    <w:rsid w:val="0078587E"/>
    <w:rsid w:val="007879C8"/>
    <w:rsid w:val="00787D89"/>
    <w:rsid w:val="007949CD"/>
    <w:rsid w:val="007A102C"/>
    <w:rsid w:val="007A66FF"/>
    <w:rsid w:val="007B41E6"/>
    <w:rsid w:val="007C04BD"/>
    <w:rsid w:val="007C05DC"/>
    <w:rsid w:val="007C426E"/>
    <w:rsid w:val="007D0804"/>
    <w:rsid w:val="007D119F"/>
    <w:rsid w:val="007D21ED"/>
    <w:rsid w:val="007D3BC5"/>
    <w:rsid w:val="007D53FC"/>
    <w:rsid w:val="007F38F6"/>
    <w:rsid w:val="00800637"/>
    <w:rsid w:val="00802D0B"/>
    <w:rsid w:val="00804AE3"/>
    <w:rsid w:val="0081116E"/>
    <w:rsid w:val="00814CEE"/>
    <w:rsid w:val="00820152"/>
    <w:rsid w:val="00823231"/>
    <w:rsid w:val="00824585"/>
    <w:rsid w:val="00831378"/>
    <w:rsid w:val="0083713E"/>
    <w:rsid w:val="00853C13"/>
    <w:rsid w:val="00860016"/>
    <w:rsid w:val="00862FD5"/>
    <w:rsid w:val="008674D3"/>
    <w:rsid w:val="008677F8"/>
    <w:rsid w:val="00873623"/>
    <w:rsid w:val="008753A9"/>
    <w:rsid w:val="008815E1"/>
    <w:rsid w:val="00884FFA"/>
    <w:rsid w:val="008A7F68"/>
    <w:rsid w:val="008C3727"/>
    <w:rsid w:val="008D6EC4"/>
    <w:rsid w:val="008E7561"/>
    <w:rsid w:val="008F1C3F"/>
    <w:rsid w:val="0091405F"/>
    <w:rsid w:val="00914718"/>
    <w:rsid w:val="00923513"/>
    <w:rsid w:val="00923D0D"/>
    <w:rsid w:val="009269CE"/>
    <w:rsid w:val="00927A1F"/>
    <w:rsid w:val="00934E03"/>
    <w:rsid w:val="00947B1A"/>
    <w:rsid w:val="00951725"/>
    <w:rsid w:val="00952AC5"/>
    <w:rsid w:val="00971540"/>
    <w:rsid w:val="009832D0"/>
    <w:rsid w:val="009864B2"/>
    <w:rsid w:val="00992111"/>
    <w:rsid w:val="00992CA3"/>
    <w:rsid w:val="00993FEF"/>
    <w:rsid w:val="009A0363"/>
    <w:rsid w:val="009A6AE8"/>
    <w:rsid w:val="009B4BA9"/>
    <w:rsid w:val="009B7394"/>
    <w:rsid w:val="009C5D54"/>
    <w:rsid w:val="009D3694"/>
    <w:rsid w:val="009D4C6A"/>
    <w:rsid w:val="009E2C25"/>
    <w:rsid w:val="009E2E92"/>
    <w:rsid w:val="009E39EC"/>
    <w:rsid w:val="009E7555"/>
    <w:rsid w:val="009F03DC"/>
    <w:rsid w:val="009F6A8D"/>
    <w:rsid w:val="00A02224"/>
    <w:rsid w:val="00A04AFF"/>
    <w:rsid w:val="00A21523"/>
    <w:rsid w:val="00A22017"/>
    <w:rsid w:val="00A35A1F"/>
    <w:rsid w:val="00A36161"/>
    <w:rsid w:val="00A458AD"/>
    <w:rsid w:val="00A45B1A"/>
    <w:rsid w:val="00A47DBB"/>
    <w:rsid w:val="00A71D7B"/>
    <w:rsid w:val="00A809B9"/>
    <w:rsid w:val="00A83C24"/>
    <w:rsid w:val="00A8483B"/>
    <w:rsid w:val="00A97B6C"/>
    <w:rsid w:val="00AA0374"/>
    <w:rsid w:val="00AA32D0"/>
    <w:rsid w:val="00AB0BC6"/>
    <w:rsid w:val="00AB4654"/>
    <w:rsid w:val="00AB5D4E"/>
    <w:rsid w:val="00AB7D8D"/>
    <w:rsid w:val="00AC22EF"/>
    <w:rsid w:val="00AC5811"/>
    <w:rsid w:val="00AD797C"/>
    <w:rsid w:val="00AE0FCC"/>
    <w:rsid w:val="00B06EBD"/>
    <w:rsid w:val="00B23728"/>
    <w:rsid w:val="00B36D51"/>
    <w:rsid w:val="00B63F62"/>
    <w:rsid w:val="00B64D3C"/>
    <w:rsid w:val="00B731E8"/>
    <w:rsid w:val="00B863F7"/>
    <w:rsid w:val="00B94D2B"/>
    <w:rsid w:val="00B9585B"/>
    <w:rsid w:val="00B97F0E"/>
    <w:rsid w:val="00BA4934"/>
    <w:rsid w:val="00BB65A8"/>
    <w:rsid w:val="00BC3B34"/>
    <w:rsid w:val="00BC6531"/>
    <w:rsid w:val="00BD54EF"/>
    <w:rsid w:val="00BD7A3F"/>
    <w:rsid w:val="00BE30D6"/>
    <w:rsid w:val="00C00005"/>
    <w:rsid w:val="00C04CC3"/>
    <w:rsid w:val="00C051E8"/>
    <w:rsid w:val="00C11B3F"/>
    <w:rsid w:val="00C12773"/>
    <w:rsid w:val="00C15250"/>
    <w:rsid w:val="00C166E5"/>
    <w:rsid w:val="00C25FBD"/>
    <w:rsid w:val="00C3704A"/>
    <w:rsid w:val="00C43BC9"/>
    <w:rsid w:val="00C455DF"/>
    <w:rsid w:val="00C60AAD"/>
    <w:rsid w:val="00C60F07"/>
    <w:rsid w:val="00C75E5B"/>
    <w:rsid w:val="00C838C2"/>
    <w:rsid w:val="00C843FA"/>
    <w:rsid w:val="00C94CD4"/>
    <w:rsid w:val="00CA0D52"/>
    <w:rsid w:val="00CB2C22"/>
    <w:rsid w:val="00CC4AAB"/>
    <w:rsid w:val="00CC7C10"/>
    <w:rsid w:val="00CF726F"/>
    <w:rsid w:val="00D2179F"/>
    <w:rsid w:val="00D21AE1"/>
    <w:rsid w:val="00D24FE0"/>
    <w:rsid w:val="00D30A9D"/>
    <w:rsid w:val="00D34B22"/>
    <w:rsid w:val="00D353C7"/>
    <w:rsid w:val="00D373B1"/>
    <w:rsid w:val="00D4040B"/>
    <w:rsid w:val="00D56258"/>
    <w:rsid w:val="00D56DD6"/>
    <w:rsid w:val="00D615AF"/>
    <w:rsid w:val="00D64684"/>
    <w:rsid w:val="00D72FA3"/>
    <w:rsid w:val="00D74772"/>
    <w:rsid w:val="00D766D0"/>
    <w:rsid w:val="00D770E1"/>
    <w:rsid w:val="00D91D42"/>
    <w:rsid w:val="00D929BC"/>
    <w:rsid w:val="00D962EF"/>
    <w:rsid w:val="00D96E5F"/>
    <w:rsid w:val="00DA2F1E"/>
    <w:rsid w:val="00E12B85"/>
    <w:rsid w:val="00E16A41"/>
    <w:rsid w:val="00E213C1"/>
    <w:rsid w:val="00E22BCC"/>
    <w:rsid w:val="00E257E2"/>
    <w:rsid w:val="00E3049C"/>
    <w:rsid w:val="00E326D5"/>
    <w:rsid w:val="00E32E77"/>
    <w:rsid w:val="00E5073F"/>
    <w:rsid w:val="00E541F8"/>
    <w:rsid w:val="00E61608"/>
    <w:rsid w:val="00E72056"/>
    <w:rsid w:val="00E76F95"/>
    <w:rsid w:val="00E810B8"/>
    <w:rsid w:val="00EA6AEE"/>
    <w:rsid w:val="00EB79A9"/>
    <w:rsid w:val="00EC24A3"/>
    <w:rsid w:val="00EC3790"/>
    <w:rsid w:val="00EC732E"/>
    <w:rsid w:val="00EE3624"/>
    <w:rsid w:val="00EF26C0"/>
    <w:rsid w:val="00EF615A"/>
    <w:rsid w:val="00EF6358"/>
    <w:rsid w:val="00F029F9"/>
    <w:rsid w:val="00F07C78"/>
    <w:rsid w:val="00F10084"/>
    <w:rsid w:val="00F10D47"/>
    <w:rsid w:val="00F116A1"/>
    <w:rsid w:val="00F231A2"/>
    <w:rsid w:val="00F34068"/>
    <w:rsid w:val="00F421AB"/>
    <w:rsid w:val="00F4335B"/>
    <w:rsid w:val="00F45819"/>
    <w:rsid w:val="00F45D76"/>
    <w:rsid w:val="00F509D9"/>
    <w:rsid w:val="00F706A6"/>
    <w:rsid w:val="00F90CF6"/>
    <w:rsid w:val="00FA2C71"/>
    <w:rsid w:val="00FA5AED"/>
    <w:rsid w:val="00FB0D5C"/>
    <w:rsid w:val="00FC5BDB"/>
    <w:rsid w:val="00FD091A"/>
    <w:rsid w:val="00FD5BFF"/>
    <w:rsid w:val="00FD6CC6"/>
    <w:rsid w:val="00FE0558"/>
    <w:rsid w:val="00FE133B"/>
    <w:rsid w:val="00FE1561"/>
    <w:rsid w:val="00FE6734"/>
    <w:rsid w:val="00FE7EF9"/>
    <w:rsid w:val="00FF0F0C"/>
    <w:rsid w:val="00FF15D5"/>
    <w:rsid w:val="00FF3A49"/>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7D"/>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1523"/>
    <w:rPr>
      <w:color w:val="0000FF" w:themeColor="hyperlink"/>
      <w:u w:val="single"/>
    </w:rPr>
  </w:style>
  <w:style w:type="paragraph" w:styleId="ListParagraph">
    <w:name w:val="List Paragraph"/>
    <w:basedOn w:val="Normal"/>
    <w:uiPriority w:val="34"/>
    <w:qFormat/>
    <w:rsid w:val="002E6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1883">
      <w:bodyDiv w:val="1"/>
      <w:marLeft w:val="0"/>
      <w:marRight w:val="0"/>
      <w:marTop w:val="0"/>
      <w:marBottom w:val="0"/>
      <w:divBdr>
        <w:top w:val="none" w:sz="0" w:space="0" w:color="auto"/>
        <w:left w:val="none" w:sz="0" w:space="0" w:color="auto"/>
        <w:bottom w:val="none" w:sz="0" w:space="0" w:color="auto"/>
        <w:right w:val="none" w:sz="0" w:space="0" w:color="auto"/>
      </w:divBdr>
    </w:div>
    <w:div w:id="950089649">
      <w:bodyDiv w:val="1"/>
      <w:marLeft w:val="0"/>
      <w:marRight w:val="0"/>
      <w:marTop w:val="0"/>
      <w:marBottom w:val="0"/>
      <w:divBdr>
        <w:top w:val="none" w:sz="0" w:space="0" w:color="auto"/>
        <w:left w:val="none" w:sz="0" w:space="0" w:color="auto"/>
        <w:bottom w:val="none" w:sz="0" w:space="0" w:color="auto"/>
        <w:right w:val="none" w:sz="0" w:space="0" w:color="auto"/>
      </w:divBdr>
    </w:div>
    <w:div w:id="1280406504">
      <w:bodyDiv w:val="1"/>
      <w:marLeft w:val="0"/>
      <w:marRight w:val="0"/>
      <w:marTop w:val="0"/>
      <w:marBottom w:val="0"/>
      <w:divBdr>
        <w:top w:val="none" w:sz="0" w:space="0" w:color="auto"/>
        <w:left w:val="none" w:sz="0" w:space="0" w:color="auto"/>
        <w:bottom w:val="none" w:sz="0" w:space="0" w:color="auto"/>
        <w:right w:val="none" w:sz="0" w:space="0" w:color="auto"/>
      </w:divBdr>
    </w:div>
    <w:div w:id="1298294238">
      <w:bodyDiv w:val="1"/>
      <w:marLeft w:val="0"/>
      <w:marRight w:val="0"/>
      <w:marTop w:val="0"/>
      <w:marBottom w:val="0"/>
      <w:divBdr>
        <w:top w:val="none" w:sz="0" w:space="0" w:color="auto"/>
        <w:left w:val="none" w:sz="0" w:space="0" w:color="auto"/>
        <w:bottom w:val="none" w:sz="0" w:space="0" w:color="auto"/>
        <w:right w:val="none" w:sz="0" w:space="0" w:color="auto"/>
      </w:divBdr>
    </w:div>
    <w:div w:id="191581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5</Pages>
  <Words>1931</Words>
  <Characters>11008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Eatough, Richard</dc:creator>
  <cp:lastModifiedBy>Eatough, Richard</cp:lastModifiedBy>
  <cp:revision>12</cp:revision>
  <dcterms:created xsi:type="dcterms:W3CDTF">2017-02-01T14:57:00Z</dcterms:created>
  <dcterms:modified xsi:type="dcterms:W3CDTF">2017-02-01T18:23:00Z</dcterms:modified>
</cp:coreProperties>
</file>