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012D4D" w:rsidRDefault="0059452E" w:rsidP="001F4B07">
      <w:pPr>
        <w:pStyle w:val="PlainText"/>
        <w:rPr>
          <w:rFonts w:ascii="Trebuchet MS" w:hAnsi="Trebuchet MS"/>
          <w:b/>
          <w:color w:val="000000" w:themeColor="text1"/>
          <w:sz w:val="24"/>
          <w:szCs w:val="24"/>
        </w:rPr>
      </w:pPr>
      <w:r w:rsidRPr="00012D4D">
        <w:rPr>
          <w:rFonts w:ascii="Trebuchet MS" w:hAnsi="Trebuchet MS"/>
          <w:b/>
          <w:color w:val="000000" w:themeColor="text1"/>
          <w:sz w:val="24"/>
          <w:szCs w:val="24"/>
        </w:rPr>
        <w:t>DELEGATED APPLICATION REPORT</w:t>
      </w:r>
      <w:r w:rsidR="00790E47" w:rsidRPr="00012D4D">
        <w:rPr>
          <w:rFonts w:ascii="Trebuchet MS" w:hAnsi="Trebuchet MS"/>
          <w:b/>
          <w:color w:val="000000" w:themeColor="text1"/>
          <w:sz w:val="24"/>
          <w:szCs w:val="24"/>
        </w:rPr>
        <w:t xml:space="preserve"> </w:t>
      </w:r>
      <w:r w:rsidR="004C6DB6" w:rsidRPr="00012D4D">
        <w:rPr>
          <w:rFonts w:ascii="Trebuchet MS" w:hAnsi="Trebuchet MS"/>
          <w:b/>
          <w:color w:val="000000" w:themeColor="text1"/>
          <w:sz w:val="24"/>
          <w:szCs w:val="24"/>
        </w:rPr>
        <w:tab/>
      </w:r>
      <w:r w:rsidR="004C6DB6" w:rsidRPr="00012D4D">
        <w:rPr>
          <w:rFonts w:ascii="Trebuchet MS" w:hAnsi="Trebuchet MS"/>
          <w:b/>
          <w:color w:val="000000" w:themeColor="text1"/>
          <w:sz w:val="24"/>
          <w:szCs w:val="24"/>
        </w:rPr>
        <w:tab/>
      </w:r>
      <w:r w:rsidR="004C6DB6" w:rsidRPr="00012D4D">
        <w:rPr>
          <w:rFonts w:ascii="Trebuchet MS" w:hAnsi="Trebuchet MS"/>
          <w:b/>
          <w:color w:val="000000" w:themeColor="text1"/>
          <w:sz w:val="24"/>
          <w:szCs w:val="24"/>
        </w:rPr>
        <w:tab/>
      </w:r>
      <w:r w:rsidR="004C6DB6" w:rsidRPr="00012D4D">
        <w:rPr>
          <w:rFonts w:ascii="Trebuchet MS" w:hAnsi="Trebuchet MS"/>
          <w:b/>
          <w:color w:val="000000" w:themeColor="text1"/>
          <w:sz w:val="24"/>
          <w:szCs w:val="24"/>
        </w:rPr>
        <w:tab/>
      </w:r>
      <w:r w:rsidR="008E1486" w:rsidRPr="00012D4D">
        <w:rPr>
          <w:rFonts w:ascii="Trebuchet MS" w:hAnsi="Trebuchet MS"/>
          <w:b/>
          <w:color w:val="000000" w:themeColor="text1"/>
          <w:sz w:val="24"/>
          <w:szCs w:val="24"/>
        </w:rPr>
        <w:t xml:space="preserve">Target Date: </w:t>
      </w:r>
      <w:r w:rsidR="00AF3086" w:rsidRPr="00012D4D">
        <w:rPr>
          <w:rFonts w:ascii="Trebuchet MS" w:hAnsi="Trebuchet MS"/>
          <w:color w:val="000000" w:themeColor="text1"/>
          <w:sz w:val="24"/>
          <w:szCs w:val="24"/>
        </w:rPr>
        <w:t>07</w:t>
      </w:r>
      <w:r w:rsidR="004C6DB6" w:rsidRPr="00012D4D">
        <w:rPr>
          <w:rFonts w:ascii="Trebuchet MS" w:hAnsi="Trebuchet MS"/>
          <w:color w:val="000000" w:themeColor="text1"/>
          <w:sz w:val="24"/>
          <w:szCs w:val="24"/>
        </w:rPr>
        <w:t>/0</w:t>
      </w:r>
      <w:r w:rsidR="00414F99" w:rsidRPr="00012D4D">
        <w:rPr>
          <w:rFonts w:ascii="Trebuchet MS" w:hAnsi="Trebuchet MS"/>
          <w:color w:val="000000" w:themeColor="text1"/>
          <w:sz w:val="24"/>
          <w:szCs w:val="24"/>
        </w:rPr>
        <w:t>9</w:t>
      </w:r>
      <w:r w:rsidR="008E1486" w:rsidRPr="00012D4D">
        <w:rPr>
          <w:rFonts w:ascii="Trebuchet MS" w:hAnsi="Trebuchet MS"/>
          <w:color w:val="000000" w:themeColor="text1"/>
          <w:sz w:val="24"/>
          <w:szCs w:val="24"/>
        </w:rPr>
        <w:t>/2015</w:t>
      </w:r>
      <w:r w:rsidR="008E1486" w:rsidRPr="00012D4D">
        <w:rPr>
          <w:rFonts w:ascii="Trebuchet MS" w:hAnsi="Trebuchet MS"/>
          <w:b/>
          <w:color w:val="000000" w:themeColor="text1"/>
          <w:sz w:val="24"/>
          <w:szCs w:val="24"/>
        </w:rPr>
        <w:tab/>
      </w:r>
      <w:r w:rsidR="008E1486" w:rsidRPr="00012D4D">
        <w:rPr>
          <w:rFonts w:ascii="Trebuchet MS" w:hAnsi="Trebuchet MS"/>
          <w:b/>
          <w:color w:val="000000" w:themeColor="text1"/>
          <w:sz w:val="24"/>
          <w:szCs w:val="24"/>
        </w:rPr>
        <w:tab/>
      </w:r>
      <w:r w:rsidR="008E1486" w:rsidRPr="00012D4D">
        <w:rPr>
          <w:rFonts w:ascii="Trebuchet MS" w:hAnsi="Trebuchet MS"/>
          <w:b/>
          <w:color w:val="000000" w:themeColor="text1"/>
          <w:sz w:val="24"/>
          <w:szCs w:val="24"/>
        </w:rPr>
        <w:tab/>
      </w:r>
      <w:r w:rsidR="008E1486" w:rsidRPr="00012D4D">
        <w:rPr>
          <w:rFonts w:ascii="Trebuchet MS" w:hAnsi="Trebuchet MS"/>
          <w:b/>
          <w:color w:val="000000" w:themeColor="text1"/>
          <w:sz w:val="24"/>
          <w:szCs w:val="24"/>
        </w:rPr>
        <w:tab/>
      </w:r>
    </w:p>
    <w:p w:rsidR="00025CC2" w:rsidRPr="00012D4D" w:rsidRDefault="00790E47" w:rsidP="001F4B07">
      <w:pPr>
        <w:pStyle w:val="PlainText"/>
        <w:rPr>
          <w:rFonts w:ascii="Trebuchet MS" w:hAnsi="Trebuchet MS"/>
          <w:color w:val="000000" w:themeColor="text1"/>
          <w:sz w:val="24"/>
          <w:szCs w:val="24"/>
        </w:rPr>
      </w:pPr>
      <w:r w:rsidRPr="00012D4D">
        <w:rPr>
          <w:rFonts w:ascii="Trebuchet MS" w:hAnsi="Trebuchet MS"/>
          <w:b/>
          <w:color w:val="000000" w:themeColor="text1"/>
          <w:sz w:val="24"/>
          <w:szCs w:val="24"/>
        </w:rPr>
        <w:t xml:space="preserve">Application No: </w:t>
      </w:r>
      <w:r w:rsidR="001F4B07" w:rsidRPr="00012D4D">
        <w:rPr>
          <w:rFonts w:ascii="Trebuchet MS" w:hAnsi="Trebuchet MS"/>
          <w:color w:val="000000" w:themeColor="text1"/>
          <w:sz w:val="24"/>
          <w:szCs w:val="24"/>
        </w:rPr>
        <w:t>1</w:t>
      </w:r>
      <w:r w:rsidR="00AF3086" w:rsidRPr="00012D4D">
        <w:rPr>
          <w:rFonts w:ascii="Trebuchet MS" w:hAnsi="Trebuchet MS"/>
          <w:color w:val="000000" w:themeColor="text1"/>
          <w:sz w:val="24"/>
          <w:szCs w:val="24"/>
        </w:rPr>
        <w:t>51226</w:t>
      </w:r>
      <w:r w:rsidR="00B5651F" w:rsidRPr="00012D4D">
        <w:rPr>
          <w:rFonts w:ascii="Trebuchet MS" w:hAnsi="Trebuchet MS"/>
          <w:color w:val="000000" w:themeColor="text1"/>
          <w:sz w:val="24"/>
          <w:szCs w:val="24"/>
        </w:rPr>
        <w:t>/HOU</w:t>
      </w:r>
      <w:r w:rsidR="001F4B07" w:rsidRPr="00012D4D">
        <w:rPr>
          <w:rFonts w:ascii="Trebuchet MS" w:hAnsi="Trebuchet MS"/>
          <w:color w:val="000000" w:themeColor="text1"/>
          <w:sz w:val="24"/>
          <w:szCs w:val="24"/>
        </w:rPr>
        <w:t xml:space="preserve"> </w:t>
      </w:r>
      <w:r w:rsidR="001F4B07" w:rsidRPr="00012D4D">
        <w:rPr>
          <w:rFonts w:ascii="Trebuchet MS" w:hAnsi="Trebuchet MS"/>
          <w:color w:val="000000" w:themeColor="text1"/>
          <w:sz w:val="24"/>
          <w:szCs w:val="24"/>
        </w:rPr>
        <w:tab/>
      </w:r>
      <w:r w:rsidR="001F4B07" w:rsidRPr="00012D4D">
        <w:rPr>
          <w:rFonts w:ascii="Trebuchet MS" w:hAnsi="Trebuchet MS"/>
          <w:color w:val="000000" w:themeColor="text1"/>
          <w:sz w:val="24"/>
          <w:szCs w:val="24"/>
        </w:rPr>
        <w:tab/>
      </w:r>
      <w:r w:rsidR="001F4B07" w:rsidRPr="00012D4D">
        <w:rPr>
          <w:rFonts w:ascii="Trebuchet MS" w:hAnsi="Trebuchet MS"/>
          <w:color w:val="000000" w:themeColor="text1"/>
          <w:sz w:val="24"/>
          <w:szCs w:val="24"/>
        </w:rPr>
        <w:tab/>
      </w:r>
      <w:r w:rsidR="001F4B07" w:rsidRPr="00012D4D">
        <w:rPr>
          <w:rFonts w:ascii="Trebuchet MS" w:hAnsi="Trebuchet MS"/>
          <w:color w:val="000000" w:themeColor="text1"/>
          <w:sz w:val="24"/>
          <w:szCs w:val="24"/>
        </w:rPr>
        <w:tab/>
      </w:r>
      <w:r w:rsidR="001F4B07" w:rsidRPr="00012D4D">
        <w:rPr>
          <w:rFonts w:ascii="Trebuchet MS" w:hAnsi="Trebuchet MS"/>
          <w:color w:val="000000" w:themeColor="text1"/>
          <w:sz w:val="24"/>
          <w:szCs w:val="24"/>
        </w:rPr>
        <w:tab/>
      </w:r>
    </w:p>
    <w:p w:rsidR="00E64B9F" w:rsidRPr="00012D4D" w:rsidRDefault="0059452E" w:rsidP="004C6DB6">
      <w:pPr>
        <w:pStyle w:val="PlainText"/>
        <w:rPr>
          <w:rFonts w:ascii="Trebuchet MS" w:hAnsi="Trebuchet MS"/>
          <w:color w:val="000000" w:themeColor="text1"/>
          <w:sz w:val="24"/>
          <w:szCs w:val="24"/>
        </w:rPr>
      </w:pPr>
      <w:r w:rsidRPr="00012D4D">
        <w:rPr>
          <w:rFonts w:ascii="Trebuchet MS" w:hAnsi="Trebuchet MS"/>
          <w:b/>
          <w:color w:val="000000" w:themeColor="text1"/>
          <w:sz w:val="24"/>
          <w:szCs w:val="24"/>
        </w:rPr>
        <w:t>Address:</w:t>
      </w:r>
      <w:r w:rsidR="00A3419E" w:rsidRPr="00012D4D">
        <w:rPr>
          <w:rFonts w:ascii="Trebuchet MS" w:hAnsi="Trebuchet MS"/>
          <w:color w:val="000000" w:themeColor="text1"/>
          <w:sz w:val="24"/>
          <w:szCs w:val="24"/>
        </w:rPr>
        <w:t xml:space="preserve"> </w:t>
      </w:r>
      <w:r w:rsidR="00AF3086" w:rsidRPr="00012D4D">
        <w:rPr>
          <w:rFonts w:ascii="Trebuchet MS" w:hAnsi="Trebuchet MS"/>
          <w:color w:val="000000" w:themeColor="text1"/>
          <w:sz w:val="24"/>
          <w:szCs w:val="24"/>
        </w:rPr>
        <w:t>134 Winton Road, Reading</w:t>
      </w:r>
    </w:p>
    <w:p w:rsidR="00B45D85" w:rsidRPr="00012D4D" w:rsidRDefault="0059452E" w:rsidP="00414F99">
      <w:pPr>
        <w:pStyle w:val="PlainText"/>
        <w:rPr>
          <w:rFonts w:ascii="Trebuchet MS" w:hAnsi="Trebuchet MS"/>
          <w:color w:val="000000" w:themeColor="text1"/>
          <w:sz w:val="24"/>
          <w:szCs w:val="24"/>
        </w:rPr>
      </w:pPr>
      <w:r w:rsidRPr="00012D4D">
        <w:rPr>
          <w:rFonts w:ascii="Trebuchet MS" w:hAnsi="Trebuchet MS"/>
          <w:b/>
          <w:color w:val="000000" w:themeColor="text1"/>
          <w:sz w:val="24"/>
          <w:szCs w:val="24"/>
        </w:rPr>
        <w:t xml:space="preserve">Proposal: </w:t>
      </w:r>
      <w:r w:rsidR="00AF3086" w:rsidRPr="00012D4D">
        <w:rPr>
          <w:rFonts w:ascii="Trebuchet MS" w:hAnsi="Trebuchet MS"/>
          <w:color w:val="000000" w:themeColor="text1"/>
          <w:sz w:val="24"/>
          <w:szCs w:val="24"/>
        </w:rPr>
        <w:t>Retrospective application for conservatory to rear garden</w:t>
      </w:r>
    </w:p>
    <w:p w:rsidR="0059452E" w:rsidRPr="00012D4D" w:rsidRDefault="0059452E" w:rsidP="00B45D85">
      <w:pPr>
        <w:pStyle w:val="PlainText"/>
        <w:rPr>
          <w:rFonts w:ascii="Trebuchet MS" w:hAnsi="Trebuchet MS"/>
          <w:color w:val="000000" w:themeColor="text1"/>
          <w:sz w:val="24"/>
          <w:szCs w:val="24"/>
        </w:rPr>
      </w:pPr>
      <w:r w:rsidRPr="00012D4D">
        <w:rPr>
          <w:rFonts w:ascii="Trebuchet MS" w:hAnsi="Trebuchet MS"/>
          <w:b/>
          <w:color w:val="000000" w:themeColor="text1"/>
          <w:sz w:val="24"/>
          <w:szCs w:val="24"/>
        </w:rPr>
        <w:t xml:space="preserve">Case officer: </w:t>
      </w:r>
      <w:r w:rsidR="001F4B07" w:rsidRPr="00012D4D">
        <w:rPr>
          <w:rFonts w:ascii="Trebuchet MS" w:hAnsi="Trebuchet MS"/>
          <w:color w:val="000000" w:themeColor="text1"/>
          <w:sz w:val="24"/>
          <w:szCs w:val="24"/>
        </w:rPr>
        <w:t>Claire Ringwood</w:t>
      </w:r>
    </w:p>
    <w:p w:rsidR="0059452E" w:rsidRPr="00012D4D" w:rsidRDefault="0059452E" w:rsidP="0059452E">
      <w:pPr>
        <w:pStyle w:val="PlainText"/>
        <w:rPr>
          <w:rFonts w:ascii="Trebuchet MS" w:hAnsi="Trebuchet MS"/>
          <w:color w:val="000000" w:themeColor="text1"/>
          <w:sz w:val="24"/>
          <w:szCs w:val="24"/>
        </w:rPr>
      </w:pPr>
    </w:p>
    <w:p w:rsidR="0059452E" w:rsidRPr="00012D4D" w:rsidRDefault="0059452E" w:rsidP="0059452E">
      <w:pPr>
        <w:pStyle w:val="PlainText"/>
        <w:rPr>
          <w:rFonts w:ascii="Trebuchet MS" w:hAnsi="Trebuchet MS"/>
          <w:b/>
          <w:color w:val="000000" w:themeColor="text1"/>
          <w:sz w:val="24"/>
          <w:szCs w:val="24"/>
        </w:rPr>
      </w:pPr>
      <w:r w:rsidRPr="00012D4D">
        <w:rPr>
          <w:rFonts w:ascii="Trebuchet MS" w:hAnsi="Trebuchet MS"/>
          <w:b/>
          <w:color w:val="000000" w:themeColor="text1"/>
          <w:sz w:val="24"/>
          <w:szCs w:val="24"/>
        </w:rPr>
        <w:t>Site Description and Surrounding Area</w:t>
      </w:r>
      <w:r w:rsidR="00790E47" w:rsidRPr="00012D4D">
        <w:rPr>
          <w:rFonts w:ascii="Trebuchet MS" w:hAnsi="Trebuchet MS"/>
          <w:b/>
          <w:color w:val="000000" w:themeColor="text1"/>
          <w:sz w:val="24"/>
          <w:szCs w:val="24"/>
        </w:rPr>
        <w:t>:</w:t>
      </w:r>
      <w:r w:rsidR="000676FE" w:rsidRPr="00012D4D">
        <w:rPr>
          <w:rFonts w:ascii="Trebuchet MS" w:hAnsi="Trebuchet MS"/>
          <w:b/>
          <w:color w:val="000000" w:themeColor="text1"/>
          <w:sz w:val="24"/>
          <w:szCs w:val="24"/>
        </w:rPr>
        <w:t xml:space="preserve"> </w:t>
      </w:r>
      <w:r w:rsidR="002A1C04" w:rsidRPr="00012D4D">
        <w:rPr>
          <w:rFonts w:ascii="Trebuchet MS" w:hAnsi="Trebuchet MS"/>
          <w:b/>
          <w:color w:val="000000" w:themeColor="text1"/>
          <w:sz w:val="24"/>
          <w:szCs w:val="24"/>
        </w:rPr>
        <w:t xml:space="preserve">    </w:t>
      </w:r>
    </w:p>
    <w:p w:rsidR="00AF3086" w:rsidRPr="00AF3086" w:rsidRDefault="00AF3086" w:rsidP="00AF3086">
      <w:pPr>
        <w:rPr>
          <w:rFonts w:ascii="Trebuchet MS" w:eastAsia="Times New Roman" w:hAnsi="Trebuchet MS"/>
          <w:color w:val="000000" w:themeColor="text1"/>
          <w:sz w:val="24"/>
          <w:szCs w:val="24"/>
          <w:lang w:val="en-US" w:eastAsia="en-US"/>
        </w:rPr>
      </w:pPr>
      <w:r w:rsidRPr="00AF3086">
        <w:rPr>
          <w:rFonts w:ascii="Trebuchet MS" w:eastAsia="Times New Roman" w:hAnsi="Trebuchet MS"/>
          <w:color w:val="000000" w:themeColor="text1"/>
          <w:sz w:val="24"/>
          <w:szCs w:val="24"/>
          <w:lang w:val="en-US" w:eastAsia="en-US"/>
        </w:rPr>
        <w:t xml:space="preserve">134 Winton Road is a semi-detached bungalow with a single storey rear extension and a rear conservatory.  The property has an attached garage located to the rear of the property which attaches to the rear extension and conservatory.  The adjoining property at 132 Winton Road has a single storey rear extension to the same depth as the single storey extension at 134 Winton Road.  The neighbouring property at 136 Winton Road has a long detached garage located in the rear garden which extends along the boundary with 134 Winton Road.  The surrounding area is predominantly residential with similar style semi-detached bungalows. </w:t>
      </w:r>
    </w:p>
    <w:p w:rsidR="00ED58ED" w:rsidRPr="00012D4D" w:rsidRDefault="00ED58ED" w:rsidP="005A02C9">
      <w:pPr>
        <w:autoSpaceDE/>
        <w:autoSpaceDN/>
        <w:rPr>
          <w:rFonts w:ascii="Trebuchet MS" w:hAnsi="Trebuchet MS"/>
          <w:color w:val="000000" w:themeColor="text1"/>
          <w:sz w:val="24"/>
          <w:szCs w:val="24"/>
        </w:rPr>
      </w:pPr>
    </w:p>
    <w:p w:rsidR="0059452E" w:rsidRPr="00012D4D" w:rsidRDefault="0059452E" w:rsidP="0059452E">
      <w:pPr>
        <w:pStyle w:val="PlainText"/>
        <w:rPr>
          <w:rFonts w:ascii="Trebuchet MS" w:hAnsi="Trebuchet MS"/>
          <w:b/>
          <w:color w:val="000000" w:themeColor="text1"/>
          <w:sz w:val="24"/>
          <w:szCs w:val="24"/>
        </w:rPr>
      </w:pPr>
      <w:r w:rsidRPr="00012D4D">
        <w:rPr>
          <w:rFonts w:ascii="Trebuchet MS" w:hAnsi="Trebuchet MS"/>
          <w:b/>
          <w:color w:val="000000" w:themeColor="text1"/>
          <w:sz w:val="24"/>
          <w:szCs w:val="24"/>
        </w:rPr>
        <w:t>Proposal</w:t>
      </w:r>
      <w:r w:rsidR="00790E47" w:rsidRPr="00012D4D">
        <w:rPr>
          <w:rFonts w:ascii="Trebuchet MS" w:hAnsi="Trebuchet MS"/>
          <w:b/>
          <w:color w:val="000000" w:themeColor="text1"/>
          <w:sz w:val="24"/>
          <w:szCs w:val="24"/>
        </w:rPr>
        <w:t>:</w:t>
      </w:r>
      <w:r w:rsidR="002A1C04" w:rsidRPr="00012D4D">
        <w:rPr>
          <w:rFonts w:ascii="Trebuchet MS" w:hAnsi="Trebuchet MS"/>
          <w:b/>
          <w:color w:val="000000" w:themeColor="text1"/>
          <w:sz w:val="24"/>
          <w:szCs w:val="24"/>
        </w:rPr>
        <w:t xml:space="preserve">    </w:t>
      </w:r>
    </w:p>
    <w:p w:rsidR="00414F99" w:rsidRPr="00012D4D" w:rsidRDefault="0034206C" w:rsidP="00605243">
      <w:pPr>
        <w:rPr>
          <w:rFonts w:ascii="Trebuchet MS" w:hAnsi="Trebuchet MS"/>
          <w:color w:val="000000" w:themeColor="text1"/>
          <w:sz w:val="24"/>
          <w:szCs w:val="24"/>
        </w:rPr>
      </w:pPr>
      <w:r w:rsidRPr="00012D4D">
        <w:rPr>
          <w:rFonts w:ascii="Trebuchet MS" w:hAnsi="Trebuchet MS"/>
          <w:color w:val="000000" w:themeColor="text1"/>
          <w:sz w:val="24"/>
          <w:szCs w:val="24"/>
        </w:rPr>
        <w:t xml:space="preserve">This retrospective application </w:t>
      </w:r>
      <w:r w:rsidR="00BD5443" w:rsidRPr="00012D4D">
        <w:rPr>
          <w:rFonts w:ascii="Trebuchet MS" w:hAnsi="Trebuchet MS"/>
          <w:color w:val="000000" w:themeColor="text1"/>
          <w:sz w:val="24"/>
          <w:szCs w:val="24"/>
        </w:rPr>
        <w:t xml:space="preserve">is for </w:t>
      </w:r>
      <w:r w:rsidRPr="00012D4D">
        <w:rPr>
          <w:rFonts w:ascii="Trebuchet MS" w:hAnsi="Trebuchet MS"/>
          <w:color w:val="000000" w:themeColor="text1"/>
          <w:sz w:val="24"/>
          <w:szCs w:val="24"/>
        </w:rPr>
        <w:t xml:space="preserve">a rear conservatory </w:t>
      </w:r>
      <w:r w:rsidR="00C65DDD">
        <w:rPr>
          <w:rFonts w:ascii="Trebuchet MS" w:hAnsi="Trebuchet MS"/>
          <w:color w:val="000000" w:themeColor="text1"/>
          <w:sz w:val="24"/>
          <w:szCs w:val="24"/>
        </w:rPr>
        <w:t xml:space="preserve">that </w:t>
      </w:r>
      <w:r w:rsidRPr="00012D4D">
        <w:rPr>
          <w:rFonts w:ascii="Trebuchet MS" w:hAnsi="Trebuchet MS"/>
          <w:color w:val="000000" w:themeColor="text1"/>
          <w:sz w:val="24"/>
          <w:szCs w:val="24"/>
        </w:rPr>
        <w:t>extends the full width of the property and measures 3.7m in depth, 2.4m in height to eaves level and 2.9m in height at its highest point.  The conservatory extends from the rear of a 5m depth single storey rear extension which creates a total depth of 8.7m.  The conservatory has windows and a double door to the rear elevation and high level glazing to the north east elevation adjacent to the boundary with 132 Winton Road.</w:t>
      </w:r>
    </w:p>
    <w:p w:rsidR="00414F99" w:rsidRPr="00012D4D" w:rsidRDefault="00414F99" w:rsidP="00605243">
      <w:pPr>
        <w:rPr>
          <w:rFonts w:ascii="Trebuchet MS" w:hAnsi="Trebuchet MS"/>
          <w:color w:val="000000" w:themeColor="text1"/>
          <w:sz w:val="24"/>
          <w:szCs w:val="24"/>
        </w:rPr>
      </w:pPr>
    </w:p>
    <w:p w:rsidR="00C41CEC" w:rsidRPr="00012D4D" w:rsidRDefault="002767DD" w:rsidP="00605243">
      <w:pPr>
        <w:rPr>
          <w:rFonts w:ascii="Trebuchet MS" w:hAnsi="Trebuchet MS"/>
          <w:color w:val="000000" w:themeColor="text1"/>
          <w:sz w:val="24"/>
          <w:szCs w:val="24"/>
        </w:rPr>
      </w:pPr>
      <w:r w:rsidRPr="00012D4D">
        <w:rPr>
          <w:rFonts w:ascii="Trebuchet MS" w:hAnsi="Trebuchet MS"/>
          <w:color w:val="000000" w:themeColor="text1"/>
          <w:sz w:val="24"/>
          <w:szCs w:val="24"/>
        </w:rPr>
        <w:t xml:space="preserve">The materials will consist of </w:t>
      </w:r>
      <w:r w:rsidR="0034206C" w:rsidRPr="00012D4D">
        <w:rPr>
          <w:rFonts w:ascii="Trebuchet MS" w:hAnsi="Trebuchet MS"/>
          <w:color w:val="000000" w:themeColor="text1"/>
          <w:sz w:val="24"/>
          <w:szCs w:val="24"/>
        </w:rPr>
        <w:t xml:space="preserve">red </w:t>
      </w:r>
      <w:r w:rsidR="006C20BB" w:rsidRPr="00012D4D">
        <w:rPr>
          <w:rFonts w:ascii="Trebuchet MS" w:hAnsi="Trebuchet MS"/>
          <w:color w:val="000000" w:themeColor="text1"/>
          <w:sz w:val="24"/>
          <w:szCs w:val="24"/>
        </w:rPr>
        <w:t xml:space="preserve">brick </w:t>
      </w:r>
      <w:r w:rsidR="000A43B8" w:rsidRPr="00012D4D">
        <w:rPr>
          <w:rFonts w:ascii="Trebuchet MS" w:hAnsi="Trebuchet MS"/>
          <w:color w:val="000000" w:themeColor="text1"/>
          <w:sz w:val="24"/>
          <w:szCs w:val="24"/>
        </w:rPr>
        <w:t xml:space="preserve">to match the </w:t>
      </w:r>
      <w:r w:rsidRPr="00012D4D">
        <w:rPr>
          <w:rFonts w:ascii="Trebuchet MS" w:hAnsi="Trebuchet MS"/>
          <w:color w:val="000000" w:themeColor="text1"/>
          <w:sz w:val="24"/>
          <w:szCs w:val="24"/>
        </w:rPr>
        <w:t xml:space="preserve">existing </w:t>
      </w:r>
      <w:r w:rsidR="0043766F" w:rsidRPr="00012D4D">
        <w:rPr>
          <w:rFonts w:ascii="Trebuchet MS" w:hAnsi="Trebuchet MS"/>
          <w:color w:val="000000" w:themeColor="text1"/>
          <w:sz w:val="24"/>
          <w:szCs w:val="24"/>
        </w:rPr>
        <w:t>property</w:t>
      </w:r>
      <w:r w:rsidR="0034206C" w:rsidRPr="00012D4D">
        <w:rPr>
          <w:rFonts w:ascii="Trebuchet MS" w:hAnsi="Trebuchet MS"/>
          <w:color w:val="000000" w:themeColor="text1"/>
          <w:sz w:val="24"/>
          <w:szCs w:val="24"/>
        </w:rPr>
        <w:t xml:space="preserve"> with white PVC glazing to the roof and windows/doors</w:t>
      </w:r>
      <w:r w:rsidRPr="00012D4D">
        <w:rPr>
          <w:rFonts w:ascii="Trebuchet MS" w:hAnsi="Trebuchet MS"/>
          <w:color w:val="000000" w:themeColor="text1"/>
          <w:sz w:val="24"/>
          <w:szCs w:val="24"/>
        </w:rPr>
        <w:t>.</w:t>
      </w:r>
    </w:p>
    <w:p w:rsidR="00C41CEC" w:rsidRPr="00012D4D" w:rsidRDefault="00C41CEC" w:rsidP="00605243">
      <w:pPr>
        <w:rPr>
          <w:rFonts w:ascii="Trebuchet MS" w:hAnsi="Trebuchet MS"/>
          <w:color w:val="000000" w:themeColor="text1"/>
          <w:sz w:val="24"/>
          <w:szCs w:val="24"/>
        </w:rPr>
      </w:pPr>
    </w:p>
    <w:p w:rsidR="0059452E" w:rsidRPr="00012D4D" w:rsidRDefault="0059452E" w:rsidP="0059452E">
      <w:pPr>
        <w:pStyle w:val="PlainText"/>
        <w:rPr>
          <w:rFonts w:ascii="Trebuchet MS" w:hAnsi="Trebuchet MS"/>
          <w:b/>
          <w:color w:val="000000" w:themeColor="text1"/>
          <w:sz w:val="24"/>
          <w:szCs w:val="24"/>
        </w:rPr>
      </w:pPr>
      <w:r w:rsidRPr="00012D4D">
        <w:rPr>
          <w:rFonts w:ascii="Trebuchet MS" w:hAnsi="Trebuchet MS"/>
          <w:b/>
          <w:color w:val="000000" w:themeColor="text1"/>
          <w:sz w:val="24"/>
          <w:szCs w:val="24"/>
        </w:rPr>
        <w:t>Plans Considered</w:t>
      </w:r>
      <w:r w:rsidR="00790E47" w:rsidRPr="00012D4D">
        <w:rPr>
          <w:rFonts w:ascii="Trebuchet MS" w:hAnsi="Trebuchet MS"/>
          <w:b/>
          <w:color w:val="000000" w:themeColor="text1"/>
          <w:sz w:val="24"/>
          <w:szCs w:val="24"/>
        </w:rPr>
        <w:t>:</w:t>
      </w:r>
    </w:p>
    <w:p w:rsidR="0059452E" w:rsidRPr="00012D4D" w:rsidRDefault="008412E7" w:rsidP="0059452E">
      <w:pPr>
        <w:pStyle w:val="PlainText"/>
        <w:rPr>
          <w:rFonts w:ascii="Trebuchet MS" w:hAnsi="Trebuchet MS"/>
          <w:color w:val="000000" w:themeColor="text1"/>
          <w:sz w:val="24"/>
          <w:szCs w:val="24"/>
        </w:rPr>
      </w:pPr>
      <w:r w:rsidRPr="00012D4D">
        <w:rPr>
          <w:rFonts w:ascii="Trebuchet MS" w:hAnsi="Trebuchet MS"/>
          <w:color w:val="000000" w:themeColor="text1"/>
          <w:sz w:val="24"/>
          <w:szCs w:val="24"/>
        </w:rPr>
        <w:t>The a</w:t>
      </w:r>
      <w:r w:rsidR="00986837" w:rsidRPr="00012D4D">
        <w:rPr>
          <w:rFonts w:ascii="Trebuchet MS" w:hAnsi="Trebuchet MS"/>
          <w:color w:val="000000" w:themeColor="text1"/>
          <w:sz w:val="24"/>
          <w:szCs w:val="24"/>
        </w:rPr>
        <w:t>pplicant</w:t>
      </w:r>
      <w:r w:rsidR="007044D7" w:rsidRPr="00012D4D">
        <w:rPr>
          <w:rFonts w:ascii="Trebuchet MS" w:hAnsi="Trebuchet MS"/>
          <w:color w:val="000000" w:themeColor="text1"/>
          <w:sz w:val="24"/>
          <w:szCs w:val="24"/>
        </w:rPr>
        <w:t xml:space="preserve"> </w:t>
      </w:r>
      <w:r w:rsidRPr="00012D4D">
        <w:rPr>
          <w:rFonts w:ascii="Trebuchet MS" w:hAnsi="Trebuchet MS"/>
          <w:color w:val="000000" w:themeColor="text1"/>
          <w:sz w:val="24"/>
          <w:szCs w:val="24"/>
        </w:rPr>
        <w:t>su</w:t>
      </w:r>
      <w:r w:rsidR="00E23505" w:rsidRPr="00012D4D">
        <w:rPr>
          <w:rFonts w:ascii="Trebuchet MS" w:hAnsi="Trebuchet MS"/>
          <w:color w:val="000000" w:themeColor="text1"/>
          <w:sz w:val="24"/>
          <w:szCs w:val="24"/>
        </w:rPr>
        <w:t>bmitt</w:t>
      </w:r>
      <w:r w:rsidRPr="00012D4D">
        <w:rPr>
          <w:rFonts w:ascii="Trebuchet MS" w:hAnsi="Trebuchet MS"/>
          <w:color w:val="000000" w:themeColor="text1"/>
          <w:sz w:val="24"/>
          <w:szCs w:val="24"/>
        </w:rPr>
        <w:t>ed the following drawing</w:t>
      </w:r>
      <w:r w:rsidR="008A4CF1" w:rsidRPr="00012D4D">
        <w:rPr>
          <w:rFonts w:ascii="Trebuchet MS" w:hAnsi="Trebuchet MS"/>
          <w:color w:val="000000" w:themeColor="text1"/>
          <w:sz w:val="24"/>
          <w:szCs w:val="24"/>
        </w:rPr>
        <w:t>s</w:t>
      </w:r>
      <w:r w:rsidR="003279B1" w:rsidRPr="00012D4D">
        <w:rPr>
          <w:rFonts w:ascii="Trebuchet MS" w:hAnsi="Trebuchet MS"/>
          <w:color w:val="000000" w:themeColor="text1"/>
          <w:sz w:val="24"/>
          <w:szCs w:val="24"/>
        </w:rPr>
        <w:t>,</w:t>
      </w:r>
      <w:r w:rsidRPr="00012D4D">
        <w:rPr>
          <w:rFonts w:ascii="Trebuchet MS" w:hAnsi="Trebuchet MS"/>
          <w:color w:val="000000" w:themeColor="text1"/>
          <w:sz w:val="24"/>
          <w:szCs w:val="24"/>
        </w:rPr>
        <w:t xml:space="preserve"> received on</w:t>
      </w:r>
      <w:r w:rsidR="001151B6" w:rsidRPr="00012D4D">
        <w:rPr>
          <w:rFonts w:ascii="Trebuchet MS" w:hAnsi="Trebuchet MS"/>
          <w:color w:val="000000" w:themeColor="text1"/>
          <w:sz w:val="24"/>
          <w:szCs w:val="24"/>
        </w:rPr>
        <w:t xml:space="preserve"> </w:t>
      </w:r>
      <w:bookmarkStart w:id="0" w:name="_GoBack"/>
      <w:r w:rsidR="008C1D94" w:rsidRPr="00012D4D">
        <w:rPr>
          <w:rFonts w:ascii="Trebuchet MS" w:hAnsi="Trebuchet MS"/>
          <w:color w:val="000000" w:themeColor="text1"/>
          <w:sz w:val="24"/>
          <w:szCs w:val="24"/>
        </w:rPr>
        <w:t>13</w:t>
      </w:r>
      <w:r w:rsidR="00986837" w:rsidRPr="00012D4D">
        <w:rPr>
          <w:rFonts w:ascii="Trebuchet MS" w:hAnsi="Trebuchet MS"/>
          <w:color w:val="000000" w:themeColor="text1"/>
          <w:sz w:val="24"/>
          <w:szCs w:val="24"/>
          <w:vertAlign w:val="superscript"/>
        </w:rPr>
        <w:t>th</w:t>
      </w:r>
      <w:r w:rsidR="00986837" w:rsidRPr="00012D4D">
        <w:rPr>
          <w:rFonts w:ascii="Trebuchet MS" w:hAnsi="Trebuchet MS"/>
          <w:color w:val="000000" w:themeColor="text1"/>
          <w:sz w:val="24"/>
          <w:szCs w:val="24"/>
        </w:rPr>
        <w:t xml:space="preserve"> July </w:t>
      </w:r>
      <w:r w:rsidR="004C6DB6" w:rsidRPr="00012D4D">
        <w:rPr>
          <w:rFonts w:ascii="Trebuchet MS" w:hAnsi="Trebuchet MS"/>
          <w:color w:val="000000" w:themeColor="text1"/>
          <w:sz w:val="24"/>
          <w:szCs w:val="24"/>
        </w:rPr>
        <w:t>2015</w:t>
      </w:r>
      <w:r w:rsidRPr="00012D4D">
        <w:rPr>
          <w:rFonts w:ascii="Trebuchet MS" w:hAnsi="Trebuchet MS"/>
          <w:color w:val="000000" w:themeColor="text1"/>
          <w:sz w:val="24"/>
          <w:szCs w:val="24"/>
        </w:rPr>
        <w:t>:</w:t>
      </w:r>
    </w:p>
    <w:p w:rsidR="004C6DB6" w:rsidRPr="00012D4D" w:rsidRDefault="001151B6" w:rsidP="001151B6">
      <w:pPr>
        <w:pStyle w:val="PlainText"/>
        <w:rPr>
          <w:rFonts w:ascii="Trebuchet MS" w:hAnsi="Trebuchet MS"/>
          <w:color w:val="000000" w:themeColor="text1"/>
          <w:sz w:val="24"/>
          <w:szCs w:val="24"/>
        </w:rPr>
      </w:pPr>
      <w:r w:rsidRPr="00012D4D">
        <w:rPr>
          <w:rFonts w:ascii="Trebuchet MS" w:hAnsi="Trebuchet MS"/>
          <w:color w:val="000000" w:themeColor="text1"/>
          <w:sz w:val="24"/>
          <w:szCs w:val="24"/>
        </w:rPr>
        <w:t xml:space="preserve">Drawing No: </w:t>
      </w:r>
      <w:r w:rsidR="008C1D94" w:rsidRPr="00012D4D">
        <w:rPr>
          <w:rFonts w:ascii="Trebuchet MS" w:hAnsi="Trebuchet MS"/>
          <w:color w:val="000000" w:themeColor="text1"/>
          <w:sz w:val="24"/>
          <w:szCs w:val="24"/>
        </w:rPr>
        <w:t>1</w:t>
      </w:r>
    </w:p>
    <w:p w:rsidR="004C6DB6" w:rsidRPr="00012D4D" w:rsidRDefault="001151B6" w:rsidP="001151B6">
      <w:pPr>
        <w:pStyle w:val="PlainText"/>
        <w:rPr>
          <w:rFonts w:ascii="Trebuchet MS" w:hAnsi="Trebuchet MS"/>
          <w:color w:val="000000" w:themeColor="text1"/>
          <w:sz w:val="24"/>
          <w:szCs w:val="24"/>
        </w:rPr>
      </w:pPr>
      <w:r w:rsidRPr="00012D4D">
        <w:rPr>
          <w:rFonts w:ascii="Trebuchet MS" w:hAnsi="Trebuchet MS"/>
          <w:color w:val="000000" w:themeColor="text1"/>
          <w:sz w:val="24"/>
          <w:szCs w:val="24"/>
        </w:rPr>
        <w:t>Drawing No:</w:t>
      </w:r>
      <w:r w:rsidR="008C1D94" w:rsidRPr="00012D4D">
        <w:rPr>
          <w:rFonts w:ascii="Trebuchet MS" w:hAnsi="Trebuchet MS"/>
          <w:color w:val="000000" w:themeColor="text1"/>
          <w:sz w:val="24"/>
          <w:szCs w:val="24"/>
        </w:rPr>
        <w:t xml:space="preserve"> 2</w:t>
      </w:r>
    </w:p>
    <w:p w:rsidR="008C1D94" w:rsidRPr="00012D4D" w:rsidRDefault="008C1D94" w:rsidP="001151B6">
      <w:pPr>
        <w:pStyle w:val="PlainText"/>
        <w:rPr>
          <w:rFonts w:ascii="Trebuchet MS" w:hAnsi="Trebuchet MS"/>
          <w:color w:val="000000" w:themeColor="text1"/>
          <w:sz w:val="24"/>
          <w:szCs w:val="24"/>
        </w:rPr>
      </w:pPr>
      <w:r w:rsidRPr="00012D4D">
        <w:rPr>
          <w:rFonts w:ascii="Trebuchet MS" w:hAnsi="Trebuchet MS"/>
          <w:color w:val="000000" w:themeColor="text1"/>
          <w:sz w:val="24"/>
          <w:szCs w:val="24"/>
        </w:rPr>
        <w:t>Drawing No: 3</w:t>
      </w:r>
    </w:p>
    <w:bookmarkEnd w:id="0"/>
    <w:p w:rsidR="004C6DB6" w:rsidRPr="00012D4D" w:rsidRDefault="004C6DB6" w:rsidP="001151B6">
      <w:pPr>
        <w:pStyle w:val="PlainText"/>
        <w:rPr>
          <w:rFonts w:ascii="Trebuchet MS" w:hAnsi="Trebuchet MS"/>
          <w:color w:val="000000" w:themeColor="text1"/>
          <w:sz w:val="24"/>
          <w:szCs w:val="24"/>
        </w:rPr>
      </w:pPr>
    </w:p>
    <w:p w:rsidR="0059452E" w:rsidRPr="00012D4D" w:rsidRDefault="0059452E" w:rsidP="0059452E">
      <w:pPr>
        <w:pStyle w:val="PlainText"/>
        <w:rPr>
          <w:rFonts w:ascii="Trebuchet MS" w:hAnsi="Trebuchet MS"/>
          <w:b/>
          <w:color w:val="000000" w:themeColor="text1"/>
          <w:sz w:val="24"/>
          <w:szCs w:val="24"/>
        </w:rPr>
      </w:pPr>
      <w:r w:rsidRPr="00012D4D">
        <w:rPr>
          <w:rFonts w:ascii="Trebuchet MS" w:hAnsi="Trebuchet MS"/>
          <w:b/>
          <w:color w:val="000000" w:themeColor="text1"/>
          <w:sz w:val="24"/>
          <w:szCs w:val="24"/>
        </w:rPr>
        <w:t>Relevant Planning History</w:t>
      </w:r>
      <w:r w:rsidR="00790E47" w:rsidRPr="00012D4D">
        <w:rPr>
          <w:rFonts w:ascii="Trebuchet MS" w:hAnsi="Trebuchet MS"/>
          <w:b/>
          <w:color w:val="000000" w:themeColor="text1"/>
          <w:sz w:val="24"/>
          <w:szCs w:val="24"/>
        </w:rPr>
        <w:t>:</w:t>
      </w:r>
    </w:p>
    <w:p w:rsidR="00986837" w:rsidRPr="00012D4D" w:rsidRDefault="008C1D94" w:rsidP="00986837">
      <w:pPr>
        <w:pStyle w:val="PlainText"/>
        <w:rPr>
          <w:rFonts w:ascii="Trebuchet MS" w:hAnsi="Trebuchet MS"/>
          <w:color w:val="000000" w:themeColor="text1"/>
          <w:sz w:val="24"/>
          <w:szCs w:val="24"/>
        </w:rPr>
      </w:pPr>
      <w:r w:rsidRPr="00012D4D">
        <w:rPr>
          <w:rFonts w:ascii="Trebuchet MS" w:hAnsi="Trebuchet MS"/>
          <w:color w:val="000000" w:themeColor="text1"/>
          <w:sz w:val="24"/>
          <w:szCs w:val="24"/>
        </w:rPr>
        <w:t>12/01002/FUL (</w:t>
      </w:r>
      <w:proofErr w:type="spellStart"/>
      <w:r w:rsidRPr="00012D4D">
        <w:rPr>
          <w:rFonts w:ascii="Trebuchet MS" w:hAnsi="Trebuchet MS"/>
          <w:color w:val="000000" w:themeColor="text1"/>
          <w:sz w:val="24"/>
          <w:szCs w:val="24"/>
        </w:rPr>
        <w:t>Civica</w:t>
      </w:r>
      <w:proofErr w:type="spellEnd"/>
      <w:r w:rsidRPr="00012D4D">
        <w:rPr>
          <w:rFonts w:ascii="Trebuchet MS" w:hAnsi="Trebuchet MS"/>
          <w:color w:val="000000" w:themeColor="text1"/>
          <w:sz w:val="24"/>
          <w:szCs w:val="24"/>
        </w:rPr>
        <w:t xml:space="preserve"> Ref: 120764) - Single storey rear extension.  </w:t>
      </w:r>
      <w:proofErr w:type="gramStart"/>
      <w:r w:rsidRPr="00012D4D">
        <w:rPr>
          <w:rFonts w:ascii="Trebuchet MS" w:hAnsi="Trebuchet MS"/>
          <w:color w:val="000000" w:themeColor="text1"/>
          <w:sz w:val="24"/>
          <w:szCs w:val="24"/>
        </w:rPr>
        <w:t>Permitted 09/08/2012.</w:t>
      </w:r>
      <w:proofErr w:type="gramEnd"/>
    </w:p>
    <w:p w:rsidR="008C1D94" w:rsidRPr="00012D4D" w:rsidRDefault="008C1D94" w:rsidP="00986837">
      <w:pPr>
        <w:pStyle w:val="PlainText"/>
        <w:rPr>
          <w:rFonts w:ascii="Trebuchet MS" w:hAnsi="Trebuchet MS"/>
          <w:color w:val="000000" w:themeColor="text1"/>
          <w:sz w:val="24"/>
          <w:szCs w:val="24"/>
        </w:rPr>
      </w:pPr>
    </w:p>
    <w:p w:rsidR="0059452E" w:rsidRPr="00012D4D" w:rsidRDefault="0059452E" w:rsidP="0059452E">
      <w:pPr>
        <w:pStyle w:val="PlainText"/>
        <w:rPr>
          <w:rFonts w:ascii="Trebuchet MS" w:hAnsi="Trebuchet MS"/>
          <w:b/>
          <w:color w:val="000000" w:themeColor="text1"/>
          <w:sz w:val="24"/>
          <w:szCs w:val="24"/>
        </w:rPr>
      </w:pPr>
      <w:r w:rsidRPr="00012D4D">
        <w:rPr>
          <w:rFonts w:ascii="Trebuchet MS" w:hAnsi="Trebuchet MS"/>
          <w:b/>
          <w:color w:val="000000" w:themeColor="text1"/>
          <w:sz w:val="24"/>
          <w:szCs w:val="24"/>
        </w:rPr>
        <w:t>Consultation Responses</w:t>
      </w:r>
      <w:r w:rsidR="00790E47" w:rsidRPr="00012D4D">
        <w:rPr>
          <w:rFonts w:ascii="Trebuchet MS" w:hAnsi="Trebuchet MS"/>
          <w:b/>
          <w:color w:val="000000" w:themeColor="text1"/>
          <w:sz w:val="24"/>
          <w:szCs w:val="24"/>
        </w:rPr>
        <w:t>:</w:t>
      </w:r>
    </w:p>
    <w:p w:rsidR="00AB2DD8" w:rsidRPr="00012D4D" w:rsidRDefault="000A43B8" w:rsidP="00605243">
      <w:pPr>
        <w:pStyle w:val="PlainText"/>
        <w:rPr>
          <w:rFonts w:ascii="Trebuchet MS" w:hAnsi="Trebuchet MS"/>
          <w:color w:val="000000" w:themeColor="text1"/>
          <w:sz w:val="24"/>
          <w:szCs w:val="24"/>
        </w:rPr>
      </w:pPr>
      <w:r w:rsidRPr="00012D4D">
        <w:rPr>
          <w:rFonts w:ascii="Trebuchet MS" w:hAnsi="Trebuchet MS"/>
          <w:color w:val="000000" w:themeColor="text1"/>
          <w:sz w:val="24"/>
          <w:szCs w:val="24"/>
        </w:rPr>
        <w:t xml:space="preserve">Properties </w:t>
      </w:r>
      <w:r w:rsidR="00605243" w:rsidRPr="00012D4D">
        <w:rPr>
          <w:rFonts w:ascii="Trebuchet MS" w:hAnsi="Trebuchet MS"/>
          <w:color w:val="000000" w:themeColor="text1"/>
          <w:sz w:val="24"/>
          <w:szCs w:val="24"/>
        </w:rPr>
        <w:t xml:space="preserve">at </w:t>
      </w:r>
      <w:r w:rsidR="00732456" w:rsidRPr="00012D4D">
        <w:rPr>
          <w:rFonts w:ascii="Trebuchet MS" w:hAnsi="Trebuchet MS"/>
          <w:color w:val="000000" w:themeColor="text1"/>
          <w:sz w:val="24"/>
          <w:szCs w:val="24"/>
        </w:rPr>
        <w:t xml:space="preserve">132 and 136 Winton Road and 27 </w:t>
      </w:r>
      <w:proofErr w:type="spellStart"/>
      <w:r w:rsidR="00732456" w:rsidRPr="00012D4D">
        <w:rPr>
          <w:rFonts w:ascii="Trebuchet MS" w:hAnsi="Trebuchet MS"/>
          <w:color w:val="000000" w:themeColor="text1"/>
          <w:sz w:val="24"/>
          <w:szCs w:val="24"/>
        </w:rPr>
        <w:t>Hollydale</w:t>
      </w:r>
      <w:proofErr w:type="spellEnd"/>
      <w:r w:rsidR="00732456" w:rsidRPr="00012D4D">
        <w:rPr>
          <w:rFonts w:ascii="Trebuchet MS" w:hAnsi="Trebuchet MS"/>
          <w:color w:val="000000" w:themeColor="text1"/>
          <w:sz w:val="24"/>
          <w:szCs w:val="24"/>
        </w:rPr>
        <w:t xml:space="preserve"> Close </w:t>
      </w:r>
      <w:r w:rsidR="00FE0755" w:rsidRPr="00012D4D">
        <w:rPr>
          <w:rFonts w:ascii="Trebuchet MS" w:hAnsi="Trebuchet MS"/>
          <w:color w:val="000000" w:themeColor="text1"/>
          <w:sz w:val="24"/>
          <w:szCs w:val="24"/>
        </w:rPr>
        <w:t>were consulted</w:t>
      </w:r>
      <w:r w:rsidR="00732456" w:rsidRPr="00012D4D">
        <w:rPr>
          <w:rFonts w:ascii="Trebuchet MS" w:hAnsi="Trebuchet MS"/>
          <w:color w:val="000000" w:themeColor="text1"/>
          <w:sz w:val="24"/>
          <w:szCs w:val="24"/>
        </w:rPr>
        <w:t xml:space="preserve"> and no comments have been received</w:t>
      </w:r>
      <w:r w:rsidR="00986837" w:rsidRPr="00012D4D">
        <w:rPr>
          <w:rFonts w:ascii="Trebuchet MS" w:hAnsi="Trebuchet MS"/>
          <w:color w:val="000000" w:themeColor="text1"/>
          <w:sz w:val="24"/>
          <w:szCs w:val="24"/>
        </w:rPr>
        <w:t>.</w:t>
      </w:r>
    </w:p>
    <w:p w:rsidR="00AB2DD8" w:rsidRPr="00012D4D" w:rsidRDefault="00AB2DD8" w:rsidP="00605243">
      <w:pPr>
        <w:pStyle w:val="PlainText"/>
        <w:rPr>
          <w:rFonts w:ascii="Trebuchet MS" w:hAnsi="Trebuchet MS"/>
          <w:color w:val="000000" w:themeColor="text1"/>
          <w:sz w:val="24"/>
          <w:szCs w:val="24"/>
        </w:rPr>
      </w:pPr>
    </w:p>
    <w:p w:rsidR="001C413B" w:rsidRPr="00012D4D" w:rsidRDefault="001C413B" w:rsidP="001C413B">
      <w:pPr>
        <w:rPr>
          <w:rFonts w:ascii="Trebuchet MS" w:hAnsi="Trebuchet MS"/>
          <w:color w:val="000000" w:themeColor="text1"/>
          <w:sz w:val="24"/>
          <w:szCs w:val="24"/>
        </w:rPr>
      </w:pPr>
      <w:r w:rsidRPr="00012D4D">
        <w:rPr>
          <w:rFonts w:ascii="Trebuchet MS" w:hAnsi="Trebuchet MS"/>
          <w:b/>
          <w:color w:val="000000" w:themeColor="text1"/>
          <w:sz w:val="24"/>
          <w:szCs w:val="24"/>
        </w:rPr>
        <w:t>Summary of discussions with applicant/agent:</w:t>
      </w:r>
    </w:p>
    <w:p w:rsidR="0056270A" w:rsidRPr="00012D4D" w:rsidRDefault="00986837" w:rsidP="0059452E">
      <w:pPr>
        <w:pStyle w:val="PlainText"/>
        <w:rPr>
          <w:rFonts w:ascii="Trebuchet MS" w:hAnsi="Trebuchet MS"/>
          <w:color w:val="000000" w:themeColor="text1"/>
          <w:sz w:val="24"/>
          <w:szCs w:val="24"/>
        </w:rPr>
      </w:pPr>
      <w:proofErr w:type="gramStart"/>
      <w:r w:rsidRPr="00012D4D">
        <w:rPr>
          <w:rFonts w:ascii="Trebuchet MS" w:hAnsi="Trebuchet MS"/>
          <w:color w:val="000000" w:themeColor="text1"/>
          <w:sz w:val="24"/>
          <w:szCs w:val="24"/>
        </w:rPr>
        <w:t>None.</w:t>
      </w:r>
      <w:proofErr w:type="gramEnd"/>
    </w:p>
    <w:p w:rsidR="00AB2DD8" w:rsidRPr="00012D4D" w:rsidRDefault="00AB2DD8" w:rsidP="0059452E">
      <w:pPr>
        <w:pStyle w:val="PlainText"/>
        <w:rPr>
          <w:rFonts w:ascii="Trebuchet MS" w:hAnsi="Trebuchet MS"/>
          <w:color w:val="000000" w:themeColor="text1"/>
          <w:sz w:val="24"/>
          <w:szCs w:val="24"/>
        </w:rPr>
      </w:pPr>
    </w:p>
    <w:p w:rsidR="00790E47" w:rsidRPr="00012D4D" w:rsidRDefault="00790E47" w:rsidP="00790E47">
      <w:pPr>
        <w:rPr>
          <w:rFonts w:ascii="Trebuchet MS" w:hAnsi="Trebuchet MS" w:cs="Arial"/>
          <w:b/>
          <w:bCs/>
          <w:color w:val="000000" w:themeColor="text1"/>
          <w:sz w:val="24"/>
          <w:szCs w:val="24"/>
        </w:rPr>
      </w:pPr>
      <w:r w:rsidRPr="00012D4D">
        <w:rPr>
          <w:rFonts w:ascii="Trebuchet MS" w:hAnsi="Trebuchet MS" w:cs="Arial"/>
          <w:b/>
          <w:bCs/>
          <w:color w:val="000000" w:themeColor="text1"/>
          <w:sz w:val="24"/>
          <w:szCs w:val="24"/>
        </w:rPr>
        <w:t>Equality Act 2010:</w:t>
      </w:r>
    </w:p>
    <w:p w:rsidR="00790E47" w:rsidRPr="00012D4D" w:rsidRDefault="00790E47" w:rsidP="00790E47">
      <w:pPr>
        <w:rPr>
          <w:rFonts w:ascii="Trebuchet MS" w:hAnsi="Trebuchet MS" w:cs="Arial"/>
          <w:bCs/>
          <w:color w:val="000000" w:themeColor="text1"/>
          <w:sz w:val="24"/>
          <w:szCs w:val="24"/>
        </w:rPr>
      </w:pPr>
      <w:r w:rsidRPr="00012D4D">
        <w:rPr>
          <w:rFonts w:ascii="Trebuchet MS" w:hAnsi="Trebuchet MS" w:cs="Arial"/>
          <w:bCs/>
          <w:color w:val="000000" w:themeColor="text1"/>
          <w:sz w:val="24"/>
          <w:szCs w:val="24"/>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w:t>
      </w:r>
      <w:r w:rsidRPr="00012D4D">
        <w:rPr>
          <w:rFonts w:ascii="Trebuchet MS" w:hAnsi="Trebuchet MS" w:cs="Arial"/>
          <w:bCs/>
          <w:color w:val="000000" w:themeColor="text1"/>
          <w:sz w:val="24"/>
          <w:szCs w:val="24"/>
        </w:rPr>
        <w:lastRenderedPageBreak/>
        <w:t>relation to this particular planning application.  Therefore in terms of the key equalities protected characteristics it is considered there would be no significant adverse impacts as a result of the development.</w:t>
      </w:r>
    </w:p>
    <w:p w:rsidR="0059452E" w:rsidRPr="00012D4D" w:rsidRDefault="0059452E" w:rsidP="0059452E">
      <w:pPr>
        <w:pStyle w:val="PlainText"/>
        <w:rPr>
          <w:rFonts w:ascii="Trebuchet MS" w:hAnsi="Trebuchet MS"/>
          <w:color w:val="000000" w:themeColor="text1"/>
          <w:sz w:val="24"/>
          <w:szCs w:val="24"/>
        </w:rPr>
      </w:pPr>
    </w:p>
    <w:p w:rsidR="0059452E" w:rsidRPr="00012D4D" w:rsidRDefault="0059452E" w:rsidP="0059452E">
      <w:pPr>
        <w:pStyle w:val="PlainText"/>
        <w:rPr>
          <w:rFonts w:ascii="Trebuchet MS" w:hAnsi="Trebuchet MS"/>
          <w:b/>
          <w:color w:val="000000" w:themeColor="text1"/>
          <w:sz w:val="24"/>
          <w:szCs w:val="24"/>
        </w:rPr>
      </w:pPr>
      <w:r w:rsidRPr="00012D4D">
        <w:rPr>
          <w:rFonts w:ascii="Trebuchet MS" w:hAnsi="Trebuchet MS"/>
          <w:b/>
          <w:color w:val="000000" w:themeColor="text1"/>
          <w:sz w:val="24"/>
          <w:szCs w:val="24"/>
        </w:rPr>
        <w:t>Relevant Planning Policy and Guidance</w:t>
      </w:r>
      <w:r w:rsidR="002A1C04" w:rsidRPr="00012D4D">
        <w:rPr>
          <w:rFonts w:ascii="Trebuchet MS" w:hAnsi="Trebuchet MS"/>
          <w:b/>
          <w:color w:val="000000" w:themeColor="text1"/>
          <w:sz w:val="24"/>
          <w:szCs w:val="24"/>
        </w:rPr>
        <w:t xml:space="preserve">   </w:t>
      </w:r>
    </w:p>
    <w:p w:rsidR="00025CC2" w:rsidRPr="00012D4D" w:rsidRDefault="00025CC2" w:rsidP="00025CC2">
      <w:pPr>
        <w:pStyle w:val="PlainText"/>
        <w:rPr>
          <w:rFonts w:ascii="Trebuchet MS" w:hAnsi="Trebuchet MS"/>
          <w:color w:val="000000" w:themeColor="text1"/>
          <w:sz w:val="24"/>
          <w:szCs w:val="24"/>
        </w:rPr>
      </w:pPr>
      <w:r w:rsidRPr="00012D4D">
        <w:rPr>
          <w:rFonts w:ascii="Trebuchet MS" w:hAnsi="Trebuchet MS"/>
          <w:color w:val="000000" w:themeColor="text1"/>
          <w:sz w:val="24"/>
          <w:szCs w:val="24"/>
        </w:rPr>
        <w:t xml:space="preserve">The following local and national planning policy and guidance </w:t>
      </w:r>
      <w:r w:rsidR="00DB3988" w:rsidRPr="00012D4D">
        <w:rPr>
          <w:rFonts w:ascii="Trebuchet MS" w:hAnsi="Trebuchet MS"/>
          <w:color w:val="000000" w:themeColor="text1"/>
          <w:sz w:val="24"/>
          <w:szCs w:val="24"/>
        </w:rPr>
        <w:t>is relevant to this application:</w:t>
      </w:r>
    </w:p>
    <w:p w:rsidR="00DB3988" w:rsidRPr="00012D4D" w:rsidRDefault="00DB3988" w:rsidP="00025CC2">
      <w:pPr>
        <w:pStyle w:val="PlainText"/>
        <w:rPr>
          <w:rFonts w:ascii="Trebuchet MS" w:hAnsi="Trebuchet MS"/>
          <w:color w:val="000000" w:themeColor="text1"/>
          <w:sz w:val="24"/>
          <w:szCs w:val="24"/>
        </w:rPr>
      </w:pPr>
    </w:p>
    <w:p w:rsidR="00025CC2" w:rsidRPr="00012D4D" w:rsidRDefault="00025CC2" w:rsidP="00025CC2">
      <w:pPr>
        <w:pStyle w:val="PlainText"/>
        <w:rPr>
          <w:rFonts w:ascii="Trebuchet MS" w:hAnsi="Trebuchet MS"/>
          <w:color w:val="000000" w:themeColor="text1"/>
          <w:sz w:val="24"/>
          <w:szCs w:val="24"/>
        </w:rPr>
      </w:pPr>
      <w:r w:rsidRPr="00012D4D">
        <w:rPr>
          <w:rFonts w:ascii="Trebuchet MS" w:hAnsi="Trebuchet MS"/>
          <w:color w:val="000000" w:themeColor="text1"/>
          <w:sz w:val="24"/>
          <w:szCs w:val="24"/>
        </w:rPr>
        <w:t>Reading Borough Local Development Framework Core Strategy (2008)</w:t>
      </w:r>
    </w:p>
    <w:p w:rsidR="00025CC2" w:rsidRPr="00012D4D" w:rsidRDefault="00025CC2" w:rsidP="00025CC2">
      <w:pPr>
        <w:pStyle w:val="PlainText"/>
        <w:rPr>
          <w:rFonts w:ascii="Trebuchet MS" w:hAnsi="Trebuchet MS"/>
          <w:color w:val="000000" w:themeColor="text1"/>
          <w:sz w:val="24"/>
          <w:szCs w:val="24"/>
        </w:rPr>
      </w:pPr>
      <w:r w:rsidRPr="00012D4D">
        <w:rPr>
          <w:rFonts w:ascii="Trebuchet MS" w:hAnsi="Trebuchet MS"/>
          <w:color w:val="000000" w:themeColor="text1"/>
          <w:sz w:val="24"/>
          <w:szCs w:val="24"/>
        </w:rPr>
        <w:t>CS7 (Design and the Public Realm)</w:t>
      </w:r>
    </w:p>
    <w:p w:rsidR="00AD63D4" w:rsidRPr="00012D4D" w:rsidRDefault="00AD63D4" w:rsidP="00025CC2">
      <w:pPr>
        <w:pStyle w:val="PlainText"/>
        <w:rPr>
          <w:rFonts w:ascii="Trebuchet MS" w:hAnsi="Trebuchet MS"/>
          <w:color w:val="000000" w:themeColor="text1"/>
          <w:sz w:val="24"/>
          <w:szCs w:val="24"/>
        </w:rPr>
      </w:pPr>
    </w:p>
    <w:p w:rsidR="00025CC2" w:rsidRPr="00012D4D" w:rsidRDefault="00025CC2" w:rsidP="00025CC2">
      <w:pPr>
        <w:pStyle w:val="PlainText"/>
        <w:rPr>
          <w:rFonts w:ascii="Trebuchet MS" w:hAnsi="Trebuchet MS"/>
          <w:color w:val="000000" w:themeColor="text1"/>
          <w:sz w:val="24"/>
          <w:szCs w:val="24"/>
        </w:rPr>
      </w:pPr>
      <w:r w:rsidRPr="00012D4D">
        <w:rPr>
          <w:rFonts w:ascii="Trebuchet MS" w:hAnsi="Trebuchet MS"/>
          <w:color w:val="000000" w:themeColor="text1"/>
          <w:sz w:val="24"/>
          <w:szCs w:val="24"/>
        </w:rPr>
        <w:t>Sites and Detailed Policies Document (</w:t>
      </w:r>
      <w:r w:rsidR="00DB3988" w:rsidRPr="00012D4D">
        <w:rPr>
          <w:rFonts w:ascii="Trebuchet MS" w:hAnsi="Trebuchet MS"/>
          <w:color w:val="000000" w:themeColor="text1"/>
          <w:sz w:val="24"/>
          <w:szCs w:val="24"/>
        </w:rPr>
        <w:t xml:space="preserve">Oct </w:t>
      </w:r>
      <w:r w:rsidRPr="00012D4D">
        <w:rPr>
          <w:rFonts w:ascii="Trebuchet MS" w:hAnsi="Trebuchet MS"/>
          <w:color w:val="000000" w:themeColor="text1"/>
          <w:sz w:val="24"/>
          <w:szCs w:val="24"/>
        </w:rPr>
        <w:t>201</w:t>
      </w:r>
      <w:r w:rsidR="00DB3988" w:rsidRPr="00012D4D">
        <w:rPr>
          <w:rFonts w:ascii="Trebuchet MS" w:hAnsi="Trebuchet MS"/>
          <w:color w:val="000000" w:themeColor="text1"/>
          <w:sz w:val="24"/>
          <w:szCs w:val="24"/>
        </w:rPr>
        <w:t>2</w:t>
      </w:r>
      <w:r w:rsidRPr="00012D4D">
        <w:rPr>
          <w:rFonts w:ascii="Trebuchet MS" w:hAnsi="Trebuchet MS"/>
          <w:color w:val="000000" w:themeColor="text1"/>
          <w:sz w:val="24"/>
          <w:szCs w:val="24"/>
        </w:rPr>
        <w:t>)</w:t>
      </w:r>
    </w:p>
    <w:p w:rsidR="00025CC2" w:rsidRPr="00012D4D" w:rsidRDefault="00025CC2" w:rsidP="00025CC2">
      <w:pPr>
        <w:pStyle w:val="PlainText"/>
        <w:rPr>
          <w:rFonts w:ascii="Trebuchet MS" w:hAnsi="Trebuchet MS"/>
          <w:color w:val="000000" w:themeColor="text1"/>
          <w:sz w:val="24"/>
          <w:szCs w:val="24"/>
        </w:rPr>
      </w:pPr>
      <w:r w:rsidRPr="00012D4D">
        <w:rPr>
          <w:rFonts w:ascii="Trebuchet MS" w:hAnsi="Trebuchet MS"/>
          <w:color w:val="000000" w:themeColor="text1"/>
          <w:sz w:val="24"/>
          <w:szCs w:val="24"/>
        </w:rPr>
        <w:t xml:space="preserve">DM4: Safeguarding Amenity </w:t>
      </w:r>
    </w:p>
    <w:p w:rsidR="00025CC2" w:rsidRPr="00012D4D" w:rsidRDefault="00025CC2" w:rsidP="00025CC2">
      <w:pPr>
        <w:pStyle w:val="PlainText"/>
        <w:rPr>
          <w:rFonts w:ascii="Trebuchet MS" w:hAnsi="Trebuchet MS"/>
          <w:color w:val="000000" w:themeColor="text1"/>
          <w:sz w:val="24"/>
          <w:szCs w:val="24"/>
        </w:rPr>
      </w:pPr>
      <w:r w:rsidRPr="00012D4D">
        <w:rPr>
          <w:rFonts w:ascii="Trebuchet MS" w:hAnsi="Trebuchet MS"/>
          <w:color w:val="000000" w:themeColor="text1"/>
          <w:sz w:val="24"/>
          <w:szCs w:val="24"/>
        </w:rPr>
        <w:t>DM9: House Extensions and Ancillary Accommodation</w:t>
      </w:r>
    </w:p>
    <w:p w:rsidR="00811776" w:rsidRPr="00012D4D" w:rsidRDefault="00811776" w:rsidP="00025CC2">
      <w:pPr>
        <w:pStyle w:val="PlainText"/>
        <w:rPr>
          <w:rFonts w:ascii="Trebuchet MS" w:hAnsi="Trebuchet MS"/>
          <w:color w:val="000000" w:themeColor="text1"/>
          <w:sz w:val="24"/>
          <w:szCs w:val="24"/>
        </w:rPr>
      </w:pPr>
    </w:p>
    <w:p w:rsidR="0059452E" w:rsidRPr="00012D4D" w:rsidRDefault="00025CC2" w:rsidP="00025CC2">
      <w:pPr>
        <w:pStyle w:val="PlainText"/>
        <w:rPr>
          <w:rFonts w:ascii="Trebuchet MS" w:hAnsi="Trebuchet MS"/>
          <w:color w:val="000000" w:themeColor="text1"/>
          <w:sz w:val="24"/>
          <w:szCs w:val="24"/>
        </w:rPr>
      </w:pPr>
      <w:r w:rsidRPr="00012D4D">
        <w:rPr>
          <w:rFonts w:ascii="Trebuchet MS" w:hAnsi="Trebuchet MS"/>
          <w:color w:val="000000" w:themeColor="text1"/>
          <w:sz w:val="24"/>
          <w:szCs w:val="24"/>
        </w:rPr>
        <w:t>S</w:t>
      </w:r>
      <w:r w:rsidR="00A879BC" w:rsidRPr="00012D4D">
        <w:rPr>
          <w:rFonts w:ascii="Trebuchet MS" w:hAnsi="Trebuchet MS"/>
          <w:color w:val="000000" w:themeColor="text1"/>
          <w:sz w:val="24"/>
          <w:szCs w:val="24"/>
        </w:rPr>
        <w:t xml:space="preserve">upplementary Planning Guidance - </w:t>
      </w:r>
      <w:r w:rsidRPr="00012D4D">
        <w:rPr>
          <w:rFonts w:ascii="Trebuchet MS" w:hAnsi="Trebuchet MS"/>
          <w:color w:val="000000" w:themeColor="text1"/>
          <w:sz w:val="24"/>
          <w:szCs w:val="24"/>
        </w:rPr>
        <w:t>A Design Guide to House Extensions (2003)</w:t>
      </w:r>
    </w:p>
    <w:p w:rsidR="00025CC2" w:rsidRPr="00012D4D" w:rsidRDefault="00025CC2" w:rsidP="00025CC2">
      <w:pPr>
        <w:pStyle w:val="PlainText"/>
        <w:rPr>
          <w:rFonts w:ascii="Trebuchet MS" w:hAnsi="Trebuchet MS"/>
          <w:color w:val="000000" w:themeColor="text1"/>
          <w:sz w:val="24"/>
          <w:szCs w:val="24"/>
        </w:rPr>
      </w:pPr>
    </w:p>
    <w:p w:rsidR="00461586" w:rsidRPr="00012D4D" w:rsidRDefault="00461586" w:rsidP="00461586">
      <w:pPr>
        <w:pStyle w:val="PlainText"/>
        <w:rPr>
          <w:rFonts w:ascii="Trebuchet MS" w:hAnsi="Trebuchet MS"/>
          <w:b/>
          <w:color w:val="000000" w:themeColor="text1"/>
          <w:sz w:val="24"/>
          <w:szCs w:val="24"/>
        </w:rPr>
      </w:pPr>
      <w:r w:rsidRPr="00012D4D">
        <w:rPr>
          <w:rFonts w:ascii="Trebuchet MS" w:hAnsi="Trebuchet MS"/>
          <w:b/>
          <w:color w:val="000000" w:themeColor="text1"/>
          <w:sz w:val="24"/>
          <w:szCs w:val="24"/>
        </w:rPr>
        <w:t>Appraisal Checklist</w:t>
      </w:r>
    </w:p>
    <w:p w:rsidR="00461586" w:rsidRPr="00012D4D" w:rsidRDefault="00461586" w:rsidP="00461586">
      <w:pPr>
        <w:rPr>
          <w:rFonts w:ascii="Trebuchet MS" w:hAnsi="Trebuchet MS"/>
          <w:color w:val="000000" w:themeColor="text1"/>
          <w:sz w:val="24"/>
          <w:szCs w:val="24"/>
        </w:rPr>
      </w:pPr>
      <w:r w:rsidRPr="00012D4D">
        <w:rPr>
          <w:rFonts w:ascii="Trebuchet MS" w:hAnsi="Trebuchet MS"/>
          <w:color w:val="000000" w:themeColor="text1"/>
          <w:sz w:val="24"/>
          <w:szCs w:val="24"/>
        </w:rPr>
        <w:t>DM9 states: An extension to a house will be acceptable where it:</w:t>
      </w:r>
    </w:p>
    <w:p w:rsidR="00461586" w:rsidRPr="00012D4D" w:rsidRDefault="00461586" w:rsidP="00461586">
      <w:pPr>
        <w:rPr>
          <w:rFonts w:ascii="Trebuchet MS" w:hAnsi="Trebuchet MS"/>
          <w:color w:val="000000" w:themeColor="text1"/>
          <w:sz w:val="24"/>
          <w:szCs w:val="24"/>
        </w:rPr>
      </w:pPr>
    </w:p>
    <w:p w:rsidR="00461586" w:rsidRPr="00012D4D" w:rsidRDefault="00461586" w:rsidP="00461586">
      <w:pPr>
        <w:pStyle w:val="ListParagraph"/>
        <w:numPr>
          <w:ilvl w:val="0"/>
          <w:numId w:val="11"/>
        </w:numPr>
        <w:autoSpaceDE/>
        <w:autoSpaceDN/>
        <w:ind w:left="567" w:hanging="567"/>
        <w:rPr>
          <w:rFonts w:ascii="Trebuchet MS" w:hAnsi="Trebuchet MS"/>
          <w:color w:val="000000" w:themeColor="text1"/>
          <w:sz w:val="24"/>
          <w:szCs w:val="24"/>
          <w:u w:val="single"/>
        </w:rPr>
      </w:pPr>
      <w:r w:rsidRPr="00012D4D">
        <w:rPr>
          <w:rFonts w:ascii="Trebuchet MS" w:hAnsi="Trebuchet MS"/>
          <w:color w:val="000000" w:themeColor="text1"/>
          <w:sz w:val="24"/>
          <w:szCs w:val="24"/>
          <w:u w:val="single"/>
        </w:rPr>
        <w:t>Respects the character of the house in terms of scale, location, materials and design;</w:t>
      </w:r>
    </w:p>
    <w:p w:rsidR="00461586" w:rsidRPr="00012D4D" w:rsidRDefault="00461586" w:rsidP="00461586">
      <w:pPr>
        <w:autoSpaceDE/>
        <w:autoSpaceDN/>
        <w:ind w:left="720"/>
        <w:rPr>
          <w:rFonts w:ascii="Trebuchet MS" w:hAnsi="Trebuchet MS"/>
          <w:color w:val="000000" w:themeColor="text1"/>
          <w:sz w:val="24"/>
          <w:szCs w:val="24"/>
        </w:rPr>
      </w:pPr>
    </w:p>
    <w:p w:rsidR="00461586" w:rsidRPr="00012D4D" w:rsidRDefault="00461586" w:rsidP="00461586">
      <w:pPr>
        <w:autoSpaceDE/>
        <w:autoSpaceDN/>
        <w:rPr>
          <w:rFonts w:ascii="Trebuchet MS" w:hAnsi="Trebuchet MS"/>
          <w:color w:val="000000" w:themeColor="text1"/>
          <w:sz w:val="24"/>
          <w:szCs w:val="24"/>
        </w:rPr>
      </w:pPr>
      <w:r w:rsidRPr="00012D4D">
        <w:rPr>
          <w:rFonts w:ascii="Trebuchet MS" w:hAnsi="Trebuchet MS"/>
          <w:color w:val="000000" w:themeColor="text1"/>
          <w:sz w:val="24"/>
          <w:szCs w:val="24"/>
        </w:rPr>
        <w:t>To assess this, the following has been considered – would the proposal:</w:t>
      </w:r>
    </w:p>
    <w:p w:rsidR="00DB29E1" w:rsidRPr="00012D4D" w:rsidRDefault="00461586" w:rsidP="00012D4D">
      <w:pPr>
        <w:pStyle w:val="ListParagraph"/>
        <w:numPr>
          <w:ilvl w:val="0"/>
          <w:numId w:val="10"/>
        </w:numPr>
        <w:rPr>
          <w:rFonts w:ascii="Trebuchet MS" w:hAnsi="Trebuchet MS"/>
          <w:b/>
          <w:color w:val="000000" w:themeColor="text1"/>
          <w:sz w:val="24"/>
          <w:szCs w:val="24"/>
        </w:rPr>
      </w:pPr>
      <w:r w:rsidRPr="00012D4D">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012D4D">
        <w:rPr>
          <w:rFonts w:ascii="Trebuchet MS" w:hAnsi="Trebuchet MS"/>
          <w:b/>
          <w:bCs/>
          <w:color w:val="000000" w:themeColor="text1"/>
          <w:sz w:val="24"/>
          <w:szCs w:val="24"/>
        </w:rPr>
        <w:t>NO</w:t>
      </w:r>
      <w:r w:rsidR="001B357C" w:rsidRPr="00012D4D">
        <w:rPr>
          <w:rFonts w:ascii="Trebuchet MS" w:hAnsi="Trebuchet MS"/>
          <w:b/>
          <w:bCs/>
          <w:color w:val="000000" w:themeColor="text1"/>
          <w:sz w:val="24"/>
          <w:szCs w:val="24"/>
        </w:rPr>
        <w:t xml:space="preserve">, </w:t>
      </w:r>
      <w:r w:rsidR="006B683C" w:rsidRPr="00012D4D">
        <w:rPr>
          <w:rFonts w:ascii="Trebuchet MS" w:hAnsi="Trebuchet MS"/>
          <w:b/>
          <w:bCs/>
          <w:color w:val="000000" w:themeColor="text1"/>
          <w:sz w:val="24"/>
          <w:szCs w:val="24"/>
        </w:rPr>
        <w:t xml:space="preserve">although the </w:t>
      </w:r>
      <w:r w:rsidR="00F05742" w:rsidRPr="00012D4D">
        <w:rPr>
          <w:rFonts w:ascii="Trebuchet MS" w:hAnsi="Trebuchet MS"/>
          <w:b/>
          <w:bCs/>
          <w:color w:val="000000" w:themeColor="text1"/>
          <w:sz w:val="24"/>
          <w:szCs w:val="24"/>
        </w:rPr>
        <w:t>single storey extension and the conservatory measure</w:t>
      </w:r>
      <w:r w:rsidR="006B683C" w:rsidRPr="00012D4D">
        <w:rPr>
          <w:rFonts w:ascii="Trebuchet MS" w:hAnsi="Trebuchet MS"/>
          <w:b/>
          <w:bCs/>
          <w:color w:val="000000" w:themeColor="text1"/>
          <w:sz w:val="24"/>
          <w:szCs w:val="24"/>
        </w:rPr>
        <w:t xml:space="preserve"> </w:t>
      </w:r>
      <w:r w:rsidR="00012D4D" w:rsidRPr="00012D4D">
        <w:rPr>
          <w:rFonts w:ascii="Trebuchet MS" w:hAnsi="Trebuchet MS"/>
          <w:b/>
          <w:bCs/>
          <w:color w:val="000000" w:themeColor="text1"/>
          <w:sz w:val="24"/>
          <w:szCs w:val="24"/>
        </w:rPr>
        <w:t xml:space="preserve">a total of </w:t>
      </w:r>
      <w:r w:rsidR="006B683C" w:rsidRPr="00012D4D">
        <w:rPr>
          <w:rFonts w:ascii="Trebuchet MS" w:hAnsi="Trebuchet MS"/>
          <w:b/>
          <w:bCs/>
          <w:color w:val="000000" w:themeColor="text1"/>
          <w:sz w:val="24"/>
          <w:szCs w:val="24"/>
        </w:rPr>
        <w:t xml:space="preserve">8.7m </w:t>
      </w:r>
      <w:r w:rsidR="00012D4D" w:rsidRPr="00012D4D">
        <w:rPr>
          <w:rFonts w:ascii="Trebuchet MS" w:hAnsi="Trebuchet MS"/>
          <w:b/>
          <w:bCs/>
          <w:color w:val="000000" w:themeColor="text1"/>
          <w:sz w:val="24"/>
          <w:szCs w:val="24"/>
        </w:rPr>
        <w:t xml:space="preserve">in depth </w:t>
      </w:r>
      <w:r w:rsidR="006B683C" w:rsidRPr="00012D4D">
        <w:rPr>
          <w:rFonts w:ascii="Trebuchet MS" w:hAnsi="Trebuchet MS"/>
          <w:b/>
          <w:bCs/>
          <w:color w:val="000000" w:themeColor="text1"/>
          <w:sz w:val="24"/>
          <w:szCs w:val="24"/>
        </w:rPr>
        <w:t>which exceeds the Council’s guidance of 4m the adjoining property at 132 Winton Road has a similar depth single storey rear extension and 136 Winton Road has a large detached garage along the side boundary which extends approximately 4m from the rear of the garage at 132 Winton Road.  The combination of the rear extension and conservatory are therefore relatively screened from neighbouring properties and in terms of design and appearance the conservatory, in this instance, is considered acceptable.</w:t>
      </w:r>
      <w:r w:rsidR="00146980" w:rsidRPr="00012D4D">
        <w:rPr>
          <w:rFonts w:ascii="Trebuchet MS" w:hAnsi="Trebuchet MS"/>
          <w:b/>
          <w:bCs/>
          <w:color w:val="000000" w:themeColor="text1"/>
          <w:sz w:val="24"/>
          <w:szCs w:val="24"/>
        </w:rPr>
        <w:t xml:space="preserve">  </w:t>
      </w:r>
    </w:p>
    <w:p w:rsidR="00146980" w:rsidRPr="00012D4D" w:rsidRDefault="00461586" w:rsidP="00146980">
      <w:pPr>
        <w:pStyle w:val="ListParagraph"/>
        <w:numPr>
          <w:ilvl w:val="0"/>
          <w:numId w:val="10"/>
        </w:numPr>
        <w:rPr>
          <w:rFonts w:ascii="Trebuchet MS" w:hAnsi="Trebuchet MS"/>
          <w:b/>
          <w:color w:val="000000" w:themeColor="text1"/>
          <w:sz w:val="24"/>
          <w:szCs w:val="24"/>
        </w:rPr>
      </w:pPr>
      <w:r w:rsidRPr="00012D4D">
        <w:rPr>
          <w:rFonts w:ascii="Trebuchet MS" w:hAnsi="Trebuchet MS"/>
          <w:bCs/>
          <w:color w:val="000000" w:themeColor="text1"/>
          <w:sz w:val="24"/>
          <w:szCs w:val="24"/>
        </w:rPr>
        <w:t xml:space="preserve">reduce the amount of usable amenity space for the property to an unacceptable degree; </w:t>
      </w:r>
      <w:r w:rsidRPr="00012D4D">
        <w:rPr>
          <w:rFonts w:ascii="Trebuchet MS" w:hAnsi="Trebuchet MS"/>
          <w:b/>
          <w:color w:val="000000" w:themeColor="text1"/>
          <w:sz w:val="24"/>
          <w:szCs w:val="24"/>
        </w:rPr>
        <w:t xml:space="preserve">NO  </w:t>
      </w:r>
    </w:p>
    <w:p w:rsidR="00146980" w:rsidRPr="00012D4D" w:rsidRDefault="00461586" w:rsidP="00146980">
      <w:pPr>
        <w:pStyle w:val="ListParagraph"/>
        <w:numPr>
          <w:ilvl w:val="0"/>
          <w:numId w:val="10"/>
        </w:numPr>
        <w:rPr>
          <w:rFonts w:ascii="Trebuchet MS" w:hAnsi="Trebuchet MS"/>
          <w:b/>
          <w:color w:val="000000" w:themeColor="text1"/>
          <w:sz w:val="24"/>
          <w:szCs w:val="24"/>
        </w:rPr>
      </w:pPr>
      <w:r w:rsidRPr="00012D4D">
        <w:rPr>
          <w:rFonts w:ascii="Trebuchet MS" w:hAnsi="Trebuchet MS"/>
          <w:bCs/>
          <w:color w:val="000000" w:themeColor="text1"/>
          <w:sz w:val="24"/>
          <w:szCs w:val="24"/>
        </w:rPr>
        <w:t xml:space="preserve">require the loss of trees in the garden or put significant trees at risk; </w:t>
      </w:r>
      <w:r w:rsidR="00146980" w:rsidRPr="00012D4D">
        <w:rPr>
          <w:rFonts w:ascii="Trebuchet MS" w:hAnsi="Trebuchet MS"/>
          <w:b/>
          <w:bCs/>
          <w:color w:val="000000" w:themeColor="text1"/>
          <w:sz w:val="24"/>
          <w:szCs w:val="24"/>
        </w:rPr>
        <w:t>N</w:t>
      </w:r>
      <w:r w:rsidR="00811776" w:rsidRPr="00012D4D">
        <w:rPr>
          <w:rFonts w:ascii="Trebuchet MS" w:hAnsi="Trebuchet MS"/>
          <w:b/>
          <w:bCs/>
          <w:color w:val="000000" w:themeColor="text1"/>
          <w:sz w:val="24"/>
          <w:szCs w:val="24"/>
        </w:rPr>
        <w:t>O</w:t>
      </w:r>
    </w:p>
    <w:p w:rsidR="00461586" w:rsidRPr="00012D4D" w:rsidRDefault="00461586" w:rsidP="00461586">
      <w:pPr>
        <w:pStyle w:val="ListParagraph"/>
        <w:autoSpaceDE/>
        <w:autoSpaceDN/>
        <w:rPr>
          <w:rFonts w:ascii="Trebuchet MS" w:hAnsi="Trebuchet MS"/>
          <w:color w:val="000000" w:themeColor="text1"/>
          <w:sz w:val="24"/>
          <w:szCs w:val="24"/>
        </w:rPr>
      </w:pPr>
    </w:p>
    <w:p w:rsidR="00461586" w:rsidRPr="00012D4D" w:rsidRDefault="00461586" w:rsidP="00461586">
      <w:pPr>
        <w:pStyle w:val="ListParagraph"/>
        <w:numPr>
          <w:ilvl w:val="0"/>
          <w:numId w:val="11"/>
        </w:numPr>
        <w:autoSpaceDE/>
        <w:autoSpaceDN/>
        <w:ind w:left="567" w:hanging="567"/>
        <w:rPr>
          <w:rFonts w:ascii="Trebuchet MS" w:hAnsi="Trebuchet MS"/>
          <w:color w:val="000000" w:themeColor="text1"/>
          <w:sz w:val="24"/>
          <w:szCs w:val="24"/>
          <w:u w:val="single"/>
        </w:rPr>
      </w:pPr>
      <w:r w:rsidRPr="00012D4D">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61586" w:rsidRPr="00012D4D" w:rsidRDefault="00461586" w:rsidP="00461586">
      <w:pPr>
        <w:rPr>
          <w:rFonts w:ascii="Trebuchet MS" w:hAnsi="Trebuchet MS"/>
          <w:color w:val="000000" w:themeColor="text1"/>
          <w:sz w:val="24"/>
          <w:szCs w:val="24"/>
        </w:rPr>
      </w:pPr>
    </w:p>
    <w:p w:rsidR="00461586" w:rsidRPr="00012D4D" w:rsidRDefault="00461586" w:rsidP="00461586">
      <w:pPr>
        <w:autoSpaceDE/>
        <w:autoSpaceDN/>
        <w:rPr>
          <w:rFonts w:ascii="Trebuchet MS" w:hAnsi="Trebuchet MS"/>
          <w:color w:val="000000" w:themeColor="text1"/>
          <w:sz w:val="24"/>
          <w:szCs w:val="24"/>
        </w:rPr>
      </w:pPr>
      <w:r w:rsidRPr="00012D4D">
        <w:rPr>
          <w:rFonts w:ascii="Trebuchet MS" w:hAnsi="Trebuchet MS"/>
          <w:color w:val="000000" w:themeColor="text1"/>
          <w:sz w:val="24"/>
          <w:szCs w:val="24"/>
        </w:rPr>
        <w:t>To assess this, the following has been considered – would the proposal:</w:t>
      </w:r>
    </w:p>
    <w:p w:rsidR="00461586" w:rsidRPr="00012D4D" w:rsidRDefault="00461586" w:rsidP="00461586">
      <w:pPr>
        <w:pStyle w:val="ListParagraph"/>
        <w:numPr>
          <w:ilvl w:val="0"/>
          <w:numId w:val="9"/>
        </w:numPr>
        <w:rPr>
          <w:rFonts w:ascii="Trebuchet MS" w:hAnsi="Trebuchet MS"/>
          <w:b/>
          <w:color w:val="000000" w:themeColor="text1"/>
          <w:sz w:val="24"/>
          <w:szCs w:val="24"/>
        </w:rPr>
      </w:pPr>
      <w:r w:rsidRPr="00012D4D">
        <w:rPr>
          <w:rFonts w:ascii="Trebuchet MS" w:hAnsi="Trebuchet MS"/>
          <w:bCs/>
          <w:color w:val="000000" w:themeColor="text1"/>
          <w:sz w:val="24"/>
          <w:szCs w:val="24"/>
        </w:rPr>
        <w:t xml:space="preserve">significantly reduce the amount of daylight and sunlight enjoyed by neighbouring properties; </w:t>
      </w:r>
      <w:r w:rsidRPr="00012D4D">
        <w:rPr>
          <w:rFonts w:ascii="Trebuchet MS" w:hAnsi="Trebuchet MS"/>
          <w:b/>
          <w:color w:val="000000" w:themeColor="text1"/>
          <w:sz w:val="24"/>
          <w:szCs w:val="24"/>
        </w:rPr>
        <w:t>NO</w:t>
      </w:r>
      <w:r w:rsidR="00514604" w:rsidRPr="00012D4D">
        <w:rPr>
          <w:rFonts w:ascii="Trebuchet MS" w:hAnsi="Trebuchet MS"/>
          <w:b/>
          <w:color w:val="000000" w:themeColor="text1"/>
          <w:sz w:val="24"/>
          <w:szCs w:val="24"/>
        </w:rPr>
        <w:t xml:space="preserve"> </w:t>
      </w:r>
      <w:r w:rsidR="007E4C74" w:rsidRPr="00012D4D">
        <w:rPr>
          <w:rFonts w:ascii="Trebuchet MS" w:hAnsi="Trebuchet MS"/>
          <w:b/>
          <w:color w:val="000000" w:themeColor="text1"/>
          <w:sz w:val="24"/>
          <w:szCs w:val="24"/>
        </w:rPr>
        <w:t xml:space="preserve"> </w:t>
      </w:r>
      <w:r w:rsidRPr="00012D4D">
        <w:rPr>
          <w:rFonts w:ascii="Trebuchet MS" w:hAnsi="Trebuchet MS"/>
          <w:b/>
          <w:color w:val="000000" w:themeColor="text1"/>
          <w:sz w:val="24"/>
          <w:szCs w:val="24"/>
        </w:rPr>
        <w:t xml:space="preserve"> </w:t>
      </w:r>
    </w:p>
    <w:p w:rsidR="00F0161F" w:rsidRPr="00012D4D" w:rsidRDefault="00461586" w:rsidP="00461586">
      <w:pPr>
        <w:pStyle w:val="ListParagraph"/>
        <w:numPr>
          <w:ilvl w:val="0"/>
          <w:numId w:val="9"/>
        </w:numPr>
        <w:rPr>
          <w:rFonts w:ascii="Trebuchet MS" w:hAnsi="Trebuchet MS"/>
          <w:color w:val="000000" w:themeColor="text1"/>
          <w:sz w:val="24"/>
          <w:szCs w:val="24"/>
        </w:rPr>
      </w:pPr>
      <w:r w:rsidRPr="00012D4D">
        <w:rPr>
          <w:rFonts w:ascii="Trebuchet MS" w:hAnsi="Trebuchet MS"/>
          <w:bCs/>
          <w:color w:val="000000" w:themeColor="text1"/>
          <w:sz w:val="24"/>
          <w:szCs w:val="24"/>
        </w:rPr>
        <w:t>invade the privacy of neighbouring properties through overlooking from windows or balconies;</w:t>
      </w:r>
      <w:r w:rsidRPr="00012D4D">
        <w:rPr>
          <w:rFonts w:ascii="Trebuchet MS" w:hAnsi="Trebuchet MS"/>
          <w:color w:val="000000" w:themeColor="text1"/>
          <w:sz w:val="24"/>
          <w:szCs w:val="24"/>
        </w:rPr>
        <w:t xml:space="preserve"> </w:t>
      </w:r>
      <w:r w:rsidRPr="00012D4D">
        <w:rPr>
          <w:rFonts w:ascii="Trebuchet MS" w:hAnsi="Trebuchet MS"/>
          <w:b/>
          <w:color w:val="000000" w:themeColor="text1"/>
          <w:sz w:val="24"/>
          <w:szCs w:val="24"/>
        </w:rPr>
        <w:t>NO</w:t>
      </w:r>
    </w:p>
    <w:p w:rsidR="00461586" w:rsidRPr="00012D4D" w:rsidRDefault="00461586" w:rsidP="00012D4D">
      <w:pPr>
        <w:pStyle w:val="ListParagraph"/>
        <w:numPr>
          <w:ilvl w:val="0"/>
          <w:numId w:val="9"/>
        </w:numPr>
        <w:rPr>
          <w:rFonts w:ascii="Trebuchet MS" w:hAnsi="Trebuchet MS"/>
          <w:color w:val="000000" w:themeColor="text1"/>
          <w:sz w:val="24"/>
          <w:szCs w:val="24"/>
        </w:rPr>
      </w:pPr>
      <w:proofErr w:type="gramStart"/>
      <w:r w:rsidRPr="00012D4D">
        <w:rPr>
          <w:rFonts w:ascii="Trebuchet MS" w:hAnsi="Trebuchet MS"/>
          <w:bCs/>
          <w:color w:val="000000" w:themeColor="text1"/>
          <w:sz w:val="24"/>
          <w:szCs w:val="24"/>
        </w:rPr>
        <w:lastRenderedPageBreak/>
        <w:t>detract</w:t>
      </w:r>
      <w:proofErr w:type="gramEnd"/>
      <w:r w:rsidRPr="00012D4D">
        <w:rPr>
          <w:rFonts w:ascii="Trebuchet MS" w:hAnsi="Trebuchet MS"/>
          <w:bCs/>
          <w:color w:val="000000" w:themeColor="text1"/>
          <w:sz w:val="24"/>
          <w:szCs w:val="24"/>
        </w:rPr>
        <w:t xml:space="preserve"> from the character of neighbouring properties through siting, excessive bulk, ill-matching materials or inconsistent design;</w:t>
      </w:r>
      <w:r w:rsidRPr="00012D4D">
        <w:rPr>
          <w:rFonts w:ascii="Trebuchet MS" w:hAnsi="Trebuchet MS"/>
          <w:color w:val="000000" w:themeColor="text1"/>
          <w:sz w:val="24"/>
          <w:szCs w:val="24"/>
        </w:rPr>
        <w:t xml:space="preserve"> </w:t>
      </w:r>
      <w:r w:rsidRPr="00012D4D">
        <w:rPr>
          <w:rFonts w:ascii="Trebuchet MS" w:hAnsi="Trebuchet MS"/>
          <w:b/>
          <w:color w:val="000000" w:themeColor="text1"/>
          <w:sz w:val="24"/>
          <w:szCs w:val="24"/>
        </w:rPr>
        <w:t>NO</w:t>
      </w:r>
      <w:r w:rsidR="00CB53D3" w:rsidRPr="00012D4D">
        <w:rPr>
          <w:rFonts w:ascii="Trebuchet MS" w:hAnsi="Trebuchet MS"/>
          <w:b/>
          <w:color w:val="000000" w:themeColor="text1"/>
          <w:sz w:val="24"/>
          <w:szCs w:val="24"/>
        </w:rPr>
        <w:t xml:space="preserve">, </w:t>
      </w:r>
      <w:r w:rsidR="00012D4D" w:rsidRPr="00012D4D">
        <w:rPr>
          <w:rFonts w:ascii="Trebuchet MS" w:hAnsi="Trebuchet MS"/>
          <w:b/>
          <w:color w:val="000000" w:themeColor="text1"/>
          <w:sz w:val="24"/>
          <w:szCs w:val="24"/>
        </w:rPr>
        <w:t xml:space="preserve">although </w:t>
      </w:r>
      <w:r w:rsidR="00CB53D3" w:rsidRPr="00012D4D">
        <w:rPr>
          <w:rFonts w:ascii="Trebuchet MS" w:hAnsi="Trebuchet MS"/>
          <w:b/>
          <w:color w:val="000000" w:themeColor="text1"/>
          <w:sz w:val="24"/>
          <w:szCs w:val="24"/>
        </w:rPr>
        <w:t xml:space="preserve">the </w:t>
      </w:r>
      <w:r w:rsidR="00012D4D" w:rsidRPr="00012D4D">
        <w:rPr>
          <w:rFonts w:ascii="Trebuchet MS" w:hAnsi="Trebuchet MS"/>
          <w:b/>
          <w:color w:val="000000" w:themeColor="text1"/>
          <w:sz w:val="24"/>
          <w:szCs w:val="24"/>
        </w:rPr>
        <w:t>residents of 132 Winton Road will notice the additional height and depth close to the boundary the depth of 3.7m is not considered to be harmful to the residents of this property.  The conservatory is also screened from the neighbouring property at 136 Winton Road by the existing garage along the boundary at 136 Winton Road.  The conservatory is therefore not considered to impact on the residents of these neighbouring properties in terms of being visually dominant or overbearing</w:t>
      </w:r>
      <w:r w:rsidR="00CB53D3" w:rsidRPr="00012D4D">
        <w:rPr>
          <w:rFonts w:ascii="Trebuchet MS" w:hAnsi="Trebuchet MS"/>
          <w:b/>
          <w:color w:val="000000" w:themeColor="text1"/>
          <w:sz w:val="24"/>
          <w:szCs w:val="24"/>
        </w:rPr>
        <w:t>.</w:t>
      </w:r>
    </w:p>
    <w:p w:rsidR="00461586" w:rsidRPr="00012D4D" w:rsidRDefault="00461586" w:rsidP="00461586">
      <w:pPr>
        <w:pStyle w:val="ListParagraph"/>
        <w:numPr>
          <w:ilvl w:val="0"/>
          <w:numId w:val="9"/>
        </w:numPr>
        <w:rPr>
          <w:rFonts w:ascii="Trebuchet MS" w:hAnsi="Trebuchet MS"/>
          <w:color w:val="000000" w:themeColor="text1"/>
          <w:sz w:val="24"/>
          <w:szCs w:val="24"/>
        </w:rPr>
      </w:pPr>
      <w:r w:rsidRPr="00012D4D">
        <w:rPr>
          <w:rFonts w:ascii="Trebuchet MS" w:hAnsi="Trebuchet MS"/>
          <w:bCs/>
          <w:color w:val="000000" w:themeColor="text1"/>
          <w:sz w:val="24"/>
          <w:szCs w:val="24"/>
        </w:rPr>
        <w:t>detract from the appearance of the street or area by using ill-matched materials, glazing and detailing;</w:t>
      </w:r>
      <w:r w:rsidRPr="00012D4D">
        <w:rPr>
          <w:rFonts w:ascii="Trebuchet MS" w:hAnsi="Trebuchet MS"/>
          <w:color w:val="000000" w:themeColor="text1"/>
          <w:sz w:val="24"/>
          <w:szCs w:val="24"/>
        </w:rPr>
        <w:t xml:space="preserve"> </w:t>
      </w:r>
      <w:r w:rsidRPr="00012D4D">
        <w:rPr>
          <w:rFonts w:ascii="Trebuchet MS" w:hAnsi="Trebuchet MS"/>
          <w:b/>
          <w:color w:val="000000" w:themeColor="text1"/>
          <w:sz w:val="24"/>
          <w:szCs w:val="24"/>
        </w:rPr>
        <w:t>NO</w:t>
      </w:r>
    </w:p>
    <w:p w:rsidR="003F2D3D" w:rsidRPr="00012D4D" w:rsidRDefault="003F2D3D" w:rsidP="003F2D3D">
      <w:pPr>
        <w:pStyle w:val="ListParagraph"/>
        <w:rPr>
          <w:rFonts w:ascii="Trebuchet MS" w:hAnsi="Trebuchet MS"/>
          <w:color w:val="000000" w:themeColor="text1"/>
          <w:sz w:val="24"/>
          <w:szCs w:val="24"/>
        </w:rPr>
      </w:pPr>
    </w:p>
    <w:p w:rsidR="00461586" w:rsidRPr="00012D4D" w:rsidRDefault="00461586" w:rsidP="00461586">
      <w:pPr>
        <w:jc w:val="both"/>
        <w:rPr>
          <w:rFonts w:ascii="Trebuchet MS" w:hAnsi="Trebuchet MS"/>
          <w:color w:val="000000" w:themeColor="text1"/>
          <w:sz w:val="24"/>
          <w:szCs w:val="24"/>
        </w:rPr>
      </w:pPr>
      <w:r w:rsidRPr="00012D4D">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61586" w:rsidRPr="00012D4D" w:rsidRDefault="00461586" w:rsidP="00461586">
      <w:pPr>
        <w:jc w:val="both"/>
        <w:rPr>
          <w:rFonts w:ascii="Trebuchet MS" w:hAnsi="Trebuchet MS"/>
          <w:color w:val="000000" w:themeColor="text1"/>
          <w:sz w:val="24"/>
          <w:szCs w:val="24"/>
        </w:rPr>
      </w:pPr>
    </w:p>
    <w:p w:rsidR="00461586" w:rsidRPr="00012D4D" w:rsidRDefault="00461586" w:rsidP="00461586">
      <w:pPr>
        <w:jc w:val="both"/>
        <w:rPr>
          <w:rFonts w:ascii="Trebuchet MS" w:hAnsi="Trebuchet MS"/>
          <w:color w:val="000000" w:themeColor="text1"/>
          <w:sz w:val="24"/>
          <w:szCs w:val="24"/>
        </w:rPr>
      </w:pPr>
      <w:r w:rsidRPr="00012D4D">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61586" w:rsidRPr="00012D4D" w:rsidRDefault="00461586" w:rsidP="00461586">
      <w:pPr>
        <w:jc w:val="both"/>
        <w:rPr>
          <w:rFonts w:ascii="Trebuchet MS" w:hAnsi="Trebuchet MS"/>
          <w:color w:val="000000" w:themeColor="text1"/>
          <w:sz w:val="24"/>
          <w:szCs w:val="24"/>
        </w:rPr>
      </w:pPr>
    </w:p>
    <w:p w:rsidR="00461586" w:rsidRPr="00012D4D" w:rsidRDefault="00461586" w:rsidP="00461586">
      <w:pPr>
        <w:pStyle w:val="ListParagraph"/>
        <w:numPr>
          <w:ilvl w:val="0"/>
          <w:numId w:val="9"/>
        </w:numPr>
        <w:rPr>
          <w:rFonts w:ascii="Trebuchet MS" w:hAnsi="Trebuchet MS"/>
          <w:b/>
          <w:color w:val="000000" w:themeColor="text1"/>
          <w:sz w:val="24"/>
          <w:szCs w:val="24"/>
        </w:rPr>
      </w:pPr>
      <w:r w:rsidRPr="00012D4D">
        <w:rPr>
          <w:rFonts w:ascii="Trebuchet MS" w:hAnsi="Trebuchet MS"/>
          <w:color w:val="000000" w:themeColor="text1"/>
          <w:sz w:val="24"/>
          <w:szCs w:val="24"/>
        </w:rPr>
        <w:t xml:space="preserve">Privacy and overlooking; </w:t>
      </w:r>
      <w:r w:rsidRPr="00012D4D">
        <w:rPr>
          <w:rFonts w:ascii="Trebuchet MS" w:hAnsi="Trebuchet MS"/>
          <w:b/>
          <w:color w:val="000000" w:themeColor="text1"/>
          <w:sz w:val="24"/>
          <w:szCs w:val="24"/>
        </w:rPr>
        <w:t>NO</w:t>
      </w:r>
      <w:r w:rsidR="006723FA" w:rsidRPr="00012D4D">
        <w:rPr>
          <w:rFonts w:ascii="Trebuchet MS" w:hAnsi="Trebuchet MS"/>
          <w:b/>
          <w:color w:val="000000" w:themeColor="text1"/>
          <w:sz w:val="24"/>
          <w:szCs w:val="24"/>
        </w:rPr>
        <w:t xml:space="preserve">  </w:t>
      </w:r>
      <w:r w:rsidRPr="00012D4D">
        <w:rPr>
          <w:rFonts w:ascii="Trebuchet MS" w:hAnsi="Trebuchet MS"/>
          <w:b/>
          <w:color w:val="000000" w:themeColor="text1"/>
          <w:sz w:val="24"/>
          <w:szCs w:val="24"/>
        </w:rPr>
        <w:t xml:space="preserve"> </w:t>
      </w:r>
    </w:p>
    <w:p w:rsidR="00461586" w:rsidRPr="00012D4D" w:rsidRDefault="00461586" w:rsidP="00461586">
      <w:pPr>
        <w:pStyle w:val="ListParagraph"/>
        <w:numPr>
          <w:ilvl w:val="0"/>
          <w:numId w:val="9"/>
        </w:numPr>
        <w:rPr>
          <w:rFonts w:ascii="Trebuchet MS" w:hAnsi="Trebuchet MS"/>
          <w:b/>
          <w:color w:val="000000" w:themeColor="text1"/>
          <w:sz w:val="24"/>
          <w:szCs w:val="24"/>
        </w:rPr>
      </w:pPr>
      <w:r w:rsidRPr="00012D4D">
        <w:rPr>
          <w:rFonts w:ascii="Trebuchet MS" w:hAnsi="Trebuchet MS"/>
          <w:color w:val="000000" w:themeColor="text1"/>
          <w:sz w:val="24"/>
          <w:szCs w:val="24"/>
        </w:rPr>
        <w:t xml:space="preserve">Access to sunlight and daylight; </w:t>
      </w:r>
      <w:r w:rsidRPr="00012D4D">
        <w:rPr>
          <w:rFonts w:ascii="Trebuchet MS" w:hAnsi="Trebuchet MS"/>
          <w:b/>
          <w:color w:val="000000" w:themeColor="text1"/>
          <w:sz w:val="24"/>
          <w:szCs w:val="24"/>
        </w:rPr>
        <w:t>NO</w:t>
      </w:r>
      <w:r w:rsidR="00B56ADB" w:rsidRPr="00012D4D">
        <w:rPr>
          <w:rFonts w:ascii="Trebuchet MS" w:hAnsi="Trebuchet MS"/>
          <w:b/>
          <w:color w:val="000000" w:themeColor="text1"/>
          <w:sz w:val="24"/>
          <w:szCs w:val="24"/>
        </w:rPr>
        <w:t xml:space="preserve"> </w:t>
      </w:r>
    </w:p>
    <w:p w:rsidR="00461586" w:rsidRPr="00012D4D" w:rsidRDefault="00461586" w:rsidP="00461586">
      <w:pPr>
        <w:pStyle w:val="ListParagraph"/>
        <w:numPr>
          <w:ilvl w:val="0"/>
          <w:numId w:val="12"/>
        </w:numPr>
        <w:rPr>
          <w:rFonts w:ascii="Trebuchet MS" w:hAnsi="Trebuchet MS"/>
          <w:b/>
          <w:color w:val="000000" w:themeColor="text1"/>
          <w:sz w:val="24"/>
          <w:szCs w:val="24"/>
        </w:rPr>
      </w:pPr>
      <w:r w:rsidRPr="00012D4D">
        <w:rPr>
          <w:rFonts w:ascii="Trebuchet MS" w:hAnsi="Trebuchet MS"/>
          <w:color w:val="000000" w:themeColor="text1"/>
          <w:sz w:val="24"/>
          <w:szCs w:val="24"/>
        </w:rPr>
        <w:t xml:space="preserve">Visual dominance and overbearing effects of a development; </w:t>
      </w:r>
      <w:r w:rsidRPr="00012D4D">
        <w:rPr>
          <w:rFonts w:ascii="Trebuchet MS" w:hAnsi="Trebuchet MS"/>
          <w:b/>
          <w:color w:val="000000" w:themeColor="text1"/>
          <w:sz w:val="24"/>
          <w:szCs w:val="24"/>
        </w:rPr>
        <w:t>NO</w:t>
      </w:r>
      <w:r w:rsidR="00CB53D3" w:rsidRPr="00012D4D">
        <w:rPr>
          <w:rFonts w:ascii="Trebuchet MS" w:hAnsi="Trebuchet MS"/>
          <w:b/>
          <w:color w:val="000000" w:themeColor="text1"/>
          <w:sz w:val="24"/>
          <w:szCs w:val="24"/>
        </w:rPr>
        <w:t xml:space="preserve">, </w:t>
      </w:r>
      <w:r w:rsidR="00012D4D" w:rsidRPr="00012D4D">
        <w:rPr>
          <w:rFonts w:ascii="Trebuchet MS" w:hAnsi="Trebuchet MS"/>
          <w:b/>
          <w:color w:val="000000" w:themeColor="text1"/>
          <w:sz w:val="24"/>
          <w:szCs w:val="24"/>
        </w:rPr>
        <w:t>see comments above</w:t>
      </w:r>
      <w:r w:rsidR="004B3DFD" w:rsidRPr="00012D4D">
        <w:rPr>
          <w:rFonts w:ascii="Trebuchet MS" w:hAnsi="Trebuchet MS"/>
          <w:b/>
          <w:color w:val="000000" w:themeColor="text1"/>
          <w:sz w:val="24"/>
          <w:szCs w:val="24"/>
        </w:rPr>
        <w:t>.</w:t>
      </w:r>
      <w:r w:rsidR="00994398" w:rsidRPr="00012D4D">
        <w:rPr>
          <w:rFonts w:ascii="Trebuchet MS" w:hAnsi="Trebuchet MS"/>
          <w:b/>
          <w:color w:val="000000" w:themeColor="text1"/>
          <w:sz w:val="24"/>
          <w:szCs w:val="24"/>
        </w:rPr>
        <w:t xml:space="preserve"> </w:t>
      </w:r>
    </w:p>
    <w:p w:rsidR="00461586" w:rsidRPr="00012D4D" w:rsidRDefault="00461586" w:rsidP="00461586">
      <w:pPr>
        <w:numPr>
          <w:ilvl w:val="0"/>
          <w:numId w:val="12"/>
        </w:numPr>
        <w:autoSpaceDE/>
        <w:autoSpaceDN/>
        <w:jc w:val="both"/>
        <w:rPr>
          <w:rFonts w:ascii="Trebuchet MS" w:hAnsi="Trebuchet MS"/>
          <w:color w:val="000000" w:themeColor="text1"/>
          <w:sz w:val="24"/>
          <w:szCs w:val="24"/>
        </w:rPr>
      </w:pPr>
      <w:r w:rsidRPr="00012D4D">
        <w:rPr>
          <w:rFonts w:ascii="Trebuchet MS" w:hAnsi="Trebuchet MS"/>
          <w:color w:val="000000" w:themeColor="text1"/>
          <w:sz w:val="24"/>
          <w:szCs w:val="24"/>
        </w:rPr>
        <w:t xml:space="preserve">Noise and disturbance; </w:t>
      </w:r>
      <w:r w:rsidRPr="00012D4D">
        <w:rPr>
          <w:rFonts w:ascii="Trebuchet MS" w:hAnsi="Trebuchet MS"/>
          <w:b/>
          <w:color w:val="000000" w:themeColor="text1"/>
          <w:sz w:val="24"/>
          <w:szCs w:val="24"/>
        </w:rPr>
        <w:t>NO</w:t>
      </w:r>
    </w:p>
    <w:p w:rsidR="00461586" w:rsidRPr="00012D4D" w:rsidRDefault="00461586" w:rsidP="00461586">
      <w:pPr>
        <w:numPr>
          <w:ilvl w:val="0"/>
          <w:numId w:val="12"/>
        </w:numPr>
        <w:autoSpaceDE/>
        <w:autoSpaceDN/>
        <w:jc w:val="both"/>
        <w:rPr>
          <w:rFonts w:ascii="Trebuchet MS" w:hAnsi="Trebuchet MS"/>
          <w:color w:val="000000" w:themeColor="text1"/>
          <w:sz w:val="24"/>
          <w:szCs w:val="24"/>
        </w:rPr>
      </w:pPr>
      <w:r w:rsidRPr="00012D4D">
        <w:rPr>
          <w:rFonts w:ascii="Trebuchet MS" w:hAnsi="Trebuchet MS"/>
          <w:color w:val="000000" w:themeColor="text1"/>
          <w:sz w:val="24"/>
          <w:szCs w:val="24"/>
        </w:rPr>
        <w:t xml:space="preserve">Artificial lighting; </w:t>
      </w:r>
      <w:r w:rsidRPr="00012D4D">
        <w:rPr>
          <w:rFonts w:ascii="Trebuchet MS" w:hAnsi="Trebuchet MS"/>
          <w:b/>
          <w:color w:val="000000" w:themeColor="text1"/>
          <w:sz w:val="24"/>
          <w:szCs w:val="24"/>
        </w:rPr>
        <w:t>NO</w:t>
      </w:r>
    </w:p>
    <w:p w:rsidR="00461586" w:rsidRPr="00012D4D" w:rsidRDefault="00461586" w:rsidP="00461586">
      <w:pPr>
        <w:numPr>
          <w:ilvl w:val="0"/>
          <w:numId w:val="12"/>
        </w:numPr>
        <w:autoSpaceDE/>
        <w:autoSpaceDN/>
        <w:jc w:val="both"/>
        <w:rPr>
          <w:rFonts w:ascii="Trebuchet MS" w:hAnsi="Trebuchet MS"/>
          <w:color w:val="000000" w:themeColor="text1"/>
          <w:sz w:val="24"/>
          <w:szCs w:val="24"/>
        </w:rPr>
      </w:pPr>
      <w:r w:rsidRPr="00012D4D">
        <w:rPr>
          <w:rFonts w:ascii="Trebuchet MS" w:hAnsi="Trebuchet MS"/>
          <w:color w:val="000000" w:themeColor="text1"/>
          <w:sz w:val="24"/>
          <w:szCs w:val="24"/>
        </w:rPr>
        <w:t xml:space="preserve">Vibration; </w:t>
      </w:r>
      <w:r w:rsidRPr="00012D4D">
        <w:rPr>
          <w:rFonts w:ascii="Trebuchet MS" w:hAnsi="Trebuchet MS"/>
          <w:b/>
          <w:color w:val="000000" w:themeColor="text1"/>
          <w:sz w:val="24"/>
          <w:szCs w:val="24"/>
        </w:rPr>
        <w:t>NO</w:t>
      </w:r>
    </w:p>
    <w:p w:rsidR="00461586" w:rsidRPr="00012D4D" w:rsidRDefault="00461586" w:rsidP="00461586">
      <w:pPr>
        <w:numPr>
          <w:ilvl w:val="0"/>
          <w:numId w:val="12"/>
        </w:numPr>
        <w:autoSpaceDE/>
        <w:autoSpaceDN/>
        <w:jc w:val="both"/>
        <w:rPr>
          <w:rFonts w:ascii="Trebuchet MS" w:hAnsi="Trebuchet MS"/>
          <w:color w:val="000000" w:themeColor="text1"/>
          <w:sz w:val="24"/>
          <w:szCs w:val="24"/>
        </w:rPr>
      </w:pPr>
      <w:r w:rsidRPr="00012D4D">
        <w:rPr>
          <w:rFonts w:ascii="Trebuchet MS" w:hAnsi="Trebuchet MS"/>
          <w:color w:val="000000" w:themeColor="text1"/>
          <w:sz w:val="24"/>
          <w:szCs w:val="24"/>
        </w:rPr>
        <w:t xml:space="preserve">Dust and fumes; </w:t>
      </w:r>
      <w:r w:rsidRPr="00012D4D">
        <w:rPr>
          <w:rFonts w:ascii="Trebuchet MS" w:hAnsi="Trebuchet MS"/>
          <w:b/>
          <w:color w:val="000000" w:themeColor="text1"/>
          <w:sz w:val="24"/>
          <w:szCs w:val="24"/>
        </w:rPr>
        <w:t>NO</w:t>
      </w:r>
    </w:p>
    <w:p w:rsidR="00461586" w:rsidRPr="00012D4D" w:rsidRDefault="00461586" w:rsidP="00461586">
      <w:pPr>
        <w:numPr>
          <w:ilvl w:val="0"/>
          <w:numId w:val="12"/>
        </w:numPr>
        <w:autoSpaceDE/>
        <w:autoSpaceDN/>
        <w:jc w:val="both"/>
        <w:rPr>
          <w:rFonts w:ascii="Trebuchet MS" w:hAnsi="Trebuchet MS"/>
          <w:color w:val="000000" w:themeColor="text1"/>
          <w:sz w:val="24"/>
          <w:szCs w:val="24"/>
        </w:rPr>
      </w:pPr>
      <w:r w:rsidRPr="00012D4D">
        <w:rPr>
          <w:rFonts w:ascii="Trebuchet MS" w:hAnsi="Trebuchet MS"/>
          <w:color w:val="000000" w:themeColor="text1"/>
          <w:sz w:val="24"/>
          <w:szCs w:val="24"/>
        </w:rPr>
        <w:t xml:space="preserve">Smell; </w:t>
      </w:r>
      <w:r w:rsidRPr="00012D4D">
        <w:rPr>
          <w:rFonts w:ascii="Trebuchet MS" w:hAnsi="Trebuchet MS"/>
          <w:b/>
          <w:color w:val="000000" w:themeColor="text1"/>
          <w:sz w:val="24"/>
          <w:szCs w:val="24"/>
        </w:rPr>
        <w:t>NO</w:t>
      </w:r>
    </w:p>
    <w:p w:rsidR="00461586" w:rsidRPr="00012D4D" w:rsidRDefault="00461586" w:rsidP="00461586">
      <w:pPr>
        <w:numPr>
          <w:ilvl w:val="0"/>
          <w:numId w:val="12"/>
        </w:numPr>
        <w:autoSpaceDE/>
        <w:autoSpaceDN/>
        <w:jc w:val="both"/>
        <w:rPr>
          <w:rFonts w:ascii="Trebuchet MS" w:hAnsi="Trebuchet MS"/>
          <w:color w:val="000000" w:themeColor="text1"/>
          <w:sz w:val="24"/>
          <w:szCs w:val="24"/>
        </w:rPr>
      </w:pPr>
      <w:r w:rsidRPr="00012D4D">
        <w:rPr>
          <w:rFonts w:ascii="Trebuchet MS" w:hAnsi="Trebuchet MS"/>
          <w:color w:val="000000" w:themeColor="text1"/>
          <w:sz w:val="24"/>
          <w:szCs w:val="24"/>
        </w:rPr>
        <w:t xml:space="preserve">Crime and safety; </w:t>
      </w:r>
      <w:r w:rsidRPr="00012D4D">
        <w:rPr>
          <w:rFonts w:ascii="Trebuchet MS" w:hAnsi="Trebuchet MS"/>
          <w:b/>
          <w:color w:val="000000" w:themeColor="text1"/>
          <w:sz w:val="24"/>
          <w:szCs w:val="24"/>
        </w:rPr>
        <w:t>NO</w:t>
      </w:r>
    </w:p>
    <w:p w:rsidR="00461586" w:rsidRPr="00012D4D" w:rsidRDefault="00461586" w:rsidP="00461586">
      <w:pPr>
        <w:rPr>
          <w:rFonts w:ascii="Trebuchet MS" w:hAnsi="Trebuchet MS"/>
          <w:color w:val="000000" w:themeColor="text1"/>
          <w:sz w:val="24"/>
          <w:szCs w:val="24"/>
        </w:rPr>
      </w:pPr>
    </w:p>
    <w:p w:rsidR="00461586" w:rsidRPr="00012D4D" w:rsidRDefault="00461586" w:rsidP="00461586">
      <w:pPr>
        <w:rPr>
          <w:rFonts w:ascii="Trebuchet MS" w:hAnsi="Trebuchet MS"/>
          <w:b/>
          <w:bCs/>
          <w:color w:val="000000" w:themeColor="text1"/>
          <w:sz w:val="24"/>
          <w:szCs w:val="24"/>
        </w:rPr>
      </w:pPr>
      <w:r w:rsidRPr="00012D4D">
        <w:rPr>
          <w:rFonts w:ascii="Trebuchet MS" w:hAnsi="Trebuchet MS"/>
          <w:b/>
          <w:bCs/>
          <w:color w:val="000000" w:themeColor="text1"/>
          <w:sz w:val="24"/>
          <w:szCs w:val="24"/>
        </w:rPr>
        <w:t xml:space="preserve">RECOMMENDATION:    </w:t>
      </w:r>
    </w:p>
    <w:p w:rsidR="00461586" w:rsidRPr="00012D4D" w:rsidRDefault="00461586" w:rsidP="00461586">
      <w:pPr>
        <w:ind w:hanging="11"/>
        <w:jc w:val="both"/>
        <w:rPr>
          <w:rFonts w:ascii="Trebuchet MS" w:hAnsi="Trebuchet MS" w:cs="Trebuchet MS"/>
          <w:color w:val="000000" w:themeColor="text1"/>
          <w:sz w:val="24"/>
          <w:szCs w:val="24"/>
        </w:rPr>
      </w:pPr>
    </w:p>
    <w:p w:rsidR="00461586" w:rsidRPr="00012D4D" w:rsidRDefault="00461586" w:rsidP="00461586">
      <w:pPr>
        <w:ind w:hanging="11"/>
        <w:jc w:val="both"/>
        <w:rPr>
          <w:rFonts w:ascii="Trebuchet MS" w:hAnsi="Trebuchet MS" w:cs="Trebuchet MS"/>
          <w:b/>
          <w:color w:val="000000" w:themeColor="text1"/>
          <w:sz w:val="24"/>
          <w:szCs w:val="24"/>
        </w:rPr>
      </w:pPr>
      <w:r w:rsidRPr="00012D4D">
        <w:rPr>
          <w:rFonts w:ascii="Trebuchet MS" w:hAnsi="Trebuchet MS" w:cs="Trebuchet MS"/>
          <w:b/>
          <w:color w:val="000000" w:themeColor="text1"/>
          <w:sz w:val="24"/>
          <w:szCs w:val="24"/>
        </w:rPr>
        <w:t>GRANT</w:t>
      </w:r>
    </w:p>
    <w:p w:rsidR="00461586" w:rsidRPr="00012D4D" w:rsidRDefault="00461586" w:rsidP="00461586">
      <w:pPr>
        <w:ind w:hanging="11"/>
        <w:jc w:val="both"/>
        <w:rPr>
          <w:rFonts w:ascii="Trebuchet MS" w:hAnsi="Trebuchet MS" w:cs="Trebuchet MS"/>
          <w:color w:val="000000" w:themeColor="text1"/>
          <w:sz w:val="24"/>
          <w:szCs w:val="24"/>
        </w:rPr>
      </w:pPr>
    </w:p>
    <w:p w:rsidR="00461586" w:rsidRPr="00012D4D" w:rsidRDefault="00461586" w:rsidP="00461586">
      <w:pPr>
        <w:rPr>
          <w:rFonts w:ascii="Trebuchet MS" w:hAnsi="Trebuchet MS"/>
          <w:color w:val="000000" w:themeColor="text1"/>
          <w:sz w:val="24"/>
          <w:szCs w:val="24"/>
        </w:rPr>
      </w:pPr>
      <w:r w:rsidRPr="00012D4D">
        <w:rPr>
          <w:rFonts w:ascii="Trebuchet MS" w:hAnsi="Trebuchet MS"/>
          <w:color w:val="000000" w:themeColor="text1"/>
          <w:sz w:val="24"/>
          <w:szCs w:val="24"/>
        </w:rPr>
        <w:t>Subject to the following conditions:</w:t>
      </w:r>
    </w:p>
    <w:p w:rsidR="00A838B3" w:rsidRPr="00012D4D" w:rsidRDefault="00461586" w:rsidP="00461586">
      <w:pPr>
        <w:pStyle w:val="ListParagraph"/>
        <w:numPr>
          <w:ilvl w:val="0"/>
          <w:numId w:val="16"/>
        </w:numPr>
        <w:ind w:hanging="720"/>
        <w:rPr>
          <w:rFonts w:ascii="Trebuchet MS" w:hAnsi="Trebuchet MS"/>
          <w:color w:val="000000" w:themeColor="text1"/>
          <w:sz w:val="24"/>
          <w:szCs w:val="24"/>
        </w:rPr>
      </w:pPr>
      <w:r w:rsidRPr="00012D4D">
        <w:rPr>
          <w:rFonts w:ascii="Trebuchet MS" w:hAnsi="Trebuchet MS"/>
          <w:color w:val="000000" w:themeColor="text1"/>
          <w:sz w:val="24"/>
          <w:szCs w:val="24"/>
        </w:rPr>
        <w:t xml:space="preserve">Approved plans  </w:t>
      </w:r>
    </w:p>
    <w:p w:rsidR="00461586" w:rsidRPr="00012D4D" w:rsidRDefault="00461586" w:rsidP="00461586">
      <w:pPr>
        <w:rPr>
          <w:rFonts w:ascii="Trebuchet MS" w:hAnsi="Trebuchet MS"/>
          <w:color w:val="000000" w:themeColor="text1"/>
          <w:sz w:val="24"/>
          <w:szCs w:val="24"/>
        </w:rPr>
      </w:pPr>
    </w:p>
    <w:p w:rsidR="00461586" w:rsidRPr="00012D4D" w:rsidRDefault="00461586" w:rsidP="00461586">
      <w:pPr>
        <w:rPr>
          <w:rFonts w:ascii="Trebuchet MS" w:hAnsi="Trebuchet MS"/>
          <w:color w:val="000000" w:themeColor="text1"/>
          <w:sz w:val="24"/>
          <w:szCs w:val="24"/>
        </w:rPr>
      </w:pPr>
      <w:proofErr w:type="spellStart"/>
      <w:r w:rsidRPr="00012D4D">
        <w:rPr>
          <w:rFonts w:ascii="Trebuchet MS" w:hAnsi="Trebuchet MS"/>
          <w:color w:val="000000" w:themeColor="text1"/>
          <w:sz w:val="24"/>
          <w:szCs w:val="24"/>
        </w:rPr>
        <w:t>Informatives</w:t>
      </w:r>
      <w:proofErr w:type="spellEnd"/>
      <w:r w:rsidRPr="00012D4D">
        <w:rPr>
          <w:rFonts w:ascii="Trebuchet MS" w:hAnsi="Trebuchet MS"/>
          <w:color w:val="000000" w:themeColor="text1"/>
          <w:sz w:val="24"/>
          <w:szCs w:val="24"/>
        </w:rPr>
        <w:t xml:space="preserve"> relating to:</w:t>
      </w:r>
    </w:p>
    <w:p w:rsidR="008E1486" w:rsidRPr="00012D4D" w:rsidRDefault="00461586" w:rsidP="00461586">
      <w:pPr>
        <w:pStyle w:val="ListParagraph"/>
        <w:numPr>
          <w:ilvl w:val="0"/>
          <w:numId w:val="15"/>
        </w:numPr>
        <w:ind w:left="709" w:hanging="709"/>
        <w:rPr>
          <w:rFonts w:ascii="Trebuchet MS" w:hAnsi="Trebuchet MS"/>
          <w:color w:val="000000" w:themeColor="text1"/>
          <w:sz w:val="24"/>
          <w:szCs w:val="24"/>
        </w:rPr>
      </w:pPr>
      <w:r w:rsidRPr="00012D4D">
        <w:rPr>
          <w:rFonts w:ascii="Trebuchet MS" w:hAnsi="Trebuchet MS"/>
          <w:color w:val="000000" w:themeColor="text1"/>
          <w:sz w:val="24"/>
          <w:szCs w:val="24"/>
        </w:rPr>
        <w:t>Terms and conditions</w:t>
      </w:r>
    </w:p>
    <w:p w:rsidR="00461586" w:rsidRPr="00012D4D" w:rsidRDefault="00461586" w:rsidP="00461586">
      <w:pPr>
        <w:pStyle w:val="ListParagraph"/>
        <w:numPr>
          <w:ilvl w:val="0"/>
          <w:numId w:val="15"/>
        </w:numPr>
        <w:ind w:left="709" w:hanging="709"/>
        <w:rPr>
          <w:rFonts w:ascii="Trebuchet MS" w:hAnsi="Trebuchet MS"/>
          <w:color w:val="000000" w:themeColor="text1"/>
          <w:sz w:val="24"/>
          <w:szCs w:val="24"/>
        </w:rPr>
      </w:pPr>
      <w:r w:rsidRPr="00012D4D">
        <w:rPr>
          <w:rFonts w:ascii="Trebuchet MS" w:hAnsi="Trebuchet MS"/>
          <w:color w:val="000000" w:themeColor="text1"/>
          <w:sz w:val="24"/>
          <w:szCs w:val="24"/>
        </w:rPr>
        <w:t xml:space="preserve">Positive and proactive </w:t>
      </w:r>
    </w:p>
    <w:sectPr w:rsidR="00461586" w:rsidRPr="00012D4D"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7">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7"/>
  </w:num>
  <w:num w:numId="3">
    <w:abstractNumId w:val="6"/>
  </w:num>
  <w:num w:numId="4">
    <w:abstractNumId w:val="2"/>
  </w:num>
  <w:num w:numId="5">
    <w:abstractNumId w:val="13"/>
  </w:num>
  <w:num w:numId="6">
    <w:abstractNumId w:val="4"/>
  </w:num>
  <w:num w:numId="7">
    <w:abstractNumId w:val="5"/>
  </w:num>
  <w:num w:numId="8">
    <w:abstractNumId w:val="3"/>
  </w:num>
  <w:num w:numId="9">
    <w:abstractNumId w:val="8"/>
  </w:num>
  <w:num w:numId="10">
    <w:abstractNumId w:val="14"/>
  </w:num>
  <w:num w:numId="11">
    <w:abstractNumId w:val="16"/>
  </w:num>
  <w:num w:numId="12">
    <w:abstractNumId w:val="9"/>
  </w:num>
  <w:num w:numId="13">
    <w:abstractNumId w:val="11"/>
  </w:num>
  <w:num w:numId="14">
    <w:abstractNumId w:val="10"/>
  </w:num>
  <w:num w:numId="15">
    <w:abstractNumId w:val="1"/>
  </w:num>
  <w:num w:numId="16">
    <w:abstractNumId w:val="15"/>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1C7"/>
    <w:rsid w:val="000176DB"/>
    <w:rsid w:val="00025CC2"/>
    <w:rsid w:val="00035B30"/>
    <w:rsid w:val="00041952"/>
    <w:rsid w:val="00043B0F"/>
    <w:rsid w:val="00045278"/>
    <w:rsid w:val="00050124"/>
    <w:rsid w:val="0005033A"/>
    <w:rsid w:val="000676FE"/>
    <w:rsid w:val="00071077"/>
    <w:rsid w:val="0007114B"/>
    <w:rsid w:val="0008074E"/>
    <w:rsid w:val="000810EC"/>
    <w:rsid w:val="00082F55"/>
    <w:rsid w:val="00083855"/>
    <w:rsid w:val="00083EA4"/>
    <w:rsid w:val="00094C5F"/>
    <w:rsid w:val="000A237E"/>
    <w:rsid w:val="000A3FD2"/>
    <w:rsid w:val="000A43B8"/>
    <w:rsid w:val="000B239E"/>
    <w:rsid w:val="000B24A4"/>
    <w:rsid w:val="000C7867"/>
    <w:rsid w:val="000D1044"/>
    <w:rsid w:val="000D5B4C"/>
    <w:rsid w:val="000E24EB"/>
    <w:rsid w:val="000E3EFD"/>
    <w:rsid w:val="001012FB"/>
    <w:rsid w:val="0010552A"/>
    <w:rsid w:val="001151B6"/>
    <w:rsid w:val="001206DC"/>
    <w:rsid w:val="0014675A"/>
    <w:rsid w:val="00146980"/>
    <w:rsid w:val="0016697B"/>
    <w:rsid w:val="00170C47"/>
    <w:rsid w:val="0018014E"/>
    <w:rsid w:val="00183429"/>
    <w:rsid w:val="00192E7D"/>
    <w:rsid w:val="001A2064"/>
    <w:rsid w:val="001B23D4"/>
    <w:rsid w:val="001B357C"/>
    <w:rsid w:val="001B478A"/>
    <w:rsid w:val="001C413B"/>
    <w:rsid w:val="001D30A4"/>
    <w:rsid w:val="001E50C5"/>
    <w:rsid w:val="001F4B07"/>
    <w:rsid w:val="001F5B37"/>
    <w:rsid w:val="001F6C9D"/>
    <w:rsid w:val="00203A87"/>
    <w:rsid w:val="00204649"/>
    <w:rsid w:val="0023645A"/>
    <w:rsid w:val="00251278"/>
    <w:rsid w:val="00254559"/>
    <w:rsid w:val="00265DA0"/>
    <w:rsid w:val="00272DCB"/>
    <w:rsid w:val="002767DD"/>
    <w:rsid w:val="002873EB"/>
    <w:rsid w:val="00287ECC"/>
    <w:rsid w:val="00290B40"/>
    <w:rsid w:val="00293FBE"/>
    <w:rsid w:val="00296399"/>
    <w:rsid w:val="002A1C04"/>
    <w:rsid w:val="002A3544"/>
    <w:rsid w:val="002A375A"/>
    <w:rsid w:val="002B3B96"/>
    <w:rsid w:val="002F47A6"/>
    <w:rsid w:val="0031123E"/>
    <w:rsid w:val="003279B1"/>
    <w:rsid w:val="0034206C"/>
    <w:rsid w:val="00344BB3"/>
    <w:rsid w:val="00374E21"/>
    <w:rsid w:val="00386B08"/>
    <w:rsid w:val="0038711B"/>
    <w:rsid w:val="00392659"/>
    <w:rsid w:val="00393B23"/>
    <w:rsid w:val="003C71E8"/>
    <w:rsid w:val="003D28F1"/>
    <w:rsid w:val="003D5FF5"/>
    <w:rsid w:val="003E4389"/>
    <w:rsid w:val="003F2186"/>
    <w:rsid w:val="003F2D3D"/>
    <w:rsid w:val="00404BDA"/>
    <w:rsid w:val="00414F99"/>
    <w:rsid w:val="00423B9F"/>
    <w:rsid w:val="00434628"/>
    <w:rsid w:val="0043766F"/>
    <w:rsid w:val="00446DBF"/>
    <w:rsid w:val="00452052"/>
    <w:rsid w:val="0046140C"/>
    <w:rsid w:val="00461586"/>
    <w:rsid w:val="00465F07"/>
    <w:rsid w:val="00477ABE"/>
    <w:rsid w:val="00491785"/>
    <w:rsid w:val="004A29C1"/>
    <w:rsid w:val="004A6FF9"/>
    <w:rsid w:val="004B3204"/>
    <w:rsid w:val="004B3DFD"/>
    <w:rsid w:val="004B41D6"/>
    <w:rsid w:val="004C6DB6"/>
    <w:rsid w:val="004D2DB4"/>
    <w:rsid w:val="004D6094"/>
    <w:rsid w:val="004D628B"/>
    <w:rsid w:val="004E45BB"/>
    <w:rsid w:val="004E5318"/>
    <w:rsid w:val="004F06B2"/>
    <w:rsid w:val="004F12BB"/>
    <w:rsid w:val="004F2EAA"/>
    <w:rsid w:val="004F7A3E"/>
    <w:rsid w:val="005023AC"/>
    <w:rsid w:val="005072FE"/>
    <w:rsid w:val="00514604"/>
    <w:rsid w:val="00514CD7"/>
    <w:rsid w:val="00535F54"/>
    <w:rsid w:val="00541270"/>
    <w:rsid w:val="005420A5"/>
    <w:rsid w:val="00546663"/>
    <w:rsid w:val="00552374"/>
    <w:rsid w:val="0056270A"/>
    <w:rsid w:val="00570472"/>
    <w:rsid w:val="00577ECF"/>
    <w:rsid w:val="0058381C"/>
    <w:rsid w:val="0058576C"/>
    <w:rsid w:val="0059452E"/>
    <w:rsid w:val="005955F1"/>
    <w:rsid w:val="005A02C9"/>
    <w:rsid w:val="005A2F7F"/>
    <w:rsid w:val="005C3826"/>
    <w:rsid w:val="005C71CE"/>
    <w:rsid w:val="005D4230"/>
    <w:rsid w:val="005D6442"/>
    <w:rsid w:val="005E27A9"/>
    <w:rsid w:val="005E3767"/>
    <w:rsid w:val="005F1CE6"/>
    <w:rsid w:val="006017D5"/>
    <w:rsid w:val="00605243"/>
    <w:rsid w:val="00614F8C"/>
    <w:rsid w:val="00637E1D"/>
    <w:rsid w:val="006438B0"/>
    <w:rsid w:val="006543C5"/>
    <w:rsid w:val="00654790"/>
    <w:rsid w:val="006723FA"/>
    <w:rsid w:val="00682469"/>
    <w:rsid w:val="00691679"/>
    <w:rsid w:val="006976A1"/>
    <w:rsid w:val="006B683C"/>
    <w:rsid w:val="006C20BB"/>
    <w:rsid w:val="006C2414"/>
    <w:rsid w:val="006C710B"/>
    <w:rsid w:val="006D375B"/>
    <w:rsid w:val="006D671C"/>
    <w:rsid w:val="006E4EAA"/>
    <w:rsid w:val="007044D7"/>
    <w:rsid w:val="00707C27"/>
    <w:rsid w:val="00713AC9"/>
    <w:rsid w:val="00732456"/>
    <w:rsid w:val="00751521"/>
    <w:rsid w:val="00771CE9"/>
    <w:rsid w:val="0077450A"/>
    <w:rsid w:val="007824CF"/>
    <w:rsid w:val="00790E47"/>
    <w:rsid w:val="007A215A"/>
    <w:rsid w:val="007C4AC5"/>
    <w:rsid w:val="007C6625"/>
    <w:rsid w:val="007D3C98"/>
    <w:rsid w:val="007E4C74"/>
    <w:rsid w:val="007F09D9"/>
    <w:rsid w:val="00811776"/>
    <w:rsid w:val="00822E6D"/>
    <w:rsid w:val="008250EB"/>
    <w:rsid w:val="0083307D"/>
    <w:rsid w:val="008373CA"/>
    <w:rsid w:val="008412E7"/>
    <w:rsid w:val="0084537F"/>
    <w:rsid w:val="00851F0A"/>
    <w:rsid w:val="00866D47"/>
    <w:rsid w:val="00891B5F"/>
    <w:rsid w:val="008A3489"/>
    <w:rsid w:val="008A3AFB"/>
    <w:rsid w:val="008A45AA"/>
    <w:rsid w:val="008A4CF1"/>
    <w:rsid w:val="008A7153"/>
    <w:rsid w:val="008C1D94"/>
    <w:rsid w:val="008C4809"/>
    <w:rsid w:val="008C563A"/>
    <w:rsid w:val="008C6FF4"/>
    <w:rsid w:val="008D108E"/>
    <w:rsid w:val="008D53D0"/>
    <w:rsid w:val="008E1486"/>
    <w:rsid w:val="00900870"/>
    <w:rsid w:val="0090249F"/>
    <w:rsid w:val="009126DE"/>
    <w:rsid w:val="009438C9"/>
    <w:rsid w:val="00955E55"/>
    <w:rsid w:val="00962583"/>
    <w:rsid w:val="00966D0E"/>
    <w:rsid w:val="009748CA"/>
    <w:rsid w:val="00974F2C"/>
    <w:rsid w:val="00983695"/>
    <w:rsid w:val="00986837"/>
    <w:rsid w:val="00992C46"/>
    <w:rsid w:val="00994398"/>
    <w:rsid w:val="009A08D5"/>
    <w:rsid w:val="009C7855"/>
    <w:rsid w:val="009D2BE6"/>
    <w:rsid w:val="009E1CBE"/>
    <w:rsid w:val="009E4CFC"/>
    <w:rsid w:val="009F3869"/>
    <w:rsid w:val="009F3918"/>
    <w:rsid w:val="00A0138B"/>
    <w:rsid w:val="00A04B2A"/>
    <w:rsid w:val="00A17A5A"/>
    <w:rsid w:val="00A24358"/>
    <w:rsid w:val="00A2615D"/>
    <w:rsid w:val="00A3071A"/>
    <w:rsid w:val="00A3419E"/>
    <w:rsid w:val="00A3774A"/>
    <w:rsid w:val="00A417A4"/>
    <w:rsid w:val="00A66092"/>
    <w:rsid w:val="00A838B3"/>
    <w:rsid w:val="00A879BC"/>
    <w:rsid w:val="00A93897"/>
    <w:rsid w:val="00A9737E"/>
    <w:rsid w:val="00AB2874"/>
    <w:rsid w:val="00AB2DD8"/>
    <w:rsid w:val="00AC4815"/>
    <w:rsid w:val="00AC4BAA"/>
    <w:rsid w:val="00AD4EF8"/>
    <w:rsid w:val="00AD63D4"/>
    <w:rsid w:val="00AE3076"/>
    <w:rsid w:val="00AF24B8"/>
    <w:rsid w:val="00AF3086"/>
    <w:rsid w:val="00B112E0"/>
    <w:rsid w:val="00B15F6C"/>
    <w:rsid w:val="00B165AB"/>
    <w:rsid w:val="00B2062B"/>
    <w:rsid w:val="00B32CC3"/>
    <w:rsid w:val="00B45D37"/>
    <w:rsid w:val="00B45D85"/>
    <w:rsid w:val="00B5651F"/>
    <w:rsid w:val="00B56ADB"/>
    <w:rsid w:val="00B744E5"/>
    <w:rsid w:val="00B8548F"/>
    <w:rsid w:val="00BA23DF"/>
    <w:rsid w:val="00BA5057"/>
    <w:rsid w:val="00BC4AB0"/>
    <w:rsid w:val="00BD48EE"/>
    <w:rsid w:val="00BD5443"/>
    <w:rsid w:val="00BF008E"/>
    <w:rsid w:val="00C22AF3"/>
    <w:rsid w:val="00C331CA"/>
    <w:rsid w:val="00C37D05"/>
    <w:rsid w:val="00C41CEC"/>
    <w:rsid w:val="00C53B4B"/>
    <w:rsid w:val="00C55D8D"/>
    <w:rsid w:val="00C65DDD"/>
    <w:rsid w:val="00C71B91"/>
    <w:rsid w:val="00C76B69"/>
    <w:rsid w:val="00C82BF6"/>
    <w:rsid w:val="00C97514"/>
    <w:rsid w:val="00CA25BA"/>
    <w:rsid w:val="00CA5296"/>
    <w:rsid w:val="00CB1920"/>
    <w:rsid w:val="00CB53D3"/>
    <w:rsid w:val="00CD6464"/>
    <w:rsid w:val="00D05D70"/>
    <w:rsid w:val="00D065AA"/>
    <w:rsid w:val="00D147E2"/>
    <w:rsid w:val="00D22F96"/>
    <w:rsid w:val="00D24142"/>
    <w:rsid w:val="00D34B23"/>
    <w:rsid w:val="00D36058"/>
    <w:rsid w:val="00D45912"/>
    <w:rsid w:val="00D55A95"/>
    <w:rsid w:val="00D65736"/>
    <w:rsid w:val="00D6697A"/>
    <w:rsid w:val="00D7067F"/>
    <w:rsid w:val="00D71222"/>
    <w:rsid w:val="00D713FE"/>
    <w:rsid w:val="00D763AC"/>
    <w:rsid w:val="00D90C7C"/>
    <w:rsid w:val="00DA4453"/>
    <w:rsid w:val="00DB29E1"/>
    <w:rsid w:val="00DB3988"/>
    <w:rsid w:val="00DC79DD"/>
    <w:rsid w:val="00DD0564"/>
    <w:rsid w:val="00DE2DFF"/>
    <w:rsid w:val="00DF678C"/>
    <w:rsid w:val="00E03AAB"/>
    <w:rsid w:val="00E23505"/>
    <w:rsid w:val="00E32717"/>
    <w:rsid w:val="00E33F2B"/>
    <w:rsid w:val="00E3797C"/>
    <w:rsid w:val="00E40E89"/>
    <w:rsid w:val="00E418D7"/>
    <w:rsid w:val="00E51548"/>
    <w:rsid w:val="00E546BB"/>
    <w:rsid w:val="00E5638D"/>
    <w:rsid w:val="00E64B9F"/>
    <w:rsid w:val="00E80235"/>
    <w:rsid w:val="00E82E85"/>
    <w:rsid w:val="00EB1247"/>
    <w:rsid w:val="00EB2D1F"/>
    <w:rsid w:val="00ED58ED"/>
    <w:rsid w:val="00EE549B"/>
    <w:rsid w:val="00EF03E8"/>
    <w:rsid w:val="00EF1B72"/>
    <w:rsid w:val="00EF2E36"/>
    <w:rsid w:val="00F0161F"/>
    <w:rsid w:val="00F05742"/>
    <w:rsid w:val="00F17228"/>
    <w:rsid w:val="00F32293"/>
    <w:rsid w:val="00F34000"/>
    <w:rsid w:val="00F506B2"/>
    <w:rsid w:val="00F51AF8"/>
    <w:rsid w:val="00F72F10"/>
    <w:rsid w:val="00F864E3"/>
    <w:rsid w:val="00F930D1"/>
    <w:rsid w:val="00FB10F1"/>
    <w:rsid w:val="00FB1A1E"/>
    <w:rsid w:val="00FB6BE7"/>
    <w:rsid w:val="00FC62B3"/>
    <w:rsid w:val="00FC7B86"/>
    <w:rsid w:val="00FC7DDD"/>
    <w:rsid w:val="00FE0755"/>
    <w:rsid w:val="00FE384F"/>
    <w:rsid w:val="00FE48F3"/>
    <w:rsid w:val="00FE7183"/>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CC621-6FCA-46AC-8BA9-AEA86B363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753</TotalTime>
  <Pages>3</Pages>
  <Words>937</Words>
  <Characters>5342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53</cp:revision>
  <cp:lastPrinted>2012-12-21T16:02:00Z</cp:lastPrinted>
  <dcterms:created xsi:type="dcterms:W3CDTF">2015-08-08T09:13:00Z</dcterms:created>
  <dcterms:modified xsi:type="dcterms:W3CDTF">2015-09-03T10:54:00Z</dcterms:modified>
</cp:coreProperties>
</file>