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2C1" w:rsidRDefault="00C352C1">
      <w:pPr>
        <w:jc w:val="center"/>
        <w:rPr>
          <w:rFonts w:ascii="Trebuchet MS" w:hAnsi="Trebuchet MS" w:cs="Trebuchet MS"/>
          <w:b/>
          <w:bCs/>
          <w:snapToGrid w:val="0"/>
          <w:sz w:val="22"/>
          <w:szCs w:val="22"/>
          <w:u w:val="single"/>
        </w:rPr>
      </w:pPr>
      <w:r>
        <w:rPr>
          <w:rFonts w:ascii="Trebuchet MS" w:hAnsi="Trebuchet MS" w:cs="Trebuchet MS"/>
          <w:b/>
          <w:bCs/>
          <w:snapToGrid w:val="0"/>
          <w:sz w:val="22"/>
          <w:szCs w:val="22"/>
          <w:u w:val="single"/>
        </w:rPr>
        <w:t>DELEGATED APPLICATION REPORT - CERTIFICATE OF LAWFULNESS</w:t>
      </w:r>
    </w:p>
    <w:p w:rsidR="00C352C1" w:rsidRDefault="00C352C1">
      <w:pPr>
        <w:rPr>
          <w:rFonts w:ascii="Trebuchet MS" w:hAnsi="Trebuchet MS" w:cs="Trebuchet MS"/>
          <w:snapToGrid w:val="0"/>
          <w:sz w:val="22"/>
          <w:szCs w:val="22"/>
        </w:rPr>
      </w:pPr>
    </w:p>
    <w:p w:rsidR="00C352C1" w:rsidRDefault="00C352C1">
      <w:pPr>
        <w:rPr>
          <w:rFonts w:ascii="Trebuchet MS" w:hAnsi="Trebuchet MS" w:cs="Trebuchet MS"/>
          <w:snapToGrid w:val="0"/>
          <w:sz w:val="22"/>
          <w:szCs w:val="22"/>
        </w:rPr>
      </w:pPr>
    </w:p>
    <w:p w:rsidR="00C352C1" w:rsidRDefault="000A7162" w:rsidP="00F55DBE">
      <w:pPr>
        <w:pStyle w:val="PlainText"/>
        <w:jc w:val="both"/>
        <w:rPr>
          <w:rFonts w:ascii="Trebuchet MS" w:hAnsi="Trebuchet MS" w:cs="Trebuchet MS"/>
          <w:b/>
          <w:bCs/>
          <w:sz w:val="22"/>
          <w:szCs w:val="22"/>
        </w:rPr>
      </w:pPr>
      <w:r>
        <w:rPr>
          <w:rFonts w:ascii="Trebuchet MS" w:hAnsi="Trebuchet MS" w:cs="Trebuchet MS"/>
          <w:b/>
          <w:bCs/>
          <w:sz w:val="22"/>
          <w:szCs w:val="22"/>
        </w:rPr>
        <w:t>APPLICATION NO: 171362</w:t>
      </w:r>
      <w:r w:rsidR="00C352C1">
        <w:rPr>
          <w:rFonts w:ascii="Trebuchet MS" w:hAnsi="Trebuchet MS" w:cs="Trebuchet MS"/>
          <w:b/>
          <w:bCs/>
          <w:sz w:val="22"/>
          <w:szCs w:val="22"/>
        </w:rPr>
        <w:t>/CLE</w:t>
      </w:r>
    </w:p>
    <w:p w:rsidR="00C352C1" w:rsidRDefault="00C352C1" w:rsidP="00F55DBE">
      <w:pPr>
        <w:pStyle w:val="PlainText"/>
        <w:jc w:val="both"/>
        <w:rPr>
          <w:rFonts w:ascii="Trebuchet MS" w:hAnsi="Trebuchet MS" w:cs="Trebuchet MS"/>
          <w:b/>
          <w:bCs/>
          <w:sz w:val="22"/>
          <w:szCs w:val="22"/>
        </w:rPr>
      </w:pPr>
    </w:p>
    <w:p w:rsidR="00C352C1" w:rsidRDefault="00C352C1" w:rsidP="00F55DBE">
      <w:pPr>
        <w:pStyle w:val="PlainText"/>
        <w:jc w:val="both"/>
        <w:rPr>
          <w:rFonts w:ascii="Trebuchet MS" w:hAnsi="Trebuchet MS" w:cs="Trebuchet MS"/>
          <w:b/>
          <w:bCs/>
          <w:sz w:val="22"/>
          <w:szCs w:val="22"/>
        </w:rPr>
      </w:pPr>
      <w:r>
        <w:rPr>
          <w:rFonts w:ascii="Trebuchet MS" w:hAnsi="Trebuchet MS" w:cs="Trebuchet MS"/>
          <w:b/>
          <w:bCs/>
          <w:sz w:val="22"/>
          <w:szCs w:val="22"/>
        </w:rPr>
        <w:t>ADDRESS:</w:t>
      </w:r>
      <w:r w:rsidR="008F6D8C">
        <w:rPr>
          <w:rFonts w:ascii="Trebuchet MS" w:hAnsi="Trebuchet MS" w:cs="Trebuchet MS"/>
          <w:b/>
          <w:bCs/>
          <w:sz w:val="22"/>
          <w:szCs w:val="22"/>
        </w:rPr>
        <w:t xml:space="preserve"> </w:t>
      </w:r>
      <w:r w:rsidR="000A7162">
        <w:rPr>
          <w:rFonts w:ascii="Trebuchet MS" w:hAnsi="Trebuchet MS" w:cs="Trebuchet MS"/>
          <w:b/>
          <w:bCs/>
          <w:sz w:val="22"/>
          <w:szCs w:val="22"/>
        </w:rPr>
        <w:t>79 Addington Road</w:t>
      </w:r>
      <w:r w:rsidR="00765CFB">
        <w:rPr>
          <w:rFonts w:ascii="Trebuchet MS" w:hAnsi="Trebuchet MS" w:cs="Trebuchet MS"/>
          <w:b/>
          <w:bCs/>
          <w:sz w:val="22"/>
          <w:szCs w:val="22"/>
        </w:rPr>
        <w:t>, RG1 5PZ</w:t>
      </w:r>
    </w:p>
    <w:p w:rsidR="00C352C1" w:rsidRDefault="00C352C1" w:rsidP="00F55DBE">
      <w:pPr>
        <w:pStyle w:val="PlainText"/>
        <w:jc w:val="both"/>
        <w:rPr>
          <w:rFonts w:ascii="Trebuchet MS" w:hAnsi="Trebuchet MS" w:cs="Trebuchet MS"/>
          <w:b/>
          <w:bCs/>
          <w:sz w:val="22"/>
          <w:szCs w:val="22"/>
        </w:rPr>
      </w:pPr>
    </w:p>
    <w:p w:rsidR="00C352C1" w:rsidRDefault="00C352C1" w:rsidP="00F55DBE">
      <w:pPr>
        <w:pStyle w:val="PlainText"/>
        <w:jc w:val="both"/>
        <w:rPr>
          <w:rFonts w:ascii="Trebuchet MS" w:hAnsi="Trebuchet MS" w:cs="Trebuchet MS"/>
          <w:b/>
          <w:bCs/>
          <w:sz w:val="22"/>
          <w:szCs w:val="22"/>
        </w:rPr>
      </w:pPr>
      <w:r>
        <w:rPr>
          <w:rFonts w:ascii="Trebuchet MS" w:hAnsi="Trebuchet MS" w:cs="Trebuchet MS"/>
          <w:b/>
          <w:bCs/>
          <w:sz w:val="22"/>
          <w:szCs w:val="22"/>
        </w:rPr>
        <w:t>CASE OFFICER: Alison Amoah</w:t>
      </w:r>
    </w:p>
    <w:p w:rsidR="00C352C1" w:rsidRDefault="00C352C1" w:rsidP="00F55DBE">
      <w:pPr>
        <w:pStyle w:val="PlainText"/>
        <w:jc w:val="both"/>
        <w:rPr>
          <w:rFonts w:ascii="Trebuchet MS" w:hAnsi="Trebuchet MS" w:cs="Trebuchet MS"/>
          <w:b/>
          <w:bCs/>
          <w:sz w:val="22"/>
          <w:szCs w:val="22"/>
        </w:rPr>
      </w:pPr>
    </w:p>
    <w:p w:rsidR="00C352C1" w:rsidRDefault="00C352C1" w:rsidP="00F55DBE">
      <w:pPr>
        <w:pStyle w:val="PlainText"/>
        <w:jc w:val="both"/>
        <w:rPr>
          <w:rFonts w:ascii="Trebuchet MS" w:hAnsi="Trebuchet MS" w:cs="Trebuchet MS"/>
          <w:b/>
          <w:bCs/>
          <w:sz w:val="22"/>
          <w:szCs w:val="22"/>
        </w:rPr>
      </w:pPr>
      <w:r>
        <w:rPr>
          <w:rFonts w:ascii="Trebuchet MS" w:hAnsi="Trebuchet MS" w:cs="Trebuchet MS"/>
          <w:b/>
          <w:bCs/>
          <w:sz w:val="22"/>
          <w:szCs w:val="22"/>
        </w:rPr>
        <w:t>DESCRIPTION OF USE OR DEVELOPMENT:</w:t>
      </w:r>
    </w:p>
    <w:p w:rsidR="00C352C1" w:rsidRDefault="00255354" w:rsidP="00F55DBE">
      <w:pPr>
        <w:jc w:val="both"/>
        <w:rPr>
          <w:rFonts w:ascii="Trebuchet MS" w:hAnsi="Trebuchet MS" w:cs="Trebuchet MS"/>
          <w:snapToGrid w:val="0"/>
          <w:sz w:val="22"/>
          <w:szCs w:val="22"/>
        </w:rPr>
      </w:pPr>
      <w:proofErr w:type="gramStart"/>
      <w:r w:rsidRPr="00255354">
        <w:rPr>
          <w:rFonts w:ascii="Trebuchet MS" w:hAnsi="Trebuchet MS" w:cs="Trebuchet MS"/>
          <w:snapToGrid w:val="0"/>
          <w:sz w:val="22"/>
          <w:szCs w:val="22"/>
        </w:rPr>
        <w:t>Certificate of Lawfulness for Existing use as 3 flats</w:t>
      </w:r>
      <w:r>
        <w:rPr>
          <w:rFonts w:ascii="Trebuchet MS" w:hAnsi="Trebuchet MS" w:cs="Trebuchet MS"/>
          <w:snapToGrid w:val="0"/>
          <w:sz w:val="22"/>
          <w:szCs w:val="22"/>
        </w:rPr>
        <w:t>.</w:t>
      </w:r>
      <w:proofErr w:type="gramEnd"/>
    </w:p>
    <w:p w:rsidR="00255354" w:rsidRDefault="00255354" w:rsidP="00F55DBE">
      <w:pPr>
        <w:jc w:val="both"/>
        <w:rPr>
          <w:rFonts w:ascii="Trebuchet MS" w:hAnsi="Trebuchet MS" w:cs="Trebuchet MS"/>
          <w:snapToGrid w:val="0"/>
          <w:sz w:val="22"/>
          <w:szCs w:val="22"/>
        </w:rPr>
      </w:pPr>
    </w:p>
    <w:p w:rsidR="00C352C1" w:rsidRDefault="00C352C1" w:rsidP="00F55DBE">
      <w:pPr>
        <w:jc w:val="both"/>
        <w:rPr>
          <w:rFonts w:ascii="Trebuchet MS" w:hAnsi="Trebuchet MS" w:cs="Trebuchet MS"/>
          <w:b/>
          <w:bCs/>
          <w:snapToGrid w:val="0"/>
          <w:sz w:val="22"/>
          <w:szCs w:val="22"/>
        </w:rPr>
      </w:pPr>
      <w:r>
        <w:rPr>
          <w:rFonts w:ascii="Trebuchet MS" w:hAnsi="Trebuchet MS" w:cs="Trebuchet MS"/>
          <w:b/>
          <w:bCs/>
          <w:snapToGrid w:val="0"/>
          <w:sz w:val="22"/>
          <w:szCs w:val="22"/>
        </w:rPr>
        <w:t>SITE DESCRIPTION:</w:t>
      </w:r>
    </w:p>
    <w:p w:rsidR="00F55DBE" w:rsidRPr="00BC4550" w:rsidRDefault="00F55DBE" w:rsidP="00F55DBE">
      <w:pPr>
        <w:pStyle w:val="PlainText"/>
        <w:jc w:val="both"/>
        <w:rPr>
          <w:rFonts w:ascii="Trebuchet MS" w:hAnsi="Trebuchet MS" w:cs="Trebuchet MS"/>
          <w:color w:val="000000"/>
          <w:sz w:val="24"/>
          <w:szCs w:val="24"/>
        </w:rPr>
      </w:pPr>
      <w:r w:rsidRPr="00BC4550">
        <w:rPr>
          <w:rFonts w:ascii="Trebuchet MS" w:hAnsi="Trebuchet MS" w:cs="Trebuchet MS"/>
          <w:color w:val="000000"/>
          <w:sz w:val="24"/>
          <w:szCs w:val="24"/>
        </w:rPr>
        <w:t xml:space="preserve">The application site is </w:t>
      </w:r>
      <w:r>
        <w:rPr>
          <w:rFonts w:ascii="Trebuchet MS" w:hAnsi="Trebuchet MS" w:cs="Trebuchet MS"/>
          <w:color w:val="000000"/>
          <w:sz w:val="24"/>
          <w:szCs w:val="24"/>
        </w:rPr>
        <w:t xml:space="preserve">a </w:t>
      </w:r>
      <w:r w:rsidR="00255354">
        <w:rPr>
          <w:rFonts w:ascii="Trebuchet MS" w:hAnsi="Trebuchet MS" w:cs="Trebuchet MS"/>
          <w:color w:val="000000"/>
          <w:sz w:val="24"/>
          <w:szCs w:val="24"/>
        </w:rPr>
        <w:t xml:space="preserve">three </w:t>
      </w:r>
      <w:r w:rsidR="008023D4">
        <w:rPr>
          <w:rFonts w:ascii="Trebuchet MS" w:hAnsi="Trebuchet MS" w:cs="Trebuchet MS"/>
          <w:color w:val="000000"/>
          <w:sz w:val="24"/>
          <w:szCs w:val="24"/>
        </w:rPr>
        <w:t>storey</w:t>
      </w:r>
      <w:r>
        <w:rPr>
          <w:rFonts w:ascii="Trebuchet MS" w:hAnsi="Trebuchet MS" w:cs="Trebuchet MS"/>
          <w:color w:val="000000"/>
          <w:sz w:val="24"/>
          <w:szCs w:val="24"/>
        </w:rPr>
        <w:t xml:space="preserve"> (including basement) mid terrace property</w:t>
      </w:r>
      <w:r w:rsidR="00255354">
        <w:rPr>
          <w:rFonts w:ascii="Trebuchet MS" w:hAnsi="Trebuchet MS" w:cs="Trebuchet MS"/>
          <w:color w:val="000000"/>
          <w:sz w:val="24"/>
          <w:szCs w:val="24"/>
        </w:rPr>
        <w:t xml:space="preserve"> on the northern side of Addington Road</w:t>
      </w:r>
      <w:r>
        <w:rPr>
          <w:rFonts w:ascii="Trebuchet MS" w:hAnsi="Trebuchet MS" w:cs="Trebuchet MS"/>
          <w:color w:val="000000"/>
          <w:sz w:val="24"/>
          <w:szCs w:val="24"/>
        </w:rPr>
        <w:t>.  T</w:t>
      </w:r>
      <w:r w:rsidRPr="00BC4550">
        <w:rPr>
          <w:rFonts w:ascii="Trebuchet MS" w:hAnsi="Trebuchet MS" w:cs="Trebuchet MS"/>
          <w:color w:val="000000"/>
          <w:sz w:val="24"/>
          <w:szCs w:val="24"/>
        </w:rPr>
        <w:t xml:space="preserve">he surrounding area is predominantly residential.  </w:t>
      </w:r>
    </w:p>
    <w:p w:rsidR="00C352C1" w:rsidRDefault="00C352C1" w:rsidP="00F55DBE">
      <w:pPr>
        <w:jc w:val="both"/>
        <w:rPr>
          <w:rFonts w:ascii="Trebuchet MS" w:hAnsi="Trebuchet MS" w:cs="Trebuchet MS"/>
          <w:snapToGrid w:val="0"/>
          <w:sz w:val="22"/>
          <w:szCs w:val="22"/>
        </w:rPr>
      </w:pPr>
    </w:p>
    <w:p w:rsidR="00255354" w:rsidRDefault="00C352C1" w:rsidP="00F55DBE">
      <w:pPr>
        <w:jc w:val="both"/>
        <w:rPr>
          <w:rFonts w:ascii="Trebuchet MS" w:hAnsi="Trebuchet MS" w:cs="Trebuchet MS"/>
          <w:snapToGrid w:val="0"/>
          <w:sz w:val="22"/>
          <w:szCs w:val="22"/>
        </w:rPr>
      </w:pPr>
      <w:r>
        <w:rPr>
          <w:rFonts w:ascii="Trebuchet MS" w:hAnsi="Trebuchet MS" w:cs="Trebuchet MS"/>
          <w:snapToGrid w:val="0"/>
          <w:sz w:val="22"/>
          <w:szCs w:val="22"/>
        </w:rPr>
        <w:t xml:space="preserve">A site visit </w:t>
      </w:r>
      <w:r w:rsidRPr="006E007F">
        <w:rPr>
          <w:rFonts w:ascii="Trebuchet MS" w:hAnsi="Trebuchet MS" w:cs="Trebuchet MS"/>
          <w:snapToGrid w:val="0"/>
          <w:sz w:val="22"/>
          <w:szCs w:val="22"/>
        </w:rPr>
        <w:t xml:space="preserve">undertaken on </w:t>
      </w:r>
      <w:r w:rsidR="00255354">
        <w:rPr>
          <w:rFonts w:ascii="Trebuchet MS" w:hAnsi="Trebuchet MS" w:cs="Trebuchet MS"/>
          <w:snapToGrid w:val="0"/>
          <w:sz w:val="22"/>
          <w:szCs w:val="22"/>
        </w:rPr>
        <w:t>5</w:t>
      </w:r>
      <w:r w:rsidR="008F6D8C" w:rsidRPr="008F6D8C">
        <w:rPr>
          <w:rFonts w:ascii="Trebuchet MS" w:hAnsi="Trebuchet MS" w:cs="Trebuchet MS"/>
          <w:snapToGrid w:val="0"/>
          <w:sz w:val="22"/>
          <w:szCs w:val="22"/>
          <w:vertAlign w:val="superscript"/>
        </w:rPr>
        <w:t>th</w:t>
      </w:r>
      <w:r w:rsidR="008F6D8C">
        <w:rPr>
          <w:rFonts w:ascii="Trebuchet MS" w:hAnsi="Trebuchet MS" w:cs="Trebuchet MS"/>
          <w:snapToGrid w:val="0"/>
          <w:sz w:val="22"/>
          <w:szCs w:val="22"/>
        </w:rPr>
        <w:t xml:space="preserve"> October 2017 confirmed th</w:t>
      </w:r>
      <w:r w:rsidR="00255354">
        <w:rPr>
          <w:rFonts w:ascii="Trebuchet MS" w:hAnsi="Trebuchet MS" w:cs="Trebuchet MS"/>
          <w:snapToGrid w:val="0"/>
          <w:sz w:val="22"/>
          <w:szCs w:val="22"/>
        </w:rPr>
        <w:t>e following:</w:t>
      </w:r>
    </w:p>
    <w:p w:rsidR="00255354" w:rsidRDefault="00255354" w:rsidP="00F55DBE">
      <w:pPr>
        <w:jc w:val="both"/>
        <w:rPr>
          <w:rFonts w:ascii="Trebuchet MS" w:hAnsi="Trebuchet MS" w:cs="Trebuchet MS"/>
          <w:snapToGrid w:val="0"/>
          <w:sz w:val="22"/>
          <w:szCs w:val="22"/>
        </w:rPr>
      </w:pPr>
    </w:p>
    <w:p w:rsidR="00C352C1" w:rsidRDefault="00255354" w:rsidP="00255354">
      <w:pPr>
        <w:pStyle w:val="ListParagraph"/>
        <w:numPr>
          <w:ilvl w:val="0"/>
          <w:numId w:val="3"/>
        </w:numPr>
        <w:jc w:val="both"/>
        <w:rPr>
          <w:rFonts w:cs="Trebuchet MS"/>
          <w:snapToGrid w:val="0"/>
          <w:sz w:val="22"/>
          <w:szCs w:val="22"/>
        </w:rPr>
      </w:pPr>
      <w:r>
        <w:rPr>
          <w:rFonts w:cs="Trebuchet MS"/>
          <w:snapToGrid w:val="0"/>
          <w:sz w:val="22"/>
          <w:szCs w:val="22"/>
        </w:rPr>
        <w:t xml:space="preserve">The basement of the property, accessed from the front </w:t>
      </w:r>
      <w:r w:rsidR="00981129">
        <w:rPr>
          <w:rFonts w:cs="Trebuchet MS"/>
          <w:snapToGrid w:val="0"/>
          <w:sz w:val="22"/>
          <w:szCs w:val="22"/>
        </w:rPr>
        <w:t xml:space="preserve">of the property, </w:t>
      </w:r>
      <w:r>
        <w:rPr>
          <w:rFonts w:cs="Trebuchet MS"/>
          <w:snapToGrid w:val="0"/>
          <w:sz w:val="22"/>
          <w:szCs w:val="22"/>
        </w:rPr>
        <w:t xml:space="preserve">is an independent </w:t>
      </w:r>
      <w:r w:rsidR="00981129">
        <w:rPr>
          <w:rFonts w:cs="Trebuchet MS"/>
          <w:snapToGrid w:val="0"/>
          <w:sz w:val="22"/>
          <w:szCs w:val="22"/>
        </w:rPr>
        <w:t xml:space="preserve">flat.  </w:t>
      </w:r>
      <w:r w:rsidR="00F55DBE" w:rsidRPr="00255354">
        <w:rPr>
          <w:rFonts w:cs="Trebuchet MS"/>
          <w:snapToGrid w:val="0"/>
          <w:sz w:val="22"/>
          <w:szCs w:val="22"/>
        </w:rPr>
        <w:t xml:space="preserve">It has </w:t>
      </w:r>
      <w:r>
        <w:rPr>
          <w:rFonts w:cs="Trebuchet MS"/>
          <w:snapToGrid w:val="0"/>
          <w:sz w:val="22"/>
          <w:szCs w:val="22"/>
        </w:rPr>
        <w:t xml:space="preserve">one bedroom, kitchen, living room and a </w:t>
      </w:r>
      <w:r w:rsidR="00F55DBE" w:rsidRPr="00255354">
        <w:rPr>
          <w:rFonts w:cs="Trebuchet MS"/>
          <w:snapToGrid w:val="0"/>
          <w:sz w:val="22"/>
          <w:szCs w:val="22"/>
        </w:rPr>
        <w:t>bathroom with rear access to the garden.</w:t>
      </w:r>
    </w:p>
    <w:p w:rsidR="00255354" w:rsidRDefault="00255354" w:rsidP="00255354">
      <w:pPr>
        <w:pStyle w:val="ListParagraph"/>
        <w:numPr>
          <w:ilvl w:val="0"/>
          <w:numId w:val="3"/>
        </w:numPr>
        <w:jc w:val="both"/>
        <w:rPr>
          <w:rFonts w:cs="Trebuchet MS"/>
          <w:snapToGrid w:val="0"/>
          <w:sz w:val="22"/>
          <w:szCs w:val="22"/>
        </w:rPr>
      </w:pPr>
      <w:r>
        <w:rPr>
          <w:rFonts w:cs="Trebuchet MS"/>
          <w:snapToGrid w:val="0"/>
          <w:sz w:val="22"/>
          <w:szCs w:val="22"/>
        </w:rPr>
        <w:t>The ground floor flat, accessed from the front</w:t>
      </w:r>
      <w:r w:rsidR="00981129">
        <w:rPr>
          <w:rFonts w:cs="Trebuchet MS"/>
          <w:snapToGrid w:val="0"/>
          <w:sz w:val="22"/>
          <w:szCs w:val="22"/>
        </w:rPr>
        <w:t xml:space="preserve"> of the property,</w:t>
      </w:r>
      <w:r>
        <w:rPr>
          <w:rFonts w:cs="Trebuchet MS"/>
          <w:snapToGrid w:val="0"/>
          <w:sz w:val="22"/>
          <w:szCs w:val="22"/>
        </w:rPr>
        <w:t xml:space="preserve"> has one bedroom a kitchen/living area and shower room</w:t>
      </w:r>
    </w:p>
    <w:p w:rsidR="00255354" w:rsidRPr="00255354" w:rsidRDefault="00255354" w:rsidP="00255354">
      <w:pPr>
        <w:pStyle w:val="ListParagraph"/>
        <w:numPr>
          <w:ilvl w:val="0"/>
          <w:numId w:val="3"/>
        </w:numPr>
        <w:jc w:val="both"/>
        <w:rPr>
          <w:rFonts w:cs="Trebuchet MS"/>
          <w:snapToGrid w:val="0"/>
          <w:sz w:val="22"/>
          <w:szCs w:val="22"/>
        </w:rPr>
      </w:pPr>
      <w:r>
        <w:rPr>
          <w:rFonts w:cs="Trebuchet MS"/>
          <w:snapToGrid w:val="0"/>
          <w:sz w:val="22"/>
          <w:szCs w:val="22"/>
        </w:rPr>
        <w:t>The first floor flat, accessed from the front of the property</w:t>
      </w:r>
      <w:r w:rsidR="00981129">
        <w:rPr>
          <w:rFonts w:cs="Trebuchet MS"/>
          <w:snapToGrid w:val="0"/>
          <w:sz w:val="22"/>
          <w:szCs w:val="22"/>
        </w:rPr>
        <w:t xml:space="preserve">, </w:t>
      </w:r>
      <w:proofErr w:type="gramStart"/>
      <w:r>
        <w:rPr>
          <w:rFonts w:cs="Trebuchet MS"/>
          <w:snapToGrid w:val="0"/>
          <w:sz w:val="22"/>
          <w:szCs w:val="22"/>
        </w:rPr>
        <w:t xml:space="preserve">has an </w:t>
      </w:r>
      <w:proofErr w:type="spellStart"/>
      <w:r>
        <w:rPr>
          <w:rFonts w:cs="Trebuchet MS"/>
          <w:snapToGrid w:val="0"/>
          <w:sz w:val="22"/>
          <w:szCs w:val="22"/>
        </w:rPr>
        <w:t>ensuite</w:t>
      </w:r>
      <w:proofErr w:type="spellEnd"/>
      <w:r>
        <w:rPr>
          <w:rFonts w:cs="Trebuchet MS"/>
          <w:snapToGrid w:val="0"/>
          <w:sz w:val="22"/>
          <w:szCs w:val="22"/>
        </w:rPr>
        <w:t xml:space="preserve"> bedroom and living/</w:t>
      </w:r>
      <w:proofErr w:type="gramEnd"/>
      <w:r>
        <w:rPr>
          <w:rFonts w:cs="Trebuchet MS"/>
          <w:snapToGrid w:val="0"/>
          <w:sz w:val="22"/>
          <w:szCs w:val="22"/>
        </w:rPr>
        <w:t xml:space="preserve"> kitchen area. </w:t>
      </w:r>
    </w:p>
    <w:p w:rsidR="00C352C1" w:rsidRDefault="00C352C1" w:rsidP="00F55DBE">
      <w:pPr>
        <w:jc w:val="both"/>
        <w:rPr>
          <w:rFonts w:ascii="Trebuchet MS" w:hAnsi="Trebuchet MS" w:cs="Trebuchet MS"/>
          <w:snapToGrid w:val="0"/>
          <w:sz w:val="22"/>
          <w:szCs w:val="22"/>
        </w:rPr>
      </w:pPr>
    </w:p>
    <w:p w:rsidR="00C352C1" w:rsidRDefault="00C352C1" w:rsidP="00F55DBE">
      <w:pPr>
        <w:jc w:val="both"/>
        <w:rPr>
          <w:rFonts w:ascii="Trebuchet MS" w:hAnsi="Trebuchet MS" w:cs="Trebuchet MS"/>
          <w:b/>
          <w:bCs/>
          <w:snapToGrid w:val="0"/>
          <w:sz w:val="22"/>
          <w:szCs w:val="22"/>
        </w:rPr>
      </w:pPr>
      <w:r>
        <w:rPr>
          <w:rFonts w:ascii="Trebuchet MS" w:hAnsi="Trebuchet MS" w:cs="Trebuchet MS"/>
          <w:b/>
          <w:bCs/>
          <w:snapToGrid w:val="0"/>
          <w:sz w:val="22"/>
          <w:szCs w:val="22"/>
        </w:rPr>
        <w:t>SITE HISTORY:</w:t>
      </w:r>
    </w:p>
    <w:p w:rsidR="00C352C1" w:rsidRDefault="00C352C1" w:rsidP="00F55DBE">
      <w:pPr>
        <w:jc w:val="both"/>
        <w:rPr>
          <w:rFonts w:ascii="Trebuchet MS" w:hAnsi="Trebuchet MS" w:cs="Trebuchet MS"/>
          <w:snapToGrid w:val="0"/>
          <w:sz w:val="22"/>
          <w:szCs w:val="22"/>
        </w:rPr>
      </w:pPr>
      <w:proofErr w:type="gramStart"/>
      <w:r>
        <w:rPr>
          <w:rFonts w:ascii="Trebuchet MS" w:hAnsi="Trebuchet MS" w:cs="Trebuchet MS"/>
          <w:snapToGrid w:val="0"/>
          <w:sz w:val="22"/>
          <w:szCs w:val="22"/>
        </w:rPr>
        <w:t>None.</w:t>
      </w:r>
      <w:proofErr w:type="gramEnd"/>
    </w:p>
    <w:p w:rsidR="00C352C1" w:rsidRDefault="00C352C1" w:rsidP="00F55DBE">
      <w:pPr>
        <w:jc w:val="both"/>
        <w:rPr>
          <w:rFonts w:ascii="Trebuchet MS" w:hAnsi="Trebuchet MS" w:cs="Trebuchet MS"/>
          <w:snapToGrid w:val="0"/>
          <w:sz w:val="22"/>
          <w:szCs w:val="22"/>
        </w:rPr>
      </w:pPr>
    </w:p>
    <w:p w:rsidR="00C352C1" w:rsidRPr="00255354" w:rsidRDefault="00C352C1" w:rsidP="00F55DBE">
      <w:pPr>
        <w:jc w:val="both"/>
        <w:rPr>
          <w:rFonts w:ascii="Trebuchet MS" w:hAnsi="Trebuchet MS" w:cs="Trebuchet MS"/>
          <w:b/>
          <w:bCs/>
          <w:snapToGrid w:val="0"/>
          <w:sz w:val="22"/>
          <w:szCs w:val="22"/>
        </w:rPr>
      </w:pPr>
      <w:r w:rsidRPr="00255354">
        <w:rPr>
          <w:rFonts w:ascii="Trebuchet MS" w:hAnsi="Trebuchet MS" w:cs="Trebuchet MS"/>
          <w:b/>
          <w:bCs/>
          <w:snapToGrid w:val="0"/>
          <w:sz w:val="22"/>
          <w:szCs w:val="22"/>
        </w:rPr>
        <w:t>POLICY GUIDANCE:</w:t>
      </w:r>
    </w:p>
    <w:p w:rsidR="00227933" w:rsidRPr="00255354" w:rsidRDefault="00227933" w:rsidP="00227933">
      <w:pPr>
        <w:jc w:val="both"/>
        <w:rPr>
          <w:rFonts w:ascii="Trebuchet MS" w:hAnsi="Trebuchet MS"/>
          <w:iCs/>
          <w:color w:val="000000"/>
          <w:sz w:val="22"/>
          <w:szCs w:val="22"/>
          <w:lang w:eastAsia="en-GB"/>
        </w:rPr>
      </w:pPr>
      <w:r w:rsidRPr="00255354">
        <w:rPr>
          <w:rFonts w:ascii="Trebuchet MS" w:hAnsi="Trebuchet MS"/>
          <w:iCs/>
          <w:color w:val="000000"/>
          <w:sz w:val="22"/>
          <w:szCs w:val="22"/>
          <w:lang w:eastAsia="en-GB"/>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rsidR="00227933" w:rsidRPr="00255354" w:rsidRDefault="00227933" w:rsidP="00227933">
      <w:pPr>
        <w:jc w:val="both"/>
        <w:rPr>
          <w:rFonts w:ascii="Trebuchet MS" w:hAnsi="Trebuchet MS"/>
          <w:iCs/>
          <w:color w:val="000000"/>
          <w:sz w:val="22"/>
          <w:szCs w:val="22"/>
        </w:rPr>
      </w:pPr>
    </w:p>
    <w:p w:rsidR="00227933" w:rsidRPr="00255354" w:rsidRDefault="00227933" w:rsidP="00227933">
      <w:pPr>
        <w:autoSpaceDE w:val="0"/>
        <w:autoSpaceDN w:val="0"/>
        <w:jc w:val="both"/>
        <w:rPr>
          <w:rFonts w:ascii="Trebuchet MS" w:hAnsi="Trebuchet MS"/>
          <w:iCs/>
          <w:color w:val="000000"/>
          <w:sz w:val="22"/>
          <w:szCs w:val="22"/>
          <w:lang w:eastAsia="en-GB"/>
        </w:rPr>
      </w:pPr>
      <w:r w:rsidRPr="00255354">
        <w:rPr>
          <w:rFonts w:ascii="Trebuchet MS" w:hAnsi="Trebuchet MS"/>
          <w:iCs/>
          <w:color w:val="000000"/>
          <w:sz w:val="22"/>
          <w:szCs w:val="22"/>
          <w:lang w:eastAsia="en-GB"/>
        </w:rPr>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w:t>
      </w:r>
    </w:p>
    <w:p w:rsidR="00227933" w:rsidRPr="00255354" w:rsidRDefault="00227933" w:rsidP="00227933">
      <w:pPr>
        <w:autoSpaceDE w:val="0"/>
        <w:autoSpaceDN w:val="0"/>
        <w:jc w:val="both"/>
        <w:rPr>
          <w:rFonts w:ascii="Trebuchet MS" w:hAnsi="Trebuchet MS"/>
          <w:iCs/>
          <w:color w:val="000000"/>
          <w:sz w:val="22"/>
          <w:szCs w:val="22"/>
          <w:lang w:eastAsia="en-GB"/>
        </w:rPr>
      </w:pPr>
    </w:p>
    <w:p w:rsidR="00227933" w:rsidRPr="00255354" w:rsidRDefault="00227933" w:rsidP="00227933">
      <w:pPr>
        <w:autoSpaceDE w:val="0"/>
        <w:autoSpaceDN w:val="0"/>
        <w:jc w:val="both"/>
        <w:rPr>
          <w:rFonts w:ascii="Trebuchet MS" w:hAnsi="Trebuchet MS"/>
          <w:iCs/>
          <w:color w:val="000000"/>
          <w:sz w:val="22"/>
          <w:szCs w:val="22"/>
          <w:lang w:eastAsia="en-GB"/>
        </w:rPr>
      </w:pPr>
      <w:r w:rsidRPr="00255354">
        <w:rPr>
          <w:rFonts w:ascii="Trebuchet MS" w:hAnsi="Trebuchet MS"/>
          <w:iCs/>
          <w:color w:val="000000"/>
          <w:sz w:val="22"/>
          <w:szCs w:val="22"/>
          <w:lang w:eastAsia="en-GB"/>
        </w:rPr>
        <w:t xml:space="preserve">The certificate is not a planning permission. The planning merits of the use, operation or activity in the application are not relevant. The issue of a certificate depends entirely on factual evidence about the history and planning status of the building or </w:t>
      </w:r>
      <w:r w:rsidRPr="00255354">
        <w:rPr>
          <w:rFonts w:ascii="Trebuchet MS" w:hAnsi="Trebuchet MS"/>
          <w:iCs/>
          <w:color w:val="000000"/>
          <w:sz w:val="22"/>
          <w:szCs w:val="22"/>
          <w:lang w:eastAsia="en-GB"/>
        </w:rPr>
        <w:lastRenderedPageBreak/>
        <w:t xml:space="preserve">other land and the interpretation of any relevant planning law or judicial authority. The responsibility is on the applicant to provide evidence to support the application. </w:t>
      </w:r>
    </w:p>
    <w:p w:rsidR="00227933" w:rsidRPr="00255354" w:rsidRDefault="00227933" w:rsidP="00227933">
      <w:pPr>
        <w:jc w:val="both"/>
        <w:rPr>
          <w:rFonts w:ascii="Trebuchet MS" w:hAnsi="Trebuchet MS" w:cs="Arial"/>
          <w:color w:val="000000"/>
          <w:sz w:val="22"/>
          <w:szCs w:val="22"/>
          <w:lang w:val="en-US"/>
        </w:rPr>
      </w:pPr>
    </w:p>
    <w:p w:rsidR="00227933" w:rsidRPr="00255354" w:rsidRDefault="00227933" w:rsidP="00227933">
      <w:pPr>
        <w:jc w:val="both"/>
        <w:rPr>
          <w:rFonts w:ascii="Trebuchet MS" w:hAnsi="Trebuchet MS"/>
          <w:iCs/>
          <w:color w:val="000000"/>
          <w:sz w:val="22"/>
          <w:szCs w:val="22"/>
        </w:rPr>
      </w:pPr>
      <w:r w:rsidRPr="00255354">
        <w:rPr>
          <w:rFonts w:ascii="Trebuchet MS" w:hAnsi="Trebuchet MS"/>
          <w:iCs/>
          <w:color w:val="000000"/>
          <w:sz w:val="22"/>
          <w:szCs w:val="22"/>
        </w:rPr>
        <w:t>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w:t>
      </w:r>
    </w:p>
    <w:p w:rsidR="00C352C1" w:rsidRPr="00255354" w:rsidRDefault="00C352C1" w:rsidP="00F55DBE">
      <w:pPr>
        <w:jc w:val="both"/>
        <w:rPr>
          <w:rFonts w:ascii="Trebuchet MS" w:hAnsi="Trebuchet MS" w:cs="Trebuchet MS"/>
          <w:snapToGrid w:val="0"/>
          <w:sz w:val="22"/>
          <w:szCs w:val="22"/>
        </w:rPr>
      </w:pPr>
    </w:p>
    <w:p w:rsidR="00C352C1" w:rsidRPr="00255354" w:rsidRDefault="00C352C1" w:rsidP="00F55DBE">
      <w:pPr>
        <w:jc w:val="both"/>
        <w:rPr>
          <w:rFonts w:ascii="Trebuchet MS" w:hAnsi="Trebuchet MS" w:cs="Trebuchet MS"/>
          <w:b/>
          <w:bCs/>
          <w:snapToGrid w:val="0"/>
          <w:sz w:val="22"/>
          <w:szCs w:val="22"/>
        </w:rPr>
      </w:pPr>
      <w:r w:rsidRPr="00255354">
        <w:rPr>
          <w:rFonts w:ascii="Trebuchet MS" w:hAnsi="Trebuchet MS" w:cs="Trebuchet MS"/>
          <w:b/>
          <w:bCs/>
          <w:snapToGrid w:val="0"/>
          <w:sz w:val="22"/>
          <w:szCs w:val="22"/>
        </w:rPr>
        <w:t>SUBMITTED EVIDENCE:</w:t>
      </w:r>
    </w:p>
    <w:p w:rsidR="00C352C1" w:rsidRPr="00255354" w:rsidRDefault="00C352C1" w:rsidP="00F55DBE">
      <w:pPr>
        <w:jc w:val="both"/>
        <w:rPr>
          <w:rFonts w:ascii="Trebuchet MS" w:hAnsi="Trebuchet MS" w:cs="Trebuchet MS"/>
          <w:snapToGrid w:val="0"/>
          <w:sz w:val="22"/>
          <w:szCs w:val="22"/>
        </w:rPr>
      </w:pPr>
      <w:r w:rsidRPr="00255354">
        <w:rPr>
          <w:rFonts w:ascii="Trebuchet MS" w:hAnsi="Trebuchet MS" w:cs="Trebuchet MS"/>
          <w:snapToGrid w:val="0"/>
          <w:sz w:val="22"/>
          <w:szCs w:val="22"/>
        </w:rPr>
        <w:t>The applicants have submitted the following information/evidence in support of their application</w:t>
      </w:r>
      <w:r w:rsidR="00C35BB9" w:rsidRPr="00255354">
        <w:rPr>
          <w:rFonts w:ascii="Trebuchet MS" w:hAnsi="Trebuchet MS" w:cs="Trebuchet MS"/>
          <w:snapToGrid w:val="0"/>
          <w:sz w:val="22"/>
          <w:szCs w:val="22"/>
        </w:rPr>
        <w:t xml:space="preserve">, all received </w:t>
      </w:r>
      <w:r w:rsidR="00255354">
        <w:rPr>
          <w:rFonts w:ascii="Trebuchet MS" w:hAnsi="Trebuchet MS" w:cs="Trebuchet MS"/>
          <w:snapToGrid w:val="0"/>
          <w:sz w:val="22"/>
          <w:szCs w:val="22"/>
        </w:rPr>
        <w:t>7</w:t>
      </w:r>
      <w:r w:rsidR="00255354" w:rsidRPr="00255354">
        <w:rPr>
          <w:rFonts w:ascii="Trebuchet MS" w:hAnsi="Trebuchet MS" w:cs="Trebuchet MS"/>
          <w:snapToGrid w:val="0"/>
          <w:sz w:val="22"/>
          <w:szCs w:val="22"/>
          <w:vertAlign w:val="superscript"/>
        </w:rPr>
        <w:t>th</w:t>
      </w:r>
      <w:r w:rsidR="00255354">
        <w:rPr>
          <w:rFonts w:ascii="Trebuchet MS" w:hAnsi="Trebuchet MS" w:cs="Trebuchet MS"/>
          <w:snapToGrid w:val="0"/>
          <w:sz w:val="22"/>
          <w:szCs w:val="22"/>
        </w:rPr>
        <w:t xml:space="preserve"> August 2017</w:t>
      </w:r>
      <w:r w:rsidR="00C35BB9" w:rsidRPr="00255354">
        <w:rPr>
          <w:rFonts w:ascii="Trebuchet MS" w:hAnsi="Trebuchet MS" w:cs="Trebuchet MS"/>
          <w:snapToGrid w:val="0"/>
          <w:sz w:val="22"/>
          <w:szCs w:val="22"/>
        </w:rPr>
        <w:t>, unless otherwise stated</w:t>
      </w:r>
      <w:r w:rsidRPr="00255354">
        <w:rPr>
          <w:rFonts w:ascii="Trebuchet MS" w:hAnsi="Trebuchet MS" w:cs="Trebuchet MS"/>
          <w:snapToGrid w:val="0"/>
          <w:sz w:val="22"/>
          <w:szCs w:val="22"/>
        </w:rPr>
        <w:t>:</w:t>
      </w:r>
    </w:p>
    <w:p w:rsidR="00765CFB" w:rsidRDefault="00765CFB" w:rsidP="00F55DBE">
      <w:pPr>
        <w:pStyle w:val="ListParagraph"/>
        <w:numPr>
          <w:ilvl w:val="0"/>
          <w:numId w:val="1"/>
        </w:numPr>
        <w:jc w:val="both"/>
        <w:rPr>
          <w:rFonts w:cs="Trebuchet MS"/>
          <w:snapToGrid w:val="0"/>
          <w:sz w:val="22"/>
          <w:szCs w:val="22"/>
        </w:rPr>
      </w:pPr>
      <w:r>
        <w:rPr>
          <w:rFonts w:cs="Trebuchet MS"/>
          <w:snapToGrid w:val="0"/>
          <w:sz w:val="22"/>
          <w:szCs w:val="22"/>
        </w:rPr>
        <w:t>Basement Flat – Drawing no: 020 [including location plan]</w:t>
      </w:r>
    </w:p>
    <w:p w:rsidR="00765CFB" w:rsidRDefault="00765CFB" w:rsidP="00F55DBE">
      <w:pPr>
        <w:pStyle w:val="ListParagraph"/>
        <w:numPr>
          <w:ilvl w:val="0"/>
          <w:numId w:val="1"/>
        </w:numPr>
        <w:jc w:val="both"/>
        <w:rPr>
          <w:rFonts w:cs="Trebuchet MS"/>
          <w:snapToGrid w:val="0"/>
          <w:sz w:val="22"/>
          <w:szCs w:val="22"/>
        </w:rPr>
      </w:pPr>
      <w:r>
        <w:rPr>
          <w:rFonts w:cs="Trebuchet MS"/>
          <w:snapToGrid w:val="0"/>
          <w:sz w:val="22"/>
          <w:szCs w:val="22"/>
        </w:rPr>
        <w:t>Ground Floor Flat – Drawing no: 21 [including location plan]</w:t>
      </w:r>
    </w:p>
    <w:p w:rsidR="00765CFB" w:rsidRDefault="00765CFB" w:rsidP="00F55DBE">
      <w:pPr>
        <w:pStyle w:val="ListParagraph"/>
        <w:numPr>
          <w:ilvl w:val="0"/>
          <w:numId w:val="1"/>
        </w:numPr>
        <w:jc w:val="both"/>
        <w:rPr>
          <w:rFonts w:cs="Trebuchet MS"/>
          <w:snapToGrid w:val="0"/>
          <w:sz w:val="22"/>
          <w:szCs w:val="22"/>
        </w:rPr>
      </w:pPr>
      <w:r>
        <w:rPr>
          <w:rFonts w:cs="Trebuchet MS"/>
          <w:snapToGrid w:val="0"/>
          <w:sz w:val="22"/>
          <w:szCs w:val="22"/>
        </w:rPr>
        <w:t>First Floor Flat – Drawing no: 22 [including location plan]</w:t>
      </w:r>
    </w:p>
    <w:p w:rsidR="00154828" w:rsidRPr="00255354" w:rsidRDefault="00765CFB" w:rsidP="00F55DBE">
      <w:pPr>
        <w:numPr>
          <w:ilvl w:val="0"/>
          <w:numId w:val="1"/>
        </w:numPr>
        <w:jc w:val="both"/>
        <w:rPr>
          <w:rFonts w:ascii="Trebuchet MS" w:hAnsi="Trebuchet MS" w:cs="Trebuchet MS"/>
          <w:snapToGrid w:val="0"/>
          <w:sz w:val="22"/>
          <w:szCs w:val="22"/>
        </w:rPr>
      </w:pPr>
      <w:r>
        <w:rPr>
          <w:rFonts w:ascii="Trebuchet MS" w:hAnsi="Trebuchet MS" w:cs="Trebuchet MS"/>
          <w:snapToGrid w:val="0"/>
          <w:sz w:val="22"/>
          <w:szCs w:val="22"/>
        </w:rPr>
        <w:t>Copy of email from Council Tax Section of the Valuation Office Agency, Oxford, dated 6</w:t>
      </w:r>
      <w:r w:rsidRPr="00765CFB">
        <w:rPr>
          <w:rFonts w:ascii="Trebuchet MS" w:hAnsi="Trebuchet MS" w:cs="Trebuchet MS"/>
          <w:snapToGrid w:val="0"/>
          <w:sz w:val="22"/>
          <w:szCs w:val="22"/>
          <w:vertAlign w:val="superscript"/>
        </w:rPr>
        <w:t>th</w:t>
      </w:r>
      <w:r>
        <w:rPr>
          <w:rFonts w:ascii="Trebuchet MS" w:hAnsi="Trebuchet MS" w:cs="Trebuchet MS"/>
          <w:snapToGrid w:val="0"/>
          <w:sz w:val="22"/>
          <w:szCs w:val="22"/>
        </w:rPr>
        <w:t xml:space="preserve"> July 2017 to the applicant confirming that the three flats at 79 Addington Road have been in the Council Tax list for more than 4 years – effective date 30</w:t>
      </w:r>
      <w:r w:rsidRPr="00765CFB">
        <w:rPr>
          <w:rFonts w:ascii="Trebuchet MS" w:hAnsi="Trebuchet MS" w:cs="Trebuchet MS"/>
          <w:snapToGrid w:val="0"/>
          <w:sz w:val="22"/>
          <w:szCs w:val="22"/>
          <w:vertAlign w:val="superscript"/>
        </w:rPr>
        <w:t>th</w:t>
      </w:r>
      <w:r>
        <w:rPr>
          <w:rFonts w:ascii="Trebuchet MS" w:hAnsi="Trebuchet MS" w:cs="Trebuchet MS"/>
          <w:snapToGrid w:val="0"/>
          <w:sz w:val="22"/>
          <w:szCs w:val="22"/>
        </w:rPr>
        <w:t xml:space="preserve"> January 2010</w:t>
      </w:r>
    </w:p>
    <w:p w:rsidR="00C352C1" w:rsidRPr="00255354" w:rsidRDefault="008115E3" w:rsidP="00F55DBE">
      <w:pPr>
        <w:numPr>
          <w:ilvl w:val="0"/>
          <w:numId w:val="1"/>
        </w:numPr>
        <w:jc w:val="both"/>
        <w:rPr>
          <w:rFonts w:ascii="Trebuchet MS" w:hAnsi="Trebuchet MS" w:cs="Trebuchet MS"/>
          <w:snapToGrid w:val="0"/>
          <w:sz w:val="22"/>
          <w:szCs w:val="22"/>
        </w:rPr>
      </w:pPr>
      <w:r w:rsidRPr="00255354">
        <w:rPr>
          <w:rFonts w:ascii="Trebuchet MS" w:hAnsi="Trebuchet MS" w:cs="Trebuchet MS"/>
          <w:snapToGrid w:val="0"/>
          <w:sz w:val="22"/>
          <w:szCs w:val="22"/>
        </w:rPr>
        <w:t xml:space="preserve">Assured Shorthold Tenancy Agreement for period </w:t>
      </w:r>
      <w:r w:rsidR="00765CFB">
        <w:rPr>
          <w:rFonts w:ascii="Trebuchet MS" w:hAnsi="Trebuchet MS" w:cs="Trebuchet MS"/>
          <w:snapToGrid w:val="0"/>
          <w:sz w:val="22"/>
          <w:szCs w:val="22"/>
        </w:rPr>
        <w:t>5</w:t>
      </w:r>
      <w:r w:rsidR="00765CFB" w:rsidRPr="00765CFB">
        <w:rPr>
          <w:rFonts w:ascii="Trebuchet MS" w:hAnsi="Trebuchet MS" w:cs="Trebuchet MS"/>
          <w:snapToGrid w:val="0"/>
          <w:sz w:val="22"/>
          <w:szCs w:val="22"/>
          <w:vertAlign w:val="superscript"/>
        </w:rPr>
        <w:t>th</w:t>
      </w:r>
      <w:r w:rsidR="00765CFB">
        <w:rPr>
          <w:rFonts w:ascii="Trebuchet MS" w:hAnsi="Trebuchet MS" w:cs="Trebuchet MS"/>
          <w:snapToGrid w:val="0"/>
          <w:sz w:val="22"/>
          <w:szCs w:val="22"/>
        </w:rPr>
        <w:t xml:space="preserve"> September 2012 for 6 months to 4</w:t>
      </w:r>
      <w:r w:rsidR="00765CFB" w:rsidRPr="00765CFB">
        <w:rPr>
          <w:rFonts w:ascii="Trebuchet MS" w:hAnsi="Trebuchet MS" w:cs="Trebuchet MS"/>
          <w:snapToGrid w:val="0"/>
          <w:sz w:val="22"/>
          <w:szCs w:val="22"/>
          <w:vertAlign w:val="superscript"/>
        </w:rPr>
        <w:t>th</w:t>
      </w:r>
      <w:r w:rsidR="00765CFB">
        <w:rPr>
          <w:rFonts w:ascii="Trebuchet MS" w:hAnsi="Trebuchet MS" w:cs="Trebuchet MS"/>
          <w:snapToGrid w:val="0"/>
          <w:sz w:val="22"/>
          <w:szCs w:val="22"/>
        </w:rPr>
        <w:t xml:space="preserve"> March 2013- for Basement Flat</w:t>
      </w:r>
    </w:p>
    <w:p w:rsidR="00765CFB" w:rsidRPr="00255354" w:rsidRDefault="00765CFB" w:rsidP="00765CFB">
      <w:pPr>
        <w:numPr>
          <w:ilvl w:val="0"/>
          <w:numId w:val="1"/>
        </w:numPr>
        <w:jc w:val="both"/>
        <w:rPr>
          <w:rFonts w:ascii="Trebuchet MS" w:hAnsi="Trebuchet MS" w:cs="Trebuchet MS"/>
          <w:snapToGrid w:val="0"/>
          <w:sz w:val="22"/>
          <w:szCs w:val="22"/>
        </w:rPr>
      </w:pPr>
      <w:r w:rsidRPr="00255354">
        <w:rPr>
          <w:rFonts w:ascii="Trebuchet MS" w:hAnsi="Trebuchet MS" w:cs="Trebuchet MS"/>
          <w:snapToGrid w:val="0"/>
          <w:sz w:val="22"/>
          <w:szCs w:val="22"/>
        </w:rPr>
        <w:t xml:space="preserve">Assured Shorthold Tenancy Agreement for period </w:t>
      </w:r>
      <w:r>
        <w:rPr>
          <w:rFonts w:ascii="Trebuchet MS" w:hAnsi="Trebuchet MS" w:cs="Trebuchet MS"/>
          <w:snapToGrid w:val="0"/>
          <w:sz w:val="22"/>
          <w:szCs w:val="22"/>
        </w:rPr>
        <w:t>3</w:t>
      </w:r>
      <w:r w:rsidRPr="00765CFB">
        <w:rPr>
          <w:rFonts w:ascii="Trebuchet MS" w:hAnsi="Trebuchet MS" w:cs="Trebuchet MS"/>
          <w:snapToGrid w:val="0"/>
          <w:sz w:val="22"/>
          <w:szCs w:val="22"/>
          <w:vertAlign w:val="superscript"/>
        </w:rPr>
        <w:t>rd</w:t>
      </w:r>
      <w:r>
        <w:rPr>
          <w:rFonts w:ascii="Trebuchet MS" w:hAnsi="Trebuchet MS" w:cs="Trebuchet MS"/>
          <w:snapToGrid w:val="0"/>
          <w:sz w:val="22"/>
          <w:szCs w:val="22"/>
        </w:rPr>
        <w:t xml:space="preserve"> October 2012 </w:t>
      </w:r>
      <w:r>
        <w:rPr>
          <w:rFonts w:ascii="Trebuchet MS" w:hAnsi="Trebuchet MS" w:cs="Trebuchet MS"/>
          <w:snapToGrid w:val="0"/>
          <w:sz w:val="22"/>
          <w:szCs w:val="22"/>
        </w:rPr>
        <w:t xml:space="preserve">for 6 months to </w:t>
      </w:r>
      <w:r>
        <w:rPr>
          <w:rFonts w:ascii="Trebuchet MS" w:hAnsi="Trebuchet MS" w:cs="Trebuchet MS"/>
          <w:snapToGrid w:val="0"/>
          <w:sz w:val="22"/>
          <w:szCs w:val="22"/>
        </w:rPr>
        <w:t>2</w:t>
      </w:r>
      <w:r w:rsidRPr="00765CFB">
        <w:rPr>
          <w:rFonts w:ascii="Trebuchet MS" w:hAnsi="Trebuchet MS" w:cs="Trebuchet MS"/>
          <w:snapToGrid w:val="0"/>
          <w:sz w:val="22"/>
          <w:szCs w:val="22"/>
          <w:vertAlign w:val="superscript"/>
        </w:rPr>
        <w:t>nd</w:t>
      </w:r>
      <w:r>
        <w:rPr>
          <w:rFonts w:ascii="Trebuchet MS" w:hAnsi="Trebuchet MS" w:cs="Trebuchet MS"/>
          <w:snapToGrid w:val="0"/>
          <w:sz w:val="22"/>
          <w:szCs w:val="22"/>
        </w:rPr>
        <w:t xml:space="preserve"> April 2013 – for Ground Floor Flat</w:t>
      </w:r>
    </w:p>
    <w:p w:rsidR="00765CFB" w:rsidRDefault="00765CFB" w:rsidP="00765CFB">
      <w:pPr>
        <w:numPr>
          <w:ilvl w:val="0"/>
          <w:numId w:val="1"/>
        </w:numPr>
        <w:jc w:val="both"/>
        <w:rPr>
          <w:rFonts w:ascii="Trebuchet MS" w:hAnsi="Trebuchet MS" w:cs="Trebuchet MS"/>
          <w:snapToGrid w:val="0"/>
          <w:sz w:val="22"/>
          <w:szCs w:val="22"/>
        </w:rPr>
      </w:pPr>
      <w:r w:rsidRPr="00255354">
        <w:rPr>
          <w:rFonts w:ascii="Trebuchet MS" w:hAnsi="Trebuchet MS" w:cs="Trebuchet MS"/>
          <w:snapToGrid w:val="0"/>
          <w:sz w:val="22"/>
          <w:szCs w:val="22"/>
        </w:rPr>
        <w:t xml:space="preserve">Assured Shorthold Tenancy Agreement for period </w:t>
      </w:r>
      <w:r>
        <w:rPr>
          <w:rFonts w:ascii="Trebuchet MS" w:hAnsi="Trebuchet MS" w:cs="Trebuchet MS"/>
          <w:snapToGrid w:val="0"/>
          <w:sz w:val="22"/>
          <w:szCs w:val="22"/>
        </w:rPr>
        <w:t>10</w:t>
      </w:r>
      <w:r w:rsidRPr="00765CFB">
        <w:rPr>
          <w:rFonts w:ascii="Trebuchet MS" w:hAnsi="Trebuchet MS" w:cs="Trebuchet MS"/>
          <w:snapToGrid w:val="0"/>
          <w:sz w:val="22"/>
          <w:szCs w:val="22"/>
          <w:vertAlign w:val="superscript"/>
        </w:rPr>
        <w:t>th</w:t>
      </w:r>
      <w:r>
        <w:rPr>
          <w:rFonts w:ascii="Trebuchet MS" w:hAnsi="Trebuchet MS" w:cs="Trebuchet MS"/>
          <w:snapToGrid w:val="0"/>
          <w:sz w:val="22"/>
          <w:szCs w:val="22"/>
        </w:rPr>
        <w:t xml:space="preserve"> January 2012</w:t>
      </w:r>
      <w:r>
        <w:rPr>
          <w:rFonts w:ascii="Trebuchet MS" w:hAnsi="Trebuchet MS" w:cs="Trebuchet MS"/>
          <w:snapToGrid w:val="0"/>
          <w:sz w:val="22"/>
          <w:szCs w:val="22"/>
        </w:rPr>
        <w:t xml:space="preserve"> for 6 months to </w:t>
      </w:r>
      <w:r>
        <w:rPr>
          <w:rFonts w:ascii="Trebuchet MS" w:hAnsi="Trebuchet MS" w:cs="Trebuchet MS"/>
          <w:snapToGrid w:val="0"/>
          <w:sz w:val="22"/>
          <w:szCs w:val="22"/>
        </w:rPr>
        <w:t>9</w:t>
      </w:r>
      <w:r w:rsidRPr="00765CFB">
        <w:rPr>
          <w:rFonts w:ascii="Trebuchet MS" w:hAnsi="Trebuchet MS" w:cs="Trebuchet MS"/>
          <w:snapToGrid w:val="0"/>
          <w:sz w:val="22"/>
          <w:szCs w:val="22"/>
          <w:vertAlign w:val="superscript"/>
        </w:rPr>
        <w:t>th</w:t>
      </w:r>
      <w:r>
        <w:rPr>
          <w:rFonts w:ascii="Trebuchet MS" w:hAnsi="Trebuchet MS" w:cs="Trebuchet MS"/>
          <w:snapToGrid w:val="0"/>
          <w:sz w:val="22"/>
          <w:szCs w:val="22"/>
        </w:rPr>
        <w:t xml:space="preserve"> July 2012 – for First Floor Flat</w:t>
      </w:r>
    </w:p>
    <w:p w:rsidR="00903CF4" w:rsidRDefault="00903CF4" w:rsidP="00765CFB">
      <w:pPr>
        <w:numPr>
          <w:ilvl w:val="0"/>
          <w:numId w:val="1"/>
        </w:numPr>
        <w:jc w:val="both"/>
        <w:rPr>
          <w:rFonts w:ascii="Trebuchet MS" w:hAnsi="Trebuchet MS" w:cs="Trebuchet MS"/>
          <w:snapToGrid w:val="0"/>
          <w:sz w:val="22"/>
          <w:szCs w:val="22"/>
        </w:rPr>
      </w:pPr>
      <w:r>
        <w:rPr>
          <w:rFonts w:ascii="Trebuchet MS" w:hAnsi="Trebuchet MS" w:cs="Trebuchet MS"/>
          <w:snapToGrid w:val="0"/>
          <w:sz w:val="22"/>
          <w:szCs w:val="22"/>
        </w:rPr>
        <w:t>Council Tax bill dated 11</w:t>
      </w:r>
      <w:r w:rsidRPr="00903CF4">
        <w:rPr>
          <w:rFonts w:ascii="Trebuchet MS" w:hAnsi="Trebuchet MS" w:cs="Trebuchet MS"/>
          <w:snapToGrid w:val="0"/>
          <w:sz w:val="22"/>
          <w:szCs w:val="22"/>
          <w:vertAlign w:val="superscript"/>
        </w:rPr>
        <w:t>th</w:t>
      </w:r>
      <w:r>
        <w:rPr>
          <w:rFonts w:ascii="Trebuchet MS" w:hAnsi="Trebuchet MS" w:cs="Trebuchet MS"/>
          <w:snapToGrid w:val="0"/>
          <w:sz w:val="22"/>
          <w:szCs w:val="22"/>
        </w:rPr>
        <w:t xml:space="preserve"> January 2012 for period 14/12/2011 to 31/3/</w:t>
      </w:r>
      <w:r w:rsidR="00023CD3">
        <w:rPr>
          <w:rFonts w:ascii="Trebuchet MS" w:hAnsi="Trebuchet MS" w:cs="Trebuchet MS"/>
          <w:snapToGrid w:val="0"/>
          <w:sz w:val="22"/>
          <w:szCs w:val="22"/>
        </w:rPr>
        <w:t>20</w:t>
      </w:r>
      <w:r>
        <w:rPr>
          <w:rFonts w:ascii="Trebuchet MS" w:hAnsi="Trebuchet MS" w:cs="Trebuchet MS"/>
          <w:snapToGrid w:val="0"/>
          <w:sz w:val="22"/>
          <w:szCs w:val="22"/>
        </w:rPr>
        <w:t>12 for First Floor Flat</w:t>
      </w:r>
    </w:p>
    <w:p w:rsidR="00023CD3" w:rsidRDefault="00023CD3" w:rsidP="00765CFB">
      <w:pPr>
        <w:numPr>
          <w:ilvl w:val="0"/>
          <w:numId w:val="1"/>
        </w:numPr>
        <w:jc w:val="both"/>
        <w:rPr>
          <w:rFonts w:ascii="Trebuchet MS" w:hAnsi="Trebuchet MS" w:cs="Trebuchet MS"/>
          <w:snapToGrid w:val="0"/>
          <w:sz w:val="22"/>
          <w:szCs w:val="22"/>
        </w:rPr>
      </w:pPr>
      <w:r>
        <w:rPr>
          <w:rFonts w:ascii="Trebuchet MS" w:hAnsi="Trebuchet MS" w:cs="Trebuchet MS"/>
          <w:snapToGrid w:val="0"/>
          <w:sz w:val="22"/>
          <w:szCs w:val="22"/>
        </w:rPr>
        <w:t>Council Tax bill dated 20</w:t>
      </w:r>
      <w:r w:rsidRPr="00023CD3">
        <w:rPr>
          <w:rFonts w:ascii="Trebuchet MS" w:hAnsi="Trebuchet MS" w:cs="Trebuchet MS"/>
          <w:snapToGrid w:val="0"/>
          <w:sz w:val="22"/>
          <w:szCs w:val="22"/>
          <w:vertAlign w:val="superscript"/>
        </w:rPr>
        <w:t>th</w:t>
      </w:r>
      <w:r>
        <w:rPr>
          <w:rFonts w:ascii="Trebuchet MS" w:hAnsi="Trebuchet MS" w:cs="Trebuchet MS"/>
          <w:snapToGrid w:val="0"/>
          <w:sz w:val="22"/>
          <w:szCs w:val="22"/>
        </w:rPr>
        <w:t xml:space="preserve"> February 2012 for period 31/1/2012 to 31/1/2012 for Basement Flat</w:t>
      </w:r>
    </w:p>
    <w:p w:rsidR="00023CD3" w:rsidRDefault="00023CD3" w:rsidP="00765CFB">
      <w:pPr>
        <w:numPr>
          <w:ilvl w:val="0"/>
          <w:numId w:val="1"/>
        </w:numPr>
        <w:jc w:val="both"/>
        <w:rPr>
          <w:rFonts w:ascii="Trebuchet MS" w:hAnsi="Trebuchet MS" w:cs="Trebuchet MS"/>
          <w:snapToGrid w:val="0"/>
          <w:sz w:val="22"/>
          <w:szCs w:val="22"/>
        </w:rPr>
      </w:pPr>
      <w:r>
        <w:rPr>
          <w:rFonts w:ascii="Trebuchet MS" w:hAnsi="Trebuchet MS" w:cs="Trebuchet MS"/>
          <w:snapToGrid w:val="0"/>
          <w:sz w:val="22"/>
          <w:szCs w:val="22"/>
        </w:rPr>
        <w:t>Letter from applicant, dated 4</w:t>
      </w:r>
      <w:r w:rsidRPr="00023CD3">
        <w:rPr>
          <w:rFonts w:ascii="Trebuchet MS" w:hAnsi="Trebuchet MS" w:cs="Trebuchet MS"/>
          <w:snapToGrid w:val="0"/>
          <w:sz w:val="22"/>
          <w:szCs w:val="22"/>
          <w:vertAlign w:val="superscript"/>
        </w:rPr>
        <w:t>th</w:t>
      </w:r>
      <w:r>
        <w:rPr>
          <w:rFonts w:ascii="Trebuchet MS" w:hAnsi="Trebuchet MS" w:cs="Trebuchet MS"/>
          <w:snapToGrid w:val="0"/>
          <w:sz w:val="22"/>
          <w:szCs w:val="22"/>
        </w:rPr>
        <w:t xml:space="preserve"> August 2017 – confirming that property was purchased in June 1997 and has been three flats since </w:t>
      </w:r>
      <w:proofErr w:type="gramStart"/>
      <w:r>
        <w:rPr>
          <w:rFonts w:ascii="Trebuchet MS" w:hAnsi="Trebuchet MS" w:cs="Trebuchet MS"/>
          <w:snapToGrid w:val="0"/>
          <w:sz w:val="22"/>
          <w:szCs w:val="22"/>
        </w:rPr>
        <w:t>then,</w:t>
      </w:r>
      <w:proofErr w:type="gramEnd"/>
      <w:r>
        <w:rPr>
          <w:rFonts w:ascii="Trebuchet MS" w:hAnsi="Trebuchet MS" w:cs="Trebuchet MS"/>
          <w:snapToGrid w:val="0"/>
          <w:sz w:val="22"/>
          <w:szCs w:val="22"/>
        </w:rPr>
        <w:t xml:space="preserve"> and that was one of the first Landlords on the Reading Landlord Accreditation Scheme, with all electrical safety checks and fire checks sent to Environmental Health through the life of the scheme.  </w:t>
      </w:r>
    </w:p>
    <w:p w:rsidR="002A4F0C" w:rsidRDefault="002A4F0C" w:rsidP="00765CFB">
      <w:pPr>
        <w:numPr>
          <w:ilvl w:val="0"/>
          <w:numId w:val="1"/>
        </w:numPr>
        <w:jc w:val="both"/>
        <w:rPr>
          <w:rFonts w:ascii="Trebuchet MS" w:hAnsi="Trebuchet MS" w:cs="Trebuchet MS"/>
          <w:snapToGrid w:val="0"/>
          <w:sz w:val="22"/>
          <w:szCs w:val="22"/>
        </w:rPr>
      </w:pPr>
      <w:r>
        <w:rPr>
          <w:rFonts w:ascii="Trebuchet MS" w:hAnsi="Trebuchet MS" w:cs="Trebuchet MS"/>
          <w:snapToGrid w:val="0"/>
          <w:sz w:val="22"/>
          <w:szCs w:val="22"/>
        </w:rPr>
        <w:t>Letter from applicant, dated 12</w:t>
      </w:r>
      <w:r w:rsidRPr="002A4F0C">
        <w:rPr>
          <w:rFonts w:ascii="Trebuchet MS" w:hAnsi="Trebuchet MS" w:cs="Trebuchet MS"/>
          <w:snapToGrid w:val="0"/>
          <w:sz w:val="22"/>
          <w:szCs w:val="22"/>
          <w:vertAlign w:val="superscript"/>
        </w:rPr>
        <w:t>th</w:t>
      </w:r>
      <w:r>
        <w:rPr>
          <w:rFonts w:ascii="Trebuchet MS" w:hAnsi="Trebuchet MS" w:cs="Trebuchet MS"/>
          <w:snapToGrid w:val="0"/>
          <w:sz w:val="22"/>
          <w:szCs w:val="22"/>
        </w:rPr>
        <w:t xml:space="preserve"> September 2017 – confirming that the same tenants </w:t>
      </w:r>
      <w:r w:rsidR="009E2544">
        <w:rPr>
          <w:rFonts w:ascii="Trebuchet MS" w:hAnsi="Trebuchet MS" w:cs="Trebuchet MS"/>
          <w:snapToGrid w:val="0"/>
          <w:sz w:val="22"/>
          <w:szCs w:val="22"/>
        </w:rPr>
        <w:t xml:space="preserve">have been in the </w:t>
      </w:r>
      <w:r>
        <w:rPr>
          <w:rFonts w:ascii="Trebuchet MS" w:hAnsi="Trebuchet MS" w:cs="Trebuchet MS"/>
          <w:snapToGrid w:val="0"/>
          <w:sz w:val="22"/>
          <w:szCs w:val="22"/>
        </w:rPr>
        <w:t xml:space="preserve">basement </w:t>
      </w:r>
      <w:r w:rsidR="009E2544">
        <w:rPr>
          <w:rFonts w:ascii="Trebuchet MS" w:hAnsi="Trebuchet MS" w:cs="Trebuchet MS"/>
          <w:snapToGrid w:val="0"/>
          <w:sz w:val="22"/>
          <w:szCs w:val="22"/>
        </w:rPr>
        <w:t>and first floor flats since 2012 (the tenancy agreements submitted) and that new tenancy agreements are not issued at the end of the contracts and tenants go onto rolling contracts/ periodic tenancy agreements</w:t>
      </w:r>
      <w:r w:rsidR="00C405C2">
        <w:rPr>
          <w:rFonts w:ascii="Trebuchet MS" w:hAnsi="Trebuchet MS" w:cs="Trebuchet MS"/>
          <w:snapToGrid w:val="0"/>
          <w:sz w:val="22"/>
          <w:szCs w:val="22"/>
        </w:rPr>
        <w:t xml:space="preserve">.  He confirmed that new agreements are issued when the rent changes and he submitted the following further information: </w:t>
      </w:r>
    </w:p>
    <w:p w:rsidR="00C405C2" w:rsidRDefault="00C405C2" w:rsidP="00C405C2">
      <w:pPr>
        <w:numPr>
          <w:ilvl w:val="0"/>
          <w:numId w:val="1"/>
        </w:numPr>
        <w:jc w:val="both"/>
        <w:rPr>
          <w:rFonts w:ascii="Trebuchet MS" w:hAnsi="Trebuchet MS" w:cs="Trebuchet MS"/>
          <w:snapToGrid w:val="0"/>
          <w:sz w:val="22"/>
          <w:szCs w:val="22"/>
        </w:rPr>
      </w:pPr>
      <w:r w:rsidRPr="00255354">
        <w:rPr>
          <w:rFonts w:ascii="Trebuchet MS" w:hAnsi="Trebuchet MS" w:cs="Trebuchet MS"/>
          <w:snapToGrid w:val="0"/>
          <w:sz w:val="22"/>
          <w:szCs w:val="22"/>
        </w:rPr>
        <w:t xml:space="preserve">Assured Shorthold Tenancy Agreement for period </w:t>
      </w:r>
      <w:r>
        <w:rPr>
          <w:rFonts w:ascii="Trebuchet MS" w:hAnsi="Trebuchet MS" w:cs="Trebuchet MS"/>
          <w:snapToGrid w:val="0"/>
          <w:sz w:val="22"/>
          <w:szCs w:val="22"/>
        </w:rPr>
        <w:t>5</w:t>
      </w:r>
      <w:r w:rsidRPr="00C405C2">
        <w:rPr>
          <w:rFonts w:ascii="Trebuchet MS" w:hAnsi="Trebuchet MS" w:cs="Trebuchet MS"/>
          <w:snapToGrid w:val="0"/>
          <w:sz w:val="22"/>
          <w:szCs w:val="22"/>
          <w:vertAlign w:val="superscript"/>
        </w:rPr>
        <w:t>th</w:t>
      </w:r>
      <w:r>
        <w:rPr>
          <w:rFonts w:ascii="Trebuchet MS" w:hAnsi="Trebuchet MS" w:cs="Trebuchet MS"/>
          <w:snapToGrid w:val="0"/>
          <w:sz w:val="22"/>
          <w:szCs w:val="22"/>
        </w:rPr>
        <w:t xml:space="preserve"> July 2015 for 1 year to 4</w:t>
      </w:r>
      <w:r w:rsidRPr="00C405C2">
        <w:rPr>
          <w:rFonts w:ascii="Trebuchet MS" w:hAnsi="Trebuchet MS" w:cs="Trebuchet MS"/>
          <w:snapToGrid w:val="0"/>
          <w:sz w:val="22"/>
          <w:szCs w:val="22"/>
          <w:vertAlign w:val="superscript"/>
        </w:rPr>
        <w:t>th</w:t>
      </w:r>
      <w:r>
        <w:rPr>
          <w:rFonts w:ascii="Trebuchet MS" w:hAnsi="Trebuchet MS" w:cs="Trebuchet MS"/>
          <w:snapToGrid w:val="0"/>
          <w:sz w:val="22"/>
          <w:szCs w:val="22"/>
        </w:rPr>
        <w:t xml:space="preserve"> July 2016 – for Basement Flat</w:t>
      </w:r>
    </w:p>
    <w:p w:rsidR="00C405C2" w:rsidRDefault="00C405C2" w:rsidP="00C405C2">
      <w:pPr>
        <w:numPr>
          <w:ilvl w:val="0"/>
          <w:numId w:val="1"/>
        </w:numPr>
        <w:jc w:val="both"/>
        <w:rPr>
          <w:rFonts w:ascii="Trebuchet MS" w:hAnsi="Trebuchet MS" w:cs="Trebuchet MS"/>
          <w:snapToGrid w:val="0"/>
          <w:sz w:val="22"/>
          <w:szCs w:val="22"/>
        </w:rPr>
      </w:pPr>
      <w:r w:rsidRPr="00255354">
        <w:rPr>
          <w:rFonts w:ascii="Trebuchet MS" w:hAnsi="Trebuchet MS" w:cs="Trebuchet MS"/>
          <w:snapToGrid w:val="0"/>
          <w:sz w:val="22"/>
          <w:szCs w:val="22"/>
        </w:rPr>
        <w:t xml:space="preserve">Assured Shorthold Tenancy Agreement for period </w:t>
      </w:r>
      <w:r>
        <w:rPr>
          <w:rFonts w:ascii="Trebuchet MS" w:hAnsi="Trebuchet MS" w:cs="Trebuchet MS"/>
          <w:snapToGrid w:val="0"/>
          <w:sz w:val="22"/>
          <w:szCs w:val="22"/>
        </w:rPr>
        <w:t>3</w:t>
      </w:r>
      <w:r w:rsidRPr="00C405C2">
        <w:rPr>
          <w:rFonts w:ascii="Trebuchet MS" w:hAnsi="Trebuchet MS" w:cs="Trebuchet MS"/>
          <w:snapToGrid w:val="0"/>
          <w:sz w:val="22"/>
          <w:szCs w:val="22"/>
          <w:vertAlign w:val="superscript"/>
        </w:rPr>
        <w:t>rd</w:t>
      </w:r>
      <w:r>
        <w:rPr>
          <w:rFonts w:ascii="Trebuchet MS" w:hAnsi="Trebuchet MS" w:cs="Trebuchet MS"/>
          <w:snapToGrid w:val="0"/>
          <w:sz w:val="22"/>
          <w:szCs w:val="22"/>
        </w:rPr>
        <w:t xml:space="preserve"> May 2017 for 1 year to 2</w:t>
      </w:r>
      <w:r>
        <w:rPr>
          <w:rFonts w:ascii="Trebuchet MS" w:hAnsi="Trebuchet MS" w:cs="Trebuchet MS"/>
          <w:snapToGrid w:val="0"/>
          <w:sz w:val="22"/>
          <w:szCs w:val="22"/>
          <w:vertAlign w:val="superscript"/>
        </w:rPr>
        <w:t>nd</w:t>
      </w:r>
      <w:r>
        <w:rPr>
          <w:rFonts w:ascii="Trebuchet MS" w:hAnsi="Trebuchet MS" w:cs="Trebuchet MS"/>
          <w:snapToGrid w:val="0"/>
          <w:sz w:val="22"/>
          <w:szCs w:val="22"/>
        </w:rPr>
        <w:t xml:space="preserve"> May 2018 – for Ground Floor Flat</w:t>
      </w:r>
    </w:p>
    <w:p w:rsidR="00C405C2" w:rsidRDefault="00C405C2" w:rsidP="00C405C2">
      <w:pPr>
        <w:numPr>
          <w:ilvl w:val="0"/>
          <w:numId w:val="1"/>
        </w:numPr>
        <w:jc w:val="both"/>
        <w:rPr>
          <w:rFonts w:ascii="Trebuchet MS" w:hAnsi="Trebuchet MS" w:cs="Trebuchet MS"/>
          <w:snapToGrid w:val="0"/>
          <w:sz w:val="22"/>
          <w:szCs w:val="22"/>
        </w:rPr>
      </w:pPr>
      <w:r w:rsidRPr="00255354">
        <w:rPr>
          <w:rFonts w:ascii="Trebuchet MS" w:hAnsi="Trebuchet MS" w:cs="Trebuchet MS"/>
          <w:snapToGrid w:val="0"/>
          <w:sz w:val="22"/>
          <w:szCs w:val="22"/>
        </w:rPr>
        <w:t xml:space="preserve">Assured Shorthold Tenancy Agreement for period </w:t>
      </w:r>
      <w:r>
        <w:rPr>
          <w:rFonts w:ascii="Trebuchet MS" w:hAnsi="Trebuchet MS" w:cs="Trebuchet MS"/>
          <w:snapToGrid w:val="0"/>
          <w:sz w:val="22"/>
          <w:szCs w:val="22"/>
        </w:rPr>
        <w:t>1</w:t>
      </w:r>
      <w:r w:rsidRPr="00C405C2">
        <w:rPr>
          <w:rFonts w:ascii="Trebuchet MS" w:hAnsi="Trebuchet MS" w:cs="Trebuchet MS"/>
          <w:snapToGrid w:val="0"/>
          <w:sz w:val="22"/>
          <w:szCs w:val="22"/>
          <w:vertAlign w:val="superscript"/>
        </w:rPr>
        <w:t>st</w:t>
      </w:r>
      <w:r>
        <w:rPr>
          <w:rFonts w:ascii="Trebuchet MS" w:hAnsi="Trebuchet MS" w:cs="Trebuchet MS"/>
          <w:snapToGrid w:val="0"/>
          <w:sz w:val="22"/>
          <w:szCs w:val="22"/>
        </w:rPr>
        <w:t xml:space="preserve"> March 2017 for 1 year to 28</w:t>
      </w:r>
      <w:r w:rsidRPr="00C405C2">
        <w:rPr>
          <w:rFonts w:ascii="Trebuchet MS" w:hAnsi="Trebuchet MS" w:cs="Trebuchet MS"/>
          <w:snapToGrid w:val="0"/>
          <w:sz w:val="22"/>
          <w:szCs w:val="22"/>
          <w:vertAlign w:val="superscript"/>
        </w:rPr>
        <w:t>th</w:t>
      </w:r>
      <w:r>
        <w:rPr>
          <w:rFonts w:ascii="Trebuchet MS" w:hAnsi="Trebuchet MS" w:cs="Trebuchet MS"/>
          <w:snapToGrid w:val="0"/>
          <w:sz w:val="22"/>
          <w:szCs w:val="22"/>
        </w:rPr>
        <w:t xml:space="preserve"> February 2018</w:t>
      </w:r>
      <w:r>
        <w:rPr>
          <w:rFonts w:ascii="Trebuchet MS" w:hAnsi="Trebuchet MS" w:cs="Trebuchet MS"/>
          <w:snapToGrid w:val="0"/>
          <w:sz w:val="22"/>
          <w:szCs w:val="22"/>
        </w:rPr>
        <w:t xml:space="preserve"> – for </w:t>
      </w:r>
      <w:r>
        <w:rPr>
          <w:rFonts w:ascii="Trebuchet MS" w:hAnsi="Trebuchet MS" w:cs="Trebuchet MS"/>
          <w:snapToGrid w:val="0"/>
          <w:sz w:val="22"/>
          <w:szCs w:val="22"/>
        </w:rPr>
        <w:t>First Floor Flat</w:t>
      </w:r>
    </w:p>
    <w:p w:rsidR="00C352C1" w:rsidRDefault="00C352C1" w:rsidP="00F55DBE">
      <w:pPr>
        <w:jc w:val="both"/>
        <w:rPr>
          <w:rFonts w:ascii="Trebuchet MS" w:hAnsi="Trebuchet MS" w:cs="Trebuchet MS"/>
          <w:snapToGrid w:val="0"/>
          <w:sz w:val="22"/>
          <w:szCs w:val="22"/>
        </w:rPr>
      </w:pPr>
    </w:p>
    <w:p w:rsidR="00C405C2" w:rsidRPr="00255354" w:rsidRDefault="00C405C2" w:rsidP="00F55DBE">
      <w:pPr>
        <w:jc w:val="both"/>
        <w:rPr>
          <w:rFonts w:ascii="Trebuchet MS" w:hAnsi="Trebuchet MS" w:cs="Trebuchet MS"/>
          <w:snapToGrid w:val="0"/>
          <w:sz w:val="22"/>
          <w:szCs w:val="22"/>
        </w:rPr>
      </w:pPr>
    </w:p>
    <w:p w:rsidR="00C352C1" w:rsidRPr="00255354" w:rsidRDefault="00C352C1" w:rsidP="00F55DBE">
      <w:pPr>
        <w:jc w:val="both"/>
        <w:rPr>
          <w:rFonts w:ascii="Trebuchet MS" w:hAnsi="Trebuchet MS" w:cs="Trebuchet MS"/>
          <w:b/>
          <w:bCs/>
          <w:snapToGrid w:val="0"/>
          <w:sz w:val="22"/>
          <w:szCs w:val="22"/>
        </w:rPr>
      </w:pPr>
      <w:r w:rsidRPr="00255354">
        <w:rPr>
          <w:rFonts w:ascii="Trebuchet MS" w:hAnsi="Trebuchet MS" w:cs="Trebuchet MS"/>
          <w:b/>
          <w:bCs/>
          <w:snapToGrid w:val="0"/>
          <w:sz w:val="22"/>
          <w:szCs w:val="22"/>
        </w:rPr>
        <w:lastRenderedPageBreak/>
        <w:t>RESPONSE TO CONSULTATIONS:</w:t>
      </w:r>
    </w:p>
    <w:p w:rsidR="00C352C1" w:rsidRPr="00255354" w:rsidRDefault="00C352C1" w:rsidP="00F55DBE">
      <w:pPr>
        <w:jc w:val="both"/>
        <w:rPr>
          <w:rFonts w:ascii="Trebuchet MS" w:hAnsi="Trebuchet MS" w:cs="Trebuchet MS"/>
          <w:snapToGrid w:val="0"/>
          <w:sz w:val="22"/>
          <w:szCs w:val="22"/>
        </w:rPr>
      </w:pPr>
      <w:r w:rsidRPr="00255354">
        <w:rPr>
          <w:rFonts w:ascii="Trebuchet MS" w:hAnsi="Trebuchet MS" w:cs="Trebuchet MS"/>
          <w:b/>
          <w:bCs/>
          <w:snapToGrid w:val="0"/>
          <w:sz w:val="22"/>
          <w:szCs w:val="22"/>
        </w:rPr>
        <w:t xml:space="preserve">Legal </w:t>
      </w:r>
      <w:r w:rsidRPr="00255354">
        <w:rPr>
          <w:rFonts w:ascii="Trebuchet MS" w:hAnsi="Trebuchet MS" w:cs="Trebuchet MS"/>
          <w:snapToGrid w:val="0"/>
          <w:sz w:val="22"/>
          <w:szCs w:val="22"/>
        </w:rPr>
        <w:t xml:space="preserve">– </w:t>
      </w:r>
      <w:r w:rsidR="00066CE8">
        <w:rPr>
          <w:rFonts w:ascii="Trebuchet MS" w:hAnsi="Trebuchet MS" w:cs="Trebuchet MS"/>
          <w:snapToGrid w:val="0"/>
          <w:sz w:val="22"/>
          <w:szCs w:val="22"/>
        </w:rPr>
        <w:t xml:space="preserve">Confirmed that having reviewed the </w:t>
      </w:r>
      <w:proofErr w:type="gramStart"/>
      <w:r w:rsidR="00066CE8">
        <w:rPr>
          <w:rFonts w:ascii="Trebuchet MS" w:hAnsi="Trebuchet MS" w:cs="Trebuchet MS"/>
          <w:snapToGrid w:val="0"/>
          <w:sz w:val="22"/>
          <w:szCs w:val="22"/>
        </w:rPr>
        <w:t>evidence, that</w:t>
      </w:r>
      <w:proofErr w:type="gramEnd"/>
      <w:r w:rsidR="00066CE8">
        <w:rPr>
          <w:rFonts w:ascii="Trebuchet MS" w:hAnsi="Trebuchet MS" w:cs="Trebuchet MS"/>
          <w:snapToGrid w:val="0"/>
          <w:sz w:val="22"/>
          <w:szCs w:val="22"/>
        </w:rPr>
        <w:t xml:space="preserve"> on balance sufficient information has been provided to demonstrate that the property has been in 3 flats for at least 4 years, and therefore a certificate can be issued.</w:t>
      </w:r>
      <w:r w:rsidR="00427C20">
        <w:rPr>
          <w:rFonts w:ascii="Trebuchet MS" w:hAnsi="Trebuchet MS" w:cs="Trebuchet MS"/>
          <w:snapToGrid w:val="0"/>
          <w:sz w:val="22"/>
          <w:szCs w:val="22"/>
        </w:rPr>
        <w:t xml:space="preserve"> </w:t>
      </w:r>
    </w:p>
    <w:p w:rsidR="00C352C1" w:rsidRPr="00255354" w:rsidRDefault="00C352C1" w:rsidP="00F55DBE">
      <w:pPr>
        <w:jc w:val="both"/>
        <w:rPr>
          <w:rFonts w:ascii="Trebuchet MS" w:hAnsi="Trebuchet MS" w:cs="Trebuchet MS"/>
          <w:snapToGrid w:val="0"/>
          <w:sz w:val="22"/>
          <w:szCs w:val="22"/>
        </w:rPr>
      </w:pPr>
    </w:p>
    <w:p w:rsidR="00C352C1" w:rsidRPr="00C405C2" w:rsidRDefault="00C352C1" w:rsidP="00F55DBE">
      <w:pPr>
        <w:jc w:val="both"/>
        <w:rPr>
          <w:rFonts w:ascii="Trebuchet MS" w:hAnsi="Trebuchet MS" w:cs="Trebuchet MS"/>
          <w:snapToGrid w:val="0"/>
          <w:sz w:val="22"/>
          <w:szCs w:val="22"/>
        </w:rPr>
      </w:pPr>
      <w:r w:rsidRPr="00C405C2">
        <w:rPr>
          <w:rFonts w:ascii="Trebuchet MS" w:hAnsi="Trebuchet MS" w:cs="Trebuchet MS"/>
          <w:b/>
          <w:bCs/>
          <w:snapToGrid w:val="0"/>
          <w:sz w:val="22"/>
          <w:szCs w:val="22"/>
        </w:rPr>
        <w:t xml:space="preserve">Enforcement </w:t>
      </w:r>
      <w:r w:rsidRPr="00C405C2">
        <w:rPr>
          <w:rFonts w:ascii="Trebuchet MS" w:hAnsi="Trebuchet MS" w:cs="Trebuchet MS"/>
          <w:snapToGrid w:val="0"/>
          <w:sz w:val="22"/>
          <w:szCs w:val="22"/>
        </w:rPr>
        <w:t xml:space="preserve">– </w:t>
      </w:r>
      <w:r w:rsidR="00022637" w:rsidRPr="00C405C2">
        <w:rPr>
          <w:rFonts w:ascii="Trebuchet MS" w:hAnsi="Trebuchet MS" w:cs="Trebuchet MS"/>
          <w:snapToGrid w:val="0"/>
          <w:sz w:val="22"/>
          <w:szCs w:val="22"/>
        </w:rPr>
        <w:t xml:space="preserve">Confirmed that there is no </w:t>
      </w:r>
      <w:r w:rsidR="00C405C2" w:rsidRPr="00C405C2">
        <w:rPr>
          <w:rFonts w:ascii="Trebuchet MS" w:hAnsi="Trebuchet MS"/>
          <w:sz w:val="22"/>
          <w:szCs w:val="22"/>
        </w:rPr>
        <w:t>record of this property in planning enforcement files</w:t>
      </w:r>
      <w:r w:rsidR="00C405C2" w:rsidRPr="00C405C2">
        <w:rPr>
          <w:rFonts w:ascii="Trebuchet MS" w:hAnsi="Trebuchet MS"/>
          <w:sz w:val="22"/>
          <w:szCs w:val="22"/>
        </w:rPr>
        <w:t>.</w:t>
      </w:r>
    </w:p>
    <w:p w:rsidR="00C352C1" w:rsidRPr="00255354" w:rsidRDefault="00C352C1" w:rsidP="00F55DBE">
      <w:pPr>
        <w:jc w:val="both"/>
        <w:rPr>
          <w:rFonts w:ascii="Trebuchet MS" w:hAnsi="Trebuchet MS" w:cs="Trebuchet MS"/>
          <w:snapToGrid w:val="0"/>
          <w:sz w:val="22"/>
          <w:szCs w:val="22"/>
        </w:rPr>
      </w:pPr>
    </w:p>
    <w:p w:rsidR="00C11A78" w:rsidRPr="00255354" w:rsidRDefault="00C352C1" w:rsidP="00F55DBE">
      <w:pPr>
        <w:jc w:val="both"/>
        <w:rPr>
          <w:rFonts w:ascii="Trebuchet MS" w:hAnsi="Trebuchet MS"/>
          <w:sz w:val="22"/>
          <w:szCs w:val="22"/>
        </w:rPr>
      </w:pPr>
      <w:r w:rsidRPr="00255354">
        <w:rPr>
          <w:rFonts w:ascii="Trebuchet MS" w:hAnsi="Trebuchet MS" w:cs="Trebuchet MS"/>
          <w:b/>
          <w:bCs/>
          <w:snapToGrid w:val="0"/>
          <w:sz w:val="22"/>
          <w:szCs w:val="22"/>
        </w:rPr>
        <w:t>Council Tax</w:t>
      </w:r>
      <w:r w:rsidRPr="00255354">
        <w:rPr>
          <w:rFonts w:ascii="Trebuchet MS" w:hAnsi="Trebuchet MS" w:cs="Trebuchet MS"/>
          <w:snapToGrid w:val="0"/>
          <w:sz w:val="22"/>
          <w:szCs w:val="22"/>
        </w:rPr>
        <w:t xml:space="preserve"> – </w:t>
      </w:r>
      <w:r w:rsidR="00C405C2" w:rsidRPr="00C405C2">
        <w:rPr>
          <w:rFonts w:ascii="Trebuchet MS" w:hAnsi="Trebuchet MS" w:cs="Trebuchet MS"/>
          <w:snapToGrid w:val="0"/>
          <w:sz w:val="22"/>
          <w:szCs w:val="22"/>
        </w:rPr>
        <w:t xml:space="preserve">Confirmed that </w:t>
      </w:r>
      <w:r w:rsidR="00C405C2" w:rsidRPr="00C405C2">
        <w:rPr>
          <w:rFonts w:ascii="Trebuchet MS" w:hAnsi="Trebuchet MS"/>
          <w:sz w:val="22"/>
          <w:szCs w:val="22"/>
        </w:rPr>
        <w:t>the council tax records show there</w:t>
      </w:r>
      <w:r w:rsidR="00C405C2">
        <w:rPr>
          <w:rFonts w:ascii="Trebuchet MS" w:hAnsi="Trebuchet MS"/>
          <w:sz w:val="22"/>
          <w:szCs w:val="22"/>
        </w:rPr>
        <w:t xml:space="preserve"> have been </w:t>
      </w:r>
      <w:r w:rsidR="00C405C2" w:rsidRPr="00C405C2">
        <w:rPr>
          <w:rFonts w:ascii="Trebuchet MS" w:hAnsi="Trebuchet MS"/>
          <w:sz w:val="22"/>
          <w:szCs w:val="22"/>
        </w:rPr>
        <w:t>three separate flats as listed in the council tax list and banded since 30.01.2010.</w:t>
      </w:r>
    </w:p>
    <w:p w:rsidR="00C352C1" w:rsidRPr="00255354" w:rsidRDefault="00C11A78" w:rsidP="00F55DBE">
      <w:pPr>
        <w:jc w:val="both"/>
        <w:rPr>
          <w:rFonts w:ascii="Trebuchet MS" w:hAnsi="Trebuchet MS" w:cs="Trebuchet MS"/>
          <w:snapToGrid w:val="0"/>
          <w:sz w:val="22"/>
          <w:szCs w:val="22"/>
        </w:rPr>
      </w:pPr>
      <w:r w:rsidRPr="00255354">
        <w:rPr>
          <w:rFonts w:ascii="Trebuchet MS" w:hAnsi="Trebuchet MS" w:cs="Trebuchet MS"/>
          <w:snapToGrid w:val="0"/>
          <w:sz w:val="22"/>
          <w:szCs w:val="22"/>
        </w:rPr>
        <w:t xml:space="preserve"> </w:t>
      </w:r>
    </w:p>
    <w:p w:rsidR="00C352C1" w:rsidRPr="00255354" w:rsidRDefault="00C352C1" w:rsidP="00F55DBE">
      <w:pPr>
        <w:jc w:val="both"/>
        <w:rPr>
          <w:rFonts w:ascii="Trebuchet MS" w:hAnsi="Trebuchet MS" w:cs="Trebuchet MS"/>
          <w:snapToGrid w:val="0"/>
          <w:sz w:val="22"/>
          <w:szCs w:val="22"/>
        </w:rPr>
      </w:pPr>
      <w:r w:rsidRPr="00255354">
        <w:rPr>
          <w:rFonts w:ascii="Trebuchet MS" w:hAnsi="Trebuchet MS" w:cs="Trebuchet MS"/>
          <w:b/>
          <w:bCs/>
          <w:snapToGrid w:val="0"/>
          <w:sz w:val="22"/>
          <w:szCs w:val="22"/>
        </w:rPr>
        <w:t>Building Control</w:t>
      </w:r>
      <w:r w:rsidRPr="00255354">
        <w:rPr>
          <w:rFonts w:ascii="Trebuchet MS" w:hAnsi="Trebuchet MS" w:cs="Trebuchet MS"/>
          <w:snapToGrid w:val="0"/>
          <w:sz w:val="22"/>
          <w:szCs w:val="22"/>
        </w:rPr>
        <w:t xml:space="preserve"> </w:t>
      </w:r>
      <w:r w:rsidR="00C11A78" w:rsidRPr="00255354">
        <w:rPr>
          <w:rFonts w:ascii="Trebuchet MS" w:hAnsi="Trebuchet MS" w:cs="Trebuchet MS"/>
          <w:snapToGrid w:val="0"/>
          <w:sz w:val="22"/>
          <w:szCs w:val="22"/>
        </w:rPr>
        <w:t>–</w:t>
      </w:r>
      <w:r w:rsidRPr="00255354">
        <w:rPr>
          <w:rFonts w:ascii="Trebuchet MS" w:hAnsi="Trebuchet MS" w:cs="Trebuchet MS"/>
          <w:snapToGrid w:val="0"/>
          <w:sz w:val="22"/>
          <w:szCs w:val="22"/>
        </w:rPr>
        <w:t xml:space="preserve"> </w:t>
      </w:r>
      <w:r w:rsidR="00C11A78" w:rsidRPr="00255354">
        <w:rPr>
          <w:rFonts w:ascii="Trebuchet MS" w:hAnsi="Trebuchet MS" w:cs="Trebuchet MS"/>
          <w:snapToGrid w:val="0"/>
          <w:sz w:val="22"/>
          <w:szCs w:val="22"/>
        </w:rPr>
        <w:t>Stated that t</w:t>
      </w:r>
      <w:r w:rsidR="00C11A78" w:rsidRPr="00255354">
        <w:rPr>
          <w:rFonts w:ascii="Trebuchet MS" w:hAnsi="Trebuchet MS"/>
          <w:sz w:val="22"/>
          <w:szCs w:val="22"/>
        </w:rPr>
        <w:t>he development is unauthorised under the Building Regulation, but that they are statute barred from taking enforcement action if the works have been completed for more than two years.</w:t>
      </w:r>
    </w:p>
    <w:p w:rsidR="00C352C1" w:rsidRPr="00255354" w:rsidRDefault="00C352C1" w:rsidP="00F55DBE">
      <w:pPr>
        <w:jc w:val="both"/>
        <w:rPr>
          <w:rFonts w:ascii="Trebuchet MS" w:hAnsi="Trebuchet MS" w:cs="Trebuchet MS"/>
          <w:snapToGrid w:val="0"/>
          <w:sz w:val="22"/>
          <w:szCs w:val="22"/>
        </w:rPr>
      </w:pPr>
    </w:p>
    <w:p w:rsidR="00C32AED" w:rsidRPr="00255354" w:rsidRDefault="00022637" w:rsidP="00F55DBE">
      <w:pPr>
        <w:jc w:val="both"/>
        <w:rPr>
          <w:rFonts w:ascii="Trebuchet MS" w:hAnsi="Trebuchet MS" w:cs="Trebuchet MS"/>
          <w:b/>
          <w:bCs/>
          <w:snapToGrid w:val="0"/>
          <w:sz w:val="22"/>
          <w:szCs w:val="22"/>
        </w:rPr>
      </w:pPr>
      <w:r w:rsidRPr="00255354">
        <w:rPr>
          <w:rFonts w:ascii="Trebuchet MS" w:hAnsi="Trebuchet MS" w:cs="Trebuchet MS"/>
          <w:b/>
          <w:snapToGrid w:val="0"/>
          <w:sz w:val="22"/>
          <w:szCs w:val="22"/>
        </w:rPr>
        <w:t xml:space="preserve">Electoral Services </w:t>
      </w:r>
      <w:r w:rsidR="00684BCD" w:rsidRPr="00255354">
        <w:rPr>
          <w:rFonts w:ascii="Trebuchet MS" w:hAnsi="Trebuchet MS" w:cs="Trebuchet MS"/>
          <w:b/>
          <w:snapToGrid w:val="0"/>
          <w:sz w:val="22"/>
          <w:szCs w:val="22"/>
        </w:rPr>
        <w:t>–</w:t>
      </w:r>
      <w:r w:rsidRPr="00255354">
        <w:rPr>
          <w:rFonts w:ascii="Trebuchet MS" w:hAnsi="Trebuchet MS" w:cs="Trebuchet MS"/>
          <w:b/>
          <w:snapToGrid w:val="0"/>
          <w:sz w:val="22"/>
          <w:szCs w:val="22"/>
        </w:rPr>
        <w:t xml:space="preserve"> </w:t>
      </w:r>
      <w:r w:rsidR="00684BCD" w:rsidRPr="00255354">
        <w:rPr>
          <w:rFonts w:ascii="Trebuchet MS" w:hAnsi="Trebuchet MS" w:cs="Trebuchet MS"/>
          <w:snapToGrid w:val="0"/>
          <w:sz w:val="22"/>
          <w:szCs w:val="22"/>
        </w:rPr>
        <w:t>Have r</w:t>
      </w:r>
      <w:r w:rsidR="00602E6B">
        <w:rPr>
          <w:rFonts w:ascii="Trebuchet MS" w:hAnsi="Trebuchet MS" w:cs="Trebuchet MS"/>
          <w:snapToGrid w:val="0"/>
          <w:sz w:val="22"/>
          <w:szCs w:val="22"/>
        </w:rPr>
        <w:t xml:space="preserve">ecords dating back to 2005 for three flats, </w:t>
      </w:r>
      <w:r w:rsidR="00684BCD" w:rsidRPr="00255354">
        <w:rPr>
          <w:rFonts w:ascii="Trebuchet MS" w:hAnsi="Trebuchet MS" w:cs="Trebuchet MS"/>
          <w:snapToGrid w:val="0"/>
          <w:sz w:val="22"/>
          <w:szCs w:val="22"/>
        </w:rPr>
        <w:t>with residents registered on the electoral roll in 2005</w:t>
      </w:r>
      <w:r w:rsidR="00602E6B">
        <w:rPr>
          <w:rFonts w:ascii="Trebuchet MS" w:hAnsi="Trebuchet MS" w:cs="Trebuchet MS"/>
          <w:snapToGrid w:val="0"/>
          <w:sz w:val="22"/>
          <w:szCs w:val="22"/>
        </w:rPr>
        <w:t>-12</w:t>
      </w:r>
      <w:r w:rsidR="00684BCD" w:rsidRPr="00255354">
        <w:rPr>
          <w:rFonts w:ascii="Trebuchet MS" w:hAnsi="Trebuchet MS" w:cs="Trebuchet MS"/>
          <w:snapToGrid w:val="0"/>
          <w:sz w:val="22"/>
          <w:szCs w:val="22"/>
        </w:rPr>
        <w:t>.</w:t>
      </w:r>
    </w:p>
    <w:p w:rsidR="00C32AED" w:rsidRPr="00255354" w:rsidRDefault="00C32AED" w:rsidP="00F55DBE">
      <w:pPr>
        <w:jc w:val="both"/>
        <w:rPr>
          <w:rFonts w:ascii="Trebuchet MS" w:hAnsi="Trebuchet MS" w:cs="Trebuchet MS"/>
          <w:b/>
          <w:bCs/>
          <w:snapToGrid w:val="0"/>
          <w:sz w:val="22"/>
          <w:szCs w:val="22"/>
        </w:rPr>
      </w:pPr>
    </w:p>
    <w:p w:rsidR="00C352C1" w:rsidRPr="00255354" w:rsidRDefault="00C352C1" w:rsidP="00F55DBE">
      <w:pPr>
        <w:jc w:val="both"/>
        <w:rPr>
          <w:rFonts w:ascii="Trebuchet MS" w:hAnsi="Trebuchet MS" w:cs="Trebuchet MS"/>
          <w:b/>
          <w:bCs/>
          <w:snapToGrid w:val="0"/>
          <w:sz w:val="22"/>
          <w:szCs w:val="22"/>
        </w:rPr>
      </w:pPr>
      <w:r w:rsidRPr="00255354">
        <w:rPr>
          <w:rFonts w:ascii="Trebuchet MS" w:hAnsi="Trebuchet MS" w:cs="Trebuchet MS"/>
          <w:b/>
          <w:bCs/>
          <w:snapToGrid w:val="0"/>
          <w:sz w:val="22"/>
          <w:szCs w:val="22"/>
        </w:rPr>
        <w:t>ANALYSIS OF EVIDENCE:</w:t>
      </w:r>
    </w:p>
    <w:p w:rsidR="00F55DBE" w:rsidRPr="00255354" w:rsidRDefault="00F55DBE" w:rsidP="00153A1D">
      <w:pPr>
        <w:jc w:val="both"/>
        <w:rPr>
          <w:rFonts w:ascii="Trebuchet MS" w:hAnsi="Trebuchet MS"/>
          <w:color w:val="000000"/>
          <w:sz w:val="22"/>
          <w:szCs w:val="22"/>
        </w:rPr>
      </w:pPr>
      <w:r w:rsidRPr="00255354">
        <w:rPr>
          <w:rFonts w:ascii="Trebuchet MS" w:hAnsi="Trebuchet MS"/>
          <w:color w:val="000000"/>
          <w:sz w:val="22"/>
          <w:szCs w:val="22"/>
        </w:rPr>
        <w:t>The applicant has submitted a lawful development certificate to estab</w:t>
      </w:r>
      <w:r w:rsidR="00684BCD" w:rsidRPr="00255354">
        <w:rPr>
          <w:rFonts w:ascii="Trebuchet MS" w:hAnsi="Trebuchet MS"/>
          <w:color w:val="000000"/>
          <w:sz w:val="22"/>
          <w:szCs w:val="22"/>
        </w:rPr>
        <w:t xml:space="preserve">lish the use of the </w:t>
      </w:r>
      <w:r w:rsidR="00602E6B">
        <w:rPr>
          <w:rFonts w:ascii="Trebuchet MS" w:hAnsi="Trebuchet MS"/>
          <w:color w:val="000000"/>
          <w:sz w:val="22"/>
          <w:szCs w:val="22"/>
        </w:rPr>
        <w:t xml:space="preserve">property for three one bedroom flats at basement, ground and first floor, </w:t>
      </w:r>
      <w:r w:rsidRPr="00255354">
        <w:rPr>
          <w:rFonts w:ascii="Trebuchet MS" w:hAnsi="Trebuchet MS"/>
          <w:color w:val="000000"/>
          <w:sz w:val="22"/>
          <w:szCs w:val="22"/>
        </w:rPr>
        <w:t xml:space="preserve">which has been ongoing for more than 4 years.   </w:t>
      </w:r>
    </w:p>
    <w:p w:rsidR="00F55DBE" w:rsidRPr="00255354" w:rsidRDefault="00F55DBE" w:rsidP="00153A1D">
      <w:pPr>
        <w:jc w:val="both"/>
        <w:rPr>
          <w:rFonts w:ascii="Trebuchet MS" w:hAnsi="Trebuchet MS"/>
          <w:color w:val="000000"/>
          <w:sz w:val="22"/>
          <w:szCs w:val="22"/>
        </w:rPr>
      </w:pPr>
    </w:p>
    <w:p w:rsidR="00684BCD" w:rsidRPr="00255354" w:rsidRDefault="00684BCD" w:rsidP="00153A1D">
      <w:pPr>
        <w:jc w:val="both"/>
        <w:rPr>
          <w:rFonts w:ascii="Trebuchet MS" w:hAnsi="Trebuchet MS"/>
          <w:color w:val="000000"/>
          <w:sz w:val="22"/>
          <w:szCs w:val="22"/>
        </w:rPr>
      </w:pPr>
      <w:r w:rsidRPr="00255354">
        <w:rPr>
          <w:rFonts w:ascii="Trebuchet MS" w:hAnsi="Trebuchet MS"/>
          <w:color w:val="000000"/>
          <w:sz w:val="22"/>
          <w:szCs w:val="22"/>
        </w:rPr>
        <w:t xml:space="preserve">Although the tenancy agreements do not cover a continuous period the Applicant has advised that as the agreements are assured shorthold that after the first 6 month period these become rolling tenancies and new ones are only issued if there are new tenants and/or the rent increases.  The names on the agreements seem to be consistent with this.  </w:t>
      </w:r>
    </w:p>
    <w:p w:rsidR="00684BCD" w:rsidRPr="00255354" w:rsidRDefault="00684BCD" w:rsidP="00153A1D">
      <w:pPr>
        <w:jc w:val="both"/>
        <w:rPr>
          <w:rFonts w:ascii="Trebuchet MS" w:hAnsi="Trebuchet MS"/>
          <w:color w:val="000000"/>
          <w:sz w:val="22"/>
          <w:szCs w:val="22"/>
        </w:rPr>
      </w:pPr>
    </w:p>
    <w:p w:rsidR="00F55DBE" w:rsidRPr="00255354" w:rsidRDefault="00684BCD" w:rsidP="00153A1D">
      <w:pPr>
        <w:jc w:val="both"/>
        <w:rPr>
          <w:rFonts w:ascii="Trebuchet MS" w:hAnsi="Trebuchet MS"/>
          <w:color w:val="000000"/>
          <w:sz w:val="22"/>
          <w:szCs w:val="22"/>
        </w:rPr>
      </w:pPr>
      <w:r w:rsidRPr="00255354">
        <w:rPr>
          <w:rFonts w:ascii="Trebuchet MS" w:hAnsi="Trebuchet MS"/>
          <w:color w:val="000000"/>
          <w:sz w:val="22"/>
          <w:szCs w:val="22"/>
        </w:rPr>
        <w:t xml:space="preserve">The Council Tax and Electoral Services records do suggest that the </w:t>
      </w:r>
      <w:r w:rsidR="00602E6B">
        <w:rPr>
          <w:rFonts w:ascii="Trebuchet MS" w:hAnsi="Trebuchet MS"/>
          <w:color w:val="000000"/>
          <w:sz w:val="22"/>
          <w:szCs w:val="22"/>
        </w:rPr>
        <w:t xml:space="preserve">property has been in use as three flats from 2010 and </w:t>
      </w:r>
      <w:r w:rsidR="00427C20">
        <w:rPr>
          <w:rFonts w:ascii="Trebuchet MS" w:hAnsi="Trebuchet MS"/>
          <w:color w:val="000000"/>
          <w:sz w:val="22"/>
          <w:szCs w:val="22"/>
        </w:rPr>
        <w:t>potentially earlier.</w:t>
      </w:r>
      <w:r w:rsidR="00F55DBE" w:rsidRPr="00255354">
        <w:rPr>
          <w:rFonts w:ascii="Trebuchet MS" w:hAnsi="Trebuchet MS"/>
          <w:color w:val="000000"/>
          <w:sz w:val="22"/>
          <w:szCs w:val="22"/>
        </w:rPr>
        <w:t xml:space="preserve"> </w:t>
      </w:r>
    </w:p>
    <w:p w:rsidR="00F55DBE" w:rsidRPr="00255354" w:rsidRDefault="00F55DBE" w:rsidP="00153A1D">
      <w:pPr>
        <w:jc w:val="both"/>
        <w:rPr>
          <w:rFonts w:ascii="Trebuchet MS" w:hAnsi="Trebuchet MS"/>
          <w:color w:val="000000"/>
          <w:sz w:val="22"/>
          <w:szCs w:val="22"/>
        </w:rPr>
      </w:pPr>
    </w:p>
    <w:p w:rsidR="00F55DBE" w:rsidRPr="00255354" w:rsidRDefault="00F55DBE" w:rsidP="00153A1D">
      <w:pPr>
        <w:jc w:val="both"/>
        <w:rPr>
          <w:rFonts w:ascii="Trebuchet MS" w:hAnsi="Trebuchet MS"/>
          <w:color w:val="000000"/>
          <w:sz w:val="22"/>
          <w:szCs w:val="22"/>
        </w:rPr>
      </w:pPr>
      <w:r w:rsidRPr="00255354">
        <w:rPr>
          <w:rFonts w:ascii="Trebuchet MS" w:hAnsi="Trebuchet MS"/>
          <w:color w:val="000000"/>
          <w:sz w:val="22"/>
          <w:szCs w:val="22"/>
        </w:rPr>
        <w:t xml:space="preserve">Having regard to the foregoing it is considered, on the balance of probability, that the property known as </w:t>
      </w:r>
      <w:r w:rsidR="00602E6B">
        <w:rPr>
          <w:rFonts w:ascii="Trebuchet MS" w:hAnsi="Trebuchet MS"/>
          <w:color w:val="000000"/>
          <w:sz w:val="22"/>
          <w:szCs w:val="22"/>
        </w:rPr>
        <w:t>79 Addington Road (basement, ground and first floor flats),  Reading, RG1 5PZ</w:t>
      </w:r>
      <w:r w:rsidRPr="00255354">
        <w:rPr>
          <w:rFonts w:ascii="Trebuchet MS" w:hAnsi="Trebuchet MS"/>
          <w:color w:val="000000"/>
          <w:sz w:val="22"/>
          <w:szCs w:val="22"/>
        </w:rPr>
        <w:t xml:space="preserve"> has been in use as </w:t>
      </w:r>
      <w:r w:rsidR="00602E6B">
        <w:rPr>
          <w:rFonts w:ascii="Trebuchet MS" w:hAnsi="Trebuchet MS"/>
          <w:color w:val="000000"/>
          <w:sz w:val="22"/>
          <w:szCs w:val="22"/>
        </w:rPr>
        <w:t xml:space="preserve">for three one bedroom flats </w:t>
      </w:r>
      <w:r w:rsidRPr="00255354">
        <w:rPr>
          <w:rFonts w:ascii="Trebuchet MS" w:hAnsi="Trebuchet MS"/>
          <w:color w:val="000000"/>
          <w:sz w:val="22"/>
          <w:szCs w:val="22"/>
        </w:rPr>
        <w:t xml:space="preserve">for a period in excess of 4 years. In these circumstances, it is considered appropriate to grant a certificate of Lawfulness to that effect.  </w:t>
      </w:r>
    </w:p>
    <w:p w:rsidR="00C352C1" w:rsidRPr="00255354" w:rsidRDefault="00C352C1" w:rsidP="00F55DBE">
      <w:pPr>
        <w:jc w:val="both"/>
        <w:rPr>
          <w:rFonts w:ascii="Trebuchet MS" w:hAnsi="Trebuchet MS" w:cs="Trebuchet MS"/>
          <w:snapToGrid w:val="0"/>
          <w:sz w:val="22"/>
          <w:szCs w:val="22"/>
        </w:rPr>
      </w:pPr>
    </w:p>
    <w:p w:rsidR="006E007F" w:rsidRPr="00255354" w:rsidRDefault="00C352C1" w:rsidP="00F55DBE">
      <w:pPr>
        <w:jc w:val="both"/>
        <w:rPr>
          <w:rFonts w:ascii="Trebuchet MS" w:hAnsi="Trebuchet MS" w:cs="Trebuchet MS"/>
          <w:snapToGrid w:val="0"/>
          <w:sz w:val="22"/>
          <w:szCs w:val="22"/>
        </w:rPr>
      </w:pPr>
      <w:r w:rsidRPr="00255354">
        <w:rPr>
          <w:rFonts w:ascii="Trebuchet MS" w:hAnsi="Trebuchet MS" w:cs="Trebuchet MS"/>
          <w:snapToGrid w:val="0"/>
          <w:sz w:val="22"/>
          <w:szCs w:val="22"/>
        </w:rPr>
        <w:t xml:space="preserve">It is considered that the evidence provided by the applicant and further supported by responses to consultation demonstrates that </w:t>
      </w:r>
      <w:r w:rsidR="00A65073" w:rsidRPr="00255354">
        <w:rPr>
          <w:rFonts w:ascii="Trebuchet MS" w:hAnsi="Trebuchet MS" w:cs="Trebuchet MS"/>
          <w:snapToGrid w:val="0"/>
          <w:sz w:val="22"/>
          <w:szCs w:val="22"/>
        </w:rPr>
        <w:t xml:space="preserve">Section 191 of the Town and Country Planning Act 1990 (as amended) and </w:t>
      </w:r>
      <w:r w:rsidRPr="00255354">
        <w:rPr>
          <w:rFonts w:ascii="Trebuchet MS" w:hAnsi="Trebuchet MS" w:cs="Trebuchet MS"/>
          <w:snapToGrid w:val="0"/>
          <w:sz w:val="22"/>
          <w:szCs w:val="22"/>
        </w:rPr>
        <w:t xml:space="preserve">the requirements of Circular 10/97 </w:t>
      </w:r>
      <w:r w:rsidR="00C32AED" w:rsidRPr="00255354">
        <w:rPr>
          <w:rFonts w:ascii="Trebuchet MS" w:hAnsi="Trebuchet MS" w:cs="Trebuchet MS"/>
          <w:snapToGrid w:val="0"/>
          <w:sz w:val="22"/>
          <w:szCs w:val="22"/>
        </w:rPr>
        <w:t xml:space="preserve">'Enforcing Planning Control: Legislative Provisions and Procedural Requirements' Annex 8 - Lawfulness and the Lawful Development Certificate </w:t>
      </w:r>
      <w:r w:rsidRPr="00255354">
        <w:rPr>
          <w:rFonts w:ascii="Trebuchet MS" w:hAnsi="Trebuchet MS" w:cs="Trebuchet MS"/>
          <w:snapToGrid w:val="0"/>
          <w:sz w:val="22"/>
          <w:szCs w:val="22"/>
        </w:rPr>
        <w:t>a</w:t>
      </w:r>
      <w:r w:rsidR="00A65073" w:rsidRPr="00255354">
        <w:rPr>
          <w:rFonts w:ascii="Trebuchet MS" w:hAnsi="Trebuchet MS" w:cs="Trebuchet MS"/>
          <w:snapToGrid w:val="0"/>
          <w:sz w:val="22"/>
          <w:szCs w:val="22"/>
        </w:rPr>
        <w:t xml:space="preserve">re met.  </w:t>
      </w:r>
      <w:r w:rsidR="006E007F" w:rsidRPr="00255354">
        <w:rPr>
          <w:rFonts w:ascii="Trebuchet MS" w:hAnsi="Trebuchet MS" w:cs="Trebuchet MS"/>
          <w:snapToGrid w:val="0"/>
          <w:sz w:val="22"/>
          <w:szCs w:val="22"/>
        </w:rPr>
        <w:t xml:space="preserve">Therefore the Local Planning Authority will, on this occasion, issue the applicant with a Certificate of Lawfulness for the existing </w:t>
      </w:r>
      <w:r w:rsidR="00A65073" w:rsidRPr="00255354">
        <w:rPr>
          <w:rFonts w:ascii="Trebuchet MS" w:hAnsi="Trebuchet MS" w:cs="Trebuchet MS"/>
          <w:snapToGrid w:val="0"/>
          <w:sz w:val="22"/>
          <w:szCs w:val="22"/>
        </w:rPr>
        <w:t>use, as marked in black on the attached Plan.</w:t>
      </w:r>
    </w:p>
    <w:p w:rsidR="006E007F" w:rsidRPr="00255354" w:rsidRDefault="006E007F" w:rsidP="00F55DBE">
      <w:pPr>
        <w:jc w:val="both"/>
        <w:rPr>
          <w:rFonts w:ascii="Trebuchet MS" w:hAnsi="Trebuchet MS" w:cs="Trebuchet MS"/>
          <w:snapToGrid w:val="0"/>
          <w:sz w:val="22"/>
          <w:szCs w:val="22"/>
        </w:rPr>
      </w:pPr>
    </w:p>
    <w:p w:rsidR="00C352C1" w:rsidRPr="00255354" w:rsidRDefault="00C352C1" w:rsidP="00F55DBE">
      <w:pPr>
        <w:jc w:val="both"/>
        <w:rPr>
          <w:rFonts w:ascii="Trebuchet MS" w:hAnsi="Trebuchet MS" w:cs="Trebuchet MS"/>
          <w:b/>
          <w:bCs/>
          <w:snapToGrid w:val="0"/>
          <w:sz w:val="22"/>
          <w:szCs w:val="22"/>
        </w:rPr>
      </w:pPr>
      <w:r w:rsidRPr="00255354">
        <w:rPr>
          <w:rFonts w:ascii="Trebuchet MS" w:hAnsi="Trebuchet MS" w:cs="Trebuchet MS"/>
          <w:b/>
          <w:bCs/>
          <w:snapToGrid w:val="0"/>
          <w:sz w:val="22"/>
          <w:szCs w:val="22"/>
        </w:rPr>
        <w:t>RECOMMENDATION:</w:t>
      </w:r>
    </w:p>
    <w:p w:rsidR="00C352C1" w:rsidRPr="00255354" w:rsidRDefault="00C352C1" w:rsidP="00F55DBE">
      <w:pPr>
        <w:jc w:val="both"/>
        <w:rPr>
          <w:rFonts w:ascii="Trebuchet MS" w:hAnsi="Trebuchet MS" w:cs="Trebuchet MS"/>
          <w:snapToGrid w:val="0"/>
          <w:sz w:val="22"/>
          <w:szCs w:val="22"/>
        </w:rPr>
      </w:pPr>
    </w:p>
    <w:p w:rsidR="006E007F" w:rsidRDefault="00A65073" w:rsidP="00F55DBE">
      <w:pPr>
        <w:jc w:val="both"/>
        <w:rPr>
          <w:rFonts w:ascii="Trebuchet MS" w:hAnsi="Trebuchet MS" w:cs="Trebuchet MS"/>
          <w:snapToGrid w:val="0"/>
          <w:sz w:val="22"/>
          <w:szCs w:val="22"/>
        </w:rPr>
      </w:pPr>
      <w:r w:rsidRPr="00255354">
        <w:rPr>
          <w:rFonts w:ascii="Trebuchet MS" w:hAnsi="Trebuchet MS" w:cs="Trebuchet MS"/>
          <w:snapToGrid w:val="0"/>
          <w:sz w:val="22"/>
          <w:szCs w:val="22"/>
        </w:rPr>
        <w:t>GRANT Certificate</w:t>
      </w:r>
      <w:r w:rsidR="00C352C1" w:rsidRPr="00255354">
        <w:rPr>
          <w:rFonts w:ascii="Trebuchet MS" w:hAnsi="Trebuchet MS" w:cs="Trebuchet MS"/>
          <w:snapToGrid w:val="0"/>
          <w:sz w:val="22"/>
          <w:szCs w:val="22"/>
        </w:rPr>
        <w:t xml:space="preserve">. </w:t>
      </w:r>
    </w:p>
    <w:p w:rsidR="00066CE8" w:rsidRDefault="00066CE8" w:rsidP="00F55DBE">
      <w:pPr>
        <w:jc w:val="both"/>
        <w:rPr>
          <w:rFonts w:ascii="Trebuchet MS" w:hAnsi="Trebuchet MS" w:cs="Trebuchet MS"/>
          <w:snapToGrid w:val="0"/>
          <w:sz w:val="22"/>
          <w:szCs w:val="22"/>
        </w:rPr>
      </w:pPr>
    </w:p>
    <w:p w:rsidR="00066CE8" w:rsidRDefault="00066CE8" w:rsidP="00F55DBE">
      <w:pPr>
        <w:jc w:val="both"/>
        <w:rPr>
          <w:rFonts w:ascii="Trebuchet MS" w:hAnsi="Trebuchet MS" w:cs="Trebuchet MS"/>
          <w:snapToGrid w:val="0"/>
          <w:sz w:val="22"/>
          <w:szCs w:val="22"/>
        </w:rPr>
      </w:pPr>
    </w:p>
    <w:p w:rsidR="00066CE8" w:rsidRDefault="00515099" w:rsidP="00F55DBE">
      <w:pPr>
        <w:jc w:val="both"/>
        <w:rPr>
          <w:rFonts w:ascii="Trebuchet MS" w:hAnsi="Trebuchet MS" w:cs="Trebuchet MS"/>
          <w:snapToGrid w:val="0"/>
          <w:sz w:val="22"/>
          <w:szCs w:val="22"/>
        </w:rPr>
      </w:pPr>
      <w:r>
        <w:rPr>
          <w:rFonts w:ascii="Trebuchet MS" w:hAnsi="Trebuchet MS" w:cs="Trebuchet MS"/>
          <w:noProof/>
          <w:sz w:val="22"/>
          <w:szCs w:val="22"/>
          <w:lang w:eastAsia="en-GB"/>
        </w:rPr>
        <w:drawing>
          <wp:inline distT="0" distB="0" distL="0" distR="0">
            <wp:extent cx="5490210" cy="5670755"/>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0210" cy="5670755"/>
                    </a:xfrm>
                    <a:prstGeom prst="rect">
                      <a:avLst/>
                    </a:prstGeom>
                    <a:noFill/>
                    <a:ln>
                      <a:noFill/>
                    </a:ln>
                  </pic:spPr>
                </pic:pic>
              </a:graphicData>
            </a:graphic>
          </wp:inline>
        </w:drawing>
      </w:r>
      <w:bookmarkStart w:id="0" w:name="_GoBack"/>
      <w:bookmarkEnd w:id="0"/>
    </w:p>
    <w:p w:rsidR="00427C20" w:rsidRDefault="00427C20" w:rsidP="00F55DBE">
      <w:pPr>
        <w:jc w:val="both"/>
        <w:rPr>
          <w:rFonts w:ascii="Trebuchet MS" w:hAnsi="Trebuchet MS" w:cs="Trebuchet MS"/>
          <w:snapToGrid w:val="0"/>
          <w:sz w:val="22"/>
          <w:szCs w:val="22"/>
        </w:rPr>
      </w:pPr>
    </w:p>
    <w:p w:rsidR="00427C20" w:rsidRDefault="00427C20" w:rsidP="00F55DBE">
      <w:pPr>
        <w:jc w:val="both"/>
        <w:rPr>
          <w:rFonts w:ascii="Trebuchet MS" w:hAnsi="Trebuchet MS" w:cs="Trebuchet MS"/>
          <w:snapToGrid w:val="0"/>
          <w:sz w:val="22"/>
          <w:szCs w:val="22"/>
        </w:rPr>
      </w:pPr>
    </w:p>
    <w:p w:rsidR="00427C20" w:rsidRPr="00255354" w:rsidRDefault="00427C20" w:rsidP="00F55DBE">
      <w:pPr>
        <w:jc w:val="both"/>
        <w:rPr>
          <w:rFonts w:ascii="Trebuchet MS" w:hAnsi="Trebuchet MS" w:cs="Trebuchet MS"/>
          <w:snapToGrid w:val="0"/>
          <w:sz w:val="22"/>
          <w:szCs w:val="22"/>
        </w:rPr>
      </w:pPr>
    </w:p>
    <w:p w:rsidR="006E007F" w:rsidRPr="00255354" w:rsidRDefault="006E007F" w:rsidP="00F55DBE">
      <w:pPr>
        <w:jc w:val="both"/>
        <w:rPr>
          <w:rFonts w:ascii="Trebuchet MS" w:hAnsi="Trebuchet MS" w:cs="Trebuchet MS"/>
          <w:snapToGrid w:val="0"/>
          <w:sz w:val="22"/>
          <w:szCs w:val="22"/>
          <w:highlight w:val="yellow"/>
        </w:rPr>
      </w:pPr>
    </w:p>
    <w:p w:rsidR="00153A1D" w:rsidRPr="00255354" w:rsidRDefault="00153A1D" w:rsidP="00153A1D">
      <w:pPr>
        <w:pStyle w:val="Default"/>
        <w:rPr>
          <w:sz w:val="22"/>
          <w:szCs w:val="22"/>
        </w:rPr>
      </w:pPr>
    </w:p>
    <w:p w:rsidR="00153A1D" w:rsidRPr="00153A1D" w:rsidRDefault="00153A1D" w:rsidP="00153A1D">
      <w:pPr>
        <w:jc w:val="both"/>
        <w:rPr>
          <w:rFonts w:ascii="Trebuchet MS" w:hAnsi="Trebuchet MS" w:cs="Trebuchet MS"/>
          <w:snapToGrid w:val="0"/>
          <w:sz w:val="22"/>
          <w:szCs w:val="22"/>
          <w:highlight w:val="yellow"/>
        </w:rPr>
      </w:pPr>
    </w:p>
    <w:p w:rsidR="00C352C1" w:rsidRDefault="00C352C1" w:rsidP="00F55DBE">
      <w:pPr>
        <w:jc w:val="both"/>
        <w:rPr>
          <w:rFonts w:ascii="Trebuchet MS" w:hAnsi="Trebuchet MS" w:cs="Trebuchet MS"/>
          <w:snapToGrid w:val="0"/>
          <w:sz w:val="22"/>
          <w:szCs w:val="22"/>
          <w:highlight w:val="yellow"/>
        </w:rPr>
      </w:pPr>
    </w:p>
    <w:p w:rsidR="00C352C1" w:rsidRDefault="00C352C1" w:rsidP="00F55DBE">
      <w:pPr>
        <w:jc w:val="both"/>
        <w:rPr>
          <w:rFonts w:ascii="Trebuchet MS" w:hAnsi="Trebuchet MS" w:cs="Trebuchet MS"/>
          <w:snapToGrid w:val="0"/>
          <w:sz w:val="22"/>
          <w:szCs w:val="22"/>
        </w:rPr>
      </w:pPr>
    </w:p>
    <w:sectPr w:rsidR="00C352C1" w:rsidSect="00C352C1">
      <w:headerReference w:type="even" r:id="rId9"/>
      <w:headerReference w:type="default" r:id="rId10"/>
      <w:footerReference w:type="even" r:id="rId11"/>
      <w:footerReference w:type="default" r:id="rId12"/>
      <w:headerReference w:type="first" r:id="rId13"/>
      <w:footerReference w:type="first" r:id="rId14"/>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C96" w:rsidRDefault="00924C96" w:rsidP="00924C96">
      <w:r>
        <w:separator/>
      </w:r>
    </w:p>
  </w:endnote>
  <w:endnote w:type="continuationSeparator" w:id="0">
    <w:p w:rsidR="00924C96" w:rsidRDefault="00924C96" w:rsidP="00924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C96" w:rsidRDefault="00924C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C96" w:rsidRDefault="00924C9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C96" w:rsidRDefault="00924C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C96" w:rsidRDefault="00924C96" w:rsidP="00924C96">
      <w:r>
        <w:separator/>
      </w:r>
    </w:p>
  </w:footnote>
  <w:footnote w:type="continuationSeparator" w:id="0">
    <w:p w:rsidR="00924C96" w:rsidRDefault="00924C96" w:rsidP="00924C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C96" w:rsidRDefault="00924C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C96" w:rsidRDefault="00924C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C96" w:rsidRDefault="00924C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C20EA8"/>
    <w:multiLevelType w:val="hybridMultilevel"/>
    <w:tmpl w:val="25D84EE0"/>
    <w:lvl w:ilvl="0" w:tplc="35FC77D2">
      <w:start w:val="1"/>
      <w:numFmt w:val="decimal"/>
      <w:lvlText w:val="%1)"/>
      <w:lvlJc w:val="left"/>
      <w:pPr>
        <w:ind w:left="720" w:hanging="360"/>
      </w:pPr>
      <w:rPr>
        <w:rFonts w:ascii="Trebuchet MS" w:eastAsiaTheme="minorEastAsia" w:hAnsi="Trebuchet MS" w:cs="Trebuchet MS"/>
      </w:rPr>
    </w:lvl>
    <w:lvl w:ilvl="1" w:tplc="08090019">
      <w:start w:val="1"/>
      <w:numFmt w:val="lowerLetter"/>
      <w:lvlText w:val="%2."/>
      <w:lvlJc w:val="left"/>
      <w:pPr>
        <w:ind w:left="1440" w:hanging="360"/>
      </w:pPr>
      <w:rPr>
        <w:rFonts w:ascii="Times New Roman" w:hAnsi="Times New Roman"/>
      </w:rPr>
    </w:lvl>
    <w:lvl w:ilvl="2" w:tplc="0809001B">
      <w:start w:val="1"/>
      <w:numFmt w:val="lowerRoman"/>
      <w:lvlText w:val="%3."/>
      <w:lvlJc w:val="right"/>
      <w:pPr>
        <w:ind w:left="2160" w:hanging="180"/>
      </w:pPr>
      <w:rPr>
        <w:rFonts w:ascii="Times New Roman" w:hAnsi="Times New Roman"/>
      </w:rPr>
    </w:lvl>
    <w:lvl w:ilvl="3" w:tplc="0809000F">
      <w:start w:val="1"/>
      <w:numFmt w:val="decimal"/>
      <w:lvlText w:val="%4."/>
      <w:lvlJc w:val="left"/>
      <w:pPr>
        <w:ind w:left="2880" w:hanging="360"/>
      </w:pPr>
      <w:rPr>
        <w:rFonts w:ascii="Times New Roman" w:hAnsi="Times New Roman"/>
      </w:rPr>
    </w:lvl>
    <w:lvl w:ilvl="4" w:tplc="08090019">
      <w:start w:val="1"/>
      <w:numFmt w:val="lowerLetter"/>
      <w:lvlText w:val="%5."/>
      <w:lvlJc w:val="left"/>
      <w:pPr>
        <w:ind w:left="3600" w:hanging="360"/>
      </w:pPr>
      <w:rPr>
        <w:rFonts w:ascii="Times New Roman" w:hAnsi="Times New Roman"/>
      </w:rPr>
    </w:lvl>
    <w:lvl w:ilvl="5" w:tplc="0809001B">
      <w:start w:val="1"/>
      <w:numFmt w:val="lowerRoman"/>
      <w:lvlText w:val="%6."/>
      <w:lvlJc w:val="right"/>
      <w:pPr>
        <w:ind w:left="4320" w:hanging="180"/>
      </w:pPr>
      <w:rPr>
        <w:rFonts w:ascii="Times New Roman" w:hAnsi="Times New Roman"/>
      </w:rPr>
    </w:lvl>
    <w:lvl w:ilvl="6" w:tplc="0809000F">
      <w:start w:val="1"/>
      <w:numFmt w:val="decimal"/>
      <w:lvlText w:val="%7."/>
      <w:lvlJc w:val="left"/>
      <w:pPr>
        <w:ind w:left="5040" w:hanging="360"/>
      </w:pPr>
      <w:rPr>
        <w:rFonts w:ascii="Times New Roman" w:hAnsi="Times New Roman"/>
      </w:rPr>
    </w:lvl>
    <w:lvl w:ilvl="7" w:tplc="08090019">
      <w:start w:val="1"/>
      <w:numFmt w:val="lowerLetter"/>
      <w:lvlText w:val="%8."/>
      <w:lvlJc w:val="left"/>
      <w:pPr>
        <w:ind w:left="5760" w:hanging="360"/>
      </w:pPr>
      <w:rPr>
        <w:rFonts w:ascii="Times New Roman" w:hAnsi="Times New Roman"/>
      </w:rPr>
    </w:lvl>
    <w:lvl w:ilvl="8" w:tplc="0809001B">
      <w:start w:val="1"/>
      <w:numFmt w:val="lowerRoman"/>
      <w:lvlText w:val="%9."/>
      <w:lvlJc w:val="right"/>
      <w:pPr>
        <w:ind w:left="6480" w:hanging="180"/>
      </w:pPr>
      <w:rPr>
        <w:rFonts w:ascii="Times New Roman" w:hAnsi="Times New Roman"/>
      </w:rPr>
    </w:lvl>
  </w:abstractNum>
  <w:abstractNum w:abstractNumId="1">
    <w:nsid w:val="4263018F"/>
    <w:multiLevelType w:val="hybridMultilevel"/>
    <w:tmpl w:val="358C98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53F5F0B"/>
    <w:multiLevelType w:val="hybridMultilevel"/>
    <w:tmpl w:val="D38AF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2C1"/>
    <w:rsid w:val="00022637"/>
    <w:rsid w:val="00023CD3"/>
    <w:rsid w:val="00066CE8"/>
    <w:rsid w:val="000A7162"/>
    <w:rsid w:val="001462C0"/>
    <w:rsid w:val="00153A1D"/>
    <w:rsid w:val="00154828"/>
    <w:rsid w:val="00227933"/>
    <w:rsid w:val="00255354"/>
    <w:rsid w:val="002A4F0C"/>
    <w:rsid w:val="00375B87"/>
    <w:rsid w:val="00385DE4"/>
    <w:rsid w:val="00427C20"/>
    <w:rsid w:val="00515099"/>
    <w:rsid w:val="00602E6B"/>
    <w:rsid w:val="00684BCD"/>
    <w:rsid w:val="006E007F"/>
    <w:rsid w:val="007558D8"/>
    <w:rsid w:val="00765CFB"/>
    <w:rsid w:val="00792ABC"/>
    <w:rsid w:val="008023D4"/>
    <w:rsid w:val="008115E3"/>
    <w:rsid w:val="008F6D8C"/>
    <w:rsid w:val="00903CF4"/>
    <w:rsid w:val="00924C96"/>
    <w:rsid w:val="00981129"/>
    <w:rsid w:val="009E2544"/>
    <w:rsid w:val="00A65073"/>
    <w:rsid w:val="00BC779D"/>
    <w:rsid w:val="00C11A78"/>
    <w:rsid w:val="00C32AED"/>
    <w:rsid w:val="00C352C1"/>
    <w:rsid w:val="00C35BB9"/>
    <w:rsid w:val="00C405C2"/>
    <w:rsid w:val="00CB52CE"/>
    <w:rsid w:val="00E0725D"/>
    <w:rsid w:val="00EF4A5F"/>
    <w:rsid w:val="00F55D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Plai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Pr>
      <w:rFonts w:ascii="Courier New" w:hAnsi="Courier New" w:cs="Courier New"/>
      <w:lang w:eastAsia="en-GB"/>
    </w:rPr>
  </w:style>
  <w:style w:type="character" w:customStyle="1" w:styleId="PlainTextChar">
    <w:name w:val="Plain Text Char"/>
    <w:basedOn w:val="DefaultParagraphFont"/>
    <w:link w:val="PlainText"/>
    <w:uiPriority w:val="99"/>
    <w:rPr>
      <w:rFonts w:ascii="Courier New" w:hAnsi="Courier New" w:cs="Courier New"/>
    </w:rPr>
  </w:style>
  <w:style w:type="paragraph" w:styleId="ListParagraph">
    <w:name w:val="List Paragraph"/>
    <w:basedOn w:val="Normal"/>
    <w:uiPriority w:val="99"/>
    <w:qFormat/>
    <w:rsid w:val="006E007F"/>
    <w:pPr>
      <w:ind w:left="720"/>
      <w:contextualSpacing/>
    </w:pPr>
    <w:rPr>
      <w:rFonts w:ascii="Trebuchet MS" w:eastAsia="Times New Roman" w:hAnsi="Trebuchet MS" w:cs="Times New Roman"/>
      <w:sz w:val="24"/>
      <w:szCs w:val="24"/>
    </w:rPr>
  </w:style>
  <w:style w:type="paragraph" w:styleId="Header">
    <w:name w:val="header"/>
    <w:basedOn w:val="Normal"/>
    <w:link w:val="HeaderChar"/>
    <w:uiPriority w:val="99"/>
    <w:unhideWhenUsed/>
    <w:rsid w:val="00924C96"/>
    <w:pPr>
      <w:tabs>
        <w:tab w:val="center" w:pos="4513"/>
        <w:tab w:val="right" w:pos="9026"/>
      </w:tabs>
    </w:pPr>
  </w:style>
  <w:style w:type="character" w:customStyle="1" w:styleId="HeaderChar">
    <w:name w:val="Header Char"/>
    <w:basedOn w:val="DefaultParagraphFont"/>
    <w:link w:val="Header"/>
    <w:uiPriority w:val="99"/>
    <w:rsid w:val="00924C96"/>
    <w:rPr>
      <w:rFonts w:ascii="Times New Roman" w:hAnsi="Times New Roman"/>
      <w:sz w:val="20"/>
      <w:szCs w:val="20"/>
      <w:lang w:eastAsia="en-US"/>
    </w:rPr>
  </w:style>
  <w:style w:type="paragraph" w:styleId="Footer">
    <w:name w:val="footer"/>
    <w:basedOn w:val="Normal"/>
    <w:link w:val="FooterChar"/>
    <w:uiPriority w:val="99"/>
    <w:unhideWhenUsed/>
    <w:rsid w:val="00924C96"/>
    <w:pPr>
      <w:tabs>
        <w:tab w:val="center" w:pos="4513"/>
        <w:tab w:val="right" w:pos="9026"/>
      </w:tabs>
    </w:pPr>
  </w:style>
  <w:style w:type="character" w:customStyle="1" w:styleId="FooterChar">
    <w:name w:val="Footer Char"/>
    <w:basedOn w:val="DefaultParagraphFont"/>
    <w:link w:val="Footer"/>
    <w:uiPriority w:val="99"/>
    <w:rsid w:val="00924C96"/>
    <w:rPr>
      <w:rFonts w:ascii="Times New Roman" w:hAnsi="Times New Roman"/>
      <w:sz w:val="20"/>
      <w:szCs w:val="20"/>
      <w:lang w:eastAsia="en-US"/>
    </w:rPr>
  </w:style>
  <w:style w:type="paragraph" w:customStyle="1" w:styleId="Default">
    <w:name w:val="Default"/>
    <w:rsid w:val="00153A1D"/>
    <w:pPr>
      <w:autoSpaceDE w:val="0"/>
      <w:autoSpaceDN w:val="0"/>
      <w:adjustRightInd w:val="0"/>
    </w:pPr>
    <w:rPr>
      <w:rFonts w:ascii="Trebuchet MS" w:hAnsi="Trebuchet MS" w:cs="Trebuchet MS"/>
      <w:color w:val="000000"/>
      <w:sz w:val="24"/>
      <w:szCs w:val="24"/>
    </w:rPr>
  </w:style>
  <w:style w:type="paragraph" w:styleId="BalloonText">
    <w:name w:val="Balloon Text"/>
    <w:basedOn w:val="Normal"/>
    <w:link w:val="BalloonTextChar"/>
    <w:uiPriority w:val="99"/>
    <w:semiHidden/>
    <w:unhideWhenUsed/>
    <w:rsid w:val="00E0725D"/>
    <w:rPr>
      <w:rFonts w:ascii="Tahoma" w:hAnsi="Tahoma" w:cs="Tahoma"/>
      <w:sz w:val="16"/>
      <w:szCs w:val="16"/>
    </w:rPr>
  </w:style>
  <w:style w:type="character" w:customStyle="1" w:styleId="BalloonTextChar">
    <w:name w:val="Balloon Text Char"/>
    <w:basedOn w:val="DefaultParagraphFont"/>
    <w:link w:val="BalloonText"/>
    <w:uiPriority w:val="99"/>
    <w:semiHidden/>
    <w:rsid w:val="00E0725D"/>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Plai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Pr>
      <w:rFonts w:ascii="Courier New" w:hAnsi="Courier New" w:cs="Courier New"/>
      <w:lang w:eastAsia="en-GB"/>
    </w:rPr>
  </w:style>
  <w:style w:type="character" w:customStyle="1" w:styleId="PlainTextChar">
    <w:name w:val="Plain Text Char"/>
    <w:basedOn w:val="DefaultParagraphFont"/>
    <w:link w:val="PlainText"/>
    <w:uiPriority w:val="99"/>
    <w:rPr>
      <w:rFonts w:ascii="Courier New" w:hAnsi="Courier New" w:cs="Courier New"/>
    </w:rPr>
  </w:style>
  <w:style w:type="paragraph" w:styleId="ListParagraph">
    <w:name w:val="List Paragraph"/>
    <w:basedOn w:val="Normal"/>
    <w:uiPriority w:val="99"/>
    <w:qFormat/>
    <w:rsid w:val="006E007F"/>
    <w:pPr>
      <w:ind w:left="720"/>
      <w:contextualSpacing/>
    </w:pPr>
    <w:rPr>
      <w:rFonts w:ascii="Trebuchet MS" w:eastAsia="Times New Roman" w:hAnsi="Trebuchet MS" w:cs="Times New Roman"/>
      <w:sz w:val="24"/>
      <w:szCs w:val="24"/>
    </w:rPr>
  </w:style>
  <w:style w:type="paragraph" w:styleId="Header">
    <w:name w:val="header"/>
    <w:basedOn w:val="Normal"/>
    <w:link w:val="HeaderChar"/>
    <w:uiPriority w:val="99"/>
    <w:unhideWhenUsed/>
    <w:rsid w:val="00924C96"/>
    <w:pPr>
      <w:tabs>
        <w:tab w:val="center" w:pos="4513"/>
        <w:tab w:val="right" w:pos="9026"/>
      </w:tabs>
    </w:pPr>
  </w:style>
  <w:style w:type="character" w:customStyle="1" w:styleId="HeaderChar">
    <w:name w:val="Header Char"/>
    <w:basedOn w:val="DefaultParagraphFont"/>
    <w:link w:val="Header"/>
    <w:uiPriority w:val="99"/>
    <w:rsid w:val="00924C96"/>
    <w:rPr>
      <w:rFonts w:ascii="Times New Roman" w:hAnsi="Times New Roman"/>
      <w:sz w:val="20"/>
      <w:szCs w:val="20"/>
      <w:lang w:eastAsia="en-US"/>
    </w:rPr>
  </w:style>
  <w:style w:type="paragraph" w:styleId="Footer">
    <w:name w:val="footer"/>
    <w:basedOn w:val="Normal"/>
    <w:link w:val="FooterChar"/>
    <w:uiPriority w:val="99"/>
    <w:unhideWhenUsed/>
    <w:rsid w:val="00924C96"/>
    <w:pPr>
      <w:tabs>
        <w:tab w:val="center" w:pos="4513"/>
        <w:tab w:val="right" w:pos="9026"/>
      </w:tabs>
    </w:pPr>
  </w:style>
  <w:style w:type="character" w:customStyle="1" w:styleId="FooterChar">
    <w:name w:val="Footer Char"/>
    <w:basedOn w:val="DefaultParagraphFont"/>
    <w:link w:val="Footer"/>
    <w:uiPriority w:val="99"/>
    <w:rsid w:val="00924C96"/>
    <w:rPr>
      <w:rFonts w:ascii="Times New Roman" w:hAnsi="Times New Roman"/>
      <w:sz w:val="20"/>
      <w:szCs w:val="20"/>
      <w:lang w:eastAsia="en-US"/>
    </w:rPr>
  </w:style>
  <w:style w:type="paragraph" w:customStyle="1" w:styleId="Default">
    <w:name w:val="Default"/>
    <w:rsid w:val="00153A1D"/>
    <w:pPr>
      <w:autoSpaceDE w:val="0"/>
      <w:autoSpaceDN w:val="0"/>
      <w:adjustRightInd w:val="0"/>
    </w:pPr>
    <w:rPr>
      <w:rFonts w:ascii="Trebuchet MS" w:hAnsi="Trebuchet MS" w:cs="Trebuchet MS"/>
      <w:color w:val="000000"/>
      <w:sz w:val="24"/>
      <w:szCs w:val="24"/>
    </w:rPr>
  </w:style>
  <w:style w:type="paragraph" w:styleId="BalloonText">
    <w:name w:val="Balloon Text"/>
    <w:basedOn w:val="Normal"/>
    <w:link w:val="BalloonTextChar"/>
    <w:uiPriority w:val="99"/>
    <w:semiHidden/>
    <w:unhideWhenUsed/>
    <w:rsid w:val="00E0725D"/>
    <w:rPr>
      <w:rFonts w:ascii="Tahoma" w:hAnsi="Tahoma" w:cs="Tahoma"/>
      <w:sz w:val="16"/>
      <w:szCs w:val="16"/>
    </w:rPr>
  </w:style>
  <w:style w:type="character" w:customStyle="1" w:styleId="BalloonTextChar">
    <w:name w:val="Balloon Text Char"/>
    <w:basedOn w:val="DefaultParagraphFont"/>
    <w:link w:val="BalloonText"/>
    <w:uiPriority w:val="99"/>
    <w:semiHidden/>
    <w:rsid w:val="00E0725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4</Pages>
  <Words>1245</Words>
  <Characters>6543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Below is one of the certificate of awful uses report I've done with a summary of the circular I always use</vt:lpstr>
    </vt:vector>
  </TitlesOfParts>
  <Company>Reading Borough Council</Company>
  <LinksUpToDate>false</LinksUpToDate>
  <CharactersWithSpaces>7773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Below is one of the certificate of awful uses report I've done with a summary of the circular I always use</dc:title>
  <dc:creator>IT Services</dc:creator>
  <cp:lastModifiedBy>Amoah, Alison</cp:lastModifiedBy>
  <cp:revision>7</cp:revision>
  <dcterms:created xsi:type="dcterms:W3CDTF">2017-11-08T09:40:00Z</dcterms:created>
  <dcterms:modified xsi:type="dcterms:W3CDTF">2017-11-08T11:56:00Z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2017-10-25T08:01:01Z</vt:filetime>
  </property>
</Properties>
</file>