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6B7E62" w:rsidRDefault="004A7958" w:rsidP="004A7958">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t xml:space="preserve">          Target Date: </w:t>
      </w:r>
      <w:r w:rsidR="006B7E62">
        <w:rPr>
          <w:rFonts w:ascii="Trebuchet MS" w:hAnsi="Trebuchet MS"/>
          <w:sz w:val="24"/>
          <w:szCs w:val="24"/>
        </w:rPr>
        <w:t>25/04/17</w:t>
      </w:r>
    </w:p>
    <w:p w:rsidR="004A7958" w:rsidRPr="006B7E62" w:rsidRDefault="004A7958" w:rsidP="004A7958">
      <w:pPr>
        <w:spacing w:line="240" w:lineRule="auto"/>
        <w:rPr>
          <w:rFonts w:ascii="Trebuchet MS" w:hAnsi="Trebuchet MS"/>
          <w:sz w:val="24"/>
          <w:szCs w:val="24"/>
        </w:rPr>
      </w:pPr>
      <w:r>
        <w:rPr>
          <w:rFonts w:ascii="Trebuchet MS" w:hAnsi="Trebuchet MS"/>
          <w:b/>
          <w:sz w:val="24"/>
          <w:szCs w:val="24"/>
        </w:rPr>
        <w:t xml:space="preserve">Application No: </w:t>
      </w:r>
      <w:r w:rsidR="006B7E62">
        <w:rPr>
          <w:rFonts w:ascii="Trebuchet MS" w:hAnsi="Trebuchet MS"/>
          <w:sz w:val="24"/>
          <w:szCs w:val="24"/>
        </w:rPr>
        <w:t>170299/ADV</w:t>
      </w:r>
    </w:p>
    <w:p w:rsidR="004A7958" w:rsidRPr="006B7E62" w:rsidRDefault="004A7958" w:rsidP="004A7958">
      <w:pPr>
        <w:spacing w:line="240" w:lineRule="auto"/>
        <w:rPr>
          <w:rFonts w:ascii="Trebuchet MS" w:hAnsi="Trebuchet MS"/>
          <w:sz w:val="24"/>
          <w:szCs w:val="24"/>
        </w:rPr>
      </w:pPr>
      <w:r>
        <w:rPr>
          <w:rFonts w:ascii="Trebuchet MS" w:hAnsi="Trebuchet MS"/>
          <w:b/>
          <w:sz w:val="24"/>
          <w:szCs w:val="24"/>
        </w:rPr>
        <w:t xml:space="preserve">Address: </w:t>
      </w:r>
      <w:r w:rsidR="006B7E62">
        <w:rPr>
          <w:rFonts w:ascii="Trebuchet MS" w:hAnsi="Trebuchet MS"/>
          <w:sz w:val="24"/>
          <w:szCs w:val="24"/>
        </w:rPr>
        <w:t>Lancaster Jaguar</w:t>
      </w:r>
      <w:r w:rsidR="00BD0608">
        <w:rPr>
          <w:rFonts w:ascii="Trebuchet MS" w:hAnsi="Trebuchet MS"/>
          <w:sz w:val="24"/>
          <w:szCs w:val="24"/>
        </w:rPr>
        <w:t xml:space="preserve"> Land Rover</w:t>
      </w:r>
    </w:p>
    <w:p w:rsidR="001A4915" w:rsidRDefault="004A7958" w:rsidP="004A7958">
      <w:pPr>
        <w:spacing w:line="240" w:lineRule="auto"/>
        <w:rPr>
          <w:rFonts w:ascii="Trebuchet MS" w:hAnsi="Trebuchet MS"/>
          <w:sz w:val="24"/>
          <w:szCs w:val="24"/>
        </w:rPr>
      </w:pPr>
      <w:r>
        <w:rPr>
          <w:rFonts w:ascii="Trebuchet MS" w:hAnsi="Trebuchet MS"/>
          <w:b/>
          <w:sz w:val="24"/>
          <w:szCs w:val="24"/>
        </w:rPr>
        <w:t xml:space="preserve">Proposal: </w:t>
      </w:r>
      <w:r w:rsidR="001A4915" w:rsidRPr="001A4915">
        <w:rPr>
          <w:rFonts w:ascii="Trebuchet MS" w:hAnsi="Trebuchet MS"/>
          <w:sz w:val="24"/>
          <w:szCs w:val="24"/>
        </w:rPr>
        <w:t>Display of 2 free-standing internally illuminated totem signs, 8 internally illuminated fascia signs, 8 free-standing non-illuminated single sided signs and 2 free-standing non-illuminated double sided signs</w:t>
      </w:r>
    </w:p>
    <w:p w:rsidR="004A7958" w:rsidRPr="006A11BD" w:rsidRDefault="004A7958" w:rsidP="004A7958">
      <w:pPr>
        <w:spacing w:line="240" w:lineRule="auto"/>
        <w:rPr>
          <w:rFonts w:ascii="Trebuchet MS" w:hAnsi="Trebuchet MS"/>
          <w:sz w:val="24"/>
          <w:szCs w:val="24"/>
        </w:rPr>
      </w:pPr>
      <w:r>
        <w:rPr>
          <w:rFonts w:ascii="Trebuchet MS" w:hAnsi="Trebuchet MS"/>
          <w:b/>
          <w:sz w:val="24"/>
          <w:szCs w:val="24"/>
        </w:rPr>
        <w:t xml:space="preserve">Case Officer: </w:t>
      </w:r>
      <w:r>
        <w:rPr>
          <w:rFonts w:ascii="Trebuchet MS" w:hAnsi="Trebuchet MS"/>
          <w:sz w:val="24"/>
          <w:szCs w:val="24"/>
        </w:rPr>
        <w:t>Tom Hughes</w:t>
      </w:r>
    </w:p>
    <w:p w:rsidR="004A7958" w:rsidRDefault="004A7958" w:rsidP="004A7958">
      <w:pPr>
        <w:spacing w:line="240" w:lineRule="auto"/>
        <w:rPr>
          <w:rFonts w:ascii="Trebuchet MS" w:hAnsi="Trebuchet MS"/>
          <w:b/>
          <w:sz w:val="24"/>
          <w:szCs w:val="24"/>
        </w:rPr>
      </w:pPr>
      <w:r>
        <w:rPr>
          <w:rFonts w:ascii="Trebuchet MS" w:hAnsi="Trebuchet MS"/>
          <w:b/>
          <w:sz w:val="24"/>
          <w:szCs w:val="24"/>
        </w:rPr>
        <w:t>Site Description and Surrounding Area</w:t>
      </w:r>
    </w:p>
    <w:p w:rsidR="008618EE" w:rsidRPr="008618EE" w:rsidRDefault="008618EE" w:rsidP="004A7958">
      <w:pPr>
        <w:spacing w:line="240" w:lineRule="auto"/>
        <w:rPr>
          <w:rFonts w:ascii="Trebuchet MS" w:hAnsi="Trebuchet MS"/>
          <w:sz w:val="24"/>
          <w:szCs w:val="24"/>
        </w:rPr>
      </w:pPr>
      <w:r>
        <w:rPr>
          <w:rFonts w:ascii="Trebuchet MS" w:hAnsi="Trebuchet MS"/>
          <w:sz w:val="24"/>
          <w:szCs w:val="24"/>
        </w:rPr>
        <w:t xml:space="preserve">The application site is located at the junction of Bennet Road and the A33. </w:t>
      </w:r>
      <w:r w:rsidR="0032405A">
        <w:rPr>
          <w:rFonts w:ascii="Trebuchet MS" w:hAnsi="Trebuchet MS"/>
          <w:sz w:val="24"/>
          <w:szCs w:val="24"/>
        </w:rPr>
        <w:t xml:space="preserve">The site is occupied by </w:t>
      </w:r>
      <w:r w:rsidR="00BD0608">
        <w:rPr>
          <w:rFonts w:ascii="Trebuchet MS" w:hAnsi="Trebuchet MS"/>
          <w:sz w:val="24"/>
          <w:szCs w:val="24"/>
        </w:rPr>
        <w:t xml:space="preserve">Lancaster </w:t>
      </w:r>
      <w:r w:rsidR="0032405A">
        <w:rPr>
          <w:rFonts w:ascii="Trebuchet MS" w:hAnsi="Trebuchet MS"/>
          <w:sz w:val="24"/>
          <w:szCs w:val="24"/>
        </w:rPr>
        <w:t>Jaguar Land Rover</w:t>
      </w:r>
      <w:r>
        <w:rPr>
          <w:rFonts w:ascii="Trebuchet MS" w:hAnsi="Trebuchet MS"/>
          <w:sz w:val="24"/>
          <w:szCs w:val="24"/>
        </w:rPr>
        <w:t xml:space="preserve"> for the sale of </w:t>
      </w:r>
      <w:r w:rsidR="0032405A">
        <w:rPr>
          <w:rFonts w:ascii="Trebuchet MS" w:hAnsi="Trebuchet MS"/>
          <w:sz w:val="24"/>
          <w:szCs w:val="24"/>
        </w:rPr>
        <w:t xml:space="preserve">their vehicles, </w:t>
      </w:r>
      <w:r>
        <w:rPr>
          <w:rFonts w:ascii="Trebuchet MS" w:hAnsi="Trebuchet MS"/>
          <w:sz w:val="24"/>
          <w:szCs w:val="24"/>
        </w:rPr>
        <w:t xml:space="preserve">parts and servicing. </w:t>
      </w:r>
      <w:r w:rsidR="00662F16">
        <w:rPr>
          <w:rFonts w:ascii="Trebuchet MS" w:hAnsi="Trebuchet MS"/>
          <w:sz w:val="24"/>
          <w:szCs w:val="24"/>
        </w:rPr>
        <w:t xml:space="preserve">The site was undergoing extension renovation at the time of the </w:t>
      </w:r>
      <w:proofErr w:type="gramStart"/>
      <w:r w:rsidR="00662F16">
        <w:rPr>
          <w:rFonts w:ascii="Trebuchet MS" w:hAnsi="Trebuchet MS"/>
          <w:sz w:val="24"/>
          <w:szCs w:val="24"/>
        </w:rPr>
        <w:t>officers</w:t>
      </w:r>
      <w:proofErr w:type="gramEnd"/>
      <w:r w:rsidR="00662F16">
        <w:rPr>
          <w:rFonts w:ascii="Trebuchet MS" w:hAnsi="Trebuchet MS"/>
          <w:sz w:val="24"/>
          <w:szCs w:val="24"/>
        </w:rPr>
        <w:t xml:space="preserve"> visit. </w:t>
      </w:r>
      <w:r w:rsidR="0032405A">
        <w:rPr>
          <w:rFonts w:ascii="Trebuchet MS" w:hAnsi="Trebuchet MS"/>
          <w:sz w:val="24"/>
          <w:szCs w:val="24"/>
        </w:rPr>
        <w:t>The site com</w:t>
      </w:r>
      <w:r w:rsidR="005C39E4">
        <w:rPr>
          <w:rFonts w:ascii="Trebuchet MS" w:hAnsi="Trebuchet MS"/>
          <w:sz w:val="24"/>
          <w:szCs w:val="24"/>
        </w:rPr>
        <w:t>prises a large central</w:t>
      </w:r>
      <w:r w:rsidR="00662F16">
        <w:rPr>
          <w:rFonts w:ascii="Trebuchet MS" w:hAnsi="Trebuchet MS"/>
          <w:sz w:val="24"/>
          <w:szCs w:val="24"/>
        </w:rPr>
        <w:t>ly located</w:t>
      </w:r>
      <w:r w:rsidR="005C39E4">
        <w:rPr>
          <w:rFonts w:ascii="Trebuchet MS" w:hAnsi="Trebuchet MS"/>
          <w:sz w:val="24"/>
          <w:szCs w:val="24"/>
        </w:rPr>
        <w:t xml:space="preserve"> building</w:t>
      </w:r>
      <w:r w:rsidR="00662F16">
        <w:rPr>
          <w:rFonts w:ascii="Trebuchet MS" w:hAnsi="Trebuchet MS"/>
          <w:sz w:val="24"/>
          <w:szCs w:val="24"/>
        </w:rPr>
        <w:t xml:space="preserve"> with vehicle display space, a sales area and a vehicle servicing area;</w:t>
      </w:r>
      <w:r w:rsidR="005C39E4">
        <w:rPr>
          <w:rFonts w:ascii="Trebuchet MS" w:hAnsi="Trebuchet MS"/>
          <w:sz w:val="24"/>
          <w:szCs w:val="24"/>
        </w:rPr>
        <w:t xml:space="preserve"> a building towards the northern boundary </w:t>
      </w:r>
      <w:r w:rsidR="00662F16">
        <w:rPr>
          <w:rFonts w:ascii="Trebuchet MS" w:hAnsi="Trebuchet MS"/>
          <w:sz w:val="24"/>
          <w:szCs w:val="24"/>
        </w:rPr>
        <w:t xml:space="preserve">used for ‘after sales’; </w:t>
      </w:r>
      <w:r w:rsidR="005C39E4">
        <w:rPr>
          <w:rFonts w:ascii="Trebuchet MS" w:hAnsi="Trebuchet MS"/>
          <w:sz w:val="24"/>
          <w:szCs w:val="24"/>
        </w:rPr>
        <w:t xml:space="preserve">and a third building towards the northeast corner of the site. A </w:t>
      </w:r>
      <w:r>
        <w:rPr>
          <w:rFonts w:ascii="Trebuchet MS" w:hAnsi="Trebuchet MS"/>
          <w:sz w:val="24"/>
          <w:szCs w:val="24"/>
        </w:rPr>
        <w:t>large vehicle forecourt</w:t>
      </w:r>
      <w:r w:rsidR="005C39E4">
        <w:rPr>
          <w:rFonts w:ascii="Trebuchet MS" w:hAnsi="Trebuchet MS"/>
          <w:sz w:val="24"/>
          <w:szCs w:val="24"/>
        </w:rPr>
        <w:t xml:space="preserve"> occupies the south and west of the site, with further parking to the north and east</w:t>
      </w:r>
      <w:r>
        <w:rPr>
          <w:rFonts w:ascii="Trebuchet MS" w:hAnsi="Trebuchet MS"/>
          <w:sz w:val="24"/>
          <w:szCs w:val="24"/>
        </w:rPr>
        <w:t>. The site is located within a Core Employment Area and the surrounding area is predomina</w:t>
      </w:r>
      <w:r w:rsidR="006D542B">
        <w:rPr>
          <w:rFonts w:ascii="Trebuchet MS" w:hAnsi="Trebuchet MS"/>
          <w:sz w:val="24"/>
          <w:szCs w:val="24"/>
        </w:rPr>
        <w:t>ntly comprised of A1 and B1 use classes</w:t>
      </w:r>
      <w:r>
        <w:rPr>
          <w:rFonts w:ascii="Trebuchet MS" w:hAnsi="Trebuchet MS"/>
          <w:sz w:val="24"/>
          <w:szCs w:val="24"/>
        </w:rPr>
        <w:t xml:space="preserve">.  </w:t>
      </w:r>
    </w:p>
    <w:p w:rsidR="004A7958" w:rsidRDefault="004A7958" w:rsidP="004A7958">
      <w:pPr>
        <w:spacing w:line="240" w:lineRule="auto"/>
        <w:rPr>
          <w:rFonts w:ascii="Trebuchet MS" w:hAnsi="Trebuchet MS"/>
          <w:b/>
          <w:sz w:val="24"/>
          <w:szCs w:val="24"/>
        </w:rPr>
      </w:pPr>
      <w:r>
        <w:rPr>
          <w:rFonts w:ascii="Trebuchet MS" w:hAnsi="Trebuchet MS"/>
          <w:b/>
          <w:sz w:val="24"/>
          <w:szCs w:val="24"/>
        </w:rPr>
        <w:t>Proposal</w:t>
      </w:r>
    </w:p>
    <w:p w:rsidR="000377F2" w:rsidRDefault="000377F2" w:rsidP="004A7958">
      <w:pPr>
        <w:spacing w:line="240" w:lineRule="auto"/>
        <w:rPr>
          <w:rFonts w:ascii="Trebuchet MS" w:hAnsi="Trebuchet MS"/>
          <w:sz w:val="24"/>
          <w:szCs w:val="24"/>
        </w:rPr>
      </w:pPr>
      <w:r>
        <w:rPr>
          <w:rFonts w:ascii="Trebuchet MS" w:hAnsi="Trebuchet MS"/>
          <w:sz w:val="24"/>
          <w:szCs w:val="24"/>
        </w:rPr>
        <w:t xml:space="preserve">The proposal is for the display of renewed signage across the Lancaster Jaguar </w:t>
      </w:r>
      <w:r w:rsidR="00BD0608">
        <w:rPr>
          <w:rFonts w:ascii="Trebuchet MS" w:hAnsi="Trebuchet MS"/>
          <w:sz w:val="24"/>
          <w:szCs w:val="24"/>
        </w:rPr>
        <w:t xml:space="preserve">Land Rover </w:t>
      </w:r>
      <w:r>
        <w:rPr>
          <w:rFonts w:ascii="Trebuchet MS" w:hAnsi="Trebuchet MS"/>
          <w:sz w:val="24"/>
          <w:szCs w:val="24"/>
        </w:rPr>
        <w:t>site.</w:t>
      </w:r>
    </w:p>
    <w:p w:rsidR="00B61207" w:rsidRDefault="000377F2" w:rsidP="004A7958">
      <w:pPr>
        <w:spacing w:line="240" w:lineRule="auto"/>
        <w:rPr>
          <w:rFonts w:ascii="Trebuchet MS" w:hAnsi="Trebuchet MS"/>
          <w:sz w:val="24"/>
          <w:szCs w:val="24"/>
        </w:rPr>
      </w:pPr>
      <w:r>
        <w:rPr>
          <w:rFonts w:ascii="Trebuchet MS" w:hAnsi="Trebuchet MS"/>
          <w:sz w:val="24"/>
          <w:szCs w:val="24"/>
        </w:rPr>
        <w:t xml:space="preserve">To the western boundary of the site, adjacent to the A33, would be located a free-standing internally illuminated totem sign. </w:t>
      </w:r>
      <w:r w:rsidR="00B61207">
        <w:rPr>
          <w:rFonts w:ascii="Trebuchet MS" w:hAnsi="Trebuchet MS"/>
          <w:sz w:val="24"/>
          <w:szCs w:val="24"/>
        </w:rPr>
        <w:t xml:space="preserve">The sign would display the Jaguar and Land Rover logos. </w:t>
      </w:r>
      <w:r>
        <w:rPr>
          <w:rFonts w:ascii="Trebuchet MS" w:hAnsi="Trebuchet MS"/>
          <w:sz w:val="24"/>
          <w:szCs w:val="24"/>
        </w:rPr>
        <w:t xml:space="preserve">The sign would stand at a height of 5.3m, extending at a width of 2.1m, projecting to a depth of 0.23m. The sign would be constructed of </w:t>
      </w:r>
      <w:r w:rsidR="00B61207">
        <w:rPr>
          <w:rFonts w:ascii="Trebuchet MS" w:hAnsi="Trebuchet MS"/>
          <w:sz w:val="24"/>
          <w:szCs w:val="24"/>
        </w:rPr>
        <w:t xml:space="preserve">a </w:t>
      </w:r>
      <w:r>
        <w:rPr>
          <w:rFonts w:ascii="Trebuchet MS" w:hAnsi="Trebuchet MS"/>
          <w:sz w:val="24"/>
          <w:szCs w:val="24"/>
        </w:rPr>
        <w:t>mi</w:t>
      </w:r>
      <w:r w:rsidR="00B61207">
        <w:rPr>
          <w:rFonts w:ascii="Trebuchet MS" w:hAnsi="Trebuchet MS"/>
          <w:sz w:val="24"/>
          <w:szCs w:val="24"/>
        </w:rPr>
        <w:t>l</w:t>
      </w:r>
      <w:r>
        <w:rPr>
          <w:rFonts w:ascii="Trebuchet MS" w:hAnsi="Trebuchet MS"/>
          <w:sz w:val="24"/>
          <w:szCs w:val="24"/>
        </w:rPr>
        <w:t xml:space="preserve">d steel </w:t>
      </w:r>
      <w:r w:rsidR="00B61207">
        <w:rPr>
          <w:rFonts w:ascii="Trebuchet MS" w:hAnsi="Trebuchet MS"/>
          <w:sz w:val="24"/>
          <w:szCs w:val="24"/>
        </w:rPr>
        <w:t>frame</w:t>
      </w:r>
      <w:r w:rsidR="0013611C">
        <w:rPr>
          <w:rFonts w:ascii="Trebuchet MS" w:hAnsi="Trebuchet MS"/>
          <w:sz w:val="24"/>
          <w:szCs w:val="24"/>
        </w:rPr>
        <w:t xml:space="preserve"> and aluminium face panels. </w:t>
      </w:r>
      <w:r w:rsidR="00470E94">
        <w:rPr>
          <w:rFonts w:ascii="Trebuchet MS" w:hAnsi="Trebuchet MS"/>
          <w:sz w:val="24"/>
          <w:szCs w:val="24"/>
        </w:rPr>
        <w:t>The Jaguar logo would comprise a chrome finish to an acrylic back plate. The Land Rover logo would comprise chrome, green and white vinyl to an acrylic back plate</w:t>
      </w:r>
      <w:r w:rsidR="00B61207">
        <w:rPr>
          <w:rFonts w:ascii="Trebuchet MS" w:hAnsi="Trebuchet MS"/>
          <w:sz w:val="24"/>
          <w:szCs w:val="24"/>
        </w:rPr>
        <w:t>. The sign would have a static internal illumination to a maximum illuminance of 200cd/m.</w:t>
      </w:r>
    </w:p>
    <w:p w:rsidR="000377F2" w:rsidRDefault="00B61207" w:rsidP="004A7958">
      <w:pPr>
        <w:spacing w:line="240" w:lineRule="auto"/>
        <w:rPr>
          <w:rFonts w:ascii="Trebuchet MS" w:hAnsi="Trebuchet MS"/>
          <w:sz w:val="24"/>
          <w:szCs w:val="24"/>
        </w:rPr>
      </w:pPr>
      <w:r>
        <w:rPr>
          <w:rFonts w:ascii="Trebuchet MS" w:hAnsi="Trebuchet MS"/>
          <w:sz w:val="24"/>
          <w:szCs w:val="24"/>
        </w:rPr>
        <w:t xml:space="preserve">To the southern boundary of the site, adjacent to the entrance onto Bennet Road, would be located a free-standing internally illuminated totem sign. The sign would display the Jaguar and Land Rover logos. The sign would stand at a height of 4.05m, extending at a width of 1.58m, projecting to a depth of 0.21m. The sign would be constructed of a mild steel frame </w:t>
      </w:r>
      <w:r w:rsidR="00470E94">
        <w:rPr>
          <w:rFonts w:ascii="Trebuchet MS" w:hAnsi="Trebuchet MS"/>
          <w:sz w:val="24"/>
          <w:szCs w:val="24"/>
        </w:rPr>
        <w:t xml:space="preserve">and aluminium face panels. The Jaguar logo would comprise a chrome finish to an acrylic back plate. The Land Rover logo would comprise chrome, green and white vinyl to an acrylic back plate. </w:t>
      </w:r>
      <w:r>
        <w:rPr>
          <w:rFonts w:ascii="Trebuchet MS" w:hAnsi="Trebuchet MS"/>
          <w:sz w:val="24"/>
          <w:szCs w:val="24"/>
        </w:rPr>
        <w:t xml:space="preserve">The sign would have a static internal illumination to a maximum illuminance of 200cd/m. </w:t>
      </w:r>
    </w:p>
    <w:p w:rsidR="00B61207" w:rsidRDefault="00A41A99" w:rsidP="004A7958">
      <w:pPr>
        <w:spacing w:line="240" w:lineRule="auto"/>
        <w:rPr>
          <w:rFonts w:ascii="Trebuchet MS" w:hAnsi="Trebuchet MS"/>
          <w:sz w:val="24"/>
          <w:szCs w:val="24"/>
        </w:rPr>
      </w:pPr>
      <w:r>
        <w:rPr>
          <w:rFonts w:ascii="Trebuchet MS" w:hAnsi="Trebuchet MS"/>
          <w:sz w:val="24"/>
          <w:szCs w:val="24"/>
        </w:rPr>
        <w:t xml:space="preserve">To the </w:t>
      </w:r>
      <w:r w:rsidR="00E733D5">
        <w:rPr>
          <w:rFonts w:ascii="Trebuchet MS" w:hAnsi="Trebuchet MS"/>
          <w:sz w:val="24"/>
          <w:szCs w:val="24"/>
        </w:rPr>
        <w:t xml:space="preserve">northern end of the </w:t>
      </w:r>
      <w:r>
        <w:rPr>
          <w:rFonts w:ascii="Trebuchet MS" w:hAnsi="Trebuchet MS"/>
          <w:sz w:val="24"/>
          <w:szCs w:val="24"/>
        </w:rPr>
        <w:t xml:space="preserve">westward elevation of the </w:t>
      </w:r>
      <w:r w:rsidR="00BD0608">
        <w:rPr>
          <w:rFonts w:ascii="Trebuchet MS" w:hAnsi="Trebuchet MS"/>
          <w:sz w:val="24"/>
          <w:szCs w:val="24"/>
        </w:rPr>
        <w:t>central building</w:t>
      </w:r>
      <w:r w:rsidR="009F366C">
        <w:rPr>
          <w:rFonts w:ascii="Trebuchet MS" w:hAnsi="Trebuchet MS"/>
          <w:sz w:val="24"/>
          <w:szCs w:val="24"/>
        </w:rPr>
        <w:t xml:space="preserve"> would be located an internally illuminated fascia sign. The sign would displa</w:t>
      </w:r>
      <w:r w:rsidR="00E733D5">
        <w:rPr>
          <w:rFonts w:ascii="Trebuchet MS" w:hAnsi="Trebuchet MS"/>
          <w:sz w:val="24"/>
          <w:szCs w:val="24"/>
        </w:rPr>
        <w:t xml:space="preserve">y the Jaguar logo and lettering. A distance of 6.48m would be maintained from the ground to the base of the sign. The sign would have a height of 0.66m, extending at a width of 8.23m, and would project to a depth of 0.16m. </w:t>
      </w:r>
      <w:r w:rsidR="00470E94">
        <w:rPr>
          <w:rFonts w:ascii="Trebuchet MS" w:hAnsi="Trebuchet MS"/>
          <w:sz w:val="24"/>
          <w:szCs w:val="24"/>
        </w:rPr>
        <w:t>T</w:t>
      </w:r>
      <w:r w:rsidR="00CC28D4">
        <w:rPr>
          <w:rFonts w:ascii="Trebuchet MS" w:hAnsi="Trebuchet MS"/>
          <w:sz w:val="24"/>
          <w:szCs w:val="24"/>
        </w:rPr>
        <w:t xml:space="preserve">he sign would comprise a </w:t>
      </w:r>
      <w:r w:rsidR="00CC28D4">
        <w:rPr>
          <w:rFonts w:ascii="Trebuchet MS" w:hAnsi="Trebuchet MS"/>
          <w:sz w:val="24"/>
          <w:szCs w:val="24"/>
        </w:rPr>
        <w:lastRenderedPageBreak/>
        <w:t xml:space="preserve">chrome finish to an acrylic back plate. </w:t>
      </w:r>
      <w:r w:rsidR="00E733D5">
        <w:rPr>
          <w:rFonts w:ascii="Trebuchet MS" w:hAnsi="Trebuchet MS"/>
          <w:sz w:val="24"/>
          <w:szCs w:val="24"/>
        </w:rPr>
        <w:t xml:space="preserve">The sign would have a static internal illumination to a maximum illuminance of 200cd/m. </w:t>
      </w:r>
    </w:p>
    <w:p w:rsidR="00E733D5" w:rsidRDefault="00E733D5" w:rsidP="004A7958">
      <w:pPr>
        <w:spacing w:line="240" w:lineRule="auto"/>
        <w:rPr>
          <w:rFonts w:ascii="Trebuchet MS" w:hAnsi="Trebuchet MS"/>
          <w:sz w:val="24"/>
          <w:szCs w:val="24"/>
        </w:rPr>
      </w:pPr>
      <w:r>
        <w:rPr>
          <w:rFonts w:ascii="Trebuchet MS" w:hAnsi="Trebuchet MS"/>
          <w:sz w:val="24"/>
          <w:szCs w:val="24"/>
        </w:rPr>
        <w:t xml:space="preserve">To the southern end of the westward elevation of the </w:t>
      </w:r>
      <w:r w:rsidR="00BD0608">
        <w:rPr>
          <w:rFonts w:ascii="Trebuchet MS" w:hAnsi="Trebuchet MS"/>
          <w:sz w:val="24"/>
          <w:szCs w:val="24"/>
        </w:rPr>
        <w:t xml:space="preserve">central building </w:t>
      </w:r>
      <w:r>
        <w:rPr>
          <w:rFonts w:ascii="Trebuchet MS" w:hAnsi="Trebuchet MS"/>
          <w:sz w:val="24"/>
          <w:szCs w:val="24"/>
        </w:rPr>
        <w:t>would be located an internally illuminated fascia sign. The sign would display the Land Rover logo and lettering. A distance of 6.40m would be maintained from the ground to the base of the sign. The sign would</w:t>
      </w:r>
      <w:r w:rsidR="0013611C">
        <w:rPr>
          <w:rFonts w:ascii="Trebuchet MS" w:hAnsi="Trebuchet MS"/>
          <w:sz w:val="24"/>
          <w:szCs w:val="24"/>
        </w:rPr>
        <w:t xml:space="preserve"> have a height of 0.5m, extending at a </w:t>
      </w:r>
      <w:r w:rsidR="00CC28D4">
        <w:rPr>
          <w:rFonts w:ascii="Trebuchet MS" w:hAnsi="Trebuchet MS"/>
          <w:sz w:val="24"/>
          <w:szCs w:val="24"/>
        </w:rPr>
        <w:t xml:space="preserve">total </w:t>
      </w:r>
      <w:r w:rsidR="0013611C">
        <w:rPr>
          <w:rFonts w:ascii="Trebuchet MS" w:hAnsi="Trebuchet MS"/>
          <w:sz w:val="24"/>
          <w:szCs w:val="24"/>
        </w:rPr>
        <w:t xml:space="preserve">width of 9.48m, and would project to a depth of 0.05m. The sign would </w:t>
      </w:r>
      <w:r w:rsidR="00CC28D4">
        <w:rPr>
          <w:rFonts w:ascii="Trebuchet MS" w:hAnsi="Trebuchet MS"/>
          <w:sz w:val="24"/>
          <w:szCs w:val="24"/>
        </w:rPr>
        <w:t xml:space="preserve">comprise </w:t>
      </w:r>
      <w:r w:rsidR="0013611C">
        <w:rPr>
          <w:rFonts w:ascii="Trebuchet MS" w:hAnsi="Trebuchet MS"/>
          <w:sz w:val="24"/>
          <w:szCs w:val="24"/>
        </w:rPr>
        <w:t>chrome</w:t>
      </w:r>
      <w:r w:rsidR="00CC28D4">
        <w:rPr>
          <w:rFonts w:ascii="Trebuchet MS" w:hAnsi="Trebuchet MS"/>
          <w:sz w:val="24"/>
          <w:szCs w:val="24"/>
        </w:rPr>
        <w:t xml:space="preserve"> lettering to an acrylic back tray, with additional </w:t>
      </w:r>
      <w:r w:rsidR="0013611C">
        <w:rPr>
          <w:rFonts w:ascii="Trebuchet MS" w:hAnsi="Trebuchet MS"/>
          <w:sz w:val="24"/>
          <w:szCs w:val="24"/>
        </w:rPr>
        <w:t>green and white vinyl</w:t>
      </w:r>
      <w:r w:rsidR="00CC28D4">
        <w:rPr>
          <w:rFonts w:ascii="Trebuchet MS" w:hAnsi="Trebuchet MS"/>
          <w:sz w:val="24"/>
          <w:szCs w:val="24"/>
        </w:rPr>
        <w:t xml:space="preserve"> decoration</w:t>
      </w:r>
      <w:r w:rsidR="0013611C">
        <w:rPr>
          <w:rFonts w:ascii="Trebuchet MS" w:hAnsi="Trebuchet MS"/>
          <w:sz w:val="24"/>
          <w:szCs w:val="24"/>
        </w:rPr>
        <w:t xml:space="preserve">. The sign would have a static internal illumination to a maximum illuminance of 200cd/m. </w:t>
      </w:r>
    </w:p>
    <w:p w:rsidR="00CC28D4" w:rsidRDefault="00CC28D4" w:rsidP="004A7958">
      <w:pPr>
        <w:spacing w:line="240" w:lineRule="auto"/>
        <w:rPr>
          <w:rFonts w:ascii="Trebuchet MS" w:hAnsi="Trebuchet MS"/>
          <w:sz w:val="24"/>
          <w:szCs w:val="24"/>
        </w:rPr>
      </w:pPr>
      <w:r>
        <w:rPr>
          <w:rFonts w:ascii="Trebuchet MS" w:hAnsi="Trebuchet MS"/>
          <w:sz w:val="24"/>
          <w:szCs w:val="24"/>
        </w:rPr>
        <w:t xml:space="preserve">To the western end of the northward and southward elevations of the </w:t>
      </w:r>
      <w:r w:rsidR="00BD0608">
        <w:rPr>
          <w:rFonts w:ascii="Trebuchet MS" w:hAnsi="Trebuchet MS"/>
          <w:sz w:val="24"/>
          <w:szCs w:val="24"/>
        </w:rPr>
        <w:t xml:space="preserve">central building </w:t>
      </w:r>
      <w:r>
        <w:rPr>
          <w:rFonts w:ascii="Trebuchet MS" w:hAnsi="Trebuchet MS"/>
          <w:sz w:val="24"/>
          <w:szCs w:val="24"/>
        </w:rPr>
        <w:t xml:space="preserve">would be located internally illuminated fascia signs. The signs would display the </w:t>
      </w:r>
      <w:r w:rsidR="006134A1">
        <w:rPr>
          <w:rFonts w:ascii="Trebuchet MS" w:hAnsi="Trebuchet MS"/>
          <w:sz w:val="24"/>
          <w:szCs w:val="24"/>
        </w:rPr>
        <w:t>Jaguar logo and lettering. A distance of 5.88m would be maintained from the ground to the base of the signs. The signs would have a height of 1.07m, extending at a width of 2.38m, and would project to a depth of 0.3m. The signs would comprise a chrome vinyl finish to an acrylic back plate. The signs would have a static internal illumination to a maximum illuminance of 100cd/m.</w:t>
      </w:r>
    </w:p>
    <w:p w:rsidR="00C52DF5" w:rsidRDefault="006134A1" w:rsidP="004A7958">
      <w:pPr>
        <w:spacing w:line="240" w:lineRule="auto"/>
        <w:rPr>
          <w:rFonts w:ascii="Trebuchet MS" w:hAnsi="Trebuchet MS"/>
          <w:sz w:val="24"/>
          <w:szCs w:val="24"/>
        </w:rPr>
      </w:pPr>
      <w:r>
        <w:rPr>
          <w:rFonts w:ascii="Trebuchet MS" w:hAnsi="Trebuchet MS"/>
          <w:sz w:val="24"/>
          <w:szCs w:val="24"/>
        </w:rPr>
        <w:t>To the western end of the northward and southward elevations of the</w:t>
      </w:r>
      <w:r w:rsidR="00BD0608">
        <w:rPr>
          <w:rFonts w:ascii="Trebuchet MS" w:hAnsi="Trebuchet MS"/>
          <w:sz w:val="24"/>
          <w:szCs w:val="24"/>
        </w:rPr>
        <w:t xml:space="preserve"> central building </w:t>
      </w:r>
      <w:r>
        <w:rPr>
          <w:rFonts w:ascii="Trebuchet MS" w:hAnsi="Trebuchet MS"/>
          <w:sz w:val="24"/>
          <w:szCs w:val="24"/>
        </w:rPr>
        <w:t xml:space="preserve">would be located internally illuminated fascia signs. The signs would display the Land Rover logo and lettering. A distance of 5.8m would be maintained from the ground to the base of the signs. The signs would have a height of 1.22m, extending at a width of 2.29m, and would project to a depth of 0.25m. The signs would comprise chrome vinyl lettering with green and white vinyl decoration to an </w:t>
      </w:r>
      <w:r w:rsidR="00C52DF5">
        <w:rPr>
          <w:rFonts w:ascii="Trebuchet MS" w:hAnsi="Trebuchet MS"/>
          <w:sz w:val="24"/>
          <w:szCs w:val="24"/>
        </w:rPr>
        <w:t xml:space="preserve">acrylic back box. The signs would have a static internal illumination to a maximum illuminance of 100cd/m. </w:t>
      </w:r>
    </w:p>
    <w:p w:rsidR="007F3F12" w:rsidRDefault="009D67EA" w:rsidP="004A7958">
      <w:pPr>
        <w:spacing w:line="240" w:lineRule="auto"/>
        <w:rPr>
          <w:rFonts w:ascii="Trebuchet MS" w:hAnsi="Trebuchet MS"/>
          <w:sz w:val="24"/>
          <w:szCs w:val="24"/>
        </w:rPr>
      </w:pPr>
      <w:r>
        <w:rPr>
          <w:rFonts w:ascii="Trebuchet MS" w:hAnsi="Trebuchet MS"/>
          <w:sz w:val="24"/>
          <w:szCs w:val="24"/>
        </w:rPr>
        <w:t>To</w:t>
      </w:r>
      <w:r w:rsidR="00BD0608">
        <w:rPr>
          <w:rFonts w:ascii="Trebuchet MS" w:hAnsi="Trebuchet MS"/>
          <w:sz w:val="24"/>
          <w:szCs w:val="24"/>
        </w:rPr>
        <w:t xml:space="preserve"> the westward elevation of the central building</w:t>
      </w:r>
      <w:r>
        <w:rPr>
          <w:rFonts w:ascii="Trebuchet MS" w:hAnsi="Trebuchet MS"/>
          <w:sz w:val="24"/>
          <w:szCs w:val="24"/>
        </w:rPr>
        <w:t xml:space="preserve"> would be located an internally illuminated fascia sign. The sign would display retailer lettering to read ‘LANCASTER’. A distance of 3.42m would be maintained from the ground to the base of the sign. The sign would have a height of 0.37m, extending at a width of 3.14m, and would project to a depth of 0.06m. The sign would comprise gloss black acrylic letter face on white acrylic letter front. The sign would have a static internal illumination to a maximum illuminance of 100cd/m. </w:t>
      </w:r>
    </w:p>
    <w:p w:rsidR="0013381A" w:rsidRDefault="0013381A" w:rsidP="004A7958">
      <w:pPr>
        <w:spacing w:line="240" w:lineRule="auto"/>
        <w:rPr>
          <w:rFonts w:ascii="Trebuchet MS" w:hAnsi="Trebuchet MS"/>
          <w:sz w:val="24"/>
          <w:szCs w:val="24"/>
        </w:rPr>
      </w:pPr>
      <w:r>
        <w:rPr>
          <w:rFonts w:ascii="Trebuchet MS" w:hAnsi="Trebuchet MS"/>
          <w:sz w:val="24"/>
          <w:szCs w:val="24"/>
        </w:rPr>
        <w:t>To the southward side elevat</w:t>
      </w:r>
      <w:r w:rsidR="00BD0608">
        <w:rPr>
          <w:rFonts w:ascii="Trebuchet MS" w:hAnsi="Trebuchet MS"/>
          <w:sz w:val="24"/>
          <w:szCs w:val="24"/>
        </w:rPr>
        <w:t>ion of the central building</w:t>
      </w:r>
      <w:r>
        <w:rPr>
          <w:rFonts w:ascii="Trebuchet MS" w:hAnsi="Trebuchet MS"/>
          <w:sz w:val="24"/>
          <w:szCs w:val="24"/>
        </w:rPr>
        <w:t xml:space="preserve"> would be located an internally illuminated fascia sign. The </w:t>
      </w:r>
      <w:r w:rsidR="005F2FEF">
        <w:rPr>
          <w:rFonts w:ascii="Trebuchet MS" w:hAnsi="Trebuchet MS"/>
          <w:sz w:val="24"/>
          <w:szCs w:val="24"/>
        </w:rPr>
        <w:t xml:space="preserve">sign would display lettering to read ‘DRIVE-IN SERVICE’. A distance of 3.8m would be maintained from the ground to the base of the sign. The sign would have a height of 0.46m, extending at a width of 5.73m, and would project to a depth of 0.06m. The sign would comprise gloss black acrylic letter face on white acrylic letter front. The sign would have a static internal illumination to a maximum illuminance of 100cd/m. </w:t>
      </w:r>
    </w:p>
    <w:p w:rsidR="0013611C" w:rsidRDefault="009A120A" w:rsidP="004A7958">
      <w:pPr>
        <w:spacing w:line="240" w:lineRule="auto"/>
        <w:rPr>
          <w:rFonts w:ascii="Trebuchet MS" w:hAnsi="Trebuchet MS"/>
          <w:sz w:val="24"/>
          <w:szCs w:val="24"/>
        </w:rPr>
      </w:pPr>
      <w:r>
        <w:rPr>
          <w:rFonts w:ascii="Trebuchet MS" w:hAnsi="Trebuchet MS"/>
          <w:sz w:val="24"/>
          <w:szCs w:val="24"/>
        </w:rPr>
        <w:t xml:space="preserve">To the southern boundary of the site, adjacent to the main entrance on Bennet Road would be located a free-standing </w:t>
      </w:r>
      <w:r w:rsidR="008A05CC">
        <w:rPr>
          <w:rFonts w:ascii="Trebuchet MS" w:hAnsi="Trebuchet MS"/>
          <w:sz w:val="24"/>
          <w:szCs w:val="24"/>
        </w:rPr>
        <w:t xml:space="preserve">non-illuminated double sided sign. The sign would display the Jaguar and Land Rover logos and lettering to read ‘LANCASTER’ ‘Welcome’ at a maximum individual height of 0.08m. The sign would have a height of 2m, extending at a width of 1m, and would project to a depth of 0.13m. The </w:t>
      </w:r>
      <w:r w:rsidR="008A05CC">
        <w:rPr>
          <w:rFonts w:ascii="Trebuchet MS" w:hAnsi="Trebuchet MS"/>
          <w:sz w:val="24"/>
          <w:szCs w:val="24"/>
        </w:rPr>
        <w:lastRenderedPageBreak/>
        <w:t xml:space="preserve">sign would be of aluminium construction with sunshine grey and silver vinyl text and background. </w:t>
      </w:r>
    </w:p>
    <w:p w:rsidR="008A05CC" w:rsidRDefault="00F70367" w:rsidP="004A7958">
      <w:pPr>
        <w:spacing w:line="240" w:lineRule="auto"/>
        <w:rPr>
          <w:rFonts w:ascii="Trebuchet MS" w:hAnsi="Trebuchet MS"/>
          <w:sz w:val="24"/>
          <w:szCs w:val="24"/>
        </w:rPr>
      </w:pPr>
      <w:r>
        <w:rPr>
          <w:rFonts w:ascii="Trebuchet MS" w:hAnsi="Trebuchet MS"/>
          <w:sz w:val="24"/>
          <w:szCs w:val="24"/>
        </w:rPr>
        <w:t>To the western boundary of the site would be located a free-standing non-illuminated single sided sign. The sign would display the Jaguar logo and ‘customer promise’ text at a maximum individual height of 0.1m. The sign would have a height of 2m, e</w:t>
      </w:r>
      <w:r w:rsidR="0077268D">
        <w:rPr>
          <w:rFonts w:ascii="Trebuchet MS" w:hAnsi="Trebuchet MS"/>
          <w:sz w:val="24"/>
          <w:szCs w:val="24"/>
        </w:rPr>
        <w:t xml:space="preserve">xtending at a width of 1m, and would project to a depth of 0.13m. The sign would be of aluminium construction with sunshine grey and silver vinyl text and background. </w:t>
      </w:r>
    </w:p>
    <w:p w:rsidR="00E733D5" w:rsidRDefault="00913314" w:rsidP="004A7958">
      <w:pPr>
        <w:spacing w:line="240" w:lineRule="auto"/>
        <w:rPr>
          <w:rFonts w:ascii="Trebuchet MS" w:hAnsi="Trebuchet MS"/>
          <w:sz w:val="24"/>
          <w:szCs w:val="24"/>
        </w:rPr>
      </w:pPr>
      <w:r>
        <w:rPr>
          <w:rFonts w:ascii="Trebuchet MS" w:hAnsi="Trebuchet MS"/>
          <w:sz w:val="24"/>
          <w:szCs w:val="24"/>
        </w:rPr>
        <w:t xml:space="preserve">Adjacent to the main entrance on Bennet Road would be located a free-standing non-illuminated single sided sign. The sign would display the Land Rover logo and ‘customer promise’ text at a maximum individual height of 0.1m. The sign would have a height of 2m, extending at a width of 1m, and would project to a depth of 0.13m. The sign would be of aluminium construction with sunshine grey and silver vinyl text and background. </w:t>
      </w:r>
    </w:p>
    <w:p w:rsidR="001A4F44" w:rsidRDefault="00913314" w:rsidP="004A7958">
      <w:pPr>
        <w:spacing w:line="240" w:lineRule="auto"/>
        <w:rPr>
          <w:rFonts w:ascii="Trebuchet MS" w:hAnsi="Trebuchet MS"/>
          <w:sz w:val="24"/>
          <w:szCs w:val="24"/>
        </w:rPr>
      </w:pPr>
      <w:r>
        <w:rPr>
          <w:rFonts w:ascii="Trebuchet MS" w:hAnsi="Trebuchet MS"/>
          <w:sz w:val="24"/>
          <w:szCs w:val="24"/>
        </w:rPr>
        <w:t>Beyond the eastern elevation of the central building would be located a free-standing non-illuminated single sided sign. The sign would display directional text at a maximum individual height of 0.08m. The sign would have a height of 2m, extending at a width of 1m, and would project to a depth of 0.13m. The sign would be</w:t>
      </w:r>
      <w:r w:rsidR="001A4F44">
        <w:rPr>
          <w:rFonts w:ascii="Trebuchet MS" w:hAnsi="Trebuchet MS"/>
          <w:sz w:val="24"/>
          <w:szCs w:val="24"/>
        </w:rPr>
        <w:t xml:space="preserve"> of aluminium construction with a champagne silver background and satin black vinyl text. </w:t>
      </w:r>
    </w:p>
    <w:p w:rsidR="001A4F44" w:rsidRDefault="001A4F44" w:rsidP="004A7958">
      <w:pPr>
        <w:spacing w:line="240" w:lineRule="auto"/>
        <w:rPr>
          <w:rFonts w:ascii="Trebuchet MS" w:hAnsi="Trebuchet MS"/>
          <w:sz w:val="24"/>
          <w:szCs w:val="24"/>
        </w:rPr>
      </w:pPr>
      <w:r>
        <w:rPr>
          <w:rFonts w:ascii="Trebuchet MS" w:hAnsi="Trebuchet MS"/>
          <w:sz w:val="24"/>
          <w:szCs w:val="24"/>
        </w:rPr>
        <w:t xml:space="preserve">Beyond the northern and eastern elevations of the central building would be located a free-standing non-illuminated single sided sign. The sign would display directional text at a maximum individual height of 0.08m. The sign would have a height of 2m, extending at a width of 1m, and would project to a depth of 0.13m. The sign would be of aluminium construction with a champagne silver background and satin black vinyl text. </w:t>
      </w:r>
    </w:p>
    <w:p w:rsidR="00913314" w:rsidRDefault="001A4F44" w:rsidP="004A7958">
      <w:pPr>
        <w:spacing w:line="240" w:lineRule="auto"/>
        <w:rPr>
          <w:rFonts w:ascii="Trebuchet MS" w:hAnsi="Trebuchet MS"/>
          <w:sz w:val="24"/>
          <w:szCs w:val="24"/>
        </w:rPr>
      </w:pPr>
      <w:r>
        <w:rPr>
          <w:rFonts w:ascii="Trebuchet MS" w:hAnsi="Trebuchet MS"/>
          <w:sz w:val="24"/>
          <w:szCs w:val="24"/>
        </w:rPr>
        <w:t>Beyond the northern elevation of the central building would be located four free-standing non-illuminated single sided signs. The signs would display text to read ‘Customer Parking’</w:t>
      </w:r>
      <w:r w:rsidR="00797FF2">
        <w:rPr>
          <w:rFonts w:ascii="Trebuchet MS" w:hAnsi="Trebuchet MS"/>
          <w:sz w:val="24"/>
          <w:szCs w:val="24"/>
        </w:rPr>
        <w:t xml:space="preserve"> at a maximum height of 0.07m. The signs would have a height of 1.55m, extending at a width of 1m, and would project to a depth of 0.07m. A distance of 1.2m would be maintained from the base of the sign to the ground. The signs would be of aluminium construction with a white gloss background and satin black vinyl text. </w:t>
      </w:r>
    </w:p>
    <w:p w:rsidR="00797FF2" w:rsidRDefault="00797FF2" w:rsidP="004A7958">
      <w:pPr>
        <w:spacing w:line="240" w:lineRule="auto"/>
        <w:rPr>
          <w:rFonts w:ascii="Trebuchet MS" w:hAnsi="Trebuchet MS"/>
          <w:sz w:val="24"/>
          <w:szCs w:val="24"/>
        </w:rPr>
      </w:pPr>
      <w:r>
        <w:rPr>
          <w:rFonts w:ascii="Trebuchet MS" w:hAnsi="Trebuchet MS"/>
          <w:sz w:val="24"/>
          <w:szCs w:val="24"/>
        </w:rPr>
        <w:t xml:space="preserve">Beyond the northern elevation of the central building would be located a free-standing non-illuminated double sided sign. The sign would display text to read ‘Customer Parking Area’ at a maximum height of 0.07m. The sign would have a height of 1.5m, extending at a width of 0.75m, and would project to a depth of 0.13m. The sign would be of aluminium construction with a champagne silver background and satin black vinyl text. </w:t>
      </w:r>
    </w:p>
    <w:p w:rsidR="004A7958" w:rsidRDefault="004A7958" w:rsidP="004A7958">
      <w:pPr>
        <w:spacing w:line="240" w:lineRule="auto"/>
        <w:rPr>
          <w:rFonts w:ascii="Trebuchet MS" w:hAnsi="Trebuchet MS"/>
          <w:b/>
          <w:sz w:val="24"/>
          <w:szCs w:val="24"/>
        </w:rPr>
      </w:pPr>
      <w:r>
        <w:rPr>
          <w:rFonts w:ascii="Trebuchet MS" w:hAnsi="Trebuchet MS"/>
          <w:b/>
          <w:sz w:val="24"/>
          <w:szCs w:val="24"/>
        </w:rPr>
        <w:t>Plans Considered</w:t>
      </w:r>
    </w:p>
    <w:p w:rsidR="004A7958" w:rsidRDefault="00162AFC" w:rsidP="004A7958">
      <w:pPr>
        <w:spacing w:line="240" w:lineRule="auto"/>
        <w:rPr>
          <w:rFonts w:ascii="Trebuchet MS" w:hAnsi="Trebuchet MS"/>
          <w:sz w:val="24"/>
          <w:szCs w:val="24"/>
        </w:rPr>
      </w:pPr>
      <w:r>
        <w:rPr>
          <w:rFonts w:ascii="Trebuchet MS" w:hAnsi="Trebuchet MS"/>
          <w:sz w:val="24"/>
          <w:szCs w:val="24"/>
        </w:rPr>
        <w:t>The agent supplied</w:t>
      </w:r>
      <w:r w:rsidR="004A7958">
        <w:rPr>
          <w:rFonts w:ascii="Trebuchet MS" w:hAnsi="Trebuchet MS"/>
          <w:sz w:val="24"/>
          <w:szCs w:val="24"/>
        </w:rPr>
        <w:t xml:space="preserve"> the following, received on </w:t>
      </w:r>
      <w:r w:rsidR="00A21D96">
        <w:rPr>
          <w:rFonts w:ascii="Trebuchet MS" w:hAnsi="Trebuchet MS"/>
          <w:sz w:val="24"/>
          <w:szCs w:val="24"/>
        </w:rPr>
        <w:t>23</w:t>
      </w:r>
      <w:r w:rsidR="00A21D96" w:rsidRPr="00A21D96">
        <w:rPr>
          <w:rFonts w:ascii="Trebuchet MS" w:hAnsi="Trebuchet MS"/>
          <w:sz w:val="24"/>
          <w:szCs w:val="24"/>
          <w:vertAlign w:val="superscript"/>
        </w:rPr>
        <w:t>rd</w:t>
      </w:r>
      <w:r w:rsidR="00A21D96">
        <w:rPr>
          <w:rFonts w:ascii="Trebuchet MS" w:hAnsi="Trebuchet MS"/>
          <w:sz w:val="24"/>
          <w:szCs w:val="24"/>
        </w:rPr>
        <w:t xml:space="preserve"> February 2017:</w:t>
      </w:r>
    </w:p>
    <w:p w:rsidR="00A21D96" w:rsidRDefault="00D71312" w:rsidP="004A7958">
      <w:pPr>
        <w:spacing w:line="240" w:lineRule="auto"/>
        <w:rPr>
          <w:rFonts w:ascii="Trebuchet MS" w:hAnsi="Trebuchet MS"/>
          <w:sz w:val="24"/>
          <w:szCs w:val="24"/>
        </w:rPr>
      </w:pPr>
      <w:r>
        <w:rPr>
          <w:rFonts w:ascii="Trebuchet MS" w:hAnsi="Trebuchet MS"/>
          <w:sz w:val="24"/>
          <w:szCs w:val="24"/>
        </w:rPr>
        <w:t>Drawing No:</w:t>
      </w:r>
      <w:r w:rsidR="00F8340A">
        <w:rPr>
          <w:rFonts w:ascii="Trebuchet MS" w:hAnsi="Trebuchet MS"/>
          <w:sz w:val="24"/>
          <w:szCs w:val="24"/>
        </w:rPr>
        <w:t xml:space="preserve"> APL-D5-S1A – Sign A </w:t>
      </w:r>
      <w:r w:rsidR="00E74968">
        <w:rPr>
          <w:rFonts w:ascii="Trebuchet MS" w:hAnsi="Trebuchet MS"/>
          <w:sz w:val="24"/>
          <w:szCs w:val="24"/>
        </w:rPr>
        <w:t>–</w:t>
      </w:r>
      <w:r w:rsidR="00F8340A">
        <w:rPr>
          <w:rFonts w:ascii="Trebuchet MS" w:hAnsi="Trebuchet MS"/>
          <w:sz w:val="24"/>
          <w:szCs w:val="24"/>
        </w:rPr>
        <w:t xml:space="preserve"> </w:t>
      </w:r>
      <w:r w:rsidR="00E74968">
        <w:rPr>
          <w:rFonts w:ascii="Trebuchet MS" w:hAnsi="Trebuchet MS"/>
          <w:sz w:val="24"/>
          <w:szCs w:val="24"/>
        </w:rPr>
        <w:t>Front, Side and Plan Views and Section</w:t>
      </w:r>
    </w:p>
    <w:p w:rsidR="00E74968" w:rsidRDefault="00E74968" w:rsidP="004A7958">
      <w:pPr>
        <w:spacing w:line="240" w:lineRule="auto"/>
        <w:rPr>
          <w:rFonts w:ascii="Trebuchet MS" w:hAnsi="Trebuchet MS"/>
          <w:sz w:val="24"/>
          <w:szCs w:val="24"/>
        </w:rPr>
      </w:pPr>
      <w:r>
        <w:rPr>
          <w:rFonts w:ascii="Trebuchet MS" w:hAnsi="Trebuchet MS"/>
          <w:sz w:val="24"/>
          <w:szCs w:val="24"/>
        </w:rPr>
        <w:lastRenderedPageBreak/>
        <w:t>Drawing No: APM-D4-S1A – Sign B – Front, Side and Plan Views and Section</w:t>
      </w:r>
    </w:p>
    <w:p w:rsidR="00E74968" w:rsidRDefault="00E74968" w:rsidP="004A7958">
      <w:pPr>
        <w:spacing w:line="240" w:lineRule="auto"/>
        <w:rPr>
          <w:rFonts w:ascii="Trebuchet MS" w:hAnsi="Trebuchet MS"/>
          <w:sz w:val="24"/>
          <w:szCs w:val="24"/>
        </w:rPr>
      </w:pPr>
      <w:r>
        <w:rPr>
          <w:rFonts w:ascii="Trebuchet MS" w:hAnsi="Trebuchet MS"/>
          <w:sz w:val="24"/>
          <w:szCs w:val="24"/>
        </w:rPr>
        <w:t>Drawing No: JW6-S1A – Sign C – Front, Side and Plan Views and Sections</w:t>
      </w:r>
    </w:p>
    <w:p w:rsidR="00E74968" w:rsidRDefault="00E74968" w:rsidP="004A7958">
      <w:pPr>
        <w:spacing w:line="240" w:lineRule="auto"/>
        <w:rPr>
          <w:rFonts w:ascii="Trebuchet MS" w:hAnsi="Trebuchet MS"/>
          <w:sz w:val="24"/>
          <w:szCs w:val="24"/>
        </w:rPr>
      </w:pPr>
      <w:r>
        <w:rPr>
          <w:rFonts w:ascii="Trebuchet MS" w:hAnsi="Trebuchet MS"/>
          <w:sz w:val="24"/>
          <w:szCs w:val="24"/>
        </w:rPr>
        <w:t>Drawing No: LW6-S1A – Sign D – Front, Side and Plan Views and Sections</w:t>
      </w:r>
    </w:p>
    <w:p w:rsidR="00E74968" w:rsidRDefault="00E74968" w:rsidP="004A7958">
      <w:pPr>
        <w:spacing w:line="240" w:lineRule="auto"/>
        <w:rPr>
          <w:rFonts w:ascii="Trebuchet MS" w:hAnsi="Trebuchet MS"/>
          <w:sz w:val="24"/>
          <w:szCs w:val="24"/>
        </w:rPr>
      </w:pPr>
      <w:r>
        <w:rPr>
          <w:rFonts w:ascii="Trebuchet MS" w:hAnsi="Trebuchet MS"/>
          <w:sz w:val="24"/>
          <w:szCs w:val="24"/>
        </w:rPr>
        <w:t>Drawing No: JV7N-S1A – Signs E and G – Front, Side and Plan Views and Section</w:t>
      </w:r>
    </w:p>
    <w:p w:rsidR="00E74968" w:rsidRDefault="00E74968" w:rsidP="004A7958">
      <w:pPr>
        <w:spacing w:line="240" w:lineRule="auto"/>
        <w:rPr>
          <w:rFonts w:ascii="Trebuchet MS" w:hAnsi="Trebuchet MS"/>
          <w:sz w:val="24"/>
          <w:szCs w:val="24"/>
        </w:rPr>
      </w:pPr>
      <w:r>
        <w:rPr>
          <w:rFonts w:ascii="Trebuchet MS" w:hAnsi="Trebuchet MS"/>
          <w:sz w:val="24"/>
          <w:szCs w:val="24"/>
        </w:rPr>
        <w:t>Drawing No: LV7N-S1A – Signs F and H – Front, Side and Plan Views and Section</w:t>
      </w:r>
    </w:p>
    <w:p w:rsidR="00E74968" w:rsidRDefault="00E74968" w:rsidP="004A7958">
      <w:pPr>
        <w:spacing w:line="240" w:lineRule="auto"/>
        <w:rPr>
          <w:rFonts w:ascii="Trebuchet MS" w:hAnsi="Trebuchet MS"/>
          <w:sz w:val="24"/>
          <w:szCs w:val="24"/>
        </w:rPr>
      </w:pPr>
      <w:r>
        <w:rPr>
          <w:rFonts w:ascii="Trebuchet MS" w:hAnsi="Trebuchet MS"/>
          <w:sz w:val="24"/>
          <w:szCs w:val="24"/>
        </w:rPr>
        <w:t>Drawing No: ADL-400-S1B – Sign J – Front, Back, Side and Plan Views and Sections</w:t>
      </w:r>
    </w:p>
    <w:p w:rsidR="00E74968" w:rsidRDefault="00E74968" w:rsidP="004A7958">
      <w:pPr>
        <w:spacing w:line="240" w:lineRule="auto"/>
        <w:rPr>
          <w:rFonts w:ascii="Trebuchet MS" w:hAnsi="Trebuchet MS"/>
          <w:sz w:val="24"/>
          <w:szCs w:val="24"/>
        </w:rPr>
      </w:pPr>
      <w:r>
        <w:rPr>
          <w:rFonts w:ascii="Trebuchet MS" w:hAnsi="Trebuchet MS"/>
          <w:sz w:val="24"/>
          <w:szCs w:val="24"/>
        </w:rPr>
        <w:t>Drawing No: AWS-D-1-S1B – Sign L – Front, Side and Plan Views and Section</w:t>
      </w:r>
    </w:p>
    <w:p w:rsidR="00E74968" w:rsidRDefault="00E74968" w:rsidP="004A7958">
      <w:pPr>
        <w:spacing w:line="240" w:lineRule="auto"/>
        <w:rPr>
          <w:rFonts w:ascii="Trebuchet MS" w:hAnsi="Trebuchet MS"/>
          <w:sz w:val="24"/>
          <w:szCs w:val="24"/>
        </w:rPr>
      </w:pPr>
      <w:r>
        <w:rPr>
          <w:rFonts w:ascii="Trebuchet MS" w:hAnsi="Trebuchet MS"/>
          <w:sz w:val="24"/>
          <w:szCs w:val="24"/>
        </w:rPr>
        <w:t>Drawing No: AAS-J-1-S1A – Sign M – Front, Side and Plan Views and Section</w:t>
      </w:r>
    </w:p>
    <w:p w:rsidR="00E74968" w:rsidRDefault="00162AFC" w:rsidP="004A7958">
      <w:pPr>
        <w:spacing w:line="240" w:lineRule="auto"/>
        <w:rPr>
          <w:rFonts w:ascii="Trebuchet MS" w:hAnsi="Trebuchet MS"/>
          <w:sz w:val="24"/>
          <w:szCs w:val="24"/>
        </w:rPr>
      </w:pPr>
      <w:r>
        <w:rPr>
          <w:rFonts w:ascii="Trebuchet MS" w:hAnsi="Trebuchet MS"/>
          <w:sz w:val="24"/>
          <w:szCs w:val="24"/>
        </w:rPr>
        <w:t>Drawing No: AAS-L-1-S1A – Sign N – Front, Side and Plan Views and Section</w:t>
      </w:r>
    </w:p>
    <w:p w:rsidR="00162AFC" w:rsidRDefault="00162AFC" w:rsidP="004A7958">
      <w:pPr>
        <w:spacing w:line="240" w:lineRule="auto"/>
        <w:rPr>
          <w:rFonts w:ascii="Trebuchet MS" w:hAnsi="Trebuchet MS"/>
          <w:sz w:val="24"/>
          <w:szCs w:val="24"/>
        </w:rPr>
      </w:pPr>
      <w:r>
        <w:rPr>
          <w:rFonts w:ascii="Trebuchet MS" w:hAnsi="Trebuchet MS"/>
          <w:sz w:val="24"/>
          <w:szCs w:val="24"/>
        </w:rPr>
        <w:t>Drawing No: ATDF2100-S1A – Sign P – Front, Side and Plan Views and Section</w:t>
      </w:r>
    </w:p>
    <w:p w:rsidR="00162AFC" w:rsidRDefault="00162AFC" w:rsidP="004A7958">
      <w:pPr>
        <w:spacing w:line="240" w:lineRule="auto"/>
        <w:rPr>
          <w:rFonts w:ascii="Trebuchet MS" w:hAnsi="Trebuchet MS"/>
          <w:sz w:val="24"/>
          <w:szCs w:val="24"/>
        </w:rPr>
      </w:pPr>
      <w:r>
        <w:rPr>
          <w:rFonts w:ascii="Trebuchet MS" w:hAnsi="Trebuchet MS"/>
          <w:sz w:val="24"/>
          <w:szCs w:val="24"/>
        </w:rPr>
        <w:t>Drawing No: ATDP0350-S1B – Sign R – Front, Side and Plan Views and Section</w:t>
      </w:r>
    </w:p>
    <w:p w:rsidR="00162AFC" w:rsidRDefault="00162AFC" w:rsidP="004A7958">
      <w:pPr>
        <w:spacing w:line="240" w:lineRule="auto"/>
        <w:rPr>
          <w:rFonts w:ascii="Trebuchet MS" w:hAnsi="Trebuchet MS"/>
          <w:sz w:val="24"/>
          <w:szCs w:val="24"/>
        </w:rPr>
      </w:pPr>
      <w:r>
        <w:rPr>
          <w:rFonts w:ascii="Trebuchet MS" w:hAnsi="Trebuchet MS"/>
          <w:sz w:val="24"/>
          <w:szCs w:val="24"/>
        </w:rPr>
        <w:t>Drawing No: ATDF1500-S1A – Sign S – Front, Side and Plan Views and Section</w:t>
      </w:r>
    </w:p>
    <w:p w:rsidR="00162AFC" w:rsidRDefault="00162AFC" w:rsidP="004A7958">
      <w:pPr>
        <w:spacing w:line="240" w:lineRule="auto"/>
        <w:rPr>
          <w:rFonts w:ascii="Trebuchet MS" w:hAnsi="Trebuchet MS"/>
          <w:sz w:val="24"/>
          <w:szCs w:val="24"/>
        </w:rPr>
      </w:pPr>
      <w:r>
        <w:rPr>
          <w:rFonts w:ascii="Trebuchet MS" w:hAnsi="Trebuchet MS"/>
          <w:sz w:val="24"/>
          <w:szCs w:val="24"/>
        </w:rPr>
        <w:t>Subsequently, the agent supplied the following, received on 27</w:t>
      </w:r>
      <w:r w:rsidRPr="00162AFC">
        <w:rPr>
          <w:rFonts w:ascii="Trebuchet MS" w:hAnsi="Trebuchet MS"/>
          <w:sz w:val="24"/>
          <w:szCs w:val="24"/>
          <w:vertAlign w:val="superscript"/>
        </w:rPr>
        <w:t>th</w:t>
      </w:r>
      <w:r>
        <w:rPr>
          <w:rFonts w:ascii="Trebuchet MS" w:hAnsi="Trebuchet MS"/>
          <w:sz w:val="24"/>
          <w:szCs w:val="24"/>
        </w:rPr>
        <w:t xml:space="preserve"> February 2017:</w:t>
      </w:r>
    </w:p>
    <w:p w:rsidR="00162AFC" w:rsidRDefault="00162AFC" w:rsidP="004A7958">
      <w:pPr>
        <w:spacing w:line="240" w:lineRule="auto"/>
        <w:rPr>
          <w:rFonts w:ascii="Trebuchet MS" w:hAnsi="Trebuchet MS"/>
          <w:sz w:val="24"/>
          <w:szCs w:val="24"/>
        </w:rPr>
      </w:pPr>
      <w:r>
        <w:rPr>
          <w:rFonts w:ascii="Trebuchet MS" w:hAnsi="Trebuchet MS"/>
          <w:sz w:val="24"/>
          <w:szCs w:val="24"/>
        </w:rPr>
        <w:t>Drawing No: 115655W1C (1 of 2) – Proposed Signage</w:t>
      </w:r>
    </w:p>
    <w:p w:rsidR="00162AFC" w:rsidRDefault="00162AFC" w:rsidP="004A7958">
      <w:pPr>
        <w:spacing w:line="240" w:lineRule="auto"/>
        <w:rPr>
          <w:rFonts w:ascii="Trebuchet MS" w:hAnsi="Trebuchet MS"/>
          <w:sz w:val="24"/>
          <w:szCs w:val="24"/>
        </w:rPr>
      </w:pPr>
      <w:r>
        <w:rPr>
          <w:rFonts w:ascii="Trebuchet MS" w:hAnsi="Trebuchet MS"/>
          <w:sz w:val="24"/>
          <w:szCs w:val="24"/>
        </w:rPr>
        <w:t>Drawing No: 115655W1C (2 of 2) – Proposed Signage</w:t>
      </w:r>
    </w:p>
    <w:p w:rsidR="00162AFC" w:rsidRDefault="00162AFC" w:rsidP="004A7958">
      <w:pPr>
        <w:spacing w:line="240" w:lineRule="auto"/>
        <w:rPr>
          <w:rFonts w:ascii="Trebuchet MS" w:hAnsi="Trebuchet MS"/>
          <w:sz w:val="24"/>
          <w:szCs w:val="24"/>
        </w:rPr>
      </w:pPr>
      <w:r>
        <w:rPr>
          <w:rFonts w:ascii="Trebuchet MS" w:hAnsi="Trebuchet MS"/>
          <w:sz w:val="24"/>
          <w:szCs w:val="24"/>
        </w:rPr>
        <w:t>Drawing No: 115655BP1C – Block Plan</w:t>
      </w:r>
    </w:p>
    <w:p w:rsidR="00162AFC" w:rsidRDefault="00162AFC" w:rsidP="004A7958">
      <w:pPr>
        <w:spacing w:line="240" w:lineRule="auto"/>
        <w:rPr>
          <w:rFonts w:ascii="Trebuchet MS" w:hAnsi="Trebuchet MS"/>
          <w:sz w:val="24"/>
          <w:szCs w:val="24"/>
        </w:rPr>
      </w:pPr>
      <w:r>
        <w:rPr>
          <w:rFonts w:ascii="Trebuchet MS" w:hAnsi="Trebuchet MS"/>
          <w:sz w:val="24"/>
          <w:szCs w:val="24"/>
        </w:rPr>
        <w:t>Site Location and Block Plan</w:t>
      </w:r>
    </w:p>
    <w:p w:rsidR="004A7958" w:rsidRDefault="004A7958" w:rsidP="004A7958">
      <w:pPr>
        <w:spacing w:line="240" w:lineRule="auto"/>
        <w:rPr>
          <w:rFonts w:ascii="Trebuchet MS" w:hAnsi="Trebuchet MS"/>
          <w:b/>
          <w:sz w:val="24"/>
          <w:szCs w:val="24"/>
        </w:rPr>
      </w:pPr>
      <w:r>
        <w:rPr>
          <w:rFonts w:ascii="Trebuchet MS" w:hAnsi="Trebuchet MS"/>
          <w:b/>
          <w:sz w:val="24"/>
          <w:szCs w:val="24"/>
        </w:rPr>
        <w:t>Relevant Planning History</w:t>
      </w:r>
    </w:p>
    <w:p w:rsidR="00372A4A" w:rsidRDefault="00372A4A" w:rsidP="004A7958">
      <w:pPr>
        <w:spacing w:line="240" w:lineRule="auto"/>
        <w:rPr>
          <w:rFonts w:ascii="Trebuchet MS" w:hAnsi="Trebuchet MS"/>
          <w:sz w:val="24"/>
          <w:szCs w:val="24"/>
        </w:rPr>
      </w:pPr>
      <w:r>
        <w:rPr>
          <w:rFonts w:ascii="Trebuchet MS" w:hAnsi="Trebuchet MS"/>
          <w:sz w:val="24"/>
          <w:szCs w:val="24"/>
        </w:rPr>
        <w:t xml:space="preserve">930799/FUL – Coach </w:t>
      </w:r>
      <w:proofErr w:type="gramStart"/>
      <w:r>
        <w:rPr>
          <w:rFonts w:ascii="Trebuchet MS" w:hAnsi="Trebuchet MS"/>
          <w:sz w:val="24"/>
          <w:szCs w:val="24"/>
        </w:rPr>
        <w:t>depot</w:t>
      </w:r>
      <w:proofErr w:type="gramEnd"/>
      <w:r>
        <w:rPr>
          <w:rFonts w:ascii="Trebuchet MS" w:hAnsi="Trebuchet MS"/>
          <w:sz w:val="24"/>
          <w:szCs w:val="24"/>
        </w:rPr>
        <w:t xml:space="preserve"> with vehicle workshop, associated offices and 40m radio mast – Permitted 07/10/93</w:t>
      </w:r>
    </w:p>
    <w:p w:rsidR="00372A4A" w:rsidRDefault="00372A4A" w:rsidP="004A7958">
      <w:pPr>
        <w:spacing w:line="240" w:lineRule="auto"/>
        <w:rPr>
          <w:rFonts w:ascii="Trebuchet MS" w:hAnsi="Trebuchet MS"/>
          <w:sz w:val="24"/>
          <w:szCs w:val="24"/>
        </w:rPr>
      </w:pPr>
      <w:r>
        <w:rPr>
          <w:rFonts w:ascii="Trebuchet MS" w:hAnsi="Trebuchet MS"/>
          <w:sz w:val="24"/>
          <w:szCs w:val="24"/>
        </w:rPr>
        <w:t>930608/REG – Temporary office accommodation for Horseman Coaches – Permitted 04/10/93</w:t>
      </w:r>
    </w:p>
    <w:p w:rsidR="00372A4A" w:rsidRDefault="00372A4A" w:rsidP="004A7958">
      <w:pPr>
        <w:spacing w:line="240" w:lineRule="auto"/>
        <w:rPr>
          <w:rFonts w:ascii="Trebuchet MS" w:hAnsi="Trebuchet MS"/>
          <w:sz w:val="24"/>
          <w:szCs w:val="24"/>
        </w:rPr>
      </w:pPr>
      <w:r>
        <w:rPr>
          <w:rFonts w:ascii="Trebuchet MS" w:hAnsi="Trebuchet MS"/>
          <w:sz w:val="24"/>
          <w:szCs w:val="24"/>
        </w:rPr>
        <w:t>960651/FUL – New traffic offices and passengers waiting area – Permitted 06/03/97</w:t>
      </w:r>
    </w:p>
    <w:p w:rsidR="00372A4A" w:rsidRDefault="00372A4A" w:rsidP="004A7958">
      <w:pPr>
        <w:spacing w:line="240" w:lineRule="auto"/>
        <w:rPr>
          <w:rFonts w:ascii="Trebuchet MS" w:hAnsi="Trebuchet MS"/>
          <w:sz w:val="24"/>
          <w:szCs w:val="24"/>
        </w:rPr>
      </w:pPr>
      <w:r>
        <w:rPr>
          <w:rFonts w:ascii="Trebuchet MS" w:hAnsi="Trebuchet MS"/>
          <w:sz w:val="24"/>
          <w:szCs w:val="24"/>
        </w:rPr>
        <w:t>970676/OUT – Motor dealership with car sales and workshop facilities – Permitted 01/05/97</w:t>
      </w:r>
    </w:p>
    <w:p w:rsidR="00372A4A" w:rsidRDefault="00372A4A" w:rsidP="004A7958">
      <w:pPr>
        <w:spacing w:line="240" w:lineRule="auto"/>
        <w:rPr>
          <w:rFonts w:ascii="Trebuchet MS" w:hAnsi="Trebuchet MS"/>
          <w:sz w:val="24"/>
          <w:szCs w:val="24"/>
        </w:rPr>
      </w:pPr>
      <w:r>
        <w:rPr>
          <w:rFonts w:ascii="Trebuchet MS" w:hAnsi="Trebuchet MS"/>
          <w:sz w:val="24"/>
          <w:szCs w:val="24"/>
        </w:rPr>
        <w:t>980450/FUL – The construction of a Jaguar and Land Rover motor dealership with a prep building and additional secure car storage area – Permitted 03/06/98</w:t>
      </w:r>
    </w:p>
    <w:p w:rsidR="00372A4A" w:rsidRDefault="00372A4A" w:rsidP="004A7958">
      <w:pPr>
        <w:spacing w:line="240" w:lineRule="auto"/>
        <w:rPr>
          <w:rFonts w:ascii="Trebuchet MS" w:hAnsi="Trebuchet MS"/>
          <w:sz w:val="24"/>
          <w:szCs w:val="24"/>
        </w:rPr>
      </w:pPr>
      <w:r>
        <w:rPr>
          <w:rFonts w:ascii="Trebuchet MS" w:hAnsi="Trebuchet MS"/>
          <w:sz w:val="24"/>
          <w:szCs w:val="24"/>
        </w:rPr>
        <w:t>981023/FUL – Aston Martin proposed car sales motor dealership – Permitted 10/02/99</w:t>
      </w:r>
    </w:p>
    <w:p w:rsidR="00372A4A" w:rsidRDefault="00372A4A" w:rsidP="004A7958">
      <w:pPr>
        <w:spacing w:line="240" w:lineRule="auto"/>
        <w:rPr>
          <w:rFonts w:ascii="Trebuchet MS" w:hAnsi="Trebuchet MS"/>
          <w:sz w:val="24"/>
          <w:szCs w:val="24"/>
        </w:rPr>
      </w:pPr>
      <w:r>
        <w:rPr>
          <w:rFonts w:ascii="Trebuchet MS" w:hAnsi="Trebuchet MS"/>
          <w:sz w:val="24"/>
          <w:szCs w:val="24"/>
        </w:rPr>
        <w:t>070766/FUL – Erection of a replacement 2 storey showroom and associated parking – Permitted 01/10/97</w:t>
      </w:r>
    </w:p>
    <w:p w:rsidR="00372A4A" w:rsidRDefault="00372A4A" w:rsidP="004A7958">
      <w:pPr>
        <w:spacing w:line="240" w:lineRule="auto"/>
        <w:rPr>
          <w:rFonts w:ascii="Trebuchet MS" w:hAnsi="Trebuchet MS"/>
          <w:sz w:val="24"/>
          <w:szCs w:val="24"/>
        </w:rPr>
      </w:pPr>
      <w:r>
        <w:rPr>
          <w:rFonts w:ascii="Trebuchet MS" w:hAnsi="Trebuchet MS"/>
          <w:sz w:val="24"/>
          <w:szCs w:val="24"/>
        </w:rPr>
        <w:t>091182/ADV – 1 freestanding pylon sign – Permitted 01/06/09</w:t>
      </w:r>
    </w:p>
    <w:p w:rsidR="00372A4A" w:rsidRDefault="00372A4A" w:rsidP="004A7958">
      <w:pPr>
        <w:spacing w:line="240" w:lineRule="auto"/>
        <w:rPr>
          <w:rFonts w:ascii="Trebuchet MS" w:hAnsi="Trebuchet MS"/>
          <w:sz w:val="24"/>
          <w:szCs w:val="24"/>
        </w:rPr>
      </w:pPr>
      <w:r>
        <w:rPr>
          <w:rFonts w:ascii="Trebuchet MS" w:hAnsi="Trebuchet MS"/>
          <w:sz w:val="24"/>
          <w:szCs w:val="24"/>
        </w:rPr>
        <w:lastRenderedPageBreak/>
        <w:t>091973/MIN – Minor amendment to permitted application 09/00406/ADV – Not Agree 12/10/09</w:t>
      </w:r>
    </w:p>
    <w:p w:rsidR="00372A4A" w:rsidRDefault="00372A4A" w:rsidP="004A7958">
      <w:pPr>
        <w:spacing w:line="240" w:lineRule="auto"/>
        <w:rPr>
          <w:rFonts w:ascii="Trebuchet MS" w:hAnsi="Trebuchet MS"/>
          <w:sz w:val="24"/>
          <w:szCs w:val="24"/>
        </w:rPr>
      </w:pPr>
      <w:r>
        <w:rPr>
          <w:rFonts w:ascii="Trebuchet MS" w:hAnsi="Trebuchet MS"/>
          <w:sz w:val="24"/>
          <w:szCs w:val="24"/>
        </w:rPr>
        <w:t>090237/ADV – Pylon sign – Permitted 11/01/10</w:t>
      </w:r>
    </w:p>
    <w:p w:rsidR="00372A4A" w:rsidRDefault="00372A4A" w:rsidP="004A7958">
      <w:pPr>
        <w:spacing w:line="240" w:lineRule="auto"/>
        <w:rPr>
          <w:rFonts w:ascii="Trebuchet MS" w:hAnsi="Trebuchet MS"/>
          <w:sz w:val="24"/>
          <w:szCs w:val="24"/>
        </w:rPr>
      </w:pPr>
      <w:r>
        <w:rPr>
          <w:rFonts w:ascii="Trebuchet MS" w:hAnsi="Trebuchet MS"/>
          <w:sz w:val="24"/>
          <w:szCs w:val="24"/>
        </w:rPr>
        <w:t>111263/ADV – Advertising consent for a free standing sign – Permitted 20/05/11</w:t>
      </w:r>
    </w:p>
    <w:p w:rsidR="00372A4A" w:rsidRDefault="00372A4A" w:rsidP="004A7958">
      <w:pPr>
        <w:spacing w:line="240" w:lineRule="auto"/>
        <w:rPr>
          <w:rFonts w:ascii="Trebuchet MS" w:hAnsi="Trebuchet MS"/>
          <w:sz w:val="24"/>
          <w:szCs w:val="24"/>
        </w:rPr>
      </w:pPr>
      <w:r>
        <w:rPr>
          <w:rFonts w:ascii="Trebuchet MS" w:hAnsi="Trebuchet MS"/>
          <w:sz w:val="24"/>
          <w:szCs w:val="24"/>
        </w:rPr>
        <w:t>120971/FUL – Proposed extension and refit of existing Aston Martin car dealership – Permitted 25/01/13</w:t>
      </w:r>
    </w:p>
    <w:p w:rsidR="00372A4A" w:rsidRDefault="00372A4A" w:rsidP="004A7958">
      <w:pPr>
        <w:spacing w:line="240" w:lineRule="auto"/>
        <w:rPr>
          <w:rFonts w:ascii="Trebuchet MS" w:hAnsi="Trebuchet MS"/>
          <w:sz w:val="24"/>
          <w:szCs w:val="24"/>
        </w:rPr>
      </w:pPr>
      <w:r>
        <w:rPr>
          <w:rFonts w:ascii="Trebuchet MS" w:hAnsi="Trebuchet MS"/>
          <w:sz w:val="24"/>
          <w:szCs w:val="24"/>
        </w:rPr>
        <w:t xml:space="preserve">152071/FUL </w:t>
      </w:r>
      <w:r w:rsidR="001D6A32">
        <w:rPr>
          <w:rFonts w:ascii="Trebuchet MS" w:hAnsi="Trebuchet MS"/>
          <w:sz w:val="24"/>
          <w:szCs w:val="24"/>
        </w:rPr>
        <w:t>–</w:t>
      </w:r>
      <w:r>
        <w:rPr>
          <w:rFonts w:ascii="Trebuchet MS" w:hAnsi="Trebuchet MS"/>
          <w:sz w:val="24"/>
          <w:szCs w:val="24"/>
        </w:rPr>
        <w:t xml:space="preserve"> </w:t>
      </w:r>
      <w:r w:rsidR="001D6A32">
        <w:rPr>
          <w:rFonts w:ascii="Trebuchet MS" w:hAnsi="Trebuchet MS"/>
          <w:sz w:val="24"/>
          <w:szCs w:val="24"/>
        </w:rPr>
        <w:t>Extending and refurbishing the existing Jaguar/Volvo showroom into a Jaguar Land Rover dealership. Extending and refurbishing the existing Land Rover showroom and aftersales facility into a single use after sales building. Demolition and removal of redundant buildings on site and external site works to co-ordinate the new building uses – Permitted 04/07/16</w:t>
      </w:r>
    </w:p>
    <w:p w:rsidR="001D6A32" w:rsidRDefault="001D6A32" w:rsidP="004A7958">
      <w:pPr>
        <w:spacing w:line="240" w:lineRule="auto"/>
        <w:rPr>
          <w:rFonts w:ascii="Trebuchet MS" w:hAnsi="Trebuchet MS"/>
          <w:sz w:val="24"/>
          <w:szCs w:val="24"/>
        </w:rPr>
      </w:pPr>
      <w:r>
        <w:rPr>
          <w:rFonts w:ascii="Trebuchet MS" w:hAnsi="Trebuchet MS"/>
          <w:sz w:val="24"/>
          <w:szCs w:val="24"/>
        </w:rPr>
        <w:t>161417/APC – Application for approval of details reserved by conditions 7,8, 10, 11 and 12 of permission no. 152071 – Conditions Discharged 13/10/16</w:t>
      </w:r>
    </w:p>
    <w:p w:rsidR="001D6A32" w:rsidRPr="00372A4A" w:rsidRDefault="001D6A32" w:rsidP="004A7958">
      <w:pPr>
        <w:spacing w:line="240" w:lineRule="auto"/>
        <w:rPr>
          <w:rFonts w:ascii="Trebuchet MS" w:hAnsi="Trebuchet MS"/>
          <w:sz w:val="24"/>
          <w:szCs w:val="24"/>
        </w:rPr>
      </w:pPr>
      <w:r>
        <w:rPr>
          <w:rFonts w:ascii="Trebuchet MS" w:hAnsi="Trebuchet MS"/>
          <w:sz w:val="24"/>
          <w:szCs w:val="24"/>
        </w:rPr>
        <w:t>161675/APC – Application for approval of details reserved by conditions 4, 5, 6 and 9 of permission 152071 (Landscaping and SUDS) – Conditions Discharged 05/12/16</w:t>
      </w:r>
    </w:p>
    <w:p w:rsidR="004A7958" w:rsidRDefault="004A7958" w:rsidP="004A7958">
      <w:pPr>
        <w:spacing w:line="240" w:lineRule="auto"/>
        <w:rPr>
          <w:rFonts w:ascii="Trebuchet MS" w:hAnsi="Trebuchet MS"/>
          <w:b/>
          <w:sz w:val="24"/>
          <w:szCs w:val="24"/>
        </w:rPr>
      </w:pPr>
      <w:r>
        <w:rPr>
          <w:rFonts w:ascii="Trebuchet MS" w:hAnsi="Trebuchet MS"/>
          <w:b/>
          <w:sz w:val="24"/>
          <w:szCs w:val="24"/>
        </w:rPr>
        <w:t>Consultation Responses</w:t>
      </w:r>
    </w:p>
    <w:p w:rsidR="003D53CB" w:rsidRDefault="00692721" w:rsidP="004A7958">
      <w:pPr>
        <w:spacing w:line="240" w:lineRule="auto"/>
        <w:rPr>
          <w:rFonts w:ascii="Trebuchet MS" w:hAnsi="Trebuchet MS"/>
          <w:sz w:val="24"/>
          <w:szCs w:val="24"/>
        </w:rPr>
      </w:pPr>
      <w:r>
        <w:rPr>
          <w:rFonts w:ascii="Trebuchet MS" w:hAnsi="Trebuchet MS"/>
          <w:sz w:val="24"/>
          <w:szCs w:val="24"/>
        </w:rPr>
        <w:t xml:space="preserve">Transport raised no objection to the proposal, subject to a condition regarding restriction on illumination. </w:t>
      </w:r>
    </w:p>
    <w:p w:rsidR="00692721" w:rsidRDefault="00692721" w:rsidP="004A7958">
      <w:pPr>
        <w:spacing w:line="240" w:lineRule="auto"/>
        <w:rPr>
          <w:rFonts w:ascii="Trebuchet MS" w:hAnsi="Trebuchet MS"/>
          <w:sz w:val="24"/>
          <w:szCs w:val="24"/>
        </w:rPr>
      </w:pPr>
      <w:r>
        <w:rPr>
          <w:rFonts w:ascii="Trebuchet MS" w:hAnsi="Trebuchet MS"/>
          <w:sz w:val="24"/>
          <w:szCs w:val="24"/>
        </w:rPr>
        <w:t xml:space="preserve">Environmental Protection raised no objection to the proposal. </w:t>
      </w:r>
    </w:p>
    <w:p w:rsidR="003D53CB" w:rsidRPr="003D53CB" w:rsidRDefault="003D53CB" w:rsidP="004A7958">
      <w:pPr>
        <w:spacing w:line="240" w:lineRule="auto"/>
        <w:rPr>
          <w:rFonts w:ascii="Trebuchet MS" w:hAnsi="Trebuchet MS"/>
          <w:sz w:val="24"/>
          <w:szCs w:val="24"/>
        </w:rPr>
      </w:pPr>
      <w:r w:rsidRPr="003D53CB">
        <w:rPr>
          <w:rFonts w:ascii="Trebuchet MS" w:hAnsi="Trebuchet MS"/>
          <w:sz w:val="24"/>
          <w:szCs w:val="24"/>
        </w:rPr>
        <w:t>The neighbouring units at VGL, Smallmead Road</w:t>
      </w:r>
      <w:r>
        <w:rPr>
          <w:rFonts w:ascii="Trebuchet MS" w:hAnsi="Trebuchet MS"/>
          <w:sz w:val="24"/>
          <w:szCs w:val="24"/>
        </w:rPr>
        <w:t xml:space="preserve"> and 21, 26-32, 34, 36, 38 and 40 Bennet Road were consulted. No letters of representation were received. </w:t>
      </w:r>
    </w:p>
    <w:p w:rsidR="004A7958" w:rsidRDefault="004A7958" w:rsidP="004A7958">
      <w:pPr>
        <w:spacing w:line="240" w:lineRule="auto"/>
        <w:rPr>
          <w:rFonts w:ascii="Trebuchet MS" w:hAnsi="Trebuchet MS"/>
          <w:b/>
          <w:sz w:val="24"/>
          <w:szCs w:val="24"/>
        </w:rPr>
      </w:pPr>
      <w:r>
        <w:rPr>
          <w:rFonts w:ascii="Trebuchet MS" w:hAnsi="Trebuchet MS"/>
          <w:b/>
          <w:sz w:val="24"/>
          <w:szCs w:val="24"/>
        </w:rPr>
        <w:t>Summary of Discussions with Applicant/Agent</w:t>
      </w:r>
    </w:p>
    <w:p w:rsidR="004A7958" w:rsidRPr="006B0DD4" w:rsidRDefault="003A136A" w:rsidP="004A7958">
      <w:pPr>
        <w:spacing w:line="240" w:lineRule="auto"/>
        <w:rPr>
          <w:rFonts w:ascii="Trebuchet MS" w:hAnsi="Trebuchet MS"/>
          <w:sz w:val="24"/>
          <w:szCs w:val="24"/>
        </w:rPr>
      </w:pPr>
      <w:r>
        <w:rPr>
          <w:rFonts w:ascii="Trebuchet MS" w:hAnsi="Trebuchet MS"/>
          <w:sz w:val="24"/>
          <w:szCs w:val="24"/>
        </w:rPr>
        <w:t xml:space="preserve">The agent was asked to confirm whether any of the existing landscaping is to be affected by any of the proposed signage. The agent confirmed that there is to be no change to the tree line as shown on the site plan. The officer is satisfied that the proposal will not cause undue harm to existing or proposed landscaping. </w:t>
      </w:r>
    </w:p>
    <w:p w:rsidR="004A7958" w:rsidRDefault="004A7958" w:rsidP="004A7958">
      <w:pPr>
        <w:spacing w:line="240" w:lineRule="auto"/>
        <w:rPr>
          <w:rFonts w:ascii="Trebuchet MS" w:hAnsi="Trebuchet MS"/>
          <w:b/>
          <w:sz w:val="24"/>
          <w:szCs w:val="24"/>
        </w:rPr>
      </w:pPr>
      <w:r>
        <w:rPr>
          <w:rFonts w:ascii="Trebuchet MS" w:hAnsi="Trebuchet MS"/>
          <w:b/>
          <w:sz w:val="24"/>
          <w:szCs w:val="24"/>
        </w:rPr>
        <w:t>Equality Act 2010</w:t>
      </w:r>
    </w:p>
    <w:p w:rsidR="004A7958" w:rsidRDefault="004A7958" w:rsidP="004A7958">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Default="004A7958" w:rsidP="004A7958">
      <w:pPr>
        <w:spacing w:line="240" w:lineRule="auto"/>
        <w:rPr>
          <w:rFonts w:ascii="Trebuchet MS" w:hAnsi="Trebuchet MS"/>
          <w:b/>
          <w:sz w:val="24"/>
          <w:szCs w:val="24"/>
        </w:rPr>
      </w:pPr>
      <w:r>
        <w:rPr>
          <w:rFonts w:ascii="Trebuchet MS" w:hAnsi="Trebuchet MS"/>
          <w:b/>
          <w:sz w:val="24"/>
          <w:szCs w:val="24"/>
        </w:rPr>
        <w:t>Relevant Planning Policy and Guidance</w:t>
      </w:r>
    </w:p>
    <w:p w:rsidR="004A7958" w:rsidRDefault="004A7958" w:rsidP="004A7958">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4A7958" w:rsidRDefault="004A7958" w:rsidP="004A7958">
      <w:pPr>
        <w:spacing w:line="240" w:lineRule="auto"/>
        <w:rPr>
          <w:rFonts w:ascii="Trebuchet MS" w:hAnsi="Trebuchet MS"/>
          <w:sz w:val="24"/>
          <w:szCs w:val="24"/>
          <w:u w:val="single"/>
        </w:rPr>
      </w:pPr>
      <w:r>
        <w:rPr>
          <w:rFonts w:ascii="Trebuchet MS" w:hAnsi="Trebuchet MS"/>
          <w:sz w:val="24"/>
          <w:szCs w:val="24"/>
          <w:u w:val="single"/>
        </w:rPr>
        <w:lastRenderedPageBreak/>
        <w:t>Reading Borough Local Development Framework Core Strategy (2008) Policies:</w:t>
      </w:r>
    </w:p>
    <w:p w:rsidR="004A7958" w:rsidRDefault="004A7958" w:rsidP="004A7958">
      <w:pPr>
        <w:spacing w:line="240" w:lineRule="auto"/>
        <w:rPr>
          <w:rFonts w:ascii="Trebuchet MS" w:hAnsi="Trebuchet MS"/>
          <w:sz w:val="24"/>
          <w:szCs w:val="24"/>
        </w:rPr>
      </w:pPr>
      <w:r>
        <w:rPr>
          <w:rFonts w:ascii="Trebuchet MS" w:hAnsi="Trebuchet MS"/>
          <w:sz w:val="24"/>
          <w:szCs w:val="24"/>
        </w:rPr>
        <w:t>CS7: Design and the Public Realm</w:t>
      </w:r>
    </w:p>
    <w:p w:rsidR="004A7958" w:rsidRDefault="004A7958" w:rsidP="004A7958">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4A7958" w:rsidRDefault="004A7958" w:rsidP="004A7958">
      <w:pPr>
        <w:spacing w:line="240" w:lineRule="auto"/>
        <w:rPr>
          <w:rFonts w:ascii="Trebuchet MS" w:hAnsi="Trebuchet MS"/>
          <w:sz w:val="24"/>
          <w:szCs w:val="24"/>
        </w:rPr>
      </w:pPr>
      <w:r>
        <w:rPr>
          <w:rFonts w:ascii="Trebuchet MS" w:hAnsi="Trebuchet MS"/>
          <w:sz w:val="24"/>
          <w:szCs w:val="24"/>
        </w:rPr>
        <w:t>DM4: Safeguarding Amenity</w:t>
      </w:r>
    </w:p>
    <w:p w:rsidR="004A7958" w:rsidRDefault="004A7958" w:rsidP="004A7958">
      <w:pPr>
        <w:spacing w:line="240" w:lineRule="auto"/>
        <w:rPr>
          <w:rFonts w:ascii="Trebuchet MS" w:hAnsi="Trebuchet MS"/>
          <w:sz w:val="24"/>
          <w:szCs w:val="24"/>
        </w:rPr>
      </w:pPr>
      <w:r>
        <w:rPr>
          <w:rFonts w:ascii="Trebuchet MS" w:hAnsi="Trebuchet MS"/>
          <w:sz w:val="24"/>
          <w:szCs w:val="24"/>
        </w:rPr>
        <w:t>DM12: Access, Traffic and Highway-Related Matters</w:t>
      </w:r>
    </w:p>
    <w:p w:rsidR="004A7958" w:rsidRDefault="004A7958" w:rsidP="004A7958">
      <w:pPr>
        <w:spacing w:line="240" w:lineRule="auto"/>
        <w:rPr>
          <w:rFonts w:ascii="Trebuchet MS" w:hAnsi="Trebuchet MS"/>
          <w:sz w:val="24"/>
          <w:szCs w:val="24"/>
        </w:rPr>
      </w:pPr>
      <w:r>
        <w:rPr>
          <w:rFonts w:ascii="Trebuchet MS" w:hAnsi="Trebuchet MS"/>
          <w:sz w:val="24"/>
          <w:szCs w:val="24"/>
        </w:rPr>
        <w:t>DM22: Advertisements</w:t>
      </w:r>
    </w:p>
    <w:p w:rsidR="004A7958" w:rsidRDefault="004A7958" w:rsidP="004A7958">
      <w:pPr>
        <w:spacing w:line="240" w:lineRule="auto"/>
        <w:rPr>
          <w:rFonts w:ascii="Trebuchet MS" w:hAnsi="Trebuchet MS"/>
          <w:sz w:val="24"/>
          <w:szCs w:val="24"/>
        </w:rPr>
      </w:pPr>
      <w:r>
        <w:rPr>
          <w:rFonts w:ascii="Trebuchet MS" w:hAnsi="Trebuchet MS"/>
          <w:sz w:val="24"/>
          <w:szCs w:val="24"/>
        </w:rPr>
        <w:t>The main issues to be considered are:</w:t>
      </w:r>
    </w:p>
    <w:p w:rsidR="004A7958" w:rsidRPr="00692721" w:rsidRDefault="00692721" w:rsidP="00692721">
      <w:pPr>
        <w:pStyle w:val="ListParagraph"/>
        <w:numPr>
          <w:ilvl w:val="0"/>
          <w:numId w:val="3"/>
        </w:numPr>
        <w:spacing w:line="240" w:lineRule="auto"/>
        <w:rPr>
          <w:rFonts w:ascii="Trebuchet MS" w:hAnsi="Trebuchet MS"/>
          <w:sz w:val="24"/>
          <w:szCs w:val="24"/>
        </w:rPr>
      </w:pPr>
      <w:r w:rsidRPr="00692721">
        <w:rPr>
          <w:rFonts w:ascii="Trebuchet MS" w:hAnsi="Trebuchet MS"/>
          <w:sz w:val="24"/>
          <w:szCs w:val="24"/>
        </w:rPr>
        <w:t>A</w:t>
      </w:r>
      <w:r w:rsidR="004A7958" w:rsidRPr="00692721">
        <w:rPr>
          <w:rFonts w:ascii="Trebuchet MS" w:hAnsi="Trebuchet MS"/>
          <w:sz w:val="24"/>
          <w:szCs w:val="24"/>
        </w:rPr>
        <w:t>menity</w:t>
      </w:r>
    </w:p>
    <w:p w:rsidR="004A7958" w:rsidRDefault="004A7958" w:rsidP="004A7958">
      <w:pPr>
        <w:pStyle w:val="ListParagraph"/>
        <w:numPr>
          <w:ilvl w:val="0"/>
          <w:numId w:val="3"/>
        </w:numPr>
        <w:spacing w:line="240" w:lineRule="auto"/>
        <w:rPr>
          <w:rFonts w:ascii="Trebuchet MS" w:hAnsi="Trebuchet MS"/>
          <w:sz w:val="24"/>
          <w:szCs w:val="24"/>
        </w:rPr>
      </w:pPr>
      <w:r>
        <w:rPr>
          <w:rFonts w:ascii="Trebuchet MS" w:hAnsi="Trebuchet MS"/>
          <w:sz w:val="24"/>
          <w:szCs w:val="24"/>
        </w:rPr>
        <w:t>Public safety</w:t>
      </w:r>
    </w:p>
    <w:p w:rsidR="004A7958" w:rsidRDefault="00692721" w:rsidP="004A7958">
      <w:pPr>
        <w:spacing w:line="240" w:lineRule="auto"/>
        <w:rPr>
          <w:rFonts w:ascii="Trebuchet MS" w:hAnsi="Trebuchet MS"/>
          <w:sz w:val="24"/>
          <w:szCs w:val="24"/>
          <w:u w:val="single"/>
        </w:rPr>
      </w:pPr>
      <w:r w:rsidRPr="00692721">
        <w:rPr>
          <w:rFonts w:ascii="Trebuchet MS" w:hAnsi="Trebuchet MS"/>
          <w:sz w:val="24"/>
          <w:szCs w:val="24"/>
          <w:u w:val="single"/>
        </w:rPr>
        <w:t>A</w:t>
      </w:r>
      <w:r w:rsidR="004A7958" w:rsidRPr="00692721">
        <w:rPr>
          <w:rFonts w:ascii="Trebuchet MS" w:hAnsi="Trebuchet MS"/>
          <w:sz w:val="24"/>
          <w:szCs w:val="24"/>
          <w:u w:val="single"/>
        </w:rPr>
        <w:t>menity</w:t>
      </w:r>
    </w:p>
    <w:p w:rsidR="00692721" w:rsidRDefault="00692721" w:rsidP="00692721">
      <w:pPr>
        <w:spacing w:line="240" w:lineRule="auto"/>
        <w:rPr>
          <w:rFonts w:ascii="Trebuchet MS" w:hAnsi="Trebuchet MS"/>
          <w:sz w:val="24"/>
          <w:szCs w:val="24"/>
        </w:rPr>
      </w:pPr>
      <w:r>
        <w:rPr>
          <w:rFonts w:ascii="Trebuchet MS" w:hAnsi="Trebuchet MS"/>
          <w:sz w:val="24"/>
          <w:szCs w:val="24"/>
        </w:rPr>
        <w:t>The proposed signage is not considered harmful to the surrounding area and is suitable in an area such as Bennet Road. The proposed signage would not be substantially different in size to that of the existing. The material and colouring of the signage is considered appropriate and would not detract from the amenity of the area. The proposed luminance levels are within policy requirements. The proposal is therefore in accordance with Policy DM22: Advertisements of the Sites and Detailed Policies Document.</w:t>
      </w:r>
    </w:p>
    <w:p w:rsidR="004A7958" w:rsidRDefault="004A7958" w:rsidP="004A7958">
      <w:pPr>
        <w:spacing w:line="240" w:lineRule="auto"/>
        <w:rPr>
          <w:rFonts w:ascii="Trebuchet MS" w:hAnsi="Trebuchet MS"/>
          <w:sz w:val="24"/>
          <w:szCs w:val="24"/>
          <w:u w:val="single"/>
        </w:rPr>
      </w:pPr>
      <w:r w:rsidRPr="00692721">
        <w:rPr>
          <w:rFonts w:ascii="Trebuchet MS" w:hAnsi="Trebuchet MS"/>
          <w:sz w:val="24"/>
          <w:szCs w:val="24"/>
          <w:u w:val="single"/>
        </w:rPr>
        <w:t>Public Safety</w:t>
      </w:r>
    </w:p>
    <w:p w:rsidR="00692721" w:rsidRPr="00ED16B1" w:rsidRDefault="00692721" w:rsidP="00692721">
      <w:pPr>
        <w:spacing w:line="240" w:lineRule="auto"/>
        <w:rPr>
          <w:rFonts w:ascii="Trebuchet MS" w:hAnsi="Trebuchet MS"/>
          <w:sz w:val="24"/>
          <w:szCs w:val="24"/>
        </w:rPr>
      </w:pPr>
      <w:r>
        <w:rPr>
          <w:rFonts w:ascii="Trebuchet MS" w:hAnsi="Trebuchet MS"/>
          <w:sz w:val="24"/>
          <w:szCs w:val="24"/>
        </w:rPr>
        <w:t xml:space="preserve">The proposed signage would be located in a position that would not cause a physical obstruction to members of the public using the highway. The proposed luminance of the signage is within the Council’s guidance of 800cd/m and as such is unlikely to cause a distraction to users of the highway. The proposal is therefore considered acceptable in public safety terms in accordance with DM12: Access, Traffic and Highway-Related Matters of the Sites and Detailed Policies Document (2012). </w:t>
      </w:r>
    </w:p>
    <w:p w:rsidR="004A7958" w:rsidRDefault="004A7958" w:rsidP="004A7958">
      <w:pPr>
        <w:spacing w:line="240" w:lineRule="auto"/>
        <w:rPr>
          <w:rFonts w:ascii="Trebuchet MS" w:hAnsi="Trebuchet MS"/>
          <w:b/>
          <w:sz w:val="24"/>
          <w:szCs w:val="24"/>
        </w:rPr>
      </w:pPr>
      <w:r>
        <w:rPr>
          <w:rFonts w:ascii="Trebuchet MS" w:hAnsi="Trebuchet MS"/>
          <w:b/>
          <w:sz w:val="24"/>
          <w:szCs w:val="24"/>
        </w:rPr>
        <w:t>RECOMMENDATION</w:t>
      </w:r>
    </w:p>
    <w:p w:rsidR="004A7958" w:rsidRDefault="004A7958" w:rsidP="004A7958">
      <w:pPr>
        <w:spacing w:line="240" w:lineRule="auto"/>
        <w:rPr>
          <w:rFonts w:ascii="Trebuchet MS" w:hAnsi="Trebuchet MS"/>
          <w:b/>
          <w:sz w:val="24"/>
          <w:szCs w:val="24"/>
        </w:rPr>
      </w:pPr>
      <w:r>
        <w:rPr>
          <w:rFonts w:ascii="Trebuchet MS" w:hAnsi="Trebuchet MS"/>
          <w:b/>
          <w:sz w:val="24"/>
          <w:szCs w:val="24"/>
        </w:rPr>
        <w:t>CONSENT</w:t>
      </w:r>
    </w:p>
    <w:p w:rsidR="004A7958" w:rsidRDefault="004A7958" w:rsidP="004A7958">
      <w:pPr>
        <w:spacing w:line="240" w:lineRule="auto"/>
        <w:rPr>
          <w:rFonts w:ascii="Trebuchet MS" w:hAnsi="Trebuchet MS"/>
          <w:sz w:val="24"/>
          <w:szCs w:val="24"/>
        </w:rPr>
      </w:pPr>
      <w:r>
        <w:rPr>
          <w:rFonts w:ascii="Trebuchet MS" w:hAnsi="Trebuchet MS"/>
          <w:sz w:val="24"/>
          <w:szCs w:val="24"/>
        </w:rPr>
        <w:t>In accordance with Regulation 14 (1) (</w:t>
      </w:r>
      <w:proofErr w:type="gramStart"/>
      <w:r>
        <w:rPr>
          <w:rFonts w:ascii="Trebuchet MS" w:hAnsi="Trebuchet MS"/>
          <w:sz w:val="24"/>
          <w:szCs w:val="24"/>
        </w:rPr>
        <w:t>a and</w:t>
      </w:r>
      <w:proofErr w:type="gramEnd"/>
      <w:r>
        <w:rPr>
          <w:rFonts w:ascii="Trebuchet MS" w:hAnsi="Trebuchet MS"/>
          <w:sz w:val="24"/>
          <w:szCs w:val="24"/>
        </w:rPr>
        <w:t xml:space="preserve"> b) of the Town and Country Planning (Control of Advertisements) (England) Regulations 2007.</w:t>
      </w:r>
    </w:p>
    <w:p w:rsidR="004A7958" w:rsidRPr="00EF59ED" w:rsidRDefault="004A7958" w:rsidP="004A7958">
      <w:pPr>
        <w:spacing w:line="240" w:lineRule="auto"/>
        <w:rPr>
          <w:rFonts w:ascii="Trebuchet MS" w:hAnsi="Trebuchet MS"/>
          <w:sz w:val="24"/>
          <w:szCs w:val="24"/>
        </w:rPr>
      </w:pPr>
      <w:r>
        <w:rPr>
          <w:rFonts w:ascii="Trebuchet MS" w:hAnsi="Trebuchet MS"/>
          <w:sz w:val="24"/>
          <w:szCs w:val="24"/>
        </w:rPr>
        <w:t>Subject to the following conditions:</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Approved Plans</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Level of Luminance</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Standard Conditions</w:t>
      </w:r>
    </w:p>
    <w:p w:rsidR="004A7958" w:rsidRDefault="004A7958" w:rsidP="004A7958">
      <w:pPr>
        <w:spacing w:line="240" w:lineRule="auto"/>
        <w:rPr>
          <w:rFonts w:ascii="Trebuchet MS" w:hAnsi="Trebuchet MS"/>
          <w:sz w:val="24"/>
          <w:szCs w:val="24"/>
        </w:rPr>
      </w:pPr>
      <w:r>
        <w:rPr>
          <w:rFonts w:ascii="Trebuchet MS" w:hAnsi="Trebuchet MS"/>
          <w:sz w:val="24"/>
          <w:szCs w:val="24"/>
        </w:rPr>
        <w:t>Informatives relating to:</w:t>
      </w:r>
    </w:p>
    <w:p w:rsidR="004A7958" w:rsidRDefault="004A7958" w:rsidP="004A7958">
      <w:pPr>
        <w:pStyle w:val="ListParagraph"/>
        <w:numPr>
          <w:ilvl w:val="0"/>
          <w:numId w:val="2"/>
        </w:numPr>
        <w:spacing w:line="240" w:lineRule="auto"/>
        <w:rPr>
          <w:rFonts w:ascii="Trebuchet MS" w:hAnsi="Trebuchet MS"/>
          <w:sz w:val="24"/>
          <w:szCs w:val="24"/>
        </w:rPr>
      </w:pPr>
      <w:r>
        <w:rPr>
          <w:rFonts w:ascii="Trebuchet MS" w:hAnsi="Trebuchet MS"/>
          <w:sz w:val="24"/>
          <w:szCs w:val="24"/>
        </w:rPr>
        <w:t>Terms and Conditions</w:t>
      </w:r>
    </w:p>
    <w:p w:rsidR="004A7958" w:rsidRPr="003A136A" w:rsidRDefault="004A7958" w:rsidP="003A136A">
      <w:pPr>
        <w:pStyle w:val="ListParagraph"/>
        <w:numPr>
          <w:ilvl w:val="0"/>
          <w:numId w:val="2"/>
        </w:numPr>
        <w:spacing w:line="240" w:lineRule="auto"/>
        <w:rPr>
          <w:rFonts w:ascii="Trebuchet MS" w:hAnsi="Trebuchet MS"/>
          <w:sz w:val="24"/>
          <w:szCs w:val="24"/>
        </w:rPr>
      </w:pPr>
      <w:r>
        <w:rPr>
          <w:rFonts w:ascii="Trebuchet MS" w:hAnsi="Trebuchet MS"/>
          <w:sz w:val="24"/>
          <w:szCs w:val="24"/>
        </w:rPr>
        <w:t>Positive and Proactive</w:t>
      </w:r>
      <w:bookmarkStart w:id="0" w:name="_GoBack"/>
      <w:bookmarkEnd w:id="0"/>
    </w:p>
    <w:sectPr w:rsidR="004A7958" w:rsidRPr="003A136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12B" w:rsidRDefault="00F9312B" w:rsidP="00F9312B">
      <w:pPr>
        <w:spacing w:after="0" w:line="240" w:lineRule="auto"/>
      </w:pPr>
      <w:r>
        <w:separator/>
      </w:r>
    </w:p>
  </w:endnote>
  <w:endnote w:type="continuationSeparator" w:id="0">
    <w:p w:rsidR="00F9312B" w:rsidRDefault="00F9312B" w:rsidP="00F93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12B" w:rsidRDefault="00F931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12B" w:rsidRDefault="00F931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12B" w:rsidRDefault="00F931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12B" w:rsidRDefault="00F9312B" w:rsidP="00F9312B">
      <w:pPr>
        <w:spacing w:after="0" w:line="240" w:lineRule="auto"/>
      </w:pPr>
      <w:r>
        <w:separator/>
      </w:r>
    </w:p>
  </w:footnote>
  <w:footnote w:type="continuationSeparator" w:id="0">
    <w:p w:rsidR="00F9312B" w:rsidRDefault="00F9312B" w:rsidP="00F931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12B" w:rsidRDefault="00F931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12B" w:rsidRDefault="00F931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12B" w:rsidRDefault="00F931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A7958"/>
    <w:rsid w:val="000377F2"/>
    <w:rsid w:val="0013381A"/>
    <w:rsid w:val="0013611C"/>
    <w:rsid w:val="00162AFC"/>
    <w:rsid w:val="001A4915"/>
    <w:rsid w:val="001A4F44"/>
    <w:rsid w:val="001D6A32"/>
    <w:rsid w:val="0032405A"/>
    <w:rsid w:val="00372A4A"/>
    <w:rsid w:val="003A136A"/>
    <w:rsid w:val="003D53CB"/>
    <w:rsid w:val="00470E94"/>
    <w:rsid w:val="004A7958"/>
    <w:rsid w:val="005C39E4"/>
    <w:rsid w:val="005F2FEF"/>
    <w:rsid w:val="006134A1"/>
    <w:rsid w:val="00662F16"/>
    <w:rsid w:val="00692721"/>
    <w:rsid w:val="006B7E62"/>
    <w:rsid w:val="006D542B"/>
    <w:rsid w:val="0077268D"/>
    <w:rsid w:val="00797FF2"/>
    <w:rsid w:val="007F3F12"/>
    <w:rsid w:val="008618EE"/>
    <w:rsid w:val="008A05CC"/>
    <w:rsid w:val="00913314"/>
    <w:rsid w:val="009A120A"/>
    <w:rsid w:val="009D67EA"/>
    <w:rsid w:val="009F366C"/>
    <w:rsid w:val="00A21D96"/>
    <w:rsid w:val="00A41A99"/>
    <w:rsid w:val="00B61207"/>
    <w:rsid w:val="00BD0608"/>
    <w:rsid w:val="00C52DF5"/>
    <w:rsid w:val="00CC28D4"/>
    <w:rsid w:val="00D71312"/>
    <w:rsid w:val="00E577F5"/>
    <w:rsid w:val="00E733D5"/>
    <w:rsid w:val="00E74968"/>
    <w:rsid w:val="00F70367"/>
    <w:rsid w:val="00F8340A"/>
    <w:rsid w:val="00F93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F931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12B"/>
  </w:style>
  <w:style w:type="paragraph" w:styleId="Footer">
    <w:name w:val="footer"/>
    <w:basedOn w:val="Normal"/>
    <w:link w:val="FooterChar"/>
    <w:uiPriority w:val="99"/>
    <w:unhideWhenUsed/>
    <w:rsid w:val="00F931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31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74083-999C-464E-AE7D-9166FA35F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631</TotalTime>
  <Pages>6</Pages>
  <Words>2254</Words>
  <Characters>12852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15076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9</cp:revision>
  <dcterms:created xsi:type="dcterms:W3CDTF">2017-03-20T16:52:00Z</dcterms:created>
  <dcterms:modified xsi:type="dcterms:W3CDTF">2017-04-18T14:38:00Z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2017-03-29T12:05:40Z</vt:filetime>
  </property>
</Properties>
</file>