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544" w:rsidRPr="00434795" w:rsidRDefault="00674544" w:rsidP="003F240B">
      <w:pPr>
        <w:rPr>
          <w:color w:val="0070C0"/>
        </w:rPr>
      </w:pPr>
      <w:r w:rsidRPr="00434795">
        <w:rPr>
          <w:color w:val="0070C0"/>
        </w:rPr>
        <w:t>Dear Mr Eatough,</w:t>
      </w:r>
    </w:p>
    <w:p w:rsidR="00674544" w:rsidRPr="00434795" w:rsidRDefault="00674544" w:rsidP="003F240B">
      <w:pPr>
        <w:rPr>
          <w:color w:val="0070C0"/>
        </w:rPr>
      </w:pPr>
    </w:p>
    <w:p w:rsidR="00674544" w:rsidRPr="00434795" w:rsidRDefault="00674544" w:rsidP="003F240B">
      <w:pPr>
        <w:rPr>
          <w:color w:val="0070C0"/>
        </w:rPr>
      </w:pPr>
      <w:r w:rsidRPr="00434795">
        <w:rPr>
          <w:color w:val="0070C0"/>
        </w:rPr>
        <w:t>Thank you for your mail of 26.04.17.</w:t>
      </w:r>
    </w:p>
    <w:p w:rsidR="00674544" w:rsidRPr="00434795" w:rsidRDefault="00674544" w:rsidP="00674544">
      <w:pPr>
        <w:rPr>
          <w:color w:val="0070C0"/>
        </w:rPr>
      </w:pPr>
      <w:r w:rsidRPr="00434795">
        <w:rPr>
          <w:color w:val="0070C0"/>
        </w:rPr>
        <w:t xml:space="preserve">We have in response to your email collated answers, updated certain drawings and sourced images in order to give you a conclusive response to all the matters raised. </w:t>
      </w:r>
    </w:p>
    <w:p w:rsidR="00674544" w:rsidRDefault="00434795" w:rsidP="00971808">
      <w:r>
        <w:rPr>
          <w:color w:val="0070C0"/>
        </w:rPr>
        <w:t>W</w:t>
      </w:r>
      <w:r w:rsidR="00674544" w:rsidRPr="00434795">
        <w:rPr>
          <w:color w:val="0070C0"/>
        </w:rPr>
        <w:t>e have responded below directl</w:t>
      </w:r>
      <w:r>
        <w:rPr>
          <w:color w:val="0070C0"/>
        </w:rPr>
        <w:t xml:space="preserve">y to the points you have raised in </w:t>
      </w:r>
      <w:r>
        <w:rPr>
          <w:color w:val="FF0000"/>
        </w:rPr>
        <w:t>red.</w:t>
      </w:r>
    </w:p>
    <w:p w:rsidR="00434795" w:rsidRPr="00434795" w:rsidRDefault="00434795" w:rsidP="00971808"/>
    <w:p w:rsidR="00971808" w:rsidRPr="00434795" w:rsidRDefault="00674544" w:rsidP="00971808">
      <w:pPr>
        <w:rPr>
          <w:color w:val="0070C0"/>
        </w:rPr>
      </w:pPr>
      <w:r w:rsidRPr="00434795">
        <w:rPr>
          <w:color w:val="0070C0"/>
        </w:rPr>
        <w:t>To support these responses we a</w:t>
      </w:r>
      <w:r w:rsidR="00971808" w:rsidRPr="00434795">
        <w:rPr>
          <w:color w:val="0070C0"/>
        </w:rPr>
        <w:t xml:space="preserve">ttached </w:t>
      </w:r>
      <w:r w:rsidRPr="00434795">
        <w:rPr>
          <w:color w:val="0070C0"/>
        </w:rPr>
        <w:t xml:space="preserve">the following </w:t>
      </w:r>
      <w:r w:rsidR="00971808" w:rsidRPr="00434795">
        <w:rPr>
          <w:color w:val="0070C0"/>
        </w:rPr>
        <w:t>document</w:t>
      </w:r>
      <w:r w:rsidRPr="00434795">
        <w:rPr>
          <w:color w:val="0070C0"/>
        </w:rPr>
        <w:t>s</w:t>
      </w:r>
      <w:r w:rsidR="00971808" w:rsidRPr="00434795">
        <w:rPr>
          <w:color w:val="0070C0"/>
        </w:rPr>
        <w:t xml:space="preserve">: </w:t>
      </w:r>
    </w:p>
    <w:p w:rsidR="00971808" w:rsidRPr="00434795" w:rsidRDefault="00971808" w:rsidP="00971808">
      <w:pPr>
        <w:rPr>
          <w:color w:val="0070C0"/>
        </w:rPr>
      </w:pPr>
    </w:p>
    <w:p w:rsidR="00971808" w:rsidRPr="00434795" w:rsidRDefault="00971808" w:rsidP="00971808">
      <w:pPr>
        <w:pStyle w:val="ListParagraph"/>
        <w:numPr>
          <w:ilvl w:val="0"/>
          <w:numId w:val="1"/>
        </w:numPr>
        <w:rPr>
          <w:color w:val="0070C0"/>
        </w:rPr>
      </w:pPr>
      <w:r w:rsidRPr="00434795">
        <w:rPr>
          <w:color w:val="0070C0"/>
        </w:rPr>
        <w:t xml:space="preserve">Updated plans with colour coding highlighting relevant use classes </w:t>
      </w:r>
    </w:p>
    <w:p w:rsidR="00971808" w:rsidRPr="00434795" w:rsidRDefault="00971808" w:rsidP="00971808">
      <w:pPr>
        <w:pStyle w:val="ListParagraph"/>
        <w:numPr>
          <w:ilvl w:val="0"/>
          <w:numId w:val="1"/>
        </w:numPr>
        <w:rPr>
          <w:color w:val="0070C0"/>
        </w:rPr>
      </w:pPr>
      <w:r w:rsidRPr="00434795">
        <w:rPr>
          <w:color w:val="0070C0"/>
        </w:rPr>
        <w:t>New Existing first floor plan also with colour coding highlighting relevant use classes</w:t>
      </w:r>
    </w:p>
    <w:p w:rsidR="00971808" w:rsidRPr="00434795" w:rsidRDefault="00971808" w:rsidP="00971808">
      <w:pPr>
        <w:pStyle w:val="ListParagraph"/>
        <w:numPr>
          <w:ilvl w:val="0"/>
          <w:numId w:val="1"/>
        </w:numPr>
        <w:rPr>
          <w:color w:val="0070C0"/>
        </w:rPr>
      </w:pPr>
      <w:r w:rsidRPr="00434795">
        <w:rPr>
          <w:color w:val="0070C0"/>
        </w:rPr>
        <w:t>Pr</w:t>
      </w:r>
      <w:r w:rsidR="001D7EC0" w:rsidRPr="00434795">
        <w:rPr>
          <w:color w:val="0070C0"/>
        </w:rPr>
        <w:t>ecedent Study of The Elephant at</w:t>
      </w:r>
      <w:r w:rsidRPr="00434795">
        <w:rPr>
          <w:color w:val="0070C0"/>
        </w:rPr>
        <w:t xml:space="preserve"> the Market, Newbury </w:t>
      </w:r>
    </w:p>
    <w:p w:rsidR="00971808" w:rsidRPr="00434795" w:rsidRDefault="00971808" w:rsidP="00971808">
      <w:pPr>
        <w:pStyle w:val="ListParagraph"/>
        <w:numPr>
          <w:ilvl w:val="0"/>
          <w:numId w:val="1"/>
        </w:numPr>
        <w:rPr>
          <w:color w:val="0070C0"/>
        </w:rPr>
      </w:pPr>
      <w:r w:rsidRPr="00434795">
        <w:rPr>
          <w:color w:val="0070C0"/>
        </w:rPr>
        <w:t xml:space="preserve">Photographic record of the existing proving that there is a need for development in order to future proof both the business and historically important building. </w:t>
      </w:r>
    </w:p>
    <w:p w:rsidR="00B83FA2" w:rsidRPr="00434795" w:rsidRDefault="00971808" w:rsidP="00B83FA2">
      <w:pPr>
        <w:pStyle w:val="ListParagraph"/>
        <w:numPr>
          <w:ilvl w:val="0"/>
          <w:numId w:val="1"/>
        </w:numPr>
        <w:rPr>
          <w:color w:val="0070C0"/>
        </w:rPr>
      </w:pPr>
      <w:r w:rsidRPr="00434795">
        <w:rPr>
          <w:color w:val="0070C0"/>
        </w:rPr>
        <w:t xml:space="preserve">List Entry Summary </w:t>
      </w:r>
    </w:p>
    <w:p w:rsidR="00F73D20" w:rsidRDefault="00F73D20" w:rsidP="00B83FA2">
      <w:pPr>
        <w:pStyle w:val="ListParagraph"/>
        <w:numPr>
          <w:ilvl w:val="0"/>
          <w:numId w:val="1"/>
        </w:numPr>
        <w:rPr>
          <w:color w:val="0070C0"/>
        </w:rPr>
      </w:pPr>
      <w:r w:rsidRPr="00434795">
        <w:rPr>
          <w:color w:val="0070C0"/>
        </w:rPr>
        <w:t>Google map</w:t>
      </w:r>
      <w:r w:rsidR="009919E7" w:rsidRPr="00434795">
        <w:rPr>
          <w:color w:val="0070C0"/>
        </w:rPr>
        <w:t xml:space="preserve"> highlighting the lack of locally run </w:t>
      </w:r>
      <w:r w:rsidRPr="00434795">
        <w:rPr>
          <w:color w:val="0070C0"/>
        </w:rPr>
        <w:t xml:space="preserve">hotel businesses within </w:t>
      </w:r>
      <w:r w:rsidR="006E068A" w:rsidRPr="00434795">
        <w:rPr>
          <w:color w:val="0070C0"/>
        </w:rPr>
        <w:t xml:space="preserve">a </w:t>
      </w:r>
      <w:r w:rsidRPr="00434795">
        <w:rPr>
          <w:color w:val="0070C0"/>
        </w:rPr>
        <w:t>500 m radius</w:t>
      </w:r>
      <w:r w:rsidR="009919E7" w:rsidRPr="00434795">
        <w:rPr>
          <w:color w:val="0070C0"/>
        </w:rPr>
        <w:t xml:space="preserve"> of the site</w:t>
      </w:r>
      <w:r w:rsidRPr="00434795">
        <w:rPr>
          <w:color w:val="0070C0"/>
        </w:rPr>
        <w:t xml:space="preserve">. </w:t>
      </w:r>
    </w:p>
    <w:p w:rsidR="00434795" w:rsidRPr="00434795" w:rsidRDefault="00434795" w:rsidP="00B83FA2">
      <w:pPr>
        <w:pStyle w:val="ListParagraph"/>
        <w:numPr>
          <w:ilvl w:val="0"/>
          <w:numId w:val="1"/>
        </w:numPr>
        <w:rPr>
          <w:color w:val="0070C0"/>
        </w:rPr>
      </w:pPr>
      <w:r>
        <w:rPr>
          <w:color w:val="0070C0"/>
        </w:rPr>
        <w:t>Section 106 Heads of Terms document</w:t>
      </w:r>
    </w:p>
    <w:p w:rsidR="00971808" w:rsidRPr="00434795" w:rsidRDefault="00971808" w:rsidP="00734FA2">
      <w:pPr>
        <w:rPr>
          <w:color w:val="0070C0"/>
        </w:rPr>
      </w:pPr>
    </w:p>
    <w:p w:rsidR="00434795" w:rsidRDefault="00434795" w:rsidP="00734FA2">
      <w:pPr>
        <w:rPr>
          <w:color w:val="0070C0"/>
        </w:rPr>
      </w:pPr>
      <w:r>
        <w:rPr>
          <w:color w:val="0070C0"/>
        </w:rPr>
        <w:t>In discussions with our client we would welcome the opportunity for you to visit site at your earliest convenience so you can see our intentions ‘in the flesh’ as it were.</w:t>
      </w:r>
    </w:p>
    <w:p w:rsidR="00434795" w:rsidRDefault="00434795" w:rsidP="00734FA2">
      <w:pPr>
        <w:rPr>
          <w:color w:val="0070C0"/>
        </w:rPr>
      </w:pPr>
    </w:p>
    <w:p w:rsidR="00971808" w:rsidRDefault="00434795" w:rsidP="00734FA2">
      <w:pPr>
        <w:rPr>
          <w:color w:val="0070C0"/>
        </w:rPr>
      </w:pPr>
      <w:r w:rsidRPr="00434795">
        <w:rPr>
          <w:color w:val="0070C0"/>
        </w:rPr>
        <w:t>We trust that we have interpreted your requirements correctly and look forward to you</w:t>
      </w:r>
      <w:r w:rsidR="00180BF3">
        <w:rPr>
          <w:color w:val="0070C0"/>
        </w:rPr>
        <w:t>r</w:t>
      </w:r>
      <w:r w:rsidRPr="00434795">
        <w:rPr>
          <w:color w:val="0070C0"/>
        </w:rPr>
        <w:t xml:space="preserve"> response</w:t>
      </w:r>
    </w:p>
    <w:p w:rsidR="00434795" w:rsidRDefault="00434795" w:rsidP="00734FA2">
      <w:pPr>
        <w:rPr>
          <w:color w:val="0070C0"/>
        </w:rPr>
      </w:pPr>
    </w:p>
    <w:p w:rsidR="00434795" w:rsidRPr="00434795" w:rsidRDefault="00434795" w:rsidP="00734FA2">
      <w:pPr>
        <w:rPr>
          <w:color w:val="0070C0"/>
        </w:rPr>
      </w:pPr>
      <w:r>
        <w:rPr>
          <w:color w:val="0070C0"/>
        </w:rPr>
        <w:t>AL</w:t>
      </w:r>
    </w:p>
    <w:p w:rsidR="00434795" w:rsidRDefault="00434795" w:rsidP="00734FA2"/>
    <w:p w:rsidR="00434795" w:rsidRDefault="00434795" w:rsidP="00734FA2">
      <w:bookmarkStart w:id="0" w:name="_GoBack"/>
      <w:bookmarkEnd w:id="0"/>
    </w:p>
    <w:p w:rsidR="00434795" w:rsidRPr="00434795" w:rsidRDefault="00434795" w:rsidP="00734FA2">
      <w:pPr>
        <w:rPr>
          <w:u w:val="single"/>
        </w:rPr>
      </w:pPr>
      <w:r w:rsidRPr="00434795">
        <w:rPr>
          <w:u w:val="single"/>
        </w:rPr>
        <w:t>RESPONSE DOCUMENT</w:t>
      </w:r>
      <w:r>
        <w:rPr>
          <w:u w:val="single"/>
        </w:rPr>
        <w:tab/>
      </w:r>
      <w:r>
        <w:rPr>
          <w:u w:val="single"/>
        </w:rPr>
        <w:tab/>
      </w:r>
      <w:r>
        <w:rPr>
          <w:u w:val="single"/>
        </w:rPr>
        <w:tab/>
      </w:r>
      <w:r>
        <w:rPr>
          <w:u w:val="single"/>
        </w:rPr>
        <w:tab/>
      </w:r>
    </w:p>
    <w:p w:rsidR="00434795" w:rsidRDefault="00434795" w:rsidP="00734FA2"/>
    <w:p w:rsidR="00734FA2" w:rsidRDefault="00734FA2" w:rsidP="00734FA2">
      <w:r>
        <w:t>Dear Mr. Lewin,</w:t>
      </w:r>
    </w:p>
    <w:p w:rsidR="00734FA2" w:rsidRDefault="00734FA2" w:rsidP="00734FA2"/>
    <w:p w:rsidR="00A4395F" w:rsidRDefault="00734FA2" w:rsidP="00734FA2">
      <w:r>
        <w:t xml:space="preserve">I refer to your planning and LBC applications for The Butler PH Chatham Street in Reading and apologise for the delay in replying to you, but I am afraid the submissions are far from clear.  With your previous submissions/confirmations, your applications have passed our Stage 1 validation (National) requirements.  However, the submissions are currently a long way short of being able to passed for Stage 2 validation and are therefore these applications are </w:t>
      </w:r>
      <w:r>
        <w:rPr>
          <w:b/>
          <w:bCs/>
        </w:rPr>
        <w:t xml:space="preserve">invalid.  </w:t>
      </w:r>
      <w:r>
        <w:t>I explain why below.</w:t>
      </w:r>
    </w:p>
    <w:p w:rsidR="00AB0151" w:rsidRDefault="00AB0151" w:rsidP="00734FA2">
      <w:pPr>
        <w:rPr>
          <w:b/>
          <w:bCs/>
        </w:rPr>
      </w:pPr>
    </w:p>
    <w:p w:rsidR="00734FA2" w:rsidRDefault="00734FA2" w:rsidP="00734FA2">
      <w:pPr>
        <w:rPr>
          <w:b/>
          <w:bCs/>
        </w:rPr>
      </w:pPr>
      <w:r>
        <w:rPr>
          <w:b/>
          <w:bCs/>
        </w:rPr>
        <w:t>Description of development:</w:t>
      </w:r>
    </w:p>
    <w:p w:rsidR="002C3EA7" w:rsidRDefault="002C3EA7" w:rsidP="00734FA2"/>
    <w:p w:rsidR="00AB0151" w:rsidRDefault="00734FA2" w:rsidP="00734FA2">
      <w:r>
        <w:t>This is unclear for both applications.</w:t>
      </w:r>
    </w:p>
    <w:p w:rsidR="00734FA2" w:rsidRDefault="00734FA2" w:rsidP="00734FA2">
      <w:r>
        <w:t>In the planning application, it is not clear what the existing (established planning) use of the site is, nor is it clear what the proposed use of the site is.  My supposition, on the basis of what has been submitted, is that the current use may be that about half of the site is B1c light industrial (tyre fitting), the other half A4 drinking establishments (pub).  In proposed use terms, the hotel (it looks more akin to a motel) would be the dominant use and the pub would be relegated to an ancillary use.  Is this your understanding of the proposal?</w:t>
      </w:r>
    </w:p>
    <w:p w:rsidR="003406F9" w:rsidRDefault="003406F9" w:rsidP="00734FA2">
      <w:pPr>
        <w:rPr>
          <w:color w:val="FF0000"/>
        </w:rPr>
      </w:pPr>
    </w:p>
    <w:p w:rsidR="00CD689C" w:rsidRDefault="00C31A3F" w:rsidP="00734FA2">
      <w:pPr>
        <w:rPr>
          <w:color w:val="FF0000"/>
        </w:rPr>
      </w:pPr>
      <w:r>
        <w:rPr>
          <w:color w:val="FF0000"/>
        </w:rPr>
        <w:t xml:space="preserve">The main building is a public house and the connecting ancillary outbuildings are </w:t>
      </w:r>
      <w:r w:rsidR="005B256D">
        <w:rPr>
          <w:color w:val="FF0000"/>
        </w:rPr>
        <w:t xml:space="preserve">currently </w:t>
      </w:r>
      <w:r>
        <w:rPr>
          <w:color w:val="FF0000"/>
        </w:rPr>
        <w:t xml:space="preserve">used for ancillary storage or tenanted to another business. </w:t>
      </w:r>
      <w:r w:rsidR="00F85167">
        <w:rPr>
          <w:color w:val="FF0000"/>
        </w:rPr>
        <w:t>The aim is to convert the existing rear outbuildings into overnight accommodation ancillary to the pub</w:t>
      </w:r>
      <w:r w:rsidR="00674544">
        <w:rPr>
          <w:color w:val="FF0000"/>
        </w:rPr>
        <w:t xml:space="preserve"> use.</w:t>
      </w:r>
    </w:p>
    <w:p w:rsidR="00446FA7" w:rsidRDefault="00446FA7" w:rsidP="00734FA2">
      <w:pPr>
        <w:rPr>
          <w:color w:val="FF0000"/>
        </w:rPr>
      </w:pPr>
    </w:p>
    <w:p w:rsidR="00C30087" w:rsidRDefault="00494E97" w:rsidP="00734FA2">
      <w:pPr>
        <w:rPr>
          <w:color w:val="FF0000"/>
        </w:rPr>
      </w:pPr>
      <w:r>
        <w:rPr>
          <w:color w:val="FF0000"/>
        </w:rPr>
        <w:lastRenderedPageBreak/>
        <w:t xml:space="preserve">The benefits of the new development are many and summarised below as follows: </w:t>
      </w:r>
    </w:p>
    <w:p w:rsidR="00674544" w:rsidRDefault="00B57681" w:rsidP="00494E97">
      <w:pPr>
        <w:pStyle w:val="ListParagraph"/>
        <w:numPr>
          <w:ilvl w:val="0"/>
          <w:numId w:val="2"/>
        </w:numPr>
        <w:rPr>
          <w:color w:val="FF0000"/>
        </w:rPr>
      </w:pPr>
      <w:r>
        <w:rPr>
          <w:color w:val="FF0000"/>
        </w:rPr>
        <w:t>t</w:t>
      </w:r>
      <w:r w:rsidR="00674544">
        <w:rPr>
          <w:color w:val="FF0000"/>
        </w:rPr>
        <w:t>o remove the unsightly and dirty tyre bay operation</w:t>
      </w:r>
    </w:p>
    <w:p w:rsidR="00494E97" w:rsidRDefault="00B57681" w:rsidP="00494E97">
      <w:pPr>
        <w:pStyle w:val="ListParagraph"/>
        <w:numPr>
          <w:ilvl w:val="0"/>
          <w:numId w:val="2"/>
        </w:numPr>
        <w:rPr>
          <w:color w:val="FF0000"/>
        </w:rPr>
      </w:pPr>
      <w:r>
        <w:rPr>
          <w:color w:val="FF0000"/>
        </w:rPr>
        <w:t>t</w:t>
      </w:r>
      <w:r w:rsidR="00494E97" w:rsidRPr="00494E97">
        <w:rPr>
          <w:color w:val="FF0000"/>
        </w:rPr>
        <w:t>o regenerate the existing tired and dilapidated stock</w:t>
      </w:r>
    </w:p>
    <w:p w:rsidR="00494E97" w:rsidRPr="00494E97" w:rsidRDefault="00C30087" w:rsidP="00494E97">
      <w:pPr>
        <w:pStyle w:val="ListParagraph"/>
        <w:numPr>
          <w:ilvl w:val="0"/>
          <w:numId w:val="2"/>
        </w:numPr>
        <w:rPr>
          <w:color w:val="FF0000"/>
        </w:rPr>
      </w:pPr>
      <w:r>
        <w:rPr>
          <w:color w:val="FF0000"/>
        </w:rPr>
        <w:t>t</w:t>
      </w:r>
      <w:r w:rsidR="00494E97" w:rsidRPr="00494E97">
        <w:rPr>
          <w:color w:val="FF0000"/>
        </w:rPr>
        <w:t xml:space="preserve">o develop out the existing building stock with a use class that is complimentary to the current Public House facility </w:t>
      </w:r>
    </w:p>
    <w:p w:rsidR="00B57681" w:rsidRDefault="00C30087" w:rsidP="00494E97">
      <w:pPr>
        <w:pStyle w:val="ListParagraph"/>
        <w:numPr>
          <w:ilvl w:val="0"/>
          <w:numId w:val="2"/>
        </w:numPr>
        <w:rPr>
          <w:color w:val="FF0000"/>
        </w:rPr>
      </w:pPr>
      <w:r>
        <w:rPr>
          <w:color w:val="FF0000"/>
        </w:rPr>
        <w:t>t</w:t>
      </w:r>
      <w:r w:rsidR="00494E97" w:rsidRPr="00494E97">
        <w:rPr>
          <w:color w:val="FF0000"/>
        </w:rPr>
        <w:t>his will in turn make a significantly better use of the building</w:t>
      </w:r>
      <w:r w:rsidR="00674544">
        <w:rPr>
          <w:color w:val="FF0000"/>
        </w:rPr>
        <w:t xml:space="preserve"> in the public realm. Its </w:t>
      </w:r>
      <w:r w:rsidR="006A4E6A">
        <w:rPr>
          <w:color w:val="FF0000"/>
        </w:rPr>
        <w:t>street</w:t>
      </w:r>
      <w:r w:rsidR="00674544">
        <w:rPr>
          <w:color w:val="FF0000"/>
        </w:rPr>
        <w:t xml:space="preserve"> scene and foreground will be improved significantly </w:t>
      </w:r>
    </w:p>
    <w:p w:rsidR="00BF752B" w:rsidRPr="00B57681" w:rsidRDefault="00BF752B" w:rsidP="00B57681">
      <w:pPr>
        <w:rPr>
          <w:color w:val="FF0000"/>
        </w:rPr>
      </w:pPr>
    </w:p>
    <w:p w:rsidR="00ED3EAD" w:rsidRDefault="006A4E6A" w:rsidP="00734FA2">
      <w:pPr>
        <w:rPr>
          <w:color w:val="FF0000"/>
        </w:rPr>
      </w:pPr>
      <w:r>
        <w:rPr>
          <w:color w:val="FF0000"/>
        </w:rPr>
        <w:t>To</w:t>
      </w:r>
      <w:r w:rsidR="00B57681">
        <w:rPr>
          <w:color w:val="FF0000"/>
        </w:rPr>
        <w:t xml:space="preserve"> </w:t>
      </w:r>
      <w:r>
        <w:rPr>
          <w:color w:val="FF0000"/>
        </w:rPr>
        <w:t>assist</w:t>
      </w:r>
      <w:r w:rsidR="00B57681">
        <w:rPr>
          <w:color w:val="FF0000"/>
        </w:rPr>
        <w:t xml:space="preserve"> you further in understanding the extent of the proposal </w:t>
      </w:r>
      <w:r w:rsidR="00ED3EAD">
        <w:rPr>
          <w:color w:val="FF0000"/>
        </w:rPr>
        <w:t xml:space="preserve">I have updated the Plans </w:t>
      </w:r>
      <w:r w:rsidR="00957367">
        <w:rPr>
          <w:color w:val="FF0000"/>
        </w:rPr>
        <w:t>(with colour</w:t>
      </w:r>
      <w:r w:rsidR="00D27E7C">
        <w:rPr>
          <w:color w:val="FF0000"/>
        </w:rPr>
        <w:t xml:space="preserve"> coding)</w:t>
      </w:r>
      <w:r w:rsidR="00ED3EAD">
        <w:rPr>
          <w:color w:val="FF0000"/>
        </w:rPr>
        <w:t xml:space="preserve"> to make it as clear as possible</w:t>
      </w:r>
      <w:r w:rsidR="009459F8">
        <w:rPr>
          <w:color w:val="FF0000"/>
        </w:rPr>
        <w:t xml:space="preserve"> </w:t>
      </w:r>
      <w:r w:rsidR="00B57681">
        <w:rPr>
          <w:color w:val="FF0000"/>
        </w:rPr>
        <w:t xml:space="preserve">as to </w:t>
      </w:r>
      <w:r w:rsidR="009459F8">
        <w:rPr>
          <w:color w:val="FF0000"/>
        </w:rPr>
        <w:t>what</w:t>
      </w:r>
      <w:r w:rsidR="00ED3EAD">
        <w:rPr>
          <w:color w:val="FF0000"/>
        </w:rPr>
        <w:t xml:space="preserve"> </w:t>
      </w:r>
      <w:r w:rsidR="00D27E7C">
        <w:rPr>
          <w:color w:val="FF0000"/>
        </w:rPr>
        <w:t>the differing use class areas</w:t>
      </w:r>
      <w:r w:rsidR="009459F8">
        <w:rPr>
          <w:color w:val="FF0000"/>
        </w:rPr>
        <w:t xml:space="preserve"> are</w:t>
      </w:r>
      <w:r w:rsidR="00D27E7C">
        <w:rPr>
          <w:color w:val="FF0000"/>
        </w:rPr>
        <w:t xml:space="preserve">. </w:t>
      </w:r>
    </w:p>
    <w:p w:rsidR="00674544" w:rsidRDefault="00674544" w:rsidP="00674544">
      <w:pPr>
        <w:rPr>
          <w:color w:val="00B0F0"/>
        </w:rPr>
      </w:pPr>
    </w:p>
    <w:p w:rsidR="00B57681" w:rsidRDefault="00CD47E0" w:rsidP="00734FA2">
      <w:pPr>
        <w:rPr>
          <w:color w:val="FF0000"/>
        </w:rPr>
      </w:pPr>
      <w:r>
        <w:rPr>
          <w:color w:val="FF0000"/>
        </w:rPr>
        <w:t>Please note</w:t>
      </w:r>
      <w:r w:rsidR="00E52D8B">
        <w:rPr>
          <w:color w:val="FF0000"/>
        </w:rPr>
        <w:t xml:space="preserve"> that the only parts of the pub not to be retained for pub uses </w:t>
      </w:r>
      <w:r>
        <w:rPr>
          <w:color w:val="FF0000"/>
        </w:rPr>
        <w:t>are the storag</w:t>
      </w:r>
      <w:r w:rsidR="00C63CC8">
        <w:rPr>
          <w:color w:val="FF0000"/>
        </w:rPr>
        <w:t xml:space="preserve">e areas which are not required </w:t>
      </w:r>
      <w:r w:rsidR="008F67B9">
        <w:rPr>
          <w:color w:val="FF0000"/>
        </w:rPr>
        <w:t xml:space="preserve">by the pub - </w:t>
      </w:r>
      <w:r w:rsidR="00543620">
        <w:rPr>
          <w:color w:val="FF0000"/>
        </w:rPr>
        <w:t>no</w:t>
      </w:r>
      <w:r w:rsidR="005D64C3">
        <w:rPr>
          <w:color w:val="FF0000"/>
        </w:rPr>
        <w:t xml:space="preserve"> bar floor space</w:t>
      </w:r>
      <w:r w:rsidR="00543620">
        <w:rPr>
          <w:color w:val="FF0000"/>
        </w:rPr>
        <w:t xml:space="preserve"> will be removed</w:t>
      </w:r>
      <w:r w:rsidR="005B256D">
        <w:rPr>
          <w:color w:val="FF0000"/>
        </w:rPr>
        <w:t>.</w:t>
      </w:r>
      <w:r w:rsidR="002E4B3F" w:rsidRPr="001B46E2">
        <w:rPr>
          <w:color w:val="00B0F0"/>
        </w:rPr>
        <w:t xml:space="preserve"> </w:t>
      </w:r>
      <w:r w:rsidR="005B256D">
        <w:rPr>
          <w:color w:val="FF0000"/>
        </w:rPr>
        <w:t>T</w:t>
      </w:r>
      <w:r w:rsidR="00E112FC">
        <w:rPr>
          <w:color w:val="FF0000"/>
        </w:rPr>
        <w:t xml:space="preserve">he aim is to improve the pub by introducing </w:t>
      </w:r>
      <w:r w:rsidR="001A560C">
        <w:rPr>
          <w:color w:val="FF0000"/>
        </w:rPr>
        <w:t xml:space="preserve">new upstairs </w:t>
      </w:r>
      <w:r w:rsidR="00E112FC">
        <w:rPr>
          <w:color w:val="FF0000"/>
        </w:rPr>
        <w:t xml:space="preserve">toilets and </w:t>
      </w:r>
      <w:r w:rsidR="005B256D">
        <w:rPr>
          <w:color w:val="FF0000"/>
        </w:rPr>
        <w:t xml:space="preserve">a </w:t>
      </w:r>
      <w:r w:rsidR="00E112FC">
        <w:rPr>
          <w:color w:val="FF0000"/>
        </w:rPr>
        <w:t>manger</w:t>
      </w:r>
      <w:r w:rsidR="00B57681">
        <w:rPr>
          <w:color w:val="FF0000"/>
        </w:rPr>
        <w:t>s</w:t>
      </w:r>
      <w:r w:rsidR="00E112FC">
        <w:rPr>
          <w:color w:val="FF0000"/>
        </w:rPr>
        <w:t xml:space="preserve"> office. </w:t>
      </w:r>
    </w:p>
    <w:p w:rsidR="00B57681" w:rsidRDefault="00B57681" w:rsidP="00734FA2">
      <w:pPr>
        <w:rPr>
          <w:color w:val="FF0000"/>
        </w:rPr>
      </w:pPr>
    </w:p>
    <w:p w:rsidR="00C018DB" w:rsidRDefault="00B57681" w:rsidP="00734FA2">
      <w:pPr>
        <w:rPr>
          <w:color w:val="FF0000"/>
        </w:rPr>
      </w:pPr>
      <w:r>
        <w:rPr>
          <w:color w:val="FF0000"/>
        </w:rPr>
        <w:t xml:space="preserve">The development proposals therefore respond </w:t>
      </w:r>
      <w:r w:rsidR="00BB236C">
        <w:rPr>
          <w:color w:val="FF0000"/>
        </w:rPr>
        <w:t>to comments found in the 2015 Pre App (151197/P</w:t>
      </w:r>
      <w:r w:rsidR="001A560C">
        <w:rPr>
          <w:color w:val="FF0000"/>
        </w:rPr>
        <w:t xml:space="preserve">REAPP) and </w:t>
      </w:r>
      <w:r w:rsidR="00BB236C">
        <w:rPr>
          <w:color w:val="FF0000"/>
        </w:rPr>
        <w:t>p</w:t>
      </w:r>
      <w:r w:rsidR="00E112FC">
        <w:rPr>
          <w:color w:val="FF0000"/>
        </w:rPr>
        <w:t xml:space="preserve">aragraph 70 of the NPPF </w:t>
      </w:r>
      <w:r w:rsidR="001A560C">
        <w:rPr>
          <w:color w:val="FF0000"/>
        </w:rPr>
        <w:t>which states that</w:t>
      </w:r>
      <w:r w:rsidR="00E112FC">
        <w:rPr>
          <w:color w:val="FF0000"/>
        </w:rPr>
        <w:t xml:space="preserve"> decisions should plan positively for the use of pubs to enhance the sustainability of communities and established facilities are able to develop and modernis</w:t>
      </w:r>
      <w:r w:rsidR="00BB236C">
        <w:rPr>
          <w:color w:val="FF0000"/>
        </w:rPr>
        <w:t xml:space="preserve">e in a way that is sustainable, and retained for the benefit of the community. </w:t>
      </w:r>
    </w:p>
    <w:p w:rsidR="00B57681" w:rsidRDefault="00B57681" w:rsidP="00D76480">
      <w:pPr>
        <w:rPr>
          <w:color w:val="FF0000"/>
        </w:rPr>
      </w:pPr>
    </w:p>
    <w:p w:rsidR="00D76480" w:rsidRPr="00434795" w:rsidRDefault="00D76480" w:rsidP="00D76480">
      <w:pPr>
        <w:rPr>
          <w:color w:val="FF0000"/>
        </w:rPr>
      </w:pPr>
      <w:r w:rsidRPr="00434795">
        <w:rPr>
          <w:color w:val="FF0000"/>
        </w:rPr>
        <w:t xml:space="preserve">Please also refer to attached Precedent study – The Elephant at the Market, Newbury. This too is a pub with </w:t>
      </w:r>
      <w:r w:rsidR="00D27E7C" w:rsidRPr="00434795">
        <w:rPr>
          <w:color w:val="FF0000"/>
        </w:rPr>
        <w:t xml:space="preserve">existing </w:t>
      </w:r>
      <w:r w:rsidRPr="00434795">
        <w:rPr>
          <w:color w:val="FF0000"/>
        </w:rPr>
        <w:t xml:space="preserve">ancillary accommodation </w:t>
      </w:r>
      <w:r w:rsidR="00D27E7C" w:rsidRPr="00434795">
        <w:rPr>
          <w:color w:val="FF0000"/>
        </w:rPr>
        <w:t xml:space="preserve">now provided </w:t>
      </w:r>
      <w:r w:rsidRPr="00434795">
        <w:rPr>
          <w:color w:val="FF0000"/>
        </w:rPr>
        <w:t xml:space="preserve">in its outbuildings. </w:t>
      </w:r>
      <w:r w:rsidR="003029BC" w:rsidRPr="00434795">
        <w:rPr>
          <w:color w:val="FF0000"/>
        </w:rPr>
        <w:t xml:space="preserve">The accommodation is non-intrusive and the design of the rooms compliments well the newly refurbished pub. </w:t>
      </w:r>
    </w:p>
    <w:p w:rsidR="00B57681" w:rsidRPr="00434795" w:rsidRDefault="00B57681" w:rsidP="00B57681">
      <w:pPr>
        <w:rPr>
          <w:color w:val="FF0000"/>
        </w:rPr>
      </w:pPr>
    </w:p>
    <w:p w:rsidR="00B57681" w:rsidRPr="00434795" w:rsidRDefault="00B57681" w:rsidP="00B57681">
      <w:pPr>
        <w:rPr>
          <w:color w:val="FF0000"/>
        </w:rPr>
      </w:pPr>
      <w:r w:rsidRPr="00434795">
        <w:rPr>
          <w:color w:val="FF0000"/>
        </w:rPr>
        <w:t>Further, our client offers the following additional supporting information:</w:t>
      </w:r>
    </w:p>
    <w:p w:rsidR="00B57681" w:rsidRPr="00434795" w:rsidRDefault="00B57681" w:rsidP="00B57681">
      <w:pPr>
        <w:rPr>
          <w:color w:val="FF0000"/>
        </w:rPr>
      </w:pPr>
    </w:p>
    <w:p w:rsidR="00B57681" w:rsidRPr="00434795" w:rsidRDefault="00B57681" w:rsidP="00B57681">
      <w:pPr>
        <w:rPr>
          <w:rFonts w:eastAsia="Times New Roman"/>
          <w:i/>
          <w:color w:val="FF0000"/>
          <w:lang w:eastAsia="en-GB"/>
        </w:rPr>
      </w:pPr>
      <w:r w:rsidRPr="00434795">
        <w:rPr>
          <w:rFonts w:eastAsia="Times New Roman"/>
          <w:i/>
          <w:color w:val="FF0000"/>
          <w:lang w:eastAsia="en-GB"/>
        </w:rPr>
        <w:t>The rear buildings now used as a tyre bay have been ancillary to The Butler pub for almost 200 years. From 1830 they were the bottling plant of Butler’s Wine Merchants. They were bottling Guinness right up to the time when Fullers bought the site in 1976 and split its use between pub and tyre bay. The entire site is still one single title deed. The tyre bay operation is coming to an end soon and will not be renewed. We simply wish to convert our old dilapidated buildings into B&amp;B rooms to enhance what the pub has to offer, not detract from it.</w:t>
      </w:r>
    </w:p>
    <w:p w:rsidR="00B57681" w:rsidRPr="00434795" w:rsidRDefault="00B57681" w:rsidP="00B57681">
      <w:pPr>
        <w:rPr>
          <w:i/>
          <w:color w:val="FF0000"/>
        </w:rPr>
      </w:pPr>
    </w:p>
    <w:p w:rsidR="00B57681" w:rsidRPr="00434795" w:rsidRDefault="00B57681" w:rsidP="00B57681">
      <w:pPr>
        <w:rPr>
          <w:i/>
          <w:color w:val="FF0000"/>
        </w:rPr>
      </w:pPr>
      <w:r w:rsidRPr="00434795">
        <w:rPr>
          <w:i/>
          <w:color w:val="FF0000"/>
        </w:rPr>
        <w:t>The pub has two live music evenings per week, two salsa classes, a Crib team, a Darts team, a monthly board games evening, a full menu including Sunday lunch and six local real ales. The operation of the pub would not change except that a full breakfast would be available for guests.</w:t>
      </w:r>
    </w:p>
    <w:p w:rsidR="00B57681" w:rsidRPr="00434795" w:rsidRDefault="00B57681" w:rsidP="00B57681">
      <w:pPr>
        <w:rPr>
          <w:color w:val="FF0000"/>
        </w:rPr>
      </w:pPr>
    </w:p>
    <w:p w:rsidR="00C63CC8" w:rsidRPr="00434795" w:rsidRDefault="00C63CC8" w:rsidP="00734FA2">
      <w:pPr>
        <w:rPr>
          <w:color w:val="FF0000"/>
        </w:rPr>
      </w:pPr>
    </w:p>
    <w:p w:rsidR="002C3EA7" w:rsidRDefault="002C3EA7" w:rsidP="00734FA2">
      <w:r>
        <w:t xml:space="preserve">As stated in the planning forms </w:t>
      </w:r>
    </w:p>
    <w:p w:rsidR="00734FA2" w:rsidRDefault="00734FA2" w:rsidP="00734FA2">
      <w:r>
        <w:t>The LBC description should summarise the extent of the works required to the listed structures as a result of the proposal (see below).</w:t>
      </w:r>
    </w:p>
    <w:p w:rsidR="003C2D05" w:rsidRDefault="003C2D05" w:rsidP="00734FA2"/>
    <w:p w:rsidR="001805BB" w:rsidRDefault="00734FA2" w:rsidP="00734FA2">
      <w:r>
        <w:t>Please clarify/ame</w:t>
      </w:r>
      <w:r w:rsidR="001805BB">
        <w:t>nd the descriptions accordingly</w:t>
      </w:r>
    </w:p>
    <w:p w:rsidR="00804FCB" w:rsidRDefault="00804FCB" w:rsidP="00734FA2">
      <w:pPr>
        <w:rPr>
          <w:color w:val="FF0000"/>
        </w:rPr>
      </w:pPr>
    </w:p>
    <w:p w:rsidR="00B57681" w:rsidRDefault="00B57681" w:rsidP="00734FA2">
      <w:pPr>
        <w:rPr>
          <w:color w:val="FF0000"/>
        </w:rPr>
      </w:pPr>
      <w:r>
        <w:rPr>
          <w:color w:val="FF0000"/>
        </w:rPr>
        <w:t>We are unsure as to what you would like to see here.</w:t>
      </w:r>
    </w:p>
    <w:p w:rsidR="00B57681" w:rsidRDefault="00B57681" w:rsidP="00734FA2">
      <w:pPr>
        <w:rPr>
          <w:color w:val="FF0000"/>
        </w:rPr>
      </w:pPr>
    </w:p>
    <w:p w:rsidR="00D27E7C" w:rsidRDefault="00D27E7C" w:rsidP="00734FA2">
      <w:pPr>
        <w:rPr>
          <w:color w:val="FF0000"/>
        </w:rPr>
      </w:pPr>
      <w:r w:rsidRPr="00D27E7C">
        <w:rPr>
          <w:color w:val="FF0000"/>
        </w:rPr>
        <w:t xml:space="preserve">The description of the </w:t>
      </w:r>
      <w:r w:rsidR="008933F0" w:rsidRPr="00D27E7C">
        <w:rPr>
          <w:color w:val="FF0000"/>
        </w:rPr>
        <w:t>proposed</w:t>
      </w:r>
      <w:r w:rsidRPr="00D27E7C">
        <w:rPr>
          <w:color w:val="FF0000"/>
        </w:rPr>
        <w:t xml:space="preserve"> works is </w:t>
      </w:r>
      <w:r w:rsidR="008933F0" w:rsidRPr="00D27E7C">
        <w:rPr>
          <w:color w:val="FF0000"/>
        </w:rPr>
        <w:t>clearly</w:t>
      </w:r>
      <w:r w:rsidRPr="00D27E7C">
        <w:rPr>
          <w:color w:val="FF0000"/>
        </w:rPr>
        <w:t xml:space="preserve"> set out in column 3 of the planning application form</w:t>
      </w:r>
      <w:r>
        <w:rPr>
          <w:color w:val="FF0000"/>
        </w:rPr>
        <w:t>. This description is also</w:t>
      </w:r>
      <w:r w:rsidR="008D4E09">
        <w:rPr>
          <w:color w:val="FF0000"/>
        </w:rPr>
        <w:t xml:space="preserve"> set out verbatim</w:t>
      </w:r>
      <w:r>
        <w:rPr>
          <w:color w:val="FF0000"/>
        </w:rPr>
        <w:t xml:space="preserve"> in the Design and Access Statement </w:t>
      </w:r>
      <w:r w:rsidR="008D4E09">
        <w:rPr>
          <w:color w:val="FF0000"/>
        </w:rPr>
        <w:t xml:space="preserve">(Page 3 1.0 </w:t>
      </w:r>
      <w:r w:rsidR="008933F0">
        <w:rPr>
          <w:color w:val="FF0000"/>
        </w:rPr>
        <w:t>Introduction</w:t>
      </w:r>
      <w:r w:rsidR="008D4E09">
        <w:rPr>
          <w:color w:val="FF0000"/>
        </w:rPr>
        <w:t xml:space="preserve"> Para 3).</w:t>
      </w:r>
    </w:p>
    <w:p w:rsidR="00B57681" w:rsidRDefault="00B57681" w:rsidP="00734FA2">
      <w:pPr>
        <w:rPr>
          <w:color w:val="FF0000"/>
        </w:rPr>
      </w:pPr>
    </w:p>
    <w:p w:rsidR="00B57681" w:rsidRDefault="00EE08E9" w:rsidP="00734FA2">
      <w:pPr>
        <w:rPr>
          <w:color w:val="FF0000"/>
        </w:rPr>
      </w:pPr>
      <w:r>
        <w:rPr>
          <w:color w:val="FF0000"/>
        </w:rPr>
        <w:t>We believe this to be a clear and concise de</w:t>
      </w:r>
      <w:r w:rsidR="00B57681">
        <w:rPr>
          <w:color w:val="FF0000"/>
        </w:rPr>
        <w:t>scription of the submission.</w:t>
      </w:r>
    </w:p>
    <w:p w:rsidR="008D4E09" w:rsidRPr="00D27E7C" w:rsidRDefault="00B57681" w:rsidP="00734FA2">
      <w:pPr>
        <w:rPr>
          <w:color w:val="FF0000"/>
        </w:rPr>
      </w:pPr>
      <w:r>
        <w:rPr>
          <w:color w:val="FF0000"/>
        </w:rPr>
        <w:lastRenderedPageBreak/>
        <w:t xml:space="preserve">However, </w:t>
      </w:r>
      <w:r w:rsidR="00EE08E9">
        <w:rPr>
          <w:color w:val="FF0000"/>
        </w:rPr>
        <w:t>should y</w:t>
      </w:r>
      <w:r w:rsidR="008D4E09">
        <w:rPr>
          <w:color w:val="FF0000"/>
        </w:rPr>
        <w:t xml:space="preserve">ou wish to suggest a </w:t>
      </w:r>
      <w:r w:rsidR="008933F0">
        <w:rPr>
          <w:color w:val="FF0000"/>
        </w:rPr>
        <w:t>different</w:t>
      </w:r>
      <w:r w:rsidR="008D4E09">
        <w:rPr>
          <w:color w:val="FF0000"/>
        </w:rPr>
        <w:t xml:space="preserve"> description (by the provision of wording you would prefer) we would be happy to consider this and agree it with you.</w:t>
      </w:r>
    </w:p>
    <w:p w:rsidR="00D27E7C" w:rsidRDefault="00D27E7C" w:rsidP="00734FA2"/>
    <w:p w:rsidR="00434795" w:rsidRDefault="00434795" w:rsidP="00734FA2"/>
    <w:p w:rsidR="00734FA2" w:rsidRDefault="00734FA2" w:rsidP="00734FA2">
      <w:r>
        <w:t>I would refer to you our adopted Validations Checklist for stage 2 validation requirements.  The following information is required.</w:t>
      </w:r>
    </w:p>
    <w:p w:rsidR="00734FA2" w:rsidRDefault="00734FA2" w:rsidP="00734FA2"/>
    <w:p w:rsidR="00734FA2" w:rsidRDefault="00734FA2" w:rsidP="00734FA2">
      <w:pPr>
        <w:rPr>
          <w:b/>
          <w:bCs/>
        </w:rPr>
      </w:pPr>
      <w:r>
        <w:rPr>
          <w:b/>
          <w:bCs/>
        </w:rPr>
        <w:t>Planning statement</w:t>
      </w:r>
    </w:p>
    <w:p w:rsidR="00B57681" w:rsidRDefault="00734FA2" w:rsidP="00734FA2">
      <w:r>
        <w:t>A planning statement, setting out a full discussion of the various applicable planning policies (3x plans in the Council’s LDF and associated SPDs) is required.  For instance and as a starting point, the site is within allocation site RC4a in the Reading Central Action Plan, which is an allocation for residential development.  How does your proposal intend to comply with this, becaus</w:t>
      </w:r>
      <w:r w:rsidR="00505653">
        <w:t>e to my reading, it does not. </w:t>
      </w:r>
    </w:p>
    <w:p w:rsidR="00434795" w:rsidRDefault="00434795" w:rsidP="00734FA2">
      <w:pPr>
        <w:rPr>
          <w:color w:val="FF0000"/>
        </w:rPr>
      </w:pPr>
    </w:p>
    <w:p w:rsidR="00B57681" w:rsidRPr="00B57681" w:rsidRDefault="00B57681" w:rsidP="00734FA2">
      <w:pPr>
        <w:rPr>
          <w:color w:val="FF0000"/>
        </w:rPr>
      </w:pPr>
      <w:r w:rsidRPr="00B57681">
        <w:rPr>
          <w:color w:val="FF0000"/>
        </w:rPr>
        <w:t xml:space="preserve">We believe </w:t>
      </w:r>
      <w:r w:rsidR="00434795">
        <w:rPr>
          <w:color w:val="FF0000"/>
        </w:rPr>
        <w:t>your comment to be incorrect, we explain this further as follows:</w:t>
      </w:r>
    </w:p>
    <w:p w:rsidR="00B57681" w:rsidRDefault="00B57681" w:rsidP="00734FA2"/>
    <w:p w:rsidR="00CE4571" w:rsidRPr="00434795" w:rsidRDefault="00CE4571" w:rsidP="00CE4571">
      <w:pPr>
        <w:rPr>
          <w:rFonts w:eastAsia="Times New Roman"/>
          <w:color w:val="FF0000"/>
          <w:lang w:eastAsia="en-GB"/>
        </w:rPr>
      </w:pPr>
      <w:r w:rsidRPr="00434795">
        <w:rPr>
          <w:color w:val="FF0000"/>
        </w:rPr>
        <w:t>Please refer to firstly to area</w:t>
      </w:r>
      <w:r w:rsidRPr="00434795">
        <w:rPr>
          <w:i/>
          <w:color w:val="FF0000"/>
        </w:rPr>
        <w:t xml:space="preserve"> F</w:t>
      </w:r>
      <w:r w:rsidRPr="00434795">
        <w:rPr>
          <w:color w:val="FF0000"/>
        </w:rPr>
        <w:t xml:space="preserve"> found in the Central Area Action Plan Proposals Map and Appendices (ADP 2009) and to the Central Area Action Plan 2009. The previous 2015 Pre App (151197/PREAPP) </w:t>
      </w:r>
      <w:r w:rsidRPr="00434795">
        <w:rPr>
          <w:rFonts w:eastAsia="Times New Roman"/>
          <w:color w:val="FF0000"/>
          <w:lang w:eastAsia="en-GB"/>
        </w:rPr>
        <w:t xml:space="preserve">by Thames Valley Housing Assoc. included up to 10 Eaton Place and 85 to 91 Chatham Street and was therefore within the RC4a allocation site. </w:t>
      </w:r>
      <w:r w:rsidRPr="00434795">
        <w:rPr>
          <w:color w:val="FF0000"/>
        </w:rPr>
        <w:t xml:space="preserve">Whereas the site </w:t>
      </w:r>
      <w:r w:rsidRPr="00434795">
        <w:rPr>
          <w:color w:val="FF0000"/>
          <w:u w:val="single"/>
        </w:rPr>
        <w:t>now</w:t>
      </w:r>
      <w:r w:rsidRPr="00434795">
        <w:rPr>
          <w:color w:val="FF0000"/>
        </w:rPr>
        <w:t xml:space="preserve"> only includes up to </w:t>
      </w:r>
      <w:r w:rsidRPr="00434795">
        <w:rPr>
          <w:rFonts w:eastAsia="Times New Roman"/>
          <w:color w:val="FF0000"/>
        </w:rPr>
        <w:t>7 Eaton Place and 85 to 91 Chatham Street where both addresses are</w:t>
      </w:r>
      <w:r w:rsidRPr="00434795">
        <w:rPr>
          <w:color w:val="FF0000"/>
        </w:rPr>
        <w:t xml:space="preserve"> outside the RC4a allocation site. As a result the scheme will not need to conform to these specific principles set for this allocation site but instead to the general principles set out in the Reading Central Area Action Plan. </w:t>
      </w:r>
    </w:p>
    <w:p w:rsidR="00CE4571" w:rsidRDefault="00CE4571" w:rsidP="00CE4571">
      <w:pPr>
        <w:spacing w:before="240"/>
        <w:rPr>
          <w:color w:val="FF0000"/>
        </w:rPr>
      </w:pPr>
      <w:r w:rsidRPr="00434795">
        <w:rPr>
          <w:color w:val="FF0000"/>
        </w:rPr>
        <w:t xml:space="preserve">The Reading Central Area Action Plan recognises the benefit of providing new hotel and </w:t>
      </w:r>
      <w:r w:rsidRPr="005A4E74">
        <w:rPr>
          <w:color w:val="FF0000"/>
        </w:rPr>
        <w:t xml:space="preserve">conferencing facilities in terms of widening the offer of the Town centre over the plan period to 2026). </w:t>
      </w:r>
      <w:r w:rsidRPr="00A11BA2">
        <w:rPr>
          <w:color w:val="FF0000"/>
        </w:rPr>
        <w:t xml:space="preserve">As our submission is seeking to provide new overnight accommodation in a site that falls within the RCAAP and not within any designated allocation site, our scheme is therefore policy compliant. </w:t>
      </w:r>
      <w:r>
        <w:rPr>
          <w:color w:val="FF0000"/>
        </w:rPr>
        <w:t xml:space="preserve">We also believe there is a demand for a small scale locally run </w:t>
      </w:r>
      <w:r w:rsidRPr="00A11BA2">
        <w:rPr>
          <w:color w:val="FF0000"/>
        </w:rPr>
        <w:t>hotel</w:t>
      </w:r>
      <w:r>
        <w:rPr>
          <w:color w:val="FF0000"/>
        </w:rPr>
        <w:t xml:space="preserve"> business in the area as there are no others within a 500 metre radius. </w:t>
      </w:r>
    </w:p>
    <w:p w:rsidR="00CE4571" w:rsidRDefault="00CE4571" w:rsidP="00CE4571">
      <w:pPr>
        <w:spacing w:before="240"/>
        <w:rPr>
          <w:color w:val="FF0000"/>
        </w:rPr>
      </w:pPr>
      <w:r>
        <w:rPr>
          <w:color w:val="FF0000"/>
        </w:rPr>
        <w:t>Although the pub itself is</w:t>
      </w:r>
      <w:r w:rsidRPr="008F69E2">
        <w:rPr>
          <w:color w:val="FF0000"/>
        </w:rPr>
        <w:t xml:space="preserve"> in fairly good condition the adjacent outbuildings are not (Please see attached images) and we believe are not currently an asset to the streetscape of Eaton Place. The</w:t>
      </w:r>
      <w:r>
        <w:rPr>
          <w:color w:val="FF0000"/>
        </w:rPr>
        <w:t xml:space="preserve"> site, as you know, </w:t>
      </w:r>
      <w:r w:rsidRPr="008F69E2">
        <w:rPr>
          <w:color w:val="FF0000"/>
        </w:rPr>
        <w:t>is adjacent to a key large multi storey car park (Q – Park Chatham Place) and next to office buildings. We believe that the introduction of a secondary frontage (East elevation) would improve visually the street</w:t>
      </w:r>
      <w:r>
        <w:rPr>
          <w:color w:val="FF0000"/>
        </w:rPr>
        <w:t>scape</w:t>
      </w:r>
      <w:r w:rsidRPr="008F69E2">
        <w:rPr>
          <w:color w:val="FF0000"/>
        </w:rPr>
        <w:t>, whilst also helping to make it feel safer at night</w:t>
      </w:r>
      <w:r>
        <w:rPr>
          <w:color w:val="FF0000"/>
        </w:rPr>
        <w:t xml:space="preserve"> when the</w:t>
      </w:r>
      <w:r w:rsidRPr="008F69E2">
        <w:rPr>
          <w:color w:val="FF0000"/>
        </w:rPr>
        <w:t xml:space="preserve"> offices are closed. </w:t>
      </w:r>
      <w:r>
        <w:rPr>
          <w:color w:val="FF0000"/>
        </w:rPr>
        <w:t xml:space="preserve">The ancillary sleeping accommodation, will also help to provide a place for people to stay when visiting the city. This will inevitably contribute to the local economy. </w:t>
      </w:r>
    </w:p>
    <w:p w:rsidR="00CE4571" w:rsidRPr="008F69E2" w:rsidRDefault="00CE4571" w:rsidP="00CE4571">
      <w:pPr>
        <w:spacing w:before="240"/>
        <w:rPr>
          <w:color w:val="FF0000"/>
        </w:rPr>
      </w:pPr>
      <w:r>
        <w:rPr>
          <w:color w:val="FF0000"/>
        </w:rPr>
        <w:t xml:space="preserve">We therefore believe that our scheme is compliant with these policies.  </w:t>
      </w:r>
    </w:p>
    <w:p w:rsidR="00B57681" w:rsidRDefault="00B57681" w:rsidP="00734FA2"/>
    <w:p w:rsidR="00B57681" w:rsidRDefault="00B57681" w:rsidP="00734FA2"/>
    <w:p w:rsidR="004A0CD6" w:rsidRDefault="00734FA2" w:rsidP="00734FA2">
      <w:r>
        <w:t>There needs to be a comprehensive assessment against all relevant planning policies with clear reference to the use/works proposed and explanation of the planning balance taken.</w:t>
      </w:r>
    </w:p>
    <w:p w:rsidR="00434795" w:rsidRDefault="00434795" w:rsidP="00734FA2">
      <w:pPr>
        <w:rPr>
          <w:color w:val="FF0000"/>
        </w:rPr>
      </w:pPr>
    </w:p>
    <w:p w:rsidR="00CE4571" w:rsidRDefault="00CE4571" w:rsidP="00734FA2">
      <w:pPr>
        <w:rPr>
          <w:color w:val="FF0000"/>
        </w:rPr>
      </w:pPr>
      <w:r>
        <w:rPr>
          <w:color w:val="FF0000"/>
        </w:rPr>
        <w:t>Please refer to the attached document 15191 Planning validation checklist.</w:t>
      </w:r>
    </w:p>
    <w:p w:rsidR="00CE4571" w:rsidRDefault="00CE4571" w:rsidP="00734FA2">
      <w:pPr>
        <w:rPr>
          <w:color w:val="FF0000"/>
        </w:rPr>
      </w:pPr>
      <w:r>
        <w:rPr>
          <w:color w:val="FF0000"/>
        </w:rPr>
        <w:t xml:space="preserve">This </w:t>
      </w:r>
      <w:r w:rsidR="006A4E6A">
        <w:rPr>
          <w:color w:val="FF0000"/>
        </w:rPr>
        <w:t>is a document that we prepare in-</w:t>
      </w:r>
      <w:r>
        <w:rPr>
          <w:color w:val="FF0000"/>
        </w:rPr>
        <w:t>house with all applications we make.</w:t>
      </w:r>
    </w:p>
    <w:p w:rsidR="00CE4571" w:rsidRDefault="00CE4571" w:rsidP="00734FA2">
      <w:pPr>
        <w:rPr>
          <w:color w:val="FF0000"/>
        </w:rPr>
      </w:pPr>
      <w:r>
        <w:rPr>
          <w:color w:val="FF0000"/>
        </w:rPr>
        <w:t xml:space="preserve">We </w:t>
      </w:r>
      <w:r w:rsidR="006A4E6A">
        <w:rPr>
          <w:color w:val="FF0000"/>
        </w:rPr>
        <w:t>generally do not relea</w:t>
      </w:r>
      <w:r>
        <w:rPr>
          <w:color w:val="FF0000"/>
        </w:rPr>
        <w:t xml:space="preserve">se this with the application </w:t>
      </w:r>
      <w:r w:rsidR="006A4E6A">
        <w:rPr>
          <w:color w:val="FF0000"/>
        </w:rPr>
        <w:t xml:space="preserve">(as it is for design </w:t>
      </w:r>
      <w:r>
        <w:rPr>
          <w:color w:val="FF0000"/>
        </w:rPr>
        <w:t xml:space="preserve">studio use only) but we offer this now so that you can understand the extent of the research that has been carried out on the relevant policies prior to the application </w:t>
      </w:r>
      <w:r w:rsidR="006A4E6A">
        <w:rPr>
          <w:color w:val="FF0000"/>
        </w:rPr>
        <w:t>submission</w:t>
      </w:r>
      <w:r>
        <w:rPr>
          <w:color w:val="FF0000"/>
        </w:rPr>
        <w:t>.</w:t>
      </w:r>
    </w:p>
    <w:p w:rsidR="00CE4571" w:rsidRDefault="00CE4571" w:rsidP="00734FA2">
      <w:pPr>
        <w:rPr>
          <w:color w:val="FF0000"/>
        </w:rPr>
      </w:pPr>
      <w:r>
        <w:rPr>
          <w:color w:val="FF0000"/>
        </w:rPr>
        <w:t xml:space="preserve">It is split into the National (Stage 1) and Local (Stage 2 </w:t>
      </w:r>
      <w:r w:rsidR="006A4E6A">
        <w:rPr>
          <w:color w:val="FF0000"/>
        </w:rPr>
        <w:t>requirements</w:t>
      </w:r>
      <w:r>
        <w:rPr>
          <w:color w:val="FF0000"/>
        </w:rPr>
        <w:t>) so is compliant with your request earlier.</w:t>
      </w:r>
    </w:p>
    <w:p w:rsidR="00CE4571" w:rsidRPr="00CE4571" w:rsidRDefault="00CE4571" w:rsidP="00734FA2">
      <w:pPr>
        <w:rPr>
          <w:color w:val="FF0000"/>
        </w:rPr>
      </w:pPr>
    </w:p>
    <w:p w:rsidR="00395F32" w:rsidRDefault="00395F32" w:rsidP="00734FA2"/>
    <w:p w:rsidR="00734FA2" w:rsidRDefault="00734FA2" w:rsidP="00734FA2">
      <w:r>
        <w:t xml:space="preserve">There is insufficient information in the DAS about sustainability.  The DAS says that the B Regs will be met, but does not say how </w:t>
      </w:r>
      <w:r w:rsidRPr="004230A6">
        <w:t xml:space="preserve">and clearly there are going to be tensions between the requirements of the Regs and the fabric of the LB.  </w:t>
      </w:r>
      <w:r>
        <w:t>The proposed rationale needs explaining.</w:t>
      </w:r>
      <w:r w:rsidR="001771FF">
        <w:t xml:space="preserve"> </w:t>
      </w:r>
    </w:p>
    <w:p w:rsidR="002A77E4" w:rsidRDefault="002A77E4" w:rsidP="00734FA2"/>
    <w:p w:rsidR="006D41C3" w:rsidRPr="00434795" w:rsidRDefault="002A52FB" w:rsidP="00734FA2">
      <w:pPr>
        <w:rPr>
          <w:color w:val="FF0000"/>
        </w:rPr>
      </w:pPr>
      <w:r w:rsidRPr="00434795">
        <w:rPr>
          <w:color w:val="FF0000"/>
        </w:rPr>
        <w:t xml:space="preserve">We as a practice have </w:t>
      </w:r>
      <w:r w:rsidR="00D966EB" w:rsidRPr="00434795">
        <w:rPr>
          <w:color w:val="FF0000"/>
        </w:rPr>
        <w:t>experience o</w:t>
      </w:r>
      <w:r w:rsidR="000F1202" w:rsidRPr="00434795">
        <w:rPr>
          <w:color w:val="FF0000"/>
        </w:rPr>
        <w:t>f working on similar projects</w:t>
      </w:r>
      <w:r w:rsidR="0045762A" w:rsidRPr="00434795">
        <w:rPr>
          <w:color w:val="FF0000"/>
        </w:rPr>
        <w:t xml:space="preserve"> to this one</w:t>
      </w:r>
      <w:r w:rsidR="00D966EB" w:rsidRPr="00434795">
        <w:rPr>
          <w:color w:val="FF0000"/>
        </w:rPr>
        <w:t xml:space="preserve"> </w:t>
      </w:r>
      <w:r w:rsidRPr="00434795">
        <w:rPr>
          <w:color w:val="FF0000"/>
        </w:rPr>
        <w:t xml:space="preserve">and </w:t>
      </w:r>
      <w:r w:rsidR="00D966EB" w:rsidRPr="00434795">
        <w:rPr>
          <w:color w:val="FF0000"/>
        </w:rPr>
        <w:t xml:space="preserve">we </w:t>
      </w:r>
      <w:r w:rsidR="00C54F2C" w:rsidRPr="00434795">
        <w:rPr>
          <w:color w:val="FF0000"/>
        </w:rPr>
        <w:t>do not</w:t>
      </w:r>
      <w:r w:rsidR="00D966EB" w:rsidRPr="00434795">
        <w:rPr>
          <w:color w:val="FF0000"/>
        </w:rPr>
        <w:t xml:space="preserve"> believe</w:t>
      </w:r>
      <w:r w:rsidR="00B856D6" w:rsidRPr="00434795">
        <w:rPr>
          <w:color w:val="FF0000"/>
        </w:rPr>
        <w:t xml:space="preserve"> </w:t>
      </w:r>
      <w:r w:rsidR="009B1EEB" w:rsidRPr="00434795">
        <w:rPr>
          <w:color w:val="FF0000"/>
        </w:rPr>
        <w:t xml:space="preserve">any </w:t>
      </w:r>
      <w:r w:rsidR="00D966EB" w:rsidRPr="00434795">
        <w:rPr>
          <w:color w:val="FF0000"/>
        </w:rPr>
        <w:t>obvious tensions between the requirements of the</w:t>
      </w:r>
      <w:r w:rsidR="00B856D6" w:rsidRPr="00434795">
        <w:rPr>
          <w:color w:val="FF0000"/>
        </w:rPr>
        <w:t xml:space="preserve"> Regs and the fabric of the LB</w:t>
      </w:r>
      <w:r w:rsidR="00CE4571" w:rsidRPr="00434795">
        <w:rPr>
          <w:color w:val="FF0000"/>
        </w:rPr>
        <w:t xml:space="preserve"> will arise. In dealing with listed buildings we see </w:t>
      </w:r>
      <w:r w:rsidR="006A4E6A" w:rsidRPr="00434795">
        <w:rPr>
          <w:color w:val="FF0000"/>
        </w:rPr>
        <w:t>it</w:t>
      </w:r>
      <w:r w:rsidR="00CE4571" w:rsidRPr="00434795">
        <w:rPr>
          <w:color w:val="FF0000"/>
        </w:rPr>
        <w:t xml:space="preserve"> as </w:t>
      </w:r>
      <w:r w:rsidR="006A4E6A" w:rsidRPr="00434795">
        <w:rPr>
          <w:color w:val="FF0000"/>
        </w:rPr>
        <w:t>our</w:t>
      </w:r>
      <w:r w:rsidR="00CE4571" w:rsidRPr="00434795">
        <w:rPr>
          <w:color w:val="FF0000"/>
        </w:rPr>
        <w:t xml:space="preserve"> </w:t>
      </w:r>
      <w:r w:rsidR="006A4E6A" w:rsidRPr="00434795">
        <w:rPr>
          <w:color w:val="FF0000"/>
        </w:rPr>
        <w:t>responsibility</w:t>
      </w:r>
      <w:r w:rsidR="00CE4571" w:rsidRPr="00434795">
        <w:rPr>
          <w:color w:val="FF0000"/>
        </w:rPr>
        <w:t xml:space="preserve"> to protect and enhance the </w:t>
      </w:r>
      <w:r w:rsidR="006A4E6A" w:rsidRPr="00434795">
        <w:rPr>
          <w:color w:val="FF0000"/>
        </w:rPr>
        <w:t>character</w:t>
      </w:r>
      <w:r w:rsidR="00CE4571" w:rsidRPr="00434795">
        <w:rPr>
          <w:color w:val="FF0000"/>
        </w:rPr>
        <w:t xml:space="preserve"> of the listed building. </w:t>
      </w:r>
    </w:p>
    <w:p w:rsidR="00D82E84" w:rsidRDefault="00D82E84" w:rsidP="00734FA2">
      <w:pPr>
        <w:rPr>
          <w:color w:val="FF0000"/>
        </w:rPr>
      </w:pPr>
    </w:p>
    <w:p w:rsidR="006D41C3" w:rsidRPr="00434795" w:rsidRDefault="00CE4571" w:rsidP="00734FA2">
      <w:pPr>
        <w:rPr>
          <w:color w:val="FF0000"/>
        </w:rPr>
      </w:pPr>
      <w:r w:rsidRPr="00434795">
        <w:rPr>
          <w:color w:val="FF0000"/>
        </w:rPr>
        <w:t>In this instance the vast majority of the work</w:t>
      </w:r>
      <w:r w:rsidR="006D41C3" w:rsidRPr="00434795">
        <w:rPr>
          <w:color w:val="FF0000"/>
        </w:rPr>
        <w:t>s</w:t>
      </w:r>
      <w:r w:rsidRPr="00434795">
        <w:rPr>
          <w:color w:val="FF0000"/>
        </w:rPr>
        <w:t xml:space="preserve"> being carried out </w:t>
      </w:r>
      <w:r w:rsidR="006D41C3" w:rsidRPr="00434795">
        <w:rPr>
          <w:color w:val="FF0000"/>
        </w:rPr>
        <w:t xml:space="preserve">are </w:t>
      </w:r>
      <w:r w:rsidRPr="00434795">
        <w:rPr>
          <w:color w:val="FF0000"/>
        </w:rPr>
        <w:t xml:space="preserve">to the existing adjacent </w:t>
      </w:r>
      <w:r w:rsidR="006D41C3" w:rsidRPr="00434795">
        <w:rPr>
          <w:color w:val="FF0000"/>
        </w:rPr>
        <w:t xml:space="preserve">buildings </w:t>
      </w:r>
      <w:r w:rsidRPr="00434795">
        <w:rPr>
          <w:color w:val="FF0000"/>
        </w:rPr>
        <w:t>set far back from the Listed Building façade</w:t>
      </w:r>
      <w:r w:rsidR="006D41C3" w:rsidRPr="00434795">
        <w:rPr>
          <w:color w:val="FF0000"/>
        </w:rPr>
        <w:t xml:space="preserve"> and will have only a positive impact on the Listed Building. In relation to the works being carried out on the listed building </w:t>
      </w:r>
      <w:r w:rsidR="00D966EB" w:rsidRPr="00434795">
        <w:rPr>
          <w:color w:val="FF0000"/>
        </w:rPr>
        <w:t>it is</w:t>
      </w:r>
      <w:r w:rsidR="0045762A" w:rsidRPr="00434795">
        <w:rPr>
          <w:color w:val="FF0000"/>
        </w:rPr>
        <w:t xml:space="preserve"> worth</w:t>
      </w:r>
      <w:r w:rsidR="00D966EB" w:rsidRPr="00434795">
        <w:rPr>
          <w:color w:val="FF0000"/>
        </w:rPr>
        <w:t xml:space="preserve"> </w:t>
      </w:r>
      <w:r w:rsidR="008C1BEC" w:rsidRPr="00434795">
        <w:rPr>
          <w:color w:val="FF0000"/>
        </w:rPr>
        <w:t xml:space="preserve">stating </w:t>
      </w:r>
      <w:r w:rsidR="00B856D6" w:rsidRPr="00434795">
        <w:rPr>
          <w:color w:val="FF0000"/>
        </w:rPr>
        <w:t>that the fabric of the</w:t>
      </w:r>
      <w:r w:rsidR="002A52FB" w:rsidRPr="00434795">
        <w:rPr>
          <w:color w:val="FF0000"/>
        </w:rPr>
        <w:t xml:space="preserve"> LB will always take precedent and we plan to work closely alongside the Listed Building Officer to get this</w:t>
      </w:r>
      <w:r w:rsidR="00BF7C60" w:rsidRPr="00434795">
        <w:rPr>
          <w:color w:val="FF0000"/>
        </w:rPr>
        <w:t xml:space="preserve"> exactly</w:t>
      </w:r>
      <w:r w:rsidR="002A52FB" w:rsidRPr="00434795">
        <w:rPr>
          <w:color w:val="FF0000"/>
        </w:rPr>
        <w:t xml:space="preserve"> right. </w:t>
      </w:r>
      <w:r w:rsidR="006D41C3" w:rsidRPr="00434795">
        <w:rPr>
          <w:color w:val="FF0000"/>
        </w:rPr>
        <w:t xml:space="preserve">To this end we would wish to meet with the officer during the consultation process. At that point and following on </w:t>
      </w:r>
      <w:r w:rsidR="006A4E6A" w:rsidRPr="00434795">
        <w:rPr>
          <w:color w:val="FF0000"/>
        </w:rPr>
        <w:t>from</w:t>
      </w:r>
      <w:r w:rsidR="006D41C3" w:rsidRPr="00434795">
        <w:rPr>
          <w:color w:val="FF0000"/>
        </w:rPr>
        <w:t xml:space="preserve"> this meeting we can provide any further additional details required or agree to any supporting pre-</w:t>
      </w:r>
      <w:r w:rsidR="006A4E6A" w:rsidRPr="00434795">
        <w:rPr>
          <w:color w:val="FF0000"/>
        </w:rPr>
        <w:t>commencement</w:t>
      </w:r>
      <w:r w:rsidR="006D41C3" w:rsidRPr="00434795">
        <w:rPr>
          <w:color w:val="FF0000"/>
        </w:rPr>
        <w:t xml:space="preserve"> conditions as they see fit.</w:t>
      </w:r>
    </w:p>
    <w:p w:rsidR="00D966EB" w:rsidRDefault="00D966EB" w:rsidP="00734FA2">
      <w:pPr>
        <w:rPr>
          <w:color w:val="FF0000"/>
        </w:rPr>
      </w:pPr>
    </w:p>
    <w:p w:rsidR="00434795" w:rsidRPr="00434795" w:rsidRDefault="00434795" w:rsidP="00734FA2">
      <w:pPr>
        <w:rPr>
          <w:color w:val="FF0000"/>
        </w:rPr>
      </w:pPr>
    </w:p>
    <w:p w:rsidR="00734FA2" w:rsidRDefault="00734FA2" w:rsidP="00734FA2">
      <w:r>
        <w:t>The planning statement needs to explain existing and proposed transport impacts with reference to trip rates, our policies/SPD, the uses involved, etc. in a transport statement.</w:t>
      </w:r>
    </w:p>
    <w:p w:rsidR="002A77E4" w:rsidRDefault="002A77E4" w:rsidP="00734FA2"/>
    <w:p w:rsidR="007D4881" w:rsidRDefault="006D41C3" w:rsidP="00734FA2">
      <w:pPr>
        <w:rPr>
          <w:color w:val="FF0000"/>
        </w:rPr>
      </w:pPr>
      <w:r>
        <w:rPr>
          <w:color w:val="FF0000"/>
        </w:rPr>
        <w:t>O</w:t>
      </w:r>
      <w:r w:rsidR="0095396C" w:rsidRPr="00F558A1">
        <w:rPr>
          <w:color w:val="FF0000"/>
        </w:rPr>
        <w:t>ur proposed development</w:t>
      </w:r>
      <w:r>
        <w:rPr>
          <w:color w:val="FF0000"/>
        </w:rPr>
        <w:t xml:space="preserve"> will</w:t>
      </w:r>
      <w:r w:rsidR="00F0185A" w:rsidRPr="00F558A1">
        <w:rPr>
          <w:color w:val="FF0000"/>
        </w:rPr>
        <w:t xml:space="preserve"> have </w:t>
      </w:r>
      <w:r w:rsidR="0095396C" w:rsidRPr="00F558A1">
        <w:rPr>
          <w:color w:val="FF0000"/>
        </w:rPr>
        <w:t>the same number of designated parking spaces (nine) as that currently in pl</w:t>
      </w:r>
      <w:r w:rsidR="00653E9C" w:rsidRPr="00F558A1">
        <w:rPr>
          <w:color w:val="FF0000"/>
        </w:rPr>
        <w:t>ace</w:t>
      </w:r>
      <w:r w:rsidR="001D7720">
        <w:rPr>
          <w:color w:val="FF0000"/>
        </w:rPr>
        <w:t>, the only difference is that we are making on of the parking bays disabled accessible</w:t>
      </w:r>
      <w:r w:rsidR="00653E9C" w:rsidRPr="00F558A1">
        <w:rPr>
          <w:color w:val="FF0000"/>
        </w:rPr>
        <w:t xml:space="preserve">. </w:t>
      </w:r>
      <w:r>
        <w:rPr>
          <w:color w:val="FF0000"/>
        </w:rPr>
        <w:t xml:space="preserve">Currently the tyre bay operation </w:t>
      </w:r>
      <w:r w:rsidRPr="006D41C3">
        <w:rPr>
          <w:color w:val="FF0000"/>
        </w:rPr>
        <w:t>utilise 3 of these spaces with the pub having the remainder. The majority of patrons that come to the pu</w:t>
      </w:r>
      <w:r>
        <w:rPr>
          <w:color w:val="FF0000"/>
        </w:rPr>
        <w:t xml:space="preserve">b travel by foot and as a consequence the current carpark is underutilised. </w:t>
      </w:r>
      <w:r w:rsidR="00653E9C" w:rsidRPr="00F558A1">
        <w:rPr>
          <w:color w:val="FF0000"/>
        </w:rPr>
        <w:t>The</w:t>
      </w:r>
      <w:r>
        <w:rPr>
          <w:color w:val="FF0000"/>
        </w:rPr>
        <w:t>re</w:t>
      </w:r>
      <w:r w:rsidR="00653E9C" w:rsidRPr="00F558A1">
        <w:rPr>
          <w:color w:val="FF0000"/>
        </w:rPr>
        <w:t xml:space="preserve"> </w:t>
      </w:r>
      <w:r>
        <w:rPr>
          <w:color w:val="FF0000"/>
        </w:rPr>
        <w:t xml:space="preserve">is also the </w:t>
      </w:r>
      <w:r w:rsidR="00653E9C" w:rsidRPr="00F558A1">
        <w:rPr>
          <w:color w:val="FF0000"/>
        </w:rPr>
        <w:t>adjacent Q</w:t>
      </w:r>
      <w:r w:rsidR="00F71662" w:rsidRPr="00F558A1">
        <w:rPr>
          <w:color w:val="FF0000"/>
        </w:rPr>
        <w:t>-Park</w:t>
      </w:r>
      <w:r w:rsidR="00653E9C" w:rsidRPr="00F558A1">
        <w:rPr>
          <w:color w:val="FF0000"/>
        </w:rPr>
        <w:t xml:space="preserve"> multi storey car park</w:t>
      </w:r>
      <w:r>
        <w:rPr>
          <w:color w:val="FF0000"/>
        </w:rPr>
        <w:t xml:space="preserve"> that has capacity for 586 number of cars. Currently it has a night time </w:t>
      </w:r>
      <w:r w:rsidR="006A4E6A">
        <w:rPr>
          <w:color w:val="FF0000"/>
        </w:rPr>
        <w:t>occupancy</w:t>
      </w:r>
      <w:r>
        <w:rPr>
          <w:color w:val="FF0000"/>
        </w:rPr>
        <w:t xml:space="preserve"> </w:t>
      </w:r>
      <w:r w:rsidR="006A4E6A">
        <w:rPr>
          <w:color w:val="FF0000"/>
        </w:rPr>
        <w:t xml:space="preserve">of </w:t>
      </w:r>
      <w:r w:rsidR="006A4E6A" w:rsidRPr="00F558A1">
        <w:rPr>
          <w:color w:val="FF0000"/>
        </w:rPr>
        <w:t>15</w:t>
      </w:r>
      <w:r w:rsidR="007D4881">
        <w:rPr>
          <w:color w:val="FF0000"/>
        </w:rPr>
        <w:t xml:space="preserve">-20%. This means </w:t>
      </w:r>
      <w:r w:rsidR="006A4E6A">
        <w:rPr>
          <w:color w:val="FF0000"/>
        </w:rPr>
        <w:t>there</w:t>
      </w:r>
      <w:r w:rsidR="007D4881">
        <w:rPr>
          <w:color w:val="FF0000"/>
        </w:rPr>
        <w:t xml:space="preserve"> are up to nearly 500 carparks available overnight.</w:t>
      </w:r>
    </w:p>
    <w:p w:rsidR="00C97349" w:rsidRDefault="00C97349" w:rsidP="00734FA2">
      <w:pPr>
        <w:rPr>
          <w:color w:val="FF0000"/>
        </w:rPr>
      </w:pPr>
    </w:p>
    <w:p w:rsidR="00796DF4" w:rsidRDefault="007D4881" w:rsidP="00734FA2">
      <w:pPr>
        <w:rPr>
          <w:color w:val="FF0000"/>
        </w:rPr>
      </w:pPr>
      <w:r>
        <w:rPr>
          <w:color w:val="FF0000"/>
        </w:rPr>
        <w:t xml:space="preserve">In relation to trip rates then there are 14 rooms so the maximum trip rates per day at 100% occupancy will be 14 arrivals and 14 departures to the area. There may be incidental other trips that some of the </w:t>
      </w:r>
      <w:r w:rsidR="006A4E6A">
        <w:rPr>
          <w:color w:val="FF0000"/>
        </w:rPr>
        <w:t>guests</w:t>
      </w:r>
      <w:r>
        <w:rPr>
          <w:color w:val="FF0000"/>
        </w:rPr>
        <w:t xml:space="preserve"> might have but even if you assume this at 50% the this would be a total of 21 tri</w:t>
      </w:r>
      <w:r w:rsidR="001B720C">
        <w:rPr>
          <w:color w:val="FF0000"/>
        </w:rPr>
        <w:t>p</w:t>
      </w:r>
      <w:r>
        <w:rPr>
          <w:color w:val="FF0000"/>
        </w:rPr>
        <w:t>s arriving and departing per day.</w:t>
      </w:r>
      <w:r w:rsidR="001B720C" w:rsidRPr="001B720C">
        <w:rPr>
          <w:color w:val="FF0000"/>
        </w:rPr>
        <w:t xml:space="preserve"> </w:t>
      </w:r>
      <w:r w:rsidR="001B720C">
        <w:rPr>
          <w:color w:val="FF0000"/>
        </w:rPr>
        <w:t>Operating 7 days per week at 80% occupancy day this equates to 147 arrivals and departures making the trip total per week an estimated 294.</w:t>
      </w:r>
      <w:r w:rsidR="0099736B">
        <w:rPr>
          <w:color w:val="FF0000"/>
        </w:rPr>
        <w:t xml:space="preserve"> </w:t>
      </w:r>
      <w:r>
        <w:rPr>
          <w:color w:val="FF0000"/>
        </w:rPr>
        <w:t xml:space="preserve">Service vehicles trips to the site that support the bed and breakfast accommodation will be </w:t>
      </w:r>
      <w:r w:rsidR="006A4E6A">
        <w:rPr>
          <w:color w:val="FF0000"/>
        </w:rPr>
        <w:t>minimal</w:t>
      </w:r>
      <w:r>
        <w:rPr>
          <w:color w:val="FF0000"/>
        </w:rPr>
        <w:t xml:space="preserve"> as the laundry will be done on site and the existing food </w:t>
      </w:r>
      <w:r w:rsidR="006A4E6A">
        <w:rPr>
          <w:color w:val="FF0000"/>
        </w:rPr>
        <w:t>supplier</w:t>
      </w:r>
      <w:r>
        <w:rPr>
          <w:color w:val="FF0000"/>
        </w:rPr>
        <w:t xml:space="preserve"> will simply </w:t>
      </w:r>
      <w:r w:rsidR="001B720C">
        <w:rPr>
          <w:color w:val="FF0000"/>
        </w:rPr>
        <w:t>deliver more at the same time that the currently do.</w:t>
      </w:r>
      <w:r w:rsidR="001941F2">
        <w:rPr>
          <w:color w:val="FF0000"/>
        </w:rPr>
        <w:t xml:space="preserve"> </w:t>
      </w:r>
      <w:r>
        <w:rPr>
          <w:color w:val="FF0000"/>
        </w:rPr>
        <w:t xml:space="preserve">All of this must be offset against the current tyre bay operation which has a </w:t>
      </w:r>
      <w:r w:rsidR="001B720C">
        <w:rPr>
          <w:color w:val="FF0000"/>
        </w:rPr>
        <w:t>quick</w:t>
      </w:r>
      <w:r>
        <w:rPr>
          <w:color w:val="FF0000"/>
        </w:rPr>
        <w:t xml:space="preserve"> turnover rate of </w:t>
      </w:r>
      <w:r w:rsidR="006A4E6A">
        <w:rPr>
          <w:color w:val="FF0000"/>
        </w:rPr>
        <w:t>approximately</w:t>
      </w:r>
      <w:r w:rsidR="001B720C">
        <w:rPr>
          <w:color w:val="FF0000"/>
        </w:rPr>
        <w:t xml:space="preserve"> 4 </w:t>
      </w:r>
      <w:r w:rsidR="006A4E6A">
        <w:rPr>
          <w:color w:val="FF0000"/>
        </w:rPr>
        <w:t>vehicles</w:t>
      </w:r>
      <w:r w:rsidR="001B720C">
        <w:rPr>
          <w:color w:val="FF0000"/>
        </w:rPr>
        <w:t xml:space="preserve"> per hour. Operating 5.5 days per week for 7 hours per day this equates to 154 arrivals and departures making the trip total per week an estimated 308</w:t>
      </w:r>
      <w:r w:rsidR="00201920">
        <w:rPr>
          <w:color w:val="FF0000"/>
        </w:rPr>
        <w:t xml:space="preserve">. </w:t>
      </w:r>
      <w:r w:rsidR="001B720C">
        <w:rPr>
          <w:color w:val="FF0000"/>
        </w:rPr>
        <w:t xml:space="preserve">This is therefore showing the new </w:t>
      </w:r>
      <w:r w:rsidR="006A4E6A">
        <w:rPr>
          <w:color w:val="FF0000"/>
        </w:rPr>
        <w:t>operation</w:t>
      </w:r>
      <w:r w:rsidR="001B720C">
        <w:rPr>
          <w:color w:val="FF0000"/>
        </w:rPr>
        <w:t xml:space="preserve"> will have a comparative (potentially less) number of trip rates as the curr</w:t>
      </w:r>
      <w:r w:rsidR="004F56D7">
        <w:rPr>
          <w:color w:val="FF0000"/>
        </w:rPr>
        <w:t>e</w:t>
      </w:r>
      <w:r w:rsidR="001B720C">
        <w:rPr>
          <w:color w:val="FF0000"/>
        </w:rPr>
        <w:t>nt 2 businesses create.</w:t>
      </w:r>
    </w:p>
    <w:p w:rsidR="001B720C" w:rsidRDefault="001B720C" w:rsidP="00734FA2">
      <w:pPr>
        <w:rPr>
          <w:color w:val="FF0000"/>
        </w:rPr>
      </w:pPr>
    </w:p>
    <w:p w:rsidR="00D57CBB" w:rsidRDefault="001B720C" w:rsidP="00734FA2">
      <w:pPr>
        <w:rPr>
          <w:color w:val="FF0000"/>
        </w:rPr>
      </w:pPr>
      <w:r>
        <w:rPr>
          <w:color w:val="FF0000"/>
        </w:rPr>
        <w:t xml:space="preserve">Further </w:t>
      </w:r>
      <w:r w:rsidR="00350E78">
        <w:rPr>
          <w:color w:val="FF0000"/>
        </w:rPr>
        <w:t xml:space="preserve">in </w:t>
      </w:r>
      <w:r w:rsidR="00665100">
        <w:rPr>
          <w:color w:val="FF0000"/>
        </w:rPr>
        <w:t>policy CS22</w:t>
      </w:r>
      <w:r w:rsidR="00B61FF2">
        <w:rPr>
          <w:color w:val="FF0000"/>
        </w:rPr>
        <w:t xml:space="preserve"> of Reading’s Core Strategy (ADP JAN 2008)</w:t>
      </w:r>
      <w:r w:rsidR="00665100">
        <w:rPr>
          <w:color w:val="FF0000"/>
        </w:rPr>
        <w:t xml:space="preserve"> </w:t>
      </w:r>
      <w:r w:rsidR="00F0185A">
        <w:rPr>
          <w:color w:val="FF0000"/>
        </w:rPr>
        <w:t>the existing</w:t>
      </w:r>
      <w:r w:rsidR="00D525D0">
        <w:rPr>
          <w:color w:val="FF0000"/>
        </w:rPr>
        <w:t xml:space="preserve"> public transport, walking and cycling</w:t>
      </w:r>
      <w:r w:rsidR="00665100">
        <w:rPr>
          <w:color w:val="FF0000"/>
        </w:rPr>
        <w:t xml:space="preserve"> provisions will</w:t>
      </w:r>
      <w:r w:rsidR="001C135A">
        <w:rPr>
          <w:color w:val="FF0000"/>
        </w:rPr>
        <w:t xml:space="preserve"> not be altered</w:t>
      </w:r>
      <w:r w:rsidR="00350E78">
        <w:rPr>
          <w:color w:val="FF0000"/>
        </w:rPr>
        <w:t xml:space="preserve">. </w:t>
      </w:r>
      <w:r w:rsidR="00EC2E2B">
        <w:rPr>
          <w:color w:val="FF0000"/>
        </w:rPr>
        <w:t xml:space="preserve">The </w:t>
      </w:r>
      <w:r w:rsidR="00D525D0">
        <w:rPr>
          <w:color w:val="FF0000"/>
        </w:rPr>
        <w:t xml:space="preserve">locality </w:t>
      </w:r>
      <w:r w:rsidR="00EC2E2B">
        <w:rPr>
          <w:color w:val="FF0000"/>
        </w:rPr>
        <w:t xml:space="preserve">of the site to the centre </w:t>
      </w:r>
      <w:r w:rsidR="00665100">
        <w:rPr>
          <w:color w:val="FF0000"/>
        </w:rPr>
        <w:t xml:space="preserve">will mean that </w:t>
      </w:r>
      <w:r w:rsidR="004F56D7">
        <w:rPr>
          <w:color w:val="FF0000"/>
        </w:rPr>
        <w:t>many overnight guests</w:t>
      </w:r>
      <w:r w:rsidR="00EC2E2B">
        <w:rPr>
          <w:color w:val="FF0000"/>
        </w:rPr>
        <w:t xml:space="preserve"> will be</w:t>
      </w:r>
      <w:r w:rsidR="004F56D7">
        <w:rPr>
          <w:color w:val="FF0000"/>
        </w:rPr>
        <w:t xml:space="preserve"> </w:t>
      </w:r>
      <w:r w:rsidR="00637EE0">
        <w:rPr>
          <w:color w:val="FF0000"/>
        </w:rPr>
        <w:t xml:space="preserve">likely to </w:t>
      </w:r>
      <w:r w:rsidR="00665100">
        <w:rPr>
          <w:color w:val="FF0000"/>
        </w:rPr>
        <w:t>choose a more sustainable choi</w:t>
      </w:r>
      <w:r w:rsidR="004F56D7">
        <w:rPr>
          <w:color w:val="FF0000"/>
        </w:rPr>
        <w:t>ce of transport to get to ‘The Butler’.</w:t>
      </w:r>
    </w:p>
    <w:p w:rsidR="00350E78" w:rsidRDefault="00350E78" w:rsidP="00734FA2">
      <w:pPr>
        <w:rPr>
          <w:color w:val="FF0000"/>
        </w:rPr>
      </w:pPr>
    </w:p>
    <w:p w:rsidR="004F56D7" w:rsidRDefault="00350E78" w:rsidP="00734FA2">
      <w:pPr>
        <w:rPr>
          <w:color w:val="FF0000"/>
        </w:rPr>
      </w:pPr>
      <w:r>
        <w:rPr>
          <w:color w:val="FF0000"/>
        </w:rPr>
        <w:t xml:space="preserve">In accordance with Reading’s Revised Parking Standards and Design Document </w:t>
      </w:r>
      <w:r w:rsidR="00CA041E">
        <w:rPr>
          <w:color w:val="FF0000"/>
        </w:rPr>
        <w:t xml:space="preserve">(ADP OCT 2011) </w:t>
      </w:r>
      <w:r w:rsidR="00293E86">
        <w:rPr>
          <w:color w:val="FF0000"/>
        </w:rPr>
        <w:t>and Policy CS24</w:t>
      </w:r>
      <w:r w:rsidR="00BB6729">
        <w:rPr>
          <w:color w:val="FF0000"/>
        </w:rPr>
        <w:t xml:space="preserve"> </w:t>
      </w:r>
      <w:r>
        <w:rPr>
          <w:color w:val="FF0000"/>
        </w:rPr>
        <w:t>the site falls w</w:t>
      </w:r>
      <w:r w:rsidR="00293E86">
        <w:rPr>
          <w:color w:val="FF0000"/>
        </w:rPr>
        <w:t>ithin Zone 2, Primary Core Area</w:t>
      </w:r>
      <w:r w:rsidR="00F33BE2">
        <w:rPr>
          <w:color w:val="FF0000"/>
        </w:rPr>
        <w:t xml:space="preserve">, where it states </w:t>
      </w:r>
      <w:r w:rsidR="00AC38E4">
        <w:rPr>
          <w:color w:val="FF0000"/>
        </w:rPr>
        <w:t xml:space="preserve">that a maximum of 0.5 </w:t>
      </w:r>
      <w:r w:rsidR="00310201">
        <w:rPr>
          <w:color w:val="FF0000"/>
        </w:rPr>
        <w:lastRenderedPageBreak/>
        <w:t xml:space="preserve">spaces </w:t>
      </w:r>
      <w:r w:rsidR="00AC38E4">
        <w:rPr>
          <w:color w:val="FF0000"/>
        </w:rPr>
        <w:t xml:space="preserve">per bedroom </w:t>
      </w:r>
      <w:r w:rsidR="00310201">
        <w:rPr>
          <w:color w:val="FF0000"/>
        </w:rPr>
        <w:t xml:space="preserve">are </w:t>
      </w:r>
      <w:r w:rsidR="00AC38E4">
        <w:rPr>
          <w:color w:val="FF0000"/>
        </w:rPr>
        <w:t xml:space="preserve">allowed for C1 Hotels. As there are 14 rooms in total </w:t>
      </w:r>
      <w:r w:rsidR="004F56D7">
        <w:rPr>
          <w:color w:val="FF0000"/>
        </w:rPr>
        <w:t xml:space="preserve">then the </w:t>
      </w:r>
      <w:r w:rsidR="00AC38E4">
        <w:rPr>
          <w:color w:val="FF0000"/>
        </w:rPr>
        <w:t xml:space="preserve">maximum </w:t>
      </w:r>
      <w:r w:rsidR="004F56D7">
        <w:rPr>
          <w:color w:val="FF0000"/>
        </w:rPr>
        <w:t>number of hotel spaces we need to provide under the policy are 7.</w:t>
      </w:r>
    </w:p>
    <w:p w:rsidR="004F56D7" w:rsidRDefault="004F56D7" w:rsidP="00734FA2">
      <w:pPr>
        <w:rPr>
          <w:color w:val="FF0000"/>
        </w:rPr>
      </w:pPr>
      <w:r>
        <w:rPr>
          <w:color w:val="FF0000"/>
        </w:rPr>
        <w:t>Factoring in occupancy at 80% (industry standard) this equates to 5.6 car parks required.</w:t>
      </w:r>
    </w:p>
    <w:p w:rsidR="00D525D0" w:rsidRDefault="004F56D7" w:rsidP="00734FA2">
      <w:pPr>
        <w:rPr>
          <w:color w:val="FF0000"/>
        </w:rPr>
      </w:pPr>
      <w:r>
        <w:rPr>
          <w:color w:val="FF0000"/>
        </w:rPr>
        <w:t>As we currently have</w:t>
      </w:r>
      <w:r w:rsidR="00452016">
        <w:rPr>
          <w:color w:val="FF0000"/>
        </w:rPr>
        <w:t xml:space="preserve"> 9 spaces </w:t>
      </w:r>
      <w:r>
        <w:rPr>
          <w:color w:val="FF0000"/>
        </w:rPr>
        <w:t xml:space="preserve">available </w:t>
      </w:r>
      <w:r w:rsidR="0050570A">
        <w:rPr>
          <w:color w:val="FF0000"/>
        </w:rPr>
        <w:t xml:space="preserve">the hotel </w:t>
      </w:r>
      <w:r w:rsidR="00AC38E4">
        <w:rPr>
          <w:color w:val="FF0000"/>
        </w:rPr>
        <w:t>meet</w:t>
      </w:r>
      <w:r w:rsidR="0050570A">
        <w:rPr>
          <w:color w:val="FF0000"/>
        </w:rPr>
        <w:t>s</w:t>
      </w:r>
      <w:r w:rsidR="004D2C93">
        <w:rPr>
          <w:color w:val="FF0000"/>
        </w:rPr>
        <w:t xml:space="preserve"> the required parking standards</w:t>
      </w:r>
      <w:r w:rsidR="00BD3D02">
        <w:rPr>
          <w:color w:val="FF0000"/>
        </w:rPr>
        <w:t xml:space="preserve"> as set out in the above document. </w:t>
      </w:r>
    </w:p>
    <w:p w:rsidR="00DA28C6" w:rsidRDefault="00DA28C6" w:rsidP="00734FA2">
      <w:pPr>
        <w:rPr>
          <w:color w:val="FF0000"/>
        </w:rPr>
      </w:pPr>
    </w:p>
    <w:p w:rsidR="00DA28C6" w:rsidRPr="00A11BA2" w:rsidRDefault="00DA28C6" w:rsidP="00734FA2">
      <w:pPr>
        <w:rPr>
          <w:color w:val="FF0000"/>
        </w:rPr>
      </w:pPr>
      <w:r w:rsidRPr="00A11BA2">
        <w:rPr>
          <w:color w:val="FF0000"/>
        </w:rPr>
        <w:t xml:space="preserve">In regards to Policy DM12 </w:t>
      </w:r>
      <w:r w:rsidR="00B61FF2" w:rsidRPr="00A11BA2">
        <w:rPr>
          <w:color w:val="FF0000"/>
        </w:rPr>
        <w:t xml:space="preserve">of Reading’s Sites and Detailed Policy Document (ADP OCT 2012) </w:t>
      </w:r>
      <w:r w:rsidRPr="00A11BA2">
        <w:rPr>
          <w:color w:val="FF0000"/>
        </w:rPr>
        <w:t xml:space="preserve">the development, </w:t>
      </w:r>
      <w:r w:rsidR="00AB46E2">
        <w:rPr>
          <w:color w:val="FF0000"/>
        </w:rPr>
        <w:t>“</w:t>
      </w:r>
    </w:p>
    <w:p w:rsidR="00DA28C6" w:rsidRPr="00A11BA2" w:rsidRDefault="00DA28C6" w:rsidP="00734FA2">
      <w:pPr>
        <w:rPr>
          <w:color w:val="FF0000"/>
        </w:rPr>
      </w:pPr>
    </w:p>
    <w:p w:rsidR="00DA28C6" w:rsidRPr="00A11BA2" w:rsidRDefault="00DA28C6" w:rsidP="00DA28C6">
      <w:pPr>
        <w:pStyle w:val="ListParagraph"/>
        <w:numPr>
          <w:ilvl w:val="0"/>
          <w:numId w:val="3"/>
        </w:numPr>
        <w:rPr>
          <w:i/>
          <w:color w:val="FF0000"/>
        </w:rPr>
      </w:pPr>
      <w:r w:rsidRPr="00A11BA2">
        <w:rPr>
          <w:i/>
          <w:color w:val="FF0000"/>
        </w:rPr>
        <w:t xml:space="preserve">would not have a material detrimental impact on the functioning of the transport network; </w:t>
      </w:r>
    </w:p>
    <w:p w:rsidR="00DA28C6" w:rsidRPr="00A11BA2" w:rsidRDefault="00DA28C6" w:rsidP="00DA28C6">
      <w:pPr>
        <w:pStyle w:val="ListParagraph"/>
        <w:numPr>
          <w:ilvl w:val="0"/>
          <w:numId w:val="3"/>
        </w:numPr>
        <w:rPr>
          <w:i/>
          <w:color w:val="FF0000"/>
        </w:rPr>
      </w:pPr>
      <w:r w:rsidRPr="00A11BA2">
        <w:rPr>
          <w:i/>
          <w:color w:val="FF0000"/>
        </w:rPr>
        <w:t>the proposals would not be detrimental to the safety of users of the transport network, including pedestrians and cyclists</w:t>
      </w:r>
    </w:p>
    <w:p w:rsidR="00DA28C6" w:rsidRPr="00A11BA2" w:rsidRDefault="00DA28C6" w:rsidP="00DA28C6">
      <w:pPr>
        <w:pStyle w:val="ListParagraph"/>
        <w:numPr>
          <w:ilvl w:val="0"/>
          <w:numId w:val="3"/>
        </w:numPr>
        <w:rPr>
          <w:i/>
          <w:color w:val="FF0000"/>
        </w:rPr>
      </w:pPr>
      <w:r w:rsidRPr="00A11BA2">
        <w:rPr>
          <w:i/>
          <w:color w:val="FF0000"/>
        </w:rPr>
        <w:t>the proposal would not generate regular movement of heavy goods vehicles (HGVs) on unsuitable roads, or on roads without easy access to the Classified Highway Network</w:t>
      </w:r>
    </w:p>
    <w:p w:rsidR="00D265EC" w:rsidRDefault="00DA28C6" w:rsidP="00734FA2">
      <w:pPr>
        <w:pStyle w:val="ListParagraph"/>
        <w:numPr>
          <w:ilvl w:val="0"/>
          <w:numId w:val="3"/>
        </w:numPr>
        <w:rPr>
          <w:i/>
          <w:color w:val="FF0000"/>
        </w:rPr>
      </w:pPr>
      <w:r w:rsidRPr="00A11BA2">
        <w:rPr>
          <w:i/>
          <w:color w:val="FF0000"/>
        </w:rPr>
        <w:t>For non-residential uses, or new dwellings on classified roads, off-str</w:t>
      </w:r>
      <w:r w:rsidR="00D265EC">
        <w:rPr>
          <w:i/>
          <w:color w:val="FF0000"/>
        </w:rPr>
        <w:t>eet servicing would be provided</w:t>
      </w:r>
      <w:r w:rsidR="00AB46E2">
        <w:rPr>
          <w:i/>
          <w:color w:val="FF0000"/>
        </w:rPr>
        <w:t>.”</w:t>
      </w:r>
    </w:p>
    <w:p w:rsidR="006E52C9" w:rsidRPr="00434795" w:rsidRDefault="006E52C9" w:rsidP="006E52C9">
      <w:pPr>
        <w:rPr>
          <w:i/>
          <w:color w:val="FF0000"/>
        </w:rPr>
      </w:pPr>
    </w:p>
    <w:p w:rsidR="006E52C9" w:rsidRPr="00434795" w:rsidRDefault="006A4E6A" w:rsidP="006E52C9">
      <w:pPr>
        <w:rPr>
          <w:color w:val="FF0000"/>
        </w:rPr>
      </w:pPr>
      <w:r w:rsidRPr="00434795">
        <w:rPr>
          <w:color w:val="FF0000"/>
        </w:rPr>
        <w:t>Therefore</w:t>
      </w:r>
      <w:r w:rsidR="004F56D7" w:rsidRPr="00434795">
        <w:rPr>
          <w:color w:val="FF0000"/>
        </w:rPr>
        <w:t>, as the proposal is not a major development</w:t>
      </w:r>
      <w:r w:rsidR="00FD6E17" w:rsidRPr="00434795">
        <w:rPr>
          <w:color w:val="FF0000"/>
        </w:rPr>
        <w:t xml:space="preserve"> and</w:t>
      </w:r>
      <w:r w:rsidR="004F56D7" w:rsidRPr="00434795">
        <w:rPr>
          <w:color w:val="FF0000"/>
        </w:rPr>
        <w:t xml:space="preserve"> </w:t>
      </w:r>
      <w:r w:rsidR="006E52C9" w:rsidRPr="00434795">
        <w:rPr>
          <w:color w:val="FF0000"/>
        </w:rPr>
        <w:t>we do not re</w:t>
      </w:r>
      <w:r w:rsidR="00FD6E17" w:rsidRPr="00434795">
        <w:rPr>
          <w:color w:val="FF0000"/>
        </w:rPr>
        <w:t>quire a transport assessment, we believe</w:t>
      </w:r>
      <w:r w:rsidR="006E52C9" w:rsidRPr="00434795">
        <w:rPr>
          <w:color w:val="FF0000"/>
        </w:rPr>
        <w:t xml:space="preserve"> our scheme com</w:t>
      </w:r>
      <w:r w:rsidR="00FD6E17" w:rsidRPr="00434795">
        <w:rPr>
          <w:color w:val="FF0000"/>
        </w:rPr>
        <w:t>pliant with all the relevant policies.</w:t>
      </w:r>
    </w:p>
    <w:p w:rsidR="00D243F0" w:rsidRDefault="00D243F0" w:rsidP="00D265EC">
      <w:pPr>
        <w:rPr>
          <w:i/>
          <w:color w:val="FF0000"/>
        </w:rPr>
      </w:pPr>
    </w:p>
    <w:p w:rsidR="00434795" w:rsidRDefault="00434795" w:rsidP="00D265EC">
      <w:pPr>
        <w:rPr>
          <w:i/>
          <w:color w:val="FF0000"/>
        </w:rPr>
      </w:pPr>
    </w:p>
    <w:p w:rsidR="00734FA2" w:rsidRPr="00D265EC" w:rsidRDefault="00734FA2" w:rsidP="00D265EC">
      <w:pPr>
        <w:rPr>
          <w:i/>
          <w:color w:val="FF0000"/>
        </w:rPr>
      </w:pPr>
      <w:r>
        <w:t xml:space="preserve">The planning statement should also explain the suitability of the site for the intended use in terms of air quality.  You are introducing </w:t>
      </w:r>
      <w:r w:rsidRPr="004230A6">
        <w:t>sensitive receptors (hotel bedrooms) into this site, which is within the Council’s Air Quality Management Area (AQMA).  The Counc</w:t>
      </w:r>
      <w:r w:rsidR="00086259" w:rsidRPr="004230A6">
        <w:t>il’s EHOs may</w:t>
      </w:r>
      <w:r w:rsidR="00086259">
        <w:t xml:space="preserve"> latterly require </w:t>
      </w:r>
      <w:r>
        <w:t>an air quality assessment to be submitted.</w:t>
      </w:r>
    </w:p>
    <w:p w:rsidR="00F4435C" w:rsidRDefault="00F4435C" w:rsidP="00734FA2"/>
    <w:p w:rsidR="00AC0D8E" w:rsidRPr="00AC0D8E" w:rsidRDefault="00C34C71" w:rsidP="00734FA2">
      <w:pPr>
        <w:rPr>
          <w:color w:val="FF0000"/>
        </w:rPr>
      </w:pPr>
      <w:r>
        <w:rPr>
          <w:color w:val="FF0000"/>
        </w:rPr>
        <w:t xml:space="preserve">We agree that policies CS34 and DM19 suggest a need for an air quality assessment as we are </w:t>
      </w:r>
      <w:r w:rsidR="00E6454C">
        <w:rPr>
          <w:color w:val="FF0000"/>
        </w:rPr>
        <w:t>introducing sensitive receptors, however o</w:t>
      </w:r>
      <w:r w:rsidR="00215D69">
        <w:rPr>
          <w:color w:val="FF0000"/>
        </w:rPr>
        <w:t xml:space="preserve">nce the scheme has been registered </w:t>
      </w:r>
      <w:r w:rsidR="00B27FE0">
        <w:rPr>
          <w:color w:val="FF0000"/>
        </w:rPr>
        <w:t>and validated the EHO will</w:t>
      </w:r>
      <w:r w:rsidR="008E74EA">
        <w:rPr>
          <w:color w:val="FF0000"/>
        </w:rPr>
        <w:t xml:space="preserve"> </w:t>
      </w:r>
      <w:r w:rsidR="00AC0D8E" w:rsidRPr="00AC0D8E">
        <w:rPr>
          <w:color w:val="FF0000"/>
        </w:rPr>
        <w:t>be consulted on this poi</w:t>
      </w:r>
      <w:r w:rsidR="00477B76">
        <w:rPr>
          <w:color w:val="FF0000"/>
        </w:rPr>
        <w:t>nt. If at that time the</w:t>
      </w:r>
      <w:r w:rsidR="00AC0D8E" w:rsidRPr="00AC0D8E">
        <w:rPr>
          <w:color w:val="FF0000"/>
        </w:rPr>
        <w:t xml:space="preserve"> EHO</w:t>
      </w:r>
      <w:r w:rsidR="008E74EA">
        <w:rPr>
          <w:color w:val="FF0000"/>
        </w:rPr>
        <w:t xml:space="preserve"> does require</w:t>
      </w:r>
      <w:r w:rsidR="00AC0D8E" w:rsidRPr="00AC0D8E">
        <w:rPr>
          <w:color w:val="FF0000"/>
        </w:rPr>
        <w:t xml:space="preserve"> an air quality assessment we will provide it. </w:t>
      </w:r>
    </w:p>
    <w:p w:rsidR="006E185D" w:rsidRDefault="006E185D" w:rsidP="00734FA2"/>
    <w:p w:rsidR="00434795" w:rsidRDefault="00434795" w:rsidP="00734FA2"/>
    <w:p w:rsidR="00734FA2" w:rsidRDefault="00734FA2" w:rsidP="00734FA2">
      <w:r>
        <w:t xml:space="preserve">The planning statement also needs to demonstrate suitability in terms of noise to the sensitive receptors.  A noise statement </w:t>
      </w:r>
      <w:r w:rsidRPr="004230A6">
        <w:t>may latterly</w:t>
      </w:r>
      <w:r>
        <w:t xml:space="preserve"> be requested.</w:t>
      </w:r>
    </w:p>
    <w:p w:rsidR="006E185D" w:rsidRDefault="006E185D" w:rsidP="00734FA2"/>
    <w:p w:rsidR="008E74EA" w:rsidRPr="00AC0D8E" w:rsidRDefault="008719E2" w:rsidP="008E74EA">
      <w:pPr>
        <w:rPr>
          <w:color w:val="FF0000"/>
        </w:rPr>
      </w:pPr>
      <w:r>
        <w:rPr>
          <w:color w:val="FF0000"/>
        </w:rPr>
        <w:t>We agree that policies CS34 and DM4 suggest a need for a noise &amp; vibration impact assessment as we are introducing sensitive receptors, however o</w:t>
      </w:r>
      <w:r w:rsidR="00215D69">
        <w:rPr>
          <w:color w:val="FF0000"/>
        </w:rPr>
        <w:t>nce the scheme has been registered</w:t>
      </w:r>
      <w:r w:rsidR="00B27FE0">
        <w:rPr>
          <w:color w:val="FF0000"/>
        </w:rPr>
        <w:t xml:space="preserve"> and validated the EHO will</w:t>
      </w:r>
      <w:r w:rsidR="008E74EA">
        <w:rPr>
          <w:color w:val="FF0000"/>
        </w:rPr>
        <w:t xml:space="preserve"> </w:t>
      </w:r>
      <w:r w:rsidR="008E74EA" w:rsidRPr="00AC0D8E">
        <w:rPr>
          <w:color w:val="FF0000"/>
        </w:rPr>
        <w:t>be consulted on this poi</w:t>
      </w:r>
      <w:r w:rsidR="00477B76">
        <w:rPr>
          <w:color w:val="FF0000"/>
        </w:rPr>
        <w:t xml:space="preserve">nt. If at that time the </w:t>
      </w:r>
      <w:r w:rsidR="008E74EA" w:rsidRPr="00AC0D8E">
        <w:rPr>
          <w:color w:val="FF0000"/>
        </w:rPr>
        <w:t>EHO</w:t>
      </w:r>
      <w:r w:rsidR="008E74EA">
        <w:rPr>
          <w:color w:val="FF0000"/>
        </w:rPr>
        <w:t xml:space="preserve"> does require a noise statement </w:t>
      </w:r>
      <w:r w:rsidR="008E74EA" w:rsidRPr="00AC0D8E">
        <w:rPr>
          <w:color w:val="FF0000"/>
        </w:rPr>
        <w:t xml:space="preserve">we will provide it. </w:t>
      </w:r>
    </w:p>
    <w:p w:rsidR="00123168" w:rsidRDefault="00123168" w:rsidP="00734FA2">
      <w:pPr>
        <w:rPr>
          <w:color w:val="FF0000"/>
        </w:rPr>
      </w:pPr>
    </w:p>
    <w:p w:rsidR="00434795" w:rsidRDefault="00434795" w:rsidP="00734FA2">
      <w:pPr>
        <w:rPr>
          <w:color w:val="FF0000"/>
        </w:rPr>
      </w:pPr>
    </w:p>
    <w:p w:rsidR="00734FA2" w:rsidRDefault="00734FA2" w:rsidP="00734FA2">
      <w:r>
        <w:t xml:space="preserve">The planning statement (or separate document) </w:t>
      </w:r>
      <w:r w:rsidRPr="004230A6">
        <w:t>may</w:t>
      </w:r>
      <w:r>
        <w:t xml:space="preserve"> also need to include an ecology survey, for instance, in relation to any unused roof areas of the building(s) which may have bat roosts.</w:t>
      </w:r>
    </w:p>
    <w:p w:rsidR="005C0EFA" w:rsidRPr="00434795" w:rsidRDefault="005C0EFA" w:rsidP="00734FA2">
      <w:pPr>
        <w:rPr>
          <w:color w:val="FF0000"/>
        </w:rPr>
      </w:pPr>
    </w:p>
    <w:p w:rsidR="00FD6E17" w:rsidRPr="00434795" w:rsidRDefault="003635FF" w:rsidP="00734FA2">
      <w:pPr>
        <w:rPr>
          <w:color w:val="FF0000"/>
        </w:rPr>
      </w:pPr>
      <w:r w:rsidRPr="00434795">
        <w:rPr>
          <w:color w:val="FF0000"/>
        </w:rPr>
        <w:t xml:space="preserve">We agree that policies CS36 and DM17 suggest a need for a bat survey to be carried out as the roofs are being altered. </w:t>
      </w:r>
      <w:r w:rsidR="002C169B" w:rsidRPr="00434795">
        <w:rPr>
          <w:color w:val="FF0000"/>
        </w:rPr>
        <w:t>We have inspected the building for the presence of bats and</w:t>
      </w:r>
      <w:r w:rsidR="008309CD" w:rsidRPr="00434795">
        <w:rPr>
          <w:color w:val="FF0000"/>
        </w:rPr>
        <w:t xml:space="preserve"> </w:t>
      </w:r>
      <w:r w:rsidR="004A6288" w:rsidRPr="00434795">
        <w:rPr>
          <w:color w:val="FF0000"/>
        </w:rPr>
        <w:t xml:space="preserve">carried out the survey as per </w:t>
      </w:r>
      <w:r w:rsidR="004A6288" w:rsidRPr="00434795">
        <w:rPr>
          <w:i/>
          <w:color w:val="FF0000"/>
        </w:rPr>
        <w:t>Bat Surveys for Professional Ecologists: Good Practice Guidelines 3</w:t>
      </w:r>
      <w:r w:rsidR="004A6288" w:rsidRPr="00434795">
        <w:rPr>
          <w:i/>
          <w:color w:val="FF0000"/>
          <w:vertAlign w:val="superscript"/>
        </w:rPr>
        <w:t>rd</w:t>
      </w:r>
      <w:r w:rsidR="004A6288" w:rsidRPr="00434795">
        <w:rPr>
          <w:i/>
          <w:color w:val="FF0000"/>
        </w:rPr>
        <w:t xml:space="preserve"> Edition</w:t>
      </w:r>
      <w:r w:rsidR="008309CD" w:rsidRPr="00434795">
        <w:rPr>
          <w:color w:val="FF0000"/>
        </w:rPr>
        <w:t xml:space="preserve">. </w:t>
      </w:r>
      <w:r w:rsidR="002C169B" w:rsidRPr="00434795">
        <w:rPr>
          <w:color w:val="FF0000"/>
        </w:rPr>
        <w:t>We found no evidence of bats.</w:t>
      </w:r>
    </w:p>
    <w:p w:rsidR="00F56A48" w:rsidRDefault="00F56A48" w:rsidP="00734FA2">
      <w:pPr>
        <w:rPr>
          <w:color w:val="FF0000"/>
        </w:rPr>
      </w:pPr>
    </w:p>
    <w:p w:rsidR="00123168" w:rsidRDefault="00FD6E17" w:rsidP="00734FA2">
      <w:pPr>
        <w:rPr>
          <w:color w:val="FF0000"/>
        </w:rPr>
      </w:pPr>
      <w:r w:rsidRPr="00434795">
        <w:rPr>
          <w:color w:val="FF0000"/>
        </w:rPr>
        <w:t xml:space="preserve">Is this a satisfactory response for </w:t>
      </w:r>
      <w:r w:rsidR="006A4E6A" w:rsidRPr="00434795">
        <w:rPr>
          <w:color w:val="FF0000"/>
        </w:rPr>
        <w:t>you?</w:t>
      </w:r>
      <w:r w:rsidRPr="00434795">
        <w:rPr>
          <w:color w:val="FF0000"/>
        </w:rPr>
        <w:t xml:space="preserve"> </w:t>
      </w:r>
      <w:r w:rsidR="002C169B" w:rsidRPr="00434795">
        <w:rPr>
          <w:color w:val="FF0000"/>
        </w:rPr>
        <w:t xml:space="preserve">Please </w:t>
      </w:r>
      <w:r w:rsidR="00EA0FB8" w:rsidRPr="00434795">
        <w:rPr>
          <w:color w:val="FF0000"/>
        </w:rPr>
        <w:t>confirm?</w:t>
      </w:r>
      <w:r w:rsidR="002C169B" w:rsidRPr="00434795">
        <w:rPr>
          <w:color w:val="FF0000"/>
        </w:rPr>
        <w:t xml:space="preserve">  </w:t>
      </w:r>
    </w:p>
    <w:p w:rsidR="00F56A48" w:rsidRPr="00434795" w:rsidRDefault="00F56A48" w:rsidP="00734FA2">
      <w:pPr>
        <w:rPr>
          <w:color w:val="FF0000"/>
        </w:rPr>
      </w:pPr>
    </w:p>
    <w:p w:rsidR="002C169B" w:rsidRDefault="002C169B" w:rsidP="00734FA2">
      <w:pPr>
        <w:rPr>
          <w:color w:val="FF0000"/>
        </w:rPr>
      </w:pPr>
    </w:p>
    <w:p w:rsidR="00D02BCC" w:rsidRDefault="00734FA2" w:rsidP="00734FA2">
      <w:pPr>
        <w:rPr>
          <w:rFonts w:asciiTheme="minorHAnsi" w:hAnsiTheme="minorHAnsi"/>
        </w:rPr>
      </w:pPr>
      <w:r w:rsidRPr="002C3EA7">
        <w:rPr>
          <w:rFonts w:asciiTheme="minorHAnsi" w:hAnsiTheme="minorHAnsi"/>
        </w:rPr>
        <w:t xml:space="preserve">The planning statement needs to include Heads of Terms for a s106 agreement, relating to (but perhaps not limited to) the </w:t>
      </w:r>
      <w:r w:rsidRPr="004230A6">
        <w:rPr>
          <w:rFonts w:asciiTheme="minorHAnsi" w:hAnsiTheme="minorHAnsi"/>
        </w:rPr>
        <w:t>control of hotel/motel functions and how improvements to the pub will be delivered as part of these proposals.</w:t>
      </w:r>
      <w:r w:rsidRPr="002C3EA7">
        <w:rPr>
          <w:rFonts w:asciiTheme="minorHAnsi" w:hAnsiTheme="minorHAnsi"/>
        </w:rPr>
        <w:t> </w:t>
      </w:r>
    </w:p>
    <w:p w:rsidR="00D02BCC" w:rsidRDefault="00D02BCC" w:rsidP="00734FA2">
      <w:pPr>
        <w:rPr>
          <w:rFonts w:asciiTheme="minorHAnsi" w:hAnsiTheme="minorHAnsi"/>
        </w:rPr>
      </w:pPr>
    </w:p>
    <w:p w:rsidR="001D66FC" w:rsidRPr="00D02BCC" w:rsidRDefault="002150BE" w:rsidP="00734FA2">
      <w:pPr>
        <w:rPr>
          <w:rFonts w:asciiTheme="minorHAnsi" w:hAnsiTheme="minorHAnsi"/>
        </w:rPr>
      </w:pPr>
      <w:r>
        <w:rPr>
          <w:rFonts w:asciiTheme="minorHAnsi" w:hAnsiTheme="minorHAnsi"/>
          <w:color w:val="FF0000"/>
        </w:rPr>
        <w:t xml:space="preserve">A Head of Terms for </w:t>
      </w:r>
      <w:r w:rsidR="006A4E6A">
        <w:rPr>
          <w:rFonts w:asciiTheme="minorHAnsi" w:hAnsiTheme="minorHAnsi"/>
          <w:color w:val="FF0000"/>
        </w:rPr>
        <w:t>an</w:t>
      </w:r>
      <w:r>
        <w:rPr>
          <w:rFonts w:asciiTheme="minorHAnsi" w:hAnsiTheme="minorHAnsi"/>
          <w:color w:val="FF0000"/>
        </w:rPr>
        <w:t xml:space="preserve"> s106 agreement</w:t>
      </w:r>
      <w:r w:rsidR="0052184F">
        <w:rPr>
          <w:rFonts w:asciiTheme="minorHAnsi" w:hAnsiTheme="minorHAnsi"/>
          <w:color w:val="FF0000"/>
        </w:rPr>
        <w:t xml:space="preserve"> </w:t>
      </w:r>
      <w:r w:rsidR="00D80206">
        <w:rPr>
          <w:rFonts w:asciiTheme="minorHAnsi" w:hAnsiTheme="minorHAnsi"/>
          <w:color w:val="FF0000"/>
        </w:rPr>
        <w:t xml:space="preserve">is attached. We offer this as a starting point to achieve validation only and realise that these terms may modify as we proceed through the planning process with you. We trust this is a </w:t>
      </w:r>
      <w:r w:rsidR="006A4E6A">
        <w:rPr>
          <w:rFonts w:asciiTheme="minorHAnsi" w:hAnsiTheme="minorHAnsi"/>
          <w:color w:val="FF0000"/>
        </w:rPr>
        <w:t>satisfactory</w:t>
      </w:r>
      <w:r w:rsidR="00D80206">
        <w:rPr>
          <w:rFonts w:asciiTheme="minorHAnsi" w:hAnsiTheme="minorHAnsi"/>
          <w:color w:val="FF0000"/>
        </w:rPr>
        <w:t xml:space="preserve"> </w:t>
      </w:r>
      <w:r w:rsidR="006A4E6A">
        <w:rPr>
          <w:rFonts w:asciiTheme="minorHAnsi" w:hAnsiTheme="minorHAnsi"/>
          <w:color w:val="FF0000"/>
        </w:rPr>
        <w:t>starting</w:t>
      </w:r>
      <w:r w:rsidR="00D80206">
        <w:rPr>
          <w:rFonts w:asciiTheme="minorHAnsi" w:hAnsiTheme="minorHAnsi"/>
          <w:color w:val="FF0000"/>
        </w:rPr>
        <w:t xml:space="preserve"> point for you.</w:t>
      </w:r>
      <w:r w:rsidR="0052184F">
        <w:rPr>
          <w:rFonts w:asciiTheme="minorHAnsi" w:hAnsiTheme="minorHAnsi"/>
          <w:color w:val="FF0000"/>
        </w:rPr>
        <w:t xml:space="preserve"> </w:t>
      </w:r>
    </w:p>
    <w:p w:rsidR="0052184F" w:rsidRDefault="0052184F" w:rsidP="00734FA2"/>
    <w:p w:rsidR="00434795" w:rsidRDefault="00434795" w:rsidP="00734FA2"/>
    <w:p w:rsidR="00892B60" w:rsidRDefault="00734FA2" w:rsidP="00734FA2">
      <w:r w:rsidRPr="004B4099">
        <w:t xml:space="preserve">I would suggest that you are essentially trying to present this as </w:t>
      </w:r>
      <w:r w:rsidRPr="004230A6">
        <w:t>an ‘enabling development’</w:t>
      </w:r>
      <w:r w:rsidRPr="004B4099">
        <w:t xml:space="preserve"> in order to offer certain benefits to the Listed Building, but without having set out the necessary delivery mechanisms for ensuring such – whatever they are – will be secured.</w:t>
      </w:r>
    </w:p>
    <w:p w:rsidR="00F25C28" w:rsidRDefault="00F25C28" w:rsidP="00734FA2"/>
    <w:p w:rsidR="00F25C28" w:rsidRPr="004B4099" w:rsidRDefault="00E650CA" w:rsidP="00734FA2">
      <w:pPr>
        <w:rPr>
          <w:color w:val="FF0000"/>
        </w:rPr>
      </w:pPr>
      <w:r>
        <w:rPr>
          <w:color w:val="FF0000"/>
        </w:rPr>
        <w:t xml:space="preserve">In relation to </w:t>
      </w:r>
      <w:r w:rsidR="00F25C28" w:rsidRPr="004B4099">
        <w:rPr>
          <w:color w:val="FF0000"/>
        </w:rPr>
        <w:t>English Heritage</w:t>
      </w:r>
      <w:r w:rsidR="00980CF9">
        <w:rPr>
          <w:color w:val="FF0000"/>
        </w:rPr>
        <w:t>’s</w:t>
      </w:r>
      <w:r w:rsidR="00F25C28" w:rsidRPr="004B4099">
        <w:rPr>
          <w:color w:val="FF0000"/>
        </w:rPr>
        <w:t xml:space="preserve"> Enabling Development and the Conservation </w:t>
      </w:r>
      <w:r>
        <w:rPr>
          <w:color w:val="FF0000"/>
        </w:rPr>
        <w:t xml:space="preserve">of Significant Places document, </w:t>
      </w:r>
      <w:r w:rsidR="00934DD6">
        <w:rPr>
          <w:color w:val="FF0000"/>
        </w:rPr>
        <w:t>p.5</w:t>
      </w:r>
      <w:r>
        <w:rPr>
          <w:color w:val="FF0000"/>
        </w:rPr>
        <w:t xml:space="preserve"> states;</w:t>
      </w:r>
      <w:r w:rsidR="004B4099" w:rsidRPr="004B4099">
        <w:rPr>
          <w:color w:val="FF0000"/>
        </w:rPr>
        <w:t xml:space="preserve"> </w:t>
      </w:r>
    </w:p>
    <w:p w:rsidR="00E650CA" w:rsidRDefault="00E650CA" w:rsidP="00734FA2">
      <w:pPr>
        <w:rPr>
          <w:color w:val="FF0000"/>
        </w:rPr>
      </w:pPr>
    </w:p>
    <w:p w:rsidR="004B4099" w:rsidRPr="004B4099" w:rsidRDefault="004B4099" w:rsidP="00734FA2">
      <w:pPr>
        <w:rPr>
          <w:color w:val="FF0000"/>
        </w:rPr>
      </w:pPr>
      <w:r w:rsidRPr="004B4099">
        <w:rPr>
          <w:color w:val="FF0000"/>
        </w:rPr>
        <w:t>“</w:t>
      </w:r>
      <w:r w:rsidR="00F25C28" w:rsidRPr="004B4099">
        <w:rPr>
          <w:color w:val="FF0000"/>
        </w:rPr>
        <w:t xml:space="preserve">Enabling development that would secure the future of a significant place, but contravene other planning policy objectives, should be unacceptable unless: </w:t>
      </w:r>
    </w:p>
    <w:p w:rsidR="004B4099" w:rsidRPr="004B4099" w:rsidRDefault="00F25C28" w:rsidP="00734FA2">
      <w:pPr>
        <w:rPr>
          <w:color w:val="FF0000"/>
        </w:rPr>
      </w:pPr>
      <w:r w:rsidRPr="004B4099">
        <w:rPr>
          <w:color w:val="FF0000"/>
        </w:rPr>
        <w:t xml:space="preserve">a </w:t>
      </w:r>
      <w:r w:rsidR="006A4E6A">
        <w:rPr>
          <w:color w:val="FF0000"/>
        </w:rPr>
        <w:tab/>
      </w:r>
      <w:r w:rsidRPr="004B4099">
        <w:rPr>
          <w:color w:val="FF0000"/>
        </w:rPr>
        <w:t>it will not materially harm the heritage values of the place or its setting</w:t>
      </w:r>
    </w:p>
    <w:p w:rsidR="004B4099" w:rsidRPr="004B4099" w:rsidRDefault="00F25C28" w:rsidP="00734FA2">
      <w:pPr>
        <w:rPr>
          <w:color w:val="FF0000"/>
        </w:rPr>
      </w:pPr>
      <w:r w:rsidRPr="004B4099">
        <w:rPr>
          <w:color w:val="FF0000"/>
        </w:rPr>
        <w:t xml:space="preserve">b </w:t>
      </w:r>
      <w:r w:rsidR="006A4E6A">
        <w:rPr>
          <w:color w:val="FF0000"/>
        </w:rPr>
        <w:tab/>
      </w:r>
      <w:r w:rsidRPr="004B4099">
        <w:rPr>
          <w:color w:val="FF0000"/>
        </w:rPr>
        <w:t>it avoids detrimental fragmentation of management of the place</w:t>
      </w:r>
    </w:p>
    <w:p w:rsidR="004B4099" w:rsidRPr="004B4099" w:rsidRDefault="00F25C28" w:rsidP="006A4E6A">
      <w:pPr>
        <w:ind w:left="720" w:hanging="720"/>
        <w:rPr>
          <w:color w:val="FF0000"/>
        </w:rPr>
      </w:pPr>
      <w:r w:rsidRPr="004B4099">
        <w:rPr>
          <w:color w:val="FF0000"/>
        </w:rPr>
        <w:t xml:space="preserve">c </w:t>
      </w:r>
      <w:r w:rsidR="006A4E6A">
        <w:rPr>
          <w:color w:val="FF0000"/>
        </w:rPr>
        <w:tab/>
      </w:r>
      <w:r w:rsidRPr="004B4099">
        <w:rPr>
          <w:color w:val="FF0000"/>
        </w:rPr>
        <w:t xml:space="preserve">it will secure the long-term future of the place and, where applicable, its continued use for a sympathetic purpose </w:t>
      </w:r>
    </w:p>
    <w:p w:rsidR="004B4099" w:rsidRPr="004B4099" w:rsidRDefault="00F25C28" w:rsidP="006A4E6A">
      <w:pPr>
        <w:ind w:left="720" w:hanging="720"/>
        <w:rPr>
          <w:color w:val="FF0000"/>
        </w:rPr>
      </w:pPr>
      <w:r w:rsidRPr="004B4099">
        <w:rPr>
          <w:color w:val="FF0000"/>
        </w:rPr>
        <w:t xml:space="preserve">d </w:t>
      </w:r>
      <w:r w:rsidR="006A4E6A">
        <w:rPr>
          <w:color w:val="FF0000"/>
        </w:rPr>
        <w:tab/>
      </w:r>
      <w:r w:rsidRPr="004B4099">
        <w:rPr>
          <w:color w:val="FF0000"/>
        </w:rPr>
        <w:t xml:space="preserve">it is necessary to resolve problems arising from the inherent needs of the place, rather than the circumstances of the present owner, or the purchase price paid </w:t>
      </w:r>
    </w:p>
    <w:p w:rsidR="004B4099" w:rsidRPr="004B4099" w:rsidRDefault="00F25C28" w:rsidP="00734FA2">
      <w:pPr>
        <w:rPr>
          <w:color w:val="FF0000"/>
        </w:rPr>
      </w:pPr>
      <w:r w:rsidRPr="004B4099">
        <w:rPr>
          <w:color w:val="FF0000"/>
        </w:rPr>
        <w:t xml:space="preserve">e </w:t>
      </w:r>
      <w:r w:rsidR="006A4E6A">
        <w:rPr>
          <w:color w:val="FF0000"/>
        </w:rPr>
        <w:tab/>
      </w:r>
      <w:r w:rsidRPr="004B4099">
        <w:rPr>
          <w:color w:val="FF0000"/>
        </w:rPr>
        <w:t xml:space="preserve">sufficient subsidy is not available from any other source </w:t>
      </w:r>
    </w:p>
    <w:p w:rsidR="004B4099" w:rsidRPr="004B4099" w:rsidRDefault="00F25C28" w:rsidP="006A4E6A">
      <w:pPr>
        <w:ind w:left="720" w:hanging="720"/>
        <w:rPr>
          <w:color w:val="FF0000"/>
        </w:rPr>
      </w:pPr>
      <w:r w:rsidRPr="004B4099">
        <w:rPr>
          <w:color w:val="FF0000"/>
        </w:rPr>
        <w:t xml:space="preserve">f </w:t>
      </w:r>
      <w:r w:rsidR="006A4E6A">
        <w:rPr>
          <w:color w:val="FF0000"/>
        </w:rPr>
        <w:tab/>
      </w:r>
      <w:r w:rsidRPr="004B4099">
        <w:rPr>
          <w:color w:val="FF0000"/>
        </w:rPr>
        <w:t xml:space="preserve">it is </w:t>
      </w:r>
      <w:r w:rsidR="006A4E6A" w:rsidRPr="004B4099">
        <w:rPr>
          <w:color w:val="FF0000"/>
        </w:rPr>
        <w:t xml:space="preserve">demonstrated that the amount of enabling development is the minimum </w:t>
      </w:r>
      <w:r w:rsidRPr="004B4099">
        <w:rPr>
          <w:color w:val="FF0000"/>
        </w:rPr>
        <w:t>necessary to secure the future of the place, and that its form minimises harm to other public interests</w:t>
      </w:r>
    </w:p>
    <w:p w:rsidR="001805BB" w:rsidRDefault="00F25C28" w:rsidP="006A4E6A">
      <w:pPr>
        <w:ind w:left="720" w:hanging="720"/>
        <w:rPr>
          <w:color w:val="FF0000"/>
        </w:rPr>
      </w:pPr>
      <w:r w:rsidRPr="004B4099">
        <w:rPr>
          <w:color w:val="FF0000"/>
        </w:rPr>
        <w:t xml:space="preserve">g </w:t>
      </w:r>
      <w:r w:rsidR="006A4E6A">
        <w:rPr>
          <w:color w:val="FF0000"/>
        </w:rPr>
        <w:tab/>
      </w:r>
      <w:r w:rsidRPr="004B4099">
        <w:rPr>
          <w:color w:val="FF0000"/>
        </w:rPr>
        <w:t>the public benefit of securing the future of the significant place through such enabling development decisively outweighs the disbenefits of breaching other public policies.</w:t>
      </w:r>
      <w:r w:rsidR="004B4099" w:rsidRPr="004B4099">
        <w:rPr>
          <w:color w:val="FF0000"/>
        </w:rPr>
        <w:t>”</w:t>
      </w:r>
    </w:p>
    <w:p w:rsidR="00E650CA" w:rsidRDefault="00E650CA" w:rsidP="00E650CA">
      <w:pPr>
        <w:rPr>
          <w:color w:val="FF0000"/>
        </w:rPr>
      </w:pPr>
    </w:p>
    <w:p w:rsidR="00E650CA" w:rsidRDefault="00E650CA" w:rsidP="00E650CA">
      <w:pPr>
        <w:rPr>
          <w:color w:val="FF0000"/>
        </w:rPr>
      </w:pPr>
      <w:r>
        <w:rPr>
          <w:color w:val="FF0000"/>
        </w:rPr>
        <w:t>Therefore our proposal complies with</w:t>
      </w:r>
      <w:r w:rsidRPr="004B4099">
        <w:rPr>
          <w:color w:val="FF0000"/>
        </w:rPr>
        <w:t xml:space="preserve"> </w:t>
      </w:r>
      <w:r>
        <w:rPr>
          <w:color w:val="FF0000"/>
        </w:rPr>
        <w:t>the EH policy</w:t>
      </w:r>
    </w:p>
    <w:p w:rsidR="00E650CA" w:rsidRDefault="00E650CA" w:rsidP="00E650CA">
      <w:pPr>
        <w:rPr>
          <w:color w:val="FF0000"/>
        </w:rPr>
      </w:pPr>
    </w:p>
    <w:p w:rsidR="00E650CA" w:rsidRDefault="00E650CA" w:rsidP="00E650CA">
      <w:pPr>
        <w:rPr>
          <w:color w:val="FF0000"/>
        </w:rPr>
      </w:pPr>
      <w:r>
        <w:rPr>
          <w:color w:val="FF0000"/>
        </w:rPr>
        <w:t xml:space="preserve">The above stated we are not trying to </w:t>
      </w:r>
      <w:r w:rsidRPr="004B4099">
        <w:rPr>
          <w:color w:val="FF0000"/>
        </w:rPr>
        <w:t xml:space="preserve">present this as an ‘enabling development’ as </w:t>
      </w:r>
      <w:r>
        <w:rPr>
          <w:color w:val="FF0000"/>
        </w:rPr>
        <w:t>the scheme is a total development and is compliant not only with the above but also with the relevant planning policies prevailing</w:t>
      </w:r>
      <w:r w:rsidRPr="004B4099">
        <w:rPr>
          <w:color w:val="FF0000"/>
        </w:rPr>
        <w:t>.</w:t>
      </w:r>
      <w:r>
        <w:rPr>
          <w:color w:val="FF0000"/>
        </w:rPr>
        <w:t xml:space="preserve"> </w:t>
      </w:r>
    </w:p>
    <w:p w:rsidR="00CB4028" w:rsidRDefault="00CB4028" w:rsidP="00734FA2">
      <w:pPr>
        <w:rPr>
          <w:b/>
          <w:bCs/>
        </w:rPr>
      </w:pPr>
    </w:p>
    <w:p w:rsidR="00CB4028" w:rsidRDefault="00CB4028" w:rsidP="00734FA2">
      <w:pPr>
        <w:rPr>
          <w:b/>
          <w:bCs/>
        </w:rPr>
      </w:pPr>
    </w:p>
    <w:p w:rsidR="00734FA2" w:rsidRPr="001805BB" w:rsidRDefault="00734FA2" w:rsidP="00734FA2">
      <w:pPr>
        <w:rPr>
          <w:color w:val="FF0000"/>
        </w:rPr>
      </w:pPr>
      <w:r>
        <w:rPr>
          <w:b/>
          <w:bCs/>
        </w:rPr>
        <w:t>Heritage statement/assessment:</w:t>
      </w:r>
    </w:p>
    <w:p w:rsidR="0041078D" w:rsidRDefault="0041078D" w:rsidP="00734FA2">
      <w:pPr>
        <w:rPr>
          <w:b/>
          <w:bCs/>
        </w:rPr>
      </w:pPr>
    </w:p>
    <w:p w:rsidR="00734FA2" w:rsidRDefault="00734FA2" w:rsidP="00734FA2">
      <w:r>
        <w:t xml:space="preserve">The other key area of information missing is a suitable heritage statement.  This needs to be a comprehensive heritage assessment in accordance with NPPG/NPPF guidelines and as set out in our validation checklist.  The DAS includes a heritage statement but this is not sufficient in terms of assessing the merits of the Heritage Asset, identifying significance of the asset (and parts of the asset) and the impact of works to be undertaken.  Supporting information should also justify why the works are suitable in terms of </w:t>
      </w:r>
      <w:r w:rsidRPr="00011E5E">
        <w:t>the advantages and disadvantages to the LB and significance in terms of the character/fabric/setting of the Listed Building.</w:t>
      </w:r>
      <w:r>
        <w:t>  How are the buildings going to be refurbished?  What works will be undertaken?  Many parts of this development are going to be part of the Listed Building: either ‘curtilage listed’ or listed by being physically attached to the LB.  A full schedule of works should also be submitted for the LBC application, including setting out all detailed works and use of materials.</w:t>
      </w:r>
    </w:p>
    <w:p w:rsidR="00964121" w:rsidRDefault="00964121" w:rsidP="00734FA2"/>
    <w:p w:rsidR="00DE4DEE" w:rsidRPr="001468C9" w:rsidRDefault="000874B8" w:rsidP="00734FA2">
      <w:pPr>
        <w:rPr>
          <w:color w:val="FF0000"/>
        </w:rPr>
      </w:pPr>
      <w:r>
        <w:rPr>
          <w:color w:val="FF0000"/>
        </w:rPr>
        <w:t>T</w:t>
      </w:r>
      <w:r w:rsidR="00964121" w:rsidRPr="001468C9">
        <w:rPr>
          <w:color w:val="FF0000"/>
        </w:rPr>
        <w:t>he listing document (Historic England Listing Entry Number 111343</w:t>
      </w:r>
      <w:r>
        <w:rPr>
          <w:color w:val="FF0000"/>
        </w:rPr>
        <w:t>5 – copy attached) highlights</w:t>
      </w:r>
      <w:r w:rsidR="00964121" w:rsidRPr="001468C9">
        <w:rPr>
          <w:color w:val="FF0000"/>
        </w:rPr>
        <w:t xml:space="preserve"> </w:t>
      </w:r>
      <w:r>
        <w:rPr>
          <w:color w:val="FF0000"/>
        </w:rPr>
        <w:t xml:space="preserve">that </w:t>
      </w:r>
      <w:r w:rsidR="00964121" w:rsidRPr="001468C9">
        <w:rPr>
          <w:color w:val="FF0000"/>
        </w:rPr>
        <w:t xml:space="preserve">the extent of the listing is limited to several elements that together compose the front façade. </w:t>
      </w:r>
    </w:p>
    <w:p w:rsidR="00964121" w:rsidRDefault="00964121" w:rsidP="00734FA2">
      <w:pPr>
        <w:rPr>
          <w:color w:val="FF0000"/>
        </w:rPr>
      </w:pPr>
    </w:p>
    <w:p w:rsidR="00CB4028" w:rsidRDefault="00DE4DEE" w:rsidP="00734FA2">
      <w:pPr>
        <w:rPr>
          <w:color w:val="FF0000"/>
        </w:rPr>
      </w:pPr>
      <w:r>
        <w:rPr>
          <w:color w:val="FF0000"/>
        </w:rPr>
        <w:t xml:space="preserve">All works that will </w:t>
      </w:r>
      <w:r w:rsidR="000D175C">
        <w:rPr>
          <w:color w:val="FF0000"/>
        </w:rPr>
        <w:t xml:space="preserve">directly </w:t>
      </w:r>
      <w:r>
        <w:rPr>
          <w:color w:val="FF0000"/>
        </w:rPr>
        <w:t>affect the listed frontage are stated in the H</w:t>
      </w:r>
      <w:r w:rsidR="00BA43F4">
        <w:rPr>
          <w:color w:val="FF0000"/>
        </w:rPr>
        <w:t>eritage</w:t>
      </w:r>
      <w:r>
        <w:rPr>
          <w:color w:val="FF0000"/>
        </w:rPr>
        <w:t xml:space="preserve"> Statement</w:t>
      </w:r>
      <w:r w:rsidR="00CC7E8E">
        <w:rPr>
          <w:color w:val="FF0000"/>
        </w:rPr>
        <w:t xml:space="preserve"> </w:t>
      </w:r>
      <w:r w:rsidR="00E16A10">
        <w:rPr>
          <w:color w:val="FF0000"/>
        </w:rPr>
        <w:t>(</w:t>
      </w:r>
      <w:r w:rsidR="000715F1">
        <w:rPr>
          <w:color w:val="FF0000"/>
        </w:rPr>
        <w:t>6.0 of the DAS</w:t>
      </w:r>
      <w:r w:rsidR="00E16A10">
        <w:rPr>
          <w:color w:val="FF0000"/>
        </w:rPr>
        <w:t>) and</w:t>
      </w:r>
      <w:r w:rsidR="000715F1">
        <w:rPr>
          <w:color w:val="FF0000"/>
        </w:rPr>
        <w:t xml:space="preserve"> </w:t>
      </w:r>
      <w:r>
        <w:rPr>
          <w:color w:val="FF0000"/>
        </w:rPr>
        <w:t>all work which will not directly affect the list</w:t>
      </w:r>
      <w:r w:rsidR="00D86AA4">
        <w:rPr>
          <w:color w:val="FF0000"/>
        </w:rPr>
        <w:t xml:space="preserve">ed frontage are </w:t>
      </w:r>
      <w:r w:rsidR="00964121">
        <w:rPr>
          <w:color w:val="FF0000"/>
        </w:rPr>
        <w:t xml:space="preserve">stated in the </w:t>
      </w:r>
      <w:r w:rsidR="00E16A10">
        <w:rPr>
          <w:color w:val="FF0000"/>
        </w:rPr>
        <w:t xml:space="preserve">rest of the DAS. </w:t>
      </w:r>
      <w:r w:rsidR="0084734A">
        <w:rPr>
          <w:color w:val="FF0000"/>
        </w:rPr>
        <w:t xml:space="preserve"> </w:t>
      </w:r>
      <w:r>
        <w:rPr>
          <w:color w:val="FF0000"/>
        </w:rPr>
        <w:t>It is worth noting that the proposed developmen</w:t>
      </w:r>
      <w:r w:rsidR="00397B74">
        <w:rPr>
          <w:color w:val="FF0000"/>
        </w:rPr>
        <w:t xml:space="preserve">t will not materially alter the </w:t>
      </w:r>
      <w:r>
        <w:rPr>
          <w:color w:val="FF0000"/>
        </w:rPr>
        <w:t>appearance</w:t>
      </w:r>
      <w:r w:rsidR="00FD2255">
        <w:rPr>
          <w:color w:val="FF0000"/>
        </w:rPr>
        <w:t xml:space="preserve"> of the existing. </w:t>
      </w:r>
    </w:p>
    <w:p w:rsidR="00C658AB" w:rsidRDefault="00C658AB" w:rsidP="00734FA2">
      <w:pPr>
        <w:rPr>
          <w:color w:val="FF0000"/>
        </w:rPr>
      </w:pPr>
    </w:p>
    <w:p w:rsidR="00C658AB" w:rsidRPr="0022519B" w:rsidRDefault="0022519B" w:rsidP="00734FA2">
      <w:pPr>
        <w:rPr>
          <w:color w:val="FF0000"/>
        </w:rPr>
      </w:pPr>
      <w:r w:rsidRPr="0022519B">
        <w:rPr>
          <w:color w:val="FF0000"/>
        </w:rPr>
        <w:t>T</w:t>
      </w:r>
      <w:r w:rsidR="00C658AB" w:rsidRPr="0022519B">
        <w:rPr>
          <w:color w:val="FF0000"/>
        </w:rPr>
        <w:t xml:space="preserve">he application seeks the appraisal in principle for these alterations. Indeed it is the </w:t>
      </w:r>
      <w:r w:rsidR="00A4472C" w:rsidRPr="0022519B">
        <w:rPr>
          <w:color w:val="FF0000"/>
        </w:rPr>
        <w:t xml:space="preserve">client’s </w:t>
      </w:r>
      <w:r w:rsidR="0036376F" w:rsidRPr="0022519B">
        <w:rPr>
          <w:color w:val="FF0000"/>
        </w:rPr>
        <w:t>desire and motivation for</w:t>
      </w:r>
      <w:r w:rsidR="00385579" w:rsidRPr="0022519B">
        <w:rPr>
          <w:color w:val="FF0000"/>
        </w:rPr>
        <w:t xml:space="preserve"> us carry out these works </w:t>
      </w:r>
      <w:r w:rsidR="0036376F" w:rsidRPr="0022519B">
        <w:rPr>
          <w:color w:val="FF0000"/>
        </w:rPr>
        <w:t xml:space="preserve">so as to </w:t>
      </w:r>
      <w:r w:rsidR="00C658AB" w:rsidRPr="0022519B">
        <w:rPr>
          <w:color w:val="FF0000"/>
        </w:rPr>
        <w:t>reinstate ‘The Butler’</w:t>
      </w:r>
      <w:r w:rsidRPr="0022519B">
        <w:rPr>
          <w:color w:val="FF0000"/>
        </w:rPr>
        <w:t xml:space="preserve"> to its former glory. </w:t>
      </w:r>
      <w:r w:rsidR="00A4472C" w:rsidRPr="0022519B">
        <w:rPr>
          <w:color w:val="FF0000"/>
        </w:rPr>
        <w:t>Therefore through the consultation</w:t>
      </w:r>
      <w:r w:rsidR="004001B3" w:rsidRPr="0022519B">
        <w:rPr>
          <w:color w:val="FF0000"/>
        </w:rPr>
        <w:t xml:space="preserve"> process</w:t>
      </w:r>
      <w:r w:rsidR="000B51A0" w:rsidRPr="0022519B">
        <w:rPr>
          <w:color w:val="FF0000"/>
        </w:rPr>
        <w:t xml:space="preserve"> of the planning application or via the implementation </w:t>
      </w:r>
      <w:r w:rsidR="00E561DB" w:rsidRPr="0022519B">
        <w:rPr>
          <w:color w:val="FF0000"/>
        </w:rPr>
        <w:t>o</w:t>
      </w:r>
      <w:r w:rsidR="000528B9" w:rsidRPr="0022519B">
        <w:rPr>
          <w:color w:val="FF0000"/>
        </w:rPr>
        <w:t>f pre-</w:t>
      </w:r>
      <w:r w:rsidR="000B51A0" w:rsidRPr="0022519B">
        <w:rPr>
          <w:color w:val="FF0000"/>
        </w:rPr>
        <w:t>commencement planning conditions we would be very happy t</w:t>
      </w:r>
      <w:r w:rsidR="000528B9" w:rsidRPr="0022519B">
        <w:rPr>
          <w:color w:val="FF0000"/>
        </w:rPr>
        <w:t xml:space="preserve">o work with the LB officer to </w:t>
      </w:r>
      <w:r w:rsidR="000B51A0" w:rsidRPr="0022519B">
        <w:rPr>
          <w:color w:val="FF0000"/>
        </w:rPr>
        <w:t xml:space="preserve">agree a schedule of works/ details </w:t>
      </w:r>
      <w:r w:rsidR="000528B9" w:rsidRPr="0022519B">
        <w:rPr>
          <w:color w:val="FF0000"/>
        </w:rPr>
        <w:t>required.</w:t>
      </w:r>
    </w:p>
    <w:p w:rsidR="00933EDE" w:rsidRDefault="00933EDE" w:rsidP="00734FA2">
      <w:pPr>
        <w:rPr>
          <w:color w:val="FF0000"/>
        </w:rPr>
      </w:pPr>
    </w:p>
    <w:p w:rsidR="00434795" w:rsidRDefault="00434795" w:rsidP="00734FA2">
      <w:pPr>
        <w:rPr>
          <w:color w:val="FF0000"/>
        </w:rPr>
      </w:pPr>
    </w:p>
    <w:p w:rsidR="00734FA2" w:rsidRDefault="00734FA2" w:rsidP="00734FA2">
      <w:pPr>
        <w:rPr>
          <w:b/>
          <w:bCs/>
        </w:rPr>
      </w:pPr>
      <w:r>
        <w:rPr>
          <w:b/>
          <w:bCs/>
        </w:rPr>
        <w:t>Summary of advice:</w:t>
      </w:r>
    </w:p>
    <w:p w:rsidR="00EE1027" w:rsidRDefault="00734FA2" w:rsidP="00734FA2">
      <w:r>
        <w:t>I am, of course, glad to see that this proposal would appear to have a minimal impact on the setting to the LB, but the impact on the fabric and the suitability in planning terms is far from clear. </w:t>
      </w:r>
    </w:p>
    <w:p w:rsidR="001F2621" w:rsidRDefault="00EE1027" w:rsidP="00734FA2">
      <w:r>
        <w:t>A</w:t>
      </w:r>
      <w:r w:rsidR="00734FA2">
        <w:t>s an informal comment at this stage this appears to be a poor proposal, not a bit like what was discussed at pre-app</w:t>
      </w:r>
      <w:r w:rsidR="008229ED">
        <w:t xml:space="preserve"> in 2015 and poorly presented. </w:t>
      </w:r>
    </w:p>
    <w:p w:rsidR="004001B3" w:rsidRPr="00B44681" w:rsidRDefault="004001B3" w:rsidP="00734FA2">
      <w:pPr>
        <w:rPr>
          <w:color w:val="FF0000"/>
        </w:rPr>
      </w:pPr>
    </w:p>
    <w:p w:rsidR="00EE1DCA" w:rsidRDefault="001A5582" w:rsidP="00734FA2">
      <w:pPr>
        <w:rPr>
          <w:color w:val="FF0000"/>
        </w:rPr>
      </w:pPr>
      <w:r>
        <w:rPr>
          <w:color w:val="FF0000"/>
        </w:rPr>
        <w:t>Firstly, t</w:t>
      </w:r>
      <w:r w:rsidR="00E107B3" w:rsidRPr="00B44681">
        <w:rPr>
          <w:color w:val="FF0000"/>
        </w:rPr>
        <w:t xml:space="preserve">he 2015 pre-app </w:t>
      </w:r>
      <w:r w:rsidR="00BA2DC3">
        <w:rPr>
          <w:color w:val="FF0000"/>
        </w:rPr>
        <w:t>was</w:t>
      </w:r>
      <w:r w:rsidR="00B44681">
        <w:rPr>
          <w:color w:val="FF0000"/>
        </w:rPr>
        <w:t xml:space="preserve"> for a completely different scheme</w:t>
      </w:r>
      <w:r w:rsidR="00E650CA">
        <w:rPr>
          <w:color w:val="FF0000"/>
        </w:rPr>
        <w:t xml:space="preserve"> submitted by a different applicant.</w:t>
      </w:r>
      <w:r w:rsidR="00427448">
        <w:rPr>
          <w:color w:val="FF0000"/>
        </w:rPr>
        <w:t xml:space="preserve"> </w:t>
      </w:r>
      <w:r w:rsidR="00E650CA">
        <w:rPr>
          <w:color w:val="FF0000"/>
        </w:rPr>
        <w:t xml:space="preserve">It was </w:t>
      </w:r>
      <w:r w:rsidR="00B44681">
        <w:rPr>
          <w:color w:val="FF0000"/>
        </w:rPr>
        <w:t xml:space="preserve">as never </w:t>
      </w:r>
      <w:r w:rsidR="00427448">
        <w:rPr>
          <w:color w:val="FF0000"/>
        </w:rPr>
        <w:t xml:space="preserve">taken any further </w:t>
      </w:r>
      <w:r w:rsidR="00A91FA4">
        <w:rPr>
          <w:color w:val="FF0000"/>
        </w:rPr>
        <w:t>as t</w:t>
      </w:r>
      <w:r w:rsidR="00E650CA">
        <w:rPr>
          <w:color w:val="FF0000"/>
        </w:rPr>
        <w:t xml:space="preserve">he response was </w:t>
      </w:r>
      <w:r w:rsidR="001E5C69">
        <w:rPr>
          <w:color w:val="FF0000"/>
        </w:rPr>
        <w:t xml:space="preserve">negative. </w:t>
      </w:r>
      <w:r w:rsidR="00797EC3">
        <w:rPr>
          <w:color w:val="FF0000"/>
        </w:rPr>
        <w:t>These n</w:t>
      </w:r>
      <w:r w:rsidR="00542B88">
        <w:rPr>
          <w:color w:val="FF0000"/>
        </w:rPr>
        <w:t>egative comments included the fact that</w:t>
      </w:r>
      <w:r w:rsidR="00427448">
        <w:rPr>
          <w:color w:val="FF0000"/>
        </w:rPr>
        <w:t xml:space="preserve"> the development would result in</w:t>
      </w:r>
      <w:r w:rsidR="00542B88">
        <w:rPr>
          <w:color w:val="FF0000"/>
        </w:rPr>
        <w:t xml:space="preserve"> a </w:t>
      </w:r>
      <w:r w:rsidR="001E5C69">
        <w:rPr>
          <w:color w:val="FF0000"/>
        </w:rPr>
        <w:t xml:space="preserve">30% loss of </w:t>
      </w:r>
      <w:r w:rsidR="00542B88">
        <w:rPr>
          <w:color w:val="FF0000"/>
        </w:rPr>
        <w:t xml:space="preserve">the pub’s </w:t>
      </w:r>
      <w:r w:rsidR="001E5C69">
        <w:rPr>
          <w:color w:val="FF0000"/>
        </w:rPr>
        <w:t xml:space="preserve">bar space and </w:t>
      </w:r>
      <w:r w:rsidR="00542B88">
        <w:rPr>
          <w:color w:val="FF0000"/>
        </w:rPr>
        <w:t xml:space="preserve">the scale </w:t>
      </w:r>
      <w:r w:rsidR="00C745FB">
        <w:rPr>
          <w:color w:val="FF0000"/>
        </w:rPr>
        <w:t xml:space="preserve">of the proposed development </w:t>
      </w:r>
      <w:r w:rsidR="00542B88">
        <w:rPr>
          <w:color w:val="FF0000"/>
        </w:rPr>
        <w:t>would be h</w:t>
      </w:r>
      <w:r w:rsidR="001E5C69">
        <w:rPr>
          <w:color w:val="FF0000"/>
        </w:rPr>
        <w:t xml:space="preserve">armful to the setting of the pub. </w:t>
      </w:r>
    </w:p>
    <w:p w:rsidR="00EE1DCA" w:rsidRDefault="00EE1DCA" w:rsidP="00734FA2">
      <w:pPr>
        <w:rPr>
          <w:color w:val="FF0000"/>
        </w:rPr>
      </w:pPr>
    </w:p>
    <w:p w:rsidR="00F56A48" w:rsidRDefault="00E650CA" w:rsidP="00734FA2">
      <w:pPr>
        <w:rPr>
          <w:color w:val="FF0000"/>
        </w:rPr>
      </w:pPr>
      <w:r>
        <w:rPr>
          <w:color w:val="FF0000"/>
        </w:rPr>
        <w:t xml:space="preserve">Moving on 2 years our client seeks to develop the site </w:t>
      </w:r>
      <w:r w:rsidR="006A4E6A">
        <w:rPr>
          <w:color w:val="FF0000"/>
        </w:rPr>
        <w:t xml:space="preserve">with a use that will support and therefore benefit the use of the listed building. The scheme </w:t>
      </w:r>
      <w:r w:rsidR="007E0F80">
        <w:rPr>
          <w:color w:val="FF0000"/>
        </w:rPr>
        <w:t xml:space="preserve">positively </w:t>
      </w:r>
      <w:r w:rsidR="00703D4E">
        <w:rPr>
          <w:color w:val="FF0000"/>
        </w:rPr>
        <w:t xml:space="preserve">responds to the </w:t>
      </w:r>
      <w:r w:rsidR="00C745FB">
        <w:rPr>
          <w:color w:val="FF0000"/>
        </w:rPr>
        <w:t>key</w:t>
      </w:r>
      <w:r w:rsidR="00A9707A">
        <w:rPr>
          <w:color w:val="FF0000"/>
        </w:rPr>
        <w:t xml:space="preserve"> negative </w:t>
      </w:r>
      <w:r w:rsidR="00C745FB">
        <w:rPr>
          <w:color w:val="FF0000"/>
        </w:rPr>
        <w:t>po</w:t>
      </w:r>
      <w:r w:rsidR="00025866">
        <w:rPr>
          <w:color w:val="FF0000"/>
        </w:rPr>
        <w:t xml:space="preserve">ints </w:t>
      </w:r>
      <w:r w:rsidR="00A9707A">
        <w:rPr>
          <w:color w:val="FF0000"/>
        </w:rPr>
        <w:t xml:space="preserve">mentioned </w:t>
      </w:r>
      <w:r w:rsidR="00025866">
        <w:rPr>
          <w:color w:val="FF0000"/>
        </w:rPr>
        <w:t xml:space="preserve">in the pre-app and </w:t>
      </w:r>
      <w:r w:rsidR="00A06CD7">
        <w:rPr>
          <w:color w:val="FF0000"/>
        </w:rPr>
        <w:t xml:space="preserve">has </w:t>
      </w:r>
      <w:r w:rsidR="00025866">
        <w:rPr>
          <w:color w:val="FF0000"/>
        </w:rPr>
        <w:t>minimal impact on the adjacent pub.</w:t>
      </w:r>
      <w:r w:rsidR="006E77EF">
        <w:rPr>
          <w:color w:val="FF0000"/>
        </w:rPr>
        <w:t xml:space="preserve"> Section 3.2 of the DAS lists</w:t>
      </w:r>
      <w:r w:rsidR="004D6050">
        <w:rPr>
          <w:color w:val="FF0000"/>
        </w:rPr>
        <w:t xml:space="preserve"> our responses to the relevant points addressed. </w:t>
      </w:r>
    </w:p>
    <w:p w:rsidR="004D43A6" w:rsidRDefault="004D43A6" w:rsidP="00734FA2">
      <w:pPr>
        <w:rPr>
          <w:color w:val="FF0000"/>
        </w:rPr>
      </w:pPr>
    </w:p>
    <w:p w:rsidR="009C7E31" w:rsidRPr="00276D10" w:rsidRDefault="00734FA2" w:rsidP="00734FA2">
      <w:pPr>
        <w:rPr>
          <w:color w:val="FF0000"/>
        </w:rPr>
      </w:pPr>
      <w:r>
        <w:t>My advice is that you may need specialist planning and heritage input to tie this all together, if you are continuing with these applications. However, my personal opinion is that these proposals may not be supportable anyway, and would strongly suggest withdrawal and for a detailed pre-application to take place if you wish.</w:t>
      </w:r>
    </w:p>
    <w:p w:rsidR="007469D5" w:rsidRPr="006A4E6A" w:rsidRDefault="007469D5" w:rsidP="00734FA2">
      <w:pPr>
        <w:rPr>
          <w:color w:val="FF0000"/>
        </w:rPr>
      </w:pPr>
    </w:p>
    <w:p w:rsidR="006A4E6A" w:rsidRPr="006A4E6A" w:rsidRDefault="006A4E6A" w:rsidP="00734FA2">
      <w:pPr>
        <w:rPr>
          <w:color w:val="FF0000"/>
        </w:rPr>
      </w:pPr>
      <w:r w:rsidRPr="006A4E6A">
        <w:rPr>
          <w:color w:val="FF0000"/>
        </w:rPr>
        <w:t xml:space="preserve">Can you please expand on the reasons why our </w:t>
      </w:r>
      <w:r w:rsidR="007469D5" w:rsidRPr="006A4E6A">
        <w:rPr>
          <w:color w:val="FF0000"/>
        </w:rPr>
        <w:t>‘</w:t>
      </w:r>
      <w:r w:rsidR="00276D10" w:rsidRPr="006A4E6A">
        <w:rPr>
          <w:color w:val="FF0000"/>
        </w:rPr>
        <w:t>…</w:t>
      </w:r>
      <w:r w:rsidR="007469D5" w:rsidRPr="006A4E6A">
        <w:rPr>
          <w:color w:val="FF0000"/>
        </w:rPr>
        <w:t xml:space="preserve"> proposals may not be supportable anyway’</w:t>
      </w:r>
      <w:r w:rsidR="008C16DE" w:rsidRPr="006A4E6A">
        <w:rPr>
          <w:color w:val="FF0000"/>
        </w:rPr>
        <w:t xml:space="preserve">. </w:t>
      </w:r>
      <w:r w:rsidRPr="006A4E6A">
        <w:rPr>
          <w:color w:val="FF0000"/>
        </w:rPr>
        <w:t>It is important to understand what you mean by this at this early stage. If there are other planning reasons not mentioned in any of the above commentary that fall into this statement then can you please inform us of what they are at this time.</w:t>
      </w:r>
    </w:p>
    <w:p w:rsidR="007469D5" w:rsidRPr="0096098E" w:rsidRDefault="007469D5" w:rsidP="00734FA2">
      <w:pPr>
        <w:rPr>
          <w:color w:val="00B0F0"/>
        </w:rPr>
      </w:pPr>
    </w:p>
    <w:p w:rsidR="00FF58E1" w:rsidRDefault="00FF58E1" w:rsidP="00734FA2">
      <w:pPr>
        <w:rPr>
          <w:color w:val="FF0000"/>
        </w:rPr>
      </w:pPr>
    </w:p>
    <w:p w:rsidR="00734FA2" w:rsidRPr="004176B8" w:rsidRDefault="00734FA2" w:rsidP="00734FA2">
      <w:pPr>
        <w:rPr>
          <w:color w:val="FF0000"/>
        </w:rPr>
      </w:pPr>
      <w:r w:rsidRPr="0066478D">
        <w:rPr>
          <w:color w:val="000000" w:themeColor="text1"/>
        </w:rPr>
        <w:t xml:space="preserve">I will need either a response on all the matters above or a confirmation of withdrawal within 28 days, please.  </w:t>
      </w:r>
      <w:r>
        <w:t>Otherwise, these applications will be filed as ‘returned’, meaning that the applications have effectively been returned to you and no further progress or a decision will be made on them.</w:t>
      </w:r>
    </w:p>
    <w:p w:rsidR="004A0CD6" w:rsidRDefault="004A0CD6" w:rsidP="00734FA2"/>
    <w:p w:rsidR="00734FA2" w:rsidRDefault="00734FA2" w:rsidP="00734FA2">
      <w:r>
        <w:t>I look forward to hearing from you.</w:t>
      </w:r>
    </w:p>
    <w:p w:rsidR="00734FA2" w:rsidRDefault="00734FA2" w:rsidP="00734FA2">
      <w:r>
        <w:t>Regards</w:t>
      </w:r>
    </w:p>
    <w:p w:rsidR="00734FA2" w:rsidRDefault="00734FA2" w:rsidP="00734FA2">
      <w:pPr>
        <w:rPr>
          <w:rFonts w:ascii="Trebuchet MS" w:hAnsi="Trebuchet MS"/>
          <w:sz w:val="24"/>
          <w:szCs w:val="24"/>
        </w:rPr>
      </w:pPr>
    </w:p>
    <w:p w:rsidR="00734FA2" w:rsidRDefault="00734FA2" w:rsidP="00734FA2">
      <w:pPr>
        <w:rPr>
          <w:rFonts w:ascii="Trebuchet MS" w:hAnsi="Trebuchet MS"/>
          <w:color w:val="0000FF"/>
          <w:sz w:val="20"/>
          <w:szCs w:val="20"/>
          <w:lang w:eastAsia="en-GB"/>
        </w:rPr>
      </w:pPr>
      <w:r>
        <w:rPr>
          <w:rFonts w:ascii="Trebuchet MS" w:hAnsi="Trebuchet MS"/>
          <w:lang w:eastAsia="en-GB"/>
        </w:rPr>
        <w:t>Richard Eatough</w:t>
      </w:r>
    </w:p>
    <w:p w:rsidR="00734FA2" w:rsidRDefault="00734FA2" w:rsidP="00734FA2">
      <w:pPr>
        <w:rPr>
          <w:rFonts w:ascii="Trebuchet MS" w:hAnsi="Trebuchet MS"/>
          <w:color w:val="660066"/>
          <w:sz w:val="20"/>
          <w:szCs w:val="20"/>
          <w:lang w:eastAsia="en-GB"/>
        </w:rPr>
      </w:pPr>
      <w:r>
        <w:rPr>
          <w:rFonts w:ascii="Trebuchet MS" w:hAnsi="Trebuchet MS"/>
          <w:color w:val="660066"/>
          <w:sz w:val="20"/>
          <w:szCs w:val="20"/>
          <w:lang w:eastAsia="en-GB"/>
        </w:rPr>
        <w:t>Principal Planning Officer</w:t>
      </w:r>
    </w:p>
    <w:p w:rsidR="00734FA2" w:rsidRDefault="00734FA2" w:rsidP="00734FA2">
      <w:pPr>
        <w:rPr>
          <w:rFonts w:ascii="Trebuchet MS" w:hAnsi="Trebuchet MS"/>
          <w:color w:val="0000FF"/>
          <w:sz w:val="20"/>
          <w:szCs w:val="20"/>
          <w:lang w:eastAsia="en-GB"/>
        </w:rPr>
      </w:pPr>
      <w:r>
        <w:rPr>
          <w:rFonts w:ascii="Trebuchet MS" w:hAnsi="Trebuchet MS"/>
          <w:color w:val="660066"/>
          <w:sz w:val="20"/>
          <w:szCs w:val="20"/>
          <w:lang w:eastAsia="en-GB"/>
        </w:rPr>
        <w:lastRenderedPageBreak/>
        <w:t>Planning Section | Directorate of Environment and Neighbourhood Services</w:t>
      </w:r>
      <w:r>
        <w:rPr>
          <w:rFonts w:ascii="Trebuchet MS" w:hAnsi="Trebuchet MS"/>
          <w:color w:val="0000FF"/>
          <w:sz w:val="20"/>
          <w:szCs w:val="20"/>
          <w:lang w:eastAsia="en-GB"/>
        </w:rPr>
        <w:t xml:space="preserve"> </w:t>
      </w:r>
    </w:p>
    <w:p w:rsidR="00734FA2" w:rsidRDefault="00734FA2" w:rsidP="00734FA2">
      <w:pPr>
        <w:rPr>
          <w:rFonts w:ascii="Trebuchet MS" w:hAnsi="Trebuchet MS"/>
          <w:color w:val="660066"/>
          <w:sz w:val="20"/>
          <w:szCs w:val="20"/>
          <w:lang w:eastAsia="en-GB"/>
        </w:rPr>
      </w:pPr>
    </w:p>
    <w:p w:rsidR="00734FA2" w:rsidRDefault="00734FA2" w:rsidP="00734FA2">
      <w:pPr>
        <w:rPr>
          <w:rFonts w:ascii="Trebuchet MS" w:hAnsi="Trebuchet MS"/>
          <w:sz w:val="20"/>
          <w:szCs w:val="20"/>
          <w:lang w:eastAsia="en-GB"/>
        </w:rPr>
      </w:pPr>
      <w:r>
        <w:rPr>
          <w:rFonts w:ascii="Trebuchet MS" w:hAnsi="Trebuchet MS"/>
          <w:sz w:val="20"/>
          <w:szCs w:val="20"/>
          <w:lang w:eastAsia="en-GB"/>
        </w:rPr>
        <w:t xml:space="preserve">Reading Borough Council </w:t>
      </w:r>
    </w:p>
    <w:p w:rsidR="00734FA2" w:rsidRDefault="00734FA2" w:rsidP="00734FA2">
      <w:pPr>
        <w:spacing w:before="9" w:line="180" w:lineRule="exact"/>
        <w:rPr>
          <w:rFonts w:ascii="Trebuchet MS" w:hAnsi="Trebuchet MS"/>
          <w:sz w:val="20"/>
          <w:szCs w:val="20"/>
          <w:lang w:eastAsia="en-GB"/>
        </w:rPr>
      </w:pPr>
      <w:r>
        <w:rPr>
          <w:rFonts w:ascii="Trebuchet MS" w:hAnsi="Trebuchet MS"/>
          <w:sz w:val="20"/>
          <w:szCs w:val="20"/>
          <w:lang w:eastAsia="en-GB"/>
        </w:rPr>
        <w:t>Civic Offices, Level 1 North</w:t>
      </w:r>
    </w:p>
    <w:p w:rsidR="00734FA2" w:rsidRDefault="00734FA2" w:rsidP="00734FA2">
      <w:pPr>
        <w:rPr>
          <w:b/>
          <w:bCs/>
          <w:i/>
          <w:iCs/>
          <w:color w:val="FF0000"/>
          <w:sz w:val="28"/>
          <w:szCs w:val="28"/>
          <w:lang w:eastAsia="en-GB"/>
        </w:rPr>
      </w:pPr>
      <w:r>
        <w:rPr>
          <w:rFonts w:ascii="Trebuchet MS" w:hAnsi="Trebuchet MS"/>
          <w:sz w:val="20"/>
          <w:szCs w:val="20"/>
          <w:lang w:eastAsia="en-GB"/>
        </w:rPr>
        <w:t>Bridge Street</w:t>
      </w:r>
      <w:r>
        <w:rPr>
          <w:b/>
          <w:bCs/>
          <w:i/>
          <w:iCs/>
          <w:color w:val="FF0000"/>
          <w:sz w:val="28"/>
          <w:szCs w:val="28"/>
          <w:lang w:eastAsia="en-GB"/>
        </w:rPr>
        <w:t xml:space="preserve"> </w:t>
      </w:r>
    </w:p>
    <w:p w:rsidR="00734FA2" w:rsidRDefault="00734FA2" w:rsidP="00734FA2">
      <w:pPr>
        <w:spacing w:before="9" w:line="180" w:lineRule="exact"/>
        <w:rPr>
          <w:rFonts w:ascii="Trebuchet MS" w:hAnsi="Trebuchet MS"/>
          <w:sz w:val="20"/>
          <w:szCs w:val="20"/>
          <w:lang w:eastAsia="en-GB"/>
        </w:rPr>
      </w:pPr>
    </w:p>
    <w:p w:rsidR="00734FA2" w:rsidRDefault="00734FA2" w:rsidP="00734FA2">
      <w:pPr>
        <w:spacing w:before="9" w:line="180" w:lineRule="exact"/>
        <w:rPr>
          <w:rFonts w:ascii="Trebuchet MS" w:hAnsi="Trebuchet MS"/>
          <w:sz w:val="20"/>
          <w:szCs w:val="20"/>
          <w:lang w:eastAsia="en-GB"/>
        </w:rPr>
      </w:pPr>
      <w:r>
        <w:rPr>
          <w:rFonts w:ascii="Trebuchet MS" w:hAnsi="Trebuchet MS"/>
          <w:sz w:val="20"/>
          <w:szCs w:val="20"/>
          <w:lang w:eastAsia="en-GB"/>
        </w:rPr>
        <w:t xml:space="preserve">Reading </w:t>
      </w:r>
    </w:p>
    <w:p w:rsidR="00734FA2" w:rsidRDefault="00734FA2" w:rsidP="00734FA2">
      <w:pPr>
        <w:spacing w:before="3" w:line="220" w:lineRule="exact"/>
        <w:rPr>
          <w:rFonts w:ascii="Trebuchet MS" w:hAnsi="Trebuchet MS"/>
          <w:sz w:val="20"/>
          <w:szCs w:val="20"/>
          <w:lang w:eastAsia="en-GB"/>
        </w:rPr>
      </w:pPr>
      <w:r>
        <w:rPr>
          <w:rFonts w:ascii="Trebuchet MS" w:hAnsi="Trebuchet MS"/>
          <w:sz w:val="20"/>
          <w:szCs w:val="20"/>
          <w:lang w:eastAsia="en-GB"/>
        </w:rPr>
        <w:t>RG1 2LU</w:t>
      </w:r>
    </w:p>
    <w:p w:rsidR="00734FA2" w:rsidRDefault="00734FA2" w:rsidP="00734FA2">
      <w:pPr>
        <w:rPr>
          <w:rFonts w:ascii="Trebuchet MS" w:hAnsi="Trebuchet MS"/>
          <w:sz w:val="20"/>
          <w:szCs w:val="20"/>
          <w:lang w:eastAsia="en-GB"/>
        </w:rPr>
      </w:pPr>
    </w:p>
    <w:p w:rsidR="00734FA2" w:rsidRDefault="00734FA2" w:rsidP="00734FA2">
      <w:pPr>
        <w:rPr>
          <w:rFonts w:ascii="Trebuchet MS" w:hAnsi="Trebuchet MS"/>
          <w:sz w:val="20"/>
          <w:szCs w:val="20"/>
          <w:lang w:eastAsia="en-GB"/>
        </w:rPr>
      </w:pPr>
      <w:r>
        <w:rPr>
          <w:rFonts w:ascii="Trebuchet MS" w:hAnsi="Trebuchet MS"/>
          <w:sz w:val="20"/>
          <w:szCs w:val="20"/>
          <w:lang w:eastAsia="en-GB"/>
        </w:rPr>
        <w:t>0118 937 3338 (73338 internal extension)</w:t>
      </w:r>
    </w:p>
    <w:p w:rsidR="00734FA2" w:rsidRDefault="00734FA2" w:rsidP="00734FA2">
      <w:pPr>
        <w:rPr>
          <w:rFonts w:ascii="Trebuchet MS" w:hAnsi="Trebuchet MS"/>
          <w:color w:val="0000FF"/>
          <w:sz w:val="20"/>
          <w:szCs w:val="20"/>
          <w:lang w:eastAsia="en-GB"/>
        </w:rPr>
      </w:pPr>
      <w:r>
        <w:rPr>
          <w:rFonts w:ascii="Trebuchet MS" w:hAnsi="Trebuchet MS"/>
          <w:sz w:val="20"/>
          <w:szCs w:val="20"/>
          <w:lang w:eastAsia="en-GB"/>
        </w:rPr>
        <w:t>Email:</w:t>
      </w:r>
      <w:r>
        <w:rPr>
          <w:rFonts w:ascii="Trebuchet MS" w:hAnsi="Trebuchet MS"/>
          <w:color w:val="0000FF"/>
          <w:sz w:val="20"/>
          <w:szCs w:val="20"/>
          <w:lang w:eastAsia="en-GB"/>
        </w:rPr>
        <w:t xml:space="preserve"> </w:t>
      </w:r>
      <w:hyperlink r:id="rId5" w:history="1">
        <w:r>
          <w:rPr>
            <w:rStyle w:val="Hyperlink"/>
            <w:rFonts w:ascii="Trebuchet MS" w:hAnsi="Trebuchet MS"/>
            <w:sz w:val="20"/>
            <w:szCs w:val="20"/>
            <w:lang w:eastAsia="en-GB"/>
          </w:rPr>
          <w:t>richard.eatough@reading.gov.uk</w:t>
        </w:r>
      </w:hyperlink>
    </w:p>
    <w:p w:rsidR="00734FA2" w:rsidRDefault="00734FA2" w:rsidP="00734FA2">
      <w:pPr>
        <w:rPr>
          <w:rFonts w:ascii="Trebuchet MS" w:hAnsi="Trebuchet MS"/>
          <w:sz w:val="20"/>
          <w:szCs w:val="20"/>
          <w:lang w:eastAsia="en-GB"/>
        </w:rPr>
      </w:pPr>
    </w:p>
    <w:p w:rsidR="00734FA2" w:rsidRDefault="00180BF3" w:rsidP="00734FA2">
      <w:pPr>
        <w:rPr>
          <w:rFonts w:ascii="Trebuchet MS" w:hAnsi="Trebuchet MS"/>
          <w:b/>
          <w:bCs/>
          <w:color w:val="C00000"/>
          <w:sz w:val="20"/>
          <w:szCs w:val="20"/>
          <w:lang w:eastAsia="en-GB"/>
        </w:rPr>
      </w:pPr>
      <w:hyperlink r:id="rId6" w:history="1">
        <w:r w:rsidR="00734FA2">
          <w:rPr>
            <w:rStyle w:val="Hyperlink"/>
            <w:rFonts w:ascii="Trebuchet MS" w:hAnsi="Trebuchet MS"/>
            <w:b/>
            <w:bCs/>
            <w:color w:val="660066"/>
            <w:lang w:eastAsia="en-GB"/>
          </w:rPr>
          <w:t>Website</w:t>
        </w:r>
      </w:hyperlink>
      <w:r w:rsidR="00734FA2">
        <w:rPr>
          <w:rFonts w:ascii="Trebuchet MS" w:hAnsi="Trebuchet MS"/>
          <w:sz w:val="20"/>
          <w:szCs w:val="20"/>
          <w:lang w:eastAsia="en-GB"/>
        </w:rPr>
        <w:t xml:space="preserve"> | </w:t>
      </w:r>
      <w:hyperlink r:id="rId7" w:history="1">
        <w:r w:rsidR="00734FA2">
          <w:rPr>
            <w:rStyle w:val="Hyperlink"/>
            <w:rFonts w:ascii="Trebuchet MS" w:hAnsi="Trebuchet MS"/>
            <w:b/>
            <w:bCs/>
            <w:color w:val="17365D"/>
            <w:lang w:eastAsia="en-GB"/>
          </w:rPr>
          <w:t>Facebook</w:t>
        </w:r>
      </w:hyperlink>
      <w:r w:rsidR="00734FA2">
        <w:rPr>
          <w:rFonts w:ascii="Trebuchet MS" w:hAnsi="Trebuchet MS"/>
          <w:sz w:val="20"/>
          <w:szCs w:val="20"/>
          <w:lang w:eastAsia="en-GB"/>
        </w:rPr>
        <w:t xml:space="preserve"> | </w:t>
      </w:r>
      <w:hyperlink r:id="rId8" w:history="1">
        <w:r w:rsidR="00734FA2">
          <w:rPr>
            <w:rStyle w:val="Hyperlink"/>
            <w:rFonts w:ascii="Trebuchet MS" w:hAnsi="Trebuchet MS"/>
            <w:b/>
            <w:bCs/>
            <w:color w:val="548DD4"/>
            <w:lang w:eastAsia="en-GB"/>
          </w:rPr>
          <w:t>Twitter</w:t>
        </w:r>
      </w:hyperlink>
      <w:r w:rsidR="00734FA2">
        <w:rPr>
          <w:rFonts w:ascii="Trebuchet MS" w:hAnsi="Trebuchet MS"/>
          <w:sz w:val="20"/>
          <w:szCs w:val="20"/>
          <w:lang w:eastAsia="en-GB"/>
        </w:rPr>
        <w:t xml:space="preserve"> | </w:t>
      </w:r>
      <w:hyperlink r:id="rId9" w:history="1">
        <w:r w:rsidR="00734FA2">
          <w:rPr>
            <w:rStyle w:val="Hyperlink"/>
            <w:rFonts w:ascii="Trebuchet MS" w:hAnsi="Trebuchet MS"/>
            <w:b/>
            <w:bCs/>
            <w:color w:val="C00000"/>
            <w:lang w:eastAsia="en-GB"/>
          </w:rPr>
          <w:t>YouTube</w:t>
        </w:r>
      </w:hyperlink>
    </w:p>
    <w:p w:rsidR="00734FA2" w:rsidRDefault="00734FA2" w:rsidP="00734FA2">
      <w:pPr>
        <w:rPr>
          <w:rFonts w:ascii="Trebuchet MS" w:hAnsi="Trebuchet MS"/>
          <w:b/>
          <w:bCs/>
          <w:color w:val="C00000"/>
          <w:sz w:val="20"/>
          <w:szCs w:val="20"/>
          <w:lang w:eastAsia="en-GB"/>
        </w:rPr>
      </w:pPr>
    </w:p>
    <w:p w:rsidR="00734FA2" w:rsidRDefault="00734FA2" w:rsidP="00734FA2">
      <w:pPr>
        <w:rPr>
          <w:lang w:eastAsia="en-GB"/>
        </w:rPr>
      </w:pPr>
      <w:r>
        <w:rPr>
          <w:noProof/>
          <w:lang w:eastAsia="en-GB"/>
        </w:rPr>
        <w:drawing>
          <wp:inline distT="0" distB="0" distL="0" distR="0">
            <wp:extent cx="1447800" cy="600075"/>
            <wp:effectExtent l="0" t="0" r="0" b="9525"/>
            <wp:docPr id="1" name="Picture 1" descr="cid:image003.jpg@01CFD1C7.C6532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CFD1C7.C6532AB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47800" cy="600075"/>
                    </a:xfrm>
                    <a:prstGeom prst="rect">
                      <a:avLst/>
                    </a:prstGeom>
                    <a:noFill/>
                    <a:ln>
                      <a:noFill/>
                    </a:ln>
                  </pic:spPr>
                </pic:pic>
              </a:graphicData>
            </a:graphic>
          </wp:inline>
        </w:drawing>
      </w:r>
    </w:p>
    <w:p w:rsidR="00BB28BC" w:rsidRDefault="005E3E28" w:rsidP="00434795">
      <w:r>
        <w:t xml:space="preserve"> </w:t>
      </w:r>
    </w:p>
    <w:sectPr w:rsidR="00BB28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5D3745"/>
    <w:multiLevelType w:val="hybridMultilevel"/>
    <w:tmpl w:val="27147CB6"/>
    <w:lvl w:ilvl="0" w:tplc="CCC8A1BC">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653D89"/>
    <w:multiLevelType w:val="hybridMultilevel"/>
    <w:tmpl w:val="CCF4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E070BD"/>
    <w:multiLevelType w:val="hybridMultilevel"/>
    <w:tmpl w:val="B5D0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B75"/>
    <w:rsid w:val="00011718"/>
    <w:rsid w:val="00011E5E"/>
    <w:rsid w:val="00012110"/>
    <w:rsid w:val="0001303C"/>
    <w:rsid w:val="00017599"/>
    <w:rsid w:val="00021902"/>
    <w:rsid w:val="00025866"/>
    <w:rsid w:val="00027204"/>
    <w:rsid w:val="00030DA7"/>
    <w:rsid w:val="00040DE9"/>
    <w:rsid w:val="00046C40"/>
    <w:rsid w:val="000528B9"/>
    <w:rsid w:val="00052DFD"/>
    <w:rsid w:val="000552F5"/>
    <w:rsid w:val="000577F6"/>
    <w:rsid w:val="0006023D"/>
    <w:rsid w:val="00060C36"/>
    <w:rsid w:val="00062F06"/>
    <w:rsid w:val="00064277"/>
    <w:rsid w:val="000665E7"/>
    <w:rsid w:val="000715F1"/>
    <w:rsid w:val="00080018"/>
    <w:rsid w:val="00086259"/>
    <w:rsid w:val="00087010"/>
    <w:rsid w:val="000874B8"/>
    <w:rsid w:val="000919DB"/>
    <w:rsid w:val="000B0925"/>
    <w:rsid w:val="000B2AA3"/>
    <w:rsid w:val="000B51A0"/>
    <w:rsid w:val="000B5263"/>
    <w:rsid w:val="000B603A"/>
    <w:rsid w:val="000B7127"/>
    <w:rsid w:val="000C098E"/>
    <w:rsid w:val="000C20A3"/>
    <w:rsid w:val="000D175C"/>
    <w:rsid w:val="000E0710"/>
    <w:rsid w:val="000E19A3"/>
    <w:rsid w:val="000E6BD5"/>
    <w:rsid w:val="000F1202"/>
    <w:rsid w:val="000F714F"/>
    <w:rsid w:val="00111994"/>
    <w:rsid w:val="001148EB"/>
    <w:rsid w:val="00115D7A"/>
    <w:rsid w:val="00117A00"/>
    <w:rsid w:val="00121F67"/>
    <w:rsid w:val="00123168"/>
    <w:rsid w:val="00123DA9"/>
    <w:rsid w:val="00123DD6"/>
    <w:rsid w:val="00126962"/>
    <w:rsid w:val="00126EDB"/>
    <w:rsid w:val="00130A48"/>
    <w:rsid w:val="00134CF4"/>
    <w:rsid w:val="001374A1"/>
    <w:rsid w:val="001468C9"/>
    <w:rsid w:val="00146D0A"/>
    <w:rsid w:val="00154EAE"/>
    <w:rsid w:val="00155F30"/>
    <w:rsid w:val="00160117"/>
    <w:rsid w:val="00160FD9"/>
    <w:rsid w:val="0017287F"/>
    <w:rsid w:val="001771FF"/>
    <w:rsid w:val="00177760"/>
    <w:rsid w:val="001805BB"/>
    <w:rsid w:val="00180BF3"/>
    <w:rsid w:val="00180DBF"/>
    <w:rsid w:val="001832E7"/>
    <w:rsid w:val="00187326"/>
    <w:rsid w:val="001941F2"/>
    <w:rsid w:val="00196ED6"/>
    <w:rsid w:val="001A09C1"/>
    <w:rsid w:val="001A3328"/>
    <w:rsid w:val="001A5582"/>
    <w:rsid w:val="001A560C"/>
    <w:rsid w:val="001A6E67"/>
    <w:rsid w:val="001B0079"/>
    <w:rsid w:val="001B46E2"/>
    <w:rsid w:val="001B720C"/>
    <w:rsid w:val="001C135A"/>
    <w:rsid w:val="001C53E1"/>
    <w:rsid w:val="001C545F"/>
    <w:rsid w:val="001C7492"/>
    <w:rsid w:val="001C76F0"/>
    <w:rsid w:val="001D32C4"/>
    <w:rsid w:val="001D55BF"/>
    <w:rsid w:val="001D66FC"/>
    <w:rsid w:val="001D7720"/>
    <w:rsid w:val="001D7EC0"/>
    <w:rsid w:val="001E4FDE"/>
    <w:rsid w:val="001E546F"/>
    <w:rsid w:val="001E5C69"/>
    <w:rsid w:val="001F0506"/>
    <w:rsid w:val="001F0D4E"/>
    <w:rsid w:val="001F1284"/>
    <w:rsid w:val="001F235D"/>
    <w:rsid w:val="001F2621"/>
    <w:rsid w:val="00201920"/>
    <w:rsid w:val="00214E85"/>
    <w:rsid w:val="002150BE"/>
    <w:rsid w:val="00215D69"/>
    <w:rsid w:val="0022519B"/>
    <w:rsid w:val="002339DF"/>
    <w:rsid w:val="00235AA8"/>
    <w:rsid w:val="00236CDD"/>
    <w:rsid w:val="0023799F"/>
    <w:rsid w:val="00257EB1"/>
    <w:rsid w:val="00257EF0"/>
    <w:rsid w:val="00260A9E"/>
    <w:rsid w:val="00271854"/>
    <w:rsid w:val="00276BDA"/>
    <w:rsid w:val="00276D10"/>
    <w:rsid w:val="0028653E"/>
    <w:rsid w:val="00290D7C"/>
    <w:rsid w:val="0029196E"/>
    <w:rsid w:val="00293E86"/>
    <w:rsid w:val="002964D4"/>
    <w:rsid w:val="002A2659"/>
    <w:rsid w:val="002A52FB"/>
    <w:rsid w:val="002A6DDF"/>
    <w:rsid w:val="002A77E4"/>
    <w:rsid w:val="002B04AA"/>
    <w:rsid w:val="002B2CAD"/>
    <w:rsid w:val="002B39FB"/>
    <w:rsid w:val="002C169B"/>
    <w:rsid w:val="002C3EA7"/>
    <w:rsid w:val="002C503E"/>
    <w:rsid w:val="002D64C5"/>
    <w:rsid w:val="002D717D"/>
    <w:rsid w:val="002D7B75"/>
    <w:rsid w:val="002D7E26"/>
    <w:rsid w:val="002E0658"/>
    <w:rsid w:val="002E4B3F"/>
    <w:rsid w:val="002F1CC4"/>
    <w:rsid w:val="002F41DD"/>
    <w:rsid w:val="002F685D"/>
    <w:rsid w:val="003029BC"/>
    <w:rsid w:val="0030594F"/>
    <w:rsid w:val="00305BFF"/>
    <w:rsid w:val="0030764F"/>
    <w:rsid w:val="00310201"/>
    <w:rsid w:val="00311764"/>
    <w:rsid w:val="003147A0"/>
    <w:rsid w:val="003179A6"/>
    <w:rsid w:val="00322181"/>
    <w:rsid w:val="00326784"/>
    <w:rsid w:val="003406F9"/>
    <w:rsid w:val="00342264"/>
    <w:rsid w:val="00350E78"/>
    <w:rsid w:val="00354CED"/>
    <w:rsid w:val="0036251C"/>
    <w:rsid w:val="003635FF"/>
    <w:rsid w:val="0036376F"/>
    <w:rsid w:val="00365482"/>
    <w:rsid w:val="00372A7E"/>
    <w:rsid w:val="00373E74"/>
    <w:rsid w:val="00385579"/>
    <w:rsid w:val="00385D68"/>
    <w:rsid w:val="00392FC5"/>
    <w:rsid w:val="00395F32"/>
    <w:rsid w:val="00397B74"/>
    <w:rsid w:val="003A08DC"/>
    <w:rsid w:val="003B1C72"/>
    <w:rsid w:val="003B3C5C"/>
    <w:rsid w:val="003B5D64"/>
    <w:rsid w:val="003C2D05"/>
    <w:rsid w:val="003C66D5"/>
    <w:rsid w:val="003D1C1D"/>
    <w:rsid w:val="003D2C0F"/>
    <w:rsid w:val="003D4C0F"/>
    <w:rsid w:val="003E102F"/>
    <w:rsid w:val="003E3153"/>
    <w:rsid w:val="003F0077"/>
    <w:rsid w:val="003F240B"/>
    <w:rsid w:val="003F3AE9"/>
    <w:rsid w:val="004001B3"/>
    <w:rsid w:val="00403F29"/>
    <w:rsid w:val="00407B01"/>
    <w:rsid w:val="0041078D"/>
    <w:rsid w:val="004176B8"/>
    <w:rsid w:val="0042052B"/>
    <w:rsid w:val="004221CC"/>
    <w:rsid w:val="004230A6"/>
    <w:rsid w:val="00424DDE"/>
    <w:rsid w:val="00427448"/>
    <w:rsid w:val="00427661"/>
    <w:rsid w:val="00434795"/>
    <w:rsid w:val="00435FA6"/>
    <w:rsid w:val="00437CEB"/>
    <w:rsid w:val="00440F9B"/>
    <w:rsid w:val="00441FB0"/>
    <w:rsid w:val="004422ED"/>
    <w:rsid w:val="00446FA7"/>
    <w:rsid w:val="00452016"/>
    <w:rsid w:val="0045762A"/>
    <w:rsid w:val="00464477"/>
    <w:rsid w:val="00464A02"/>
    <w:rsid w:val="00470138"/>
    <w:rsid w:val="00477B76"/>
    <w:rsid w:val="004826F1"/>
    <w:rsid w:val="004847F2"/>
    <w:rsid w:val="00490914"/>
    <w:rsid w:val="00494265"/>
    <w:rsid w:val="00494E97"/>
    <w:rsid w:val="00496BA2"/>
    <w:rsid w:val="004A0CD6"/>
    <w:rsid w:val="004A2BC7"/>
    <w:rsid w:val="004A48FB"/>
    <w:rsid w:val="004A5E6B"/>
    <w:rsid w:val="004A6288"/>
    <w:rsid w:val="004B0CD7"/>
    <w:rsid w:val="004B23C7"/>
    <w:rsid w:val="004B4099"/>
    <w:rsid w:val="004B7290"/>
    <w:rsid w:val="004C432D"/>
    <w:rsid w:val="004C4ADA"/>
    <w:rsid w:val="004D2C93"/>
    <w:rsid w:val="004D43A6"/>
    <w:rsid w:val="004D5A4E"/>
    <w:rsid w:val="004D6050"/>
    <w:rsid w:val="004F0CA7"/>
    <w:rsid w:val="004F10AE"/>
    <w:rsid w:val="004F56D7"/>
    <w:rsid w:val="00505653"/>
    <w:rsid w:val="0050570A"/>
    <w:rsid w:val="00517FDD"/>
    <w:rsid w:val="005217BA"/>
    <w:rsid w:val="0052184F"/>
    <w:rsid w:val="00525F75"/>
    <w:rsid w:val="0053711F"/>
    <w:rsid w:val="00542383"/>
    <w:rsid w:val="00542B88"/>
    <w:rsid w:val="00543620"/>
    <w:rsid w:val="005510B6"/>
    <w:rsid w:val="00553B33"/>
    <w:rsid w:val="00567153"/>
    <w:rsid w:val="0056770B"/>
    <w:rsid w:val="005720B8"/>
    <w:rsid w:val="0057579A"/>
    <w:rsid w:val="0057763D"/>
    <w:rsid w:val="005908E6"/>
    <w:rsid w:val="00592DA5"/>
    <w:rsid w:val="005958AC"/>
    <w:rsid w:val="00595A3D"/>
    <w:rsid w:val="00595B08"/>
    <w:rsid w:val="0059739A"/>
    <w:rsid w:val="005A04E4"/>
    <w:rsid w:val="005A4E74"/>
    <w:rsid w:val="005B0510"/>
    <w:rsid w:val="005B1B46"/>
    <w:rsid w:val="005B256D"/>
    <w:rsid w:val="005B2CA3"/>
    <w:rsid w:val="005C0EFA"/>
    <w:rsid w:val="005C56F3"/>
    <w:rsid w:val="005D279B"/>
    <w:rsid w:val="005D3EA6"/>
    <w:rsid w:val="005D64C3"/>
    <w:rsid w:val="005E3E28"/>
    <w:rsid w:val="005E75A3"/>
    <w:rsid w:val="0060132A"/>
    <w:rsid w:val="0060279F"/>
    <w:rsid w:val="00607CAA"/>
    <w:rsid w:val="00613CAA"/>
    <w:rsid w:val="006205B7"/>
    <w:rsid w:val="00630EB7"/>
    <w:rsid w:val="00634177"/>
    <w:rsid w:val="00637EE0"/>
    <w:rsid w:val="00640DF9"/>
    <w:rsid w:val="0064169D"/>
    <w:rsid w:val="006536E0"/>
    <w:rsid w:val="00653E9C"/>
    <w:rsid w:val="00654364"/>
    <w:rsid w:val="00655B0E"/>
    <w:rsid w:val="006606ED"/>
    <w:rsid w:val="0066478D"/>
    <w:rsid w:val="00665100"/>
    <w:rsid w:val="0066577C"/>
    <w:rsid w:val="006660DE"/>
    <w:rsid w:val="00671612"/>
    <w:rsid w:val="00671759"/>
    <w:rsid w:val="00674544"/>
    <w:rsid w:val="00683812"/>
    <w:rsid w:val="0069557C"/>
    <w:rsid w:val="00695FBF"/>
    <w:rsid w:val="00695FCD"/>
    <w:rsid w:val="006A029B"/>
    <w:rsid w:val="006A2A91"/>
    <w:rsid w:val="006A4E6A"/>
    <w:rsid w:val="006C290F"/>
    <w:rsid w:val="006C2D21"/>
    <w:rsid w:val="006C78AD"/>
    <w:rsid w:val="006D41C3"/>
    <w:rsid w:val="006D43CC"/>
    <w:rsid w:val="006D73AF"/>
    <w:rsid w:val="006E05CF"/>
    <w:rsid w:val="006E068A"/>
    <w:rsid w:val="006E185D"/>
    <w:rsid w:val="006E3906"/>
    <w:rsid w:val="006E3BCE"/>
    <w:rsid w:val="006E52C9"/>
    <w:rsid w:val="006E686A"/>
    <w:rsid w:val="006E77EF"/>
    <w:rsid w:val="006F245F"/>
    <w:rsid w:val="00703D4E"/>
    <w:rsid w:val="00704622"/>
    <w:rsid w:val="0071070F"/>
    <w:rsid w:val="007135F5"/>
    <w:rsid w:val="00713F96"/>
    <w:rsid w:val="00716D1E"/>
    <w:rsid w:val="00723726"/>
    <w:rsid w:val="00724013"/>
    <w:rsid w:val="00730898"/>
    <w:rsid w:val="00733CBC"/>
    <w:rsid w:val="00734FA2"/>
    <w:rsid w:val="00742F1C"/>
    <w:rsid w:val="007431F0"/>
    <w:rsid w:val="007469D5"/>
    <w:rsid w:val="007555EB"/>
    <w:rsid w:val="00756CA3"/>
    <w:rsid w:val="00756F0C"/>
    <w:rsid w:val="007650FC"/>
    <w:rsid w:val="007672DC"/>
    <w:rsid w:val="007677E4"/>
    <w:rsid w:val="00770625"/>
    <w:rsid w:val="007714FD"/>
    <w:rsid w:val="00775995"/>
    <w:rsid w:val="0078015D"/>
    <w:rsid w:val="00796DF4"/>
    <w:rsid w:val="00797EC3"/>
    <w:rsid w:val="007A09CA"/>
    <w:rsid w:val="007A3DB4"/>
    <w:rsid w:val="007A5519"/>
    <w:rsid w:val="007A6CA0"/>
    <w:rsid w:val="007A7426"/>
    <w:rsid w:val="007C17F1"/>
    <w:rsid w:val="007D0E00"/>
    <w:rsid w:val="007D4881"/>
    <w:rsid w:val="007D7A6B"/>
    <w:rsid w:val="007E0F80"/>
    <w:rsid w:val="00804FCB"/>
    <w:rsid w:val="00811A9F"/>
    <w:rsid w:val="00816DA3"/>
    <w:rsid w:val="00817CA9"/>
    <w:rsid w:val="008229ED"/>
    <w:rsid w:val="008309CD"/>
    <w:rsid w:val="00842306"/>
    <w:rsid w:val="0084734A"/>
    <w:rsid w:val="0085129C"/>
    <w:rsid w:val="00855E32"/>
    <w:rsid w:val="008614BD"/>
    <w:rsid w:val="008638C7"/>
    <w:rsid w:val="008672A0"/>
    <w:rsid w:val="008719E2"/>
    <w:rsid w:val="008720F2"/>
    <w:rsid w:val="00883C24"/>
    <w:rsid w:val="0088686A"/>
    <w:rsid w:val="00886CE8"/>
    <w:rsid w:val="00892B60"/>
    <w:rsid w:val="008933F0"/>
    <w:rsid w:val="008A4601"/>
    <w:rsid w:val="008A4ECB"/>
    <w:rsid w:val="008A56AB"/>
    <w:rsid w:val="008B2EBE"/>
    <w:rsid w:val="008C011C"/>
    <w:rsid w:val="008C16DE"/>
    <w:rsid w:val="008C1BEC"/>
    <w:rsid w:val="008C700C"/>
    <w:rsid w:val="008D0E74"/>
    <w:rsid w:val="008D4E09"/>
    <w:rsid w:val="008D5015"/>
    <w:rsid w:val="008D5A63"/>
    <w:rsid w:val="008D65AF"/>
    <w:rsid w:val="008E243A"/>
    <w:rsid w:val="008E74EA"/>
    <w:rsid w:val="008F5890"/>
    <w:rsid w:val="008F67B9"/>
    <w:rsid w:val="008F69E2"/>
    <w:rsid w:val="008F6A0A"/>
    <w:rsid w:val="00901E19"/>
    <w:rsid w:val="0090205D"/>
    <w:rsid w:val="00906A91"/>
    <w:rsid w:val="00910B09"/>
    <w:rsid w:val="00916A69"/>
    <w:rsid w:val="009256EC"/>
    <w:rsid w:val="00933D55"/>
    <w:rsid w:val="00933EDE"/>
    <w:rsid w:val="00934DD6"/>
    <w:rsid w:val="009459F8"/>
    <w:rsid w:val="00947711"/>
    <w:rsid w:val="00947B46"/>
    <w:rsid w:val="00951979"/>
    <w:rsid w:val="0095396C"/>
    <w:rsid w:val="00957367"/>
    <w:rsid w:val="0095759A"/>
    <w:rsid w:val="0096098E"/>
    <w:rsid w:val="00963023"/>
    <w:rsid w:val="00963C8D"/>
    <w:rsid w:val="00964121"/>
    <w:rsid w:val="00971808"/>
    <w:rsid w:val="009777B3"/>
    <w:rsid w:val="00980CF9"/>
    <w:rsid w:val="00982FA7"/>
    <w:rsid w:val="009919E7"/>
    <w:rsid w:val="009938B9"/>
    <w:rsid w:val="009946F8"/>
    <w:rsid w:val="00995485"/>
    <w:rsid w:val="0099736B"/>
    <w:rsid w:val="00997C9B"/>
    <w:rsid w:val="00997ED7"/>
    <w:rsid w:val="009A1987"/>
    <w:rsid w:val="009A5889"/>
    <w:rsid w:val="009A62FD"/>
    <w:rsid w:val="009B1EEB"/>
    <w:rsid w:val="009B2EF9"/>
    <w:rsid w:val="009B41C7"/>
    <w:rsid w:val="009B4A6B"/>
    <w:rsid w:val="009B4CC2"/>
    <w:rsid w:val="009C1E5F"/>
    <w:rsid w:val="009C3B2E"/>
    <w:rsid w:val="009C625A"/>
    <w:rsid w:val="009C73AA"/>
    <w:rsid w:val="009C7E31"/>
    <w:rsid w:val="009E5D7E"/>
    <w:rsid w:val="009E6881"/>
    <w:rsid w:val="009F08A9"/>
    <w:rsid w:val="009F30D3"/>
    <w:rsid w:val="009F4E65"/>
    <w:rsid w:val="00A01764"/>
    <w:rsid w:val="00A01D90"/>
    <w:rsid w:val="00A06CD7"/>
    <w:rsid w:val="00A11BA2"/>
    <w:rsid w:val="00A4395F"/>
    <w:rsid w:val="00A4472C"/>
    <w:rsid w:val="00A46A41"/>
    <w:rsid w:val="00A53450"/>
    <w:rsid w:val="00A5526D"/>
    <w:rsid w:val="00A60379"/>
    <w:rsid w:val="00A67FEB"/>
    <w:rsid w:val="00A7471F"/>
    <w:rsid w:val="00A76159"/>
    <w:rsid w:val="00A82454"/>
    <w:rsid w:val="00A91FA4"/>
    <w:rsid w:val="00A9707A"/>
    <w:rsid w:val="00AB0151"/>
    <w:rsid w:val="00AB1D47"/>
    <w:rsid w:val="00AB46E2"/>
    <w:rsid w:val="00AB6A02"/>
    <w:rsid w:val="00AC0D8E"/>
    <w:rsid w:val="00AC1A4A"/>
    <w:rsid w:val="00AC38E4"/>
    <w:rsid w:val="00AC7CD2"/>
    <w:rsid w:val="00AD17E0"/>
    <w:rsid w:val="00AE46A9"/>
    <w:rsid w:val="00AE604D"/>
    <w:rsid w:val="00AF4ABD"/>
    <w:rsid w:val="00AF6BB4"/>
    <w:rsid w:val="00AF76C2"/>
    <w:rsid w:val="00B006A3"/>
    <w:rsid w:val="00B014FF"/>
    <w:rsid w:val="00B02BFC"/>
    <w:rsid w:val="00B036AB"/>
    <w:rsid w:val="00B10A0C"/>
    <w:rsid w:val="00B15600"/>
    <w:rsid w:val="00B165D7"/>
    <w:rsid w:val="00B17535"/>
    <w:rsid w:val="00B27FE0"/>
    <w:rsid w:val="00B305E3"/>
    <w:rsid w:val="00B32A3F"/>
    <w:rsid w:val="00B33CE4"/>
    <w:rsid w:val="00B356D2"/>
    <w:rsid w:val="00B37C9B"/>
    <w:rsid w:val="00B44681"/>
    <w:rsid w:val="00B47823"/>
    <w:rsid w:val="00B51834"/>
    <w:rsid w:val="00B5451A"/>
    <w:rsid w:val="00B57681"/>
    <w:rsid w:val="00B618C0"/>
    <w:rsid w:val="00B61FF2"/>
    <w:rsid w:val="00B666E1"/>
    <w:rsid w:val="00B739EE"/>
    <w:rsid w:val="00B74216"/>
    <w:rsid w:val="00B74C55"/>
    <w:rsid w:val="00B83FA2"/>
    <w:rsid w:val="00B856D6"/>
    <w:rsid w:val="00B910BA"/>
    <w:rsid w:val="00B95F4E"/>
    <w:rsid w:val="00B95FAA"/>
    <w:rsid w:val="00BA2DC3"/>
    <w:rsid w:val="00BA3B3A"/>
    <w:rsid w:val="00BA43F4"/>
    <w:rsid w:val="00BA4E3C"/>
    <w:rsid w:val="00BB031E"/>
    <w:rsid w:val="00BB236C"/>
    <w:rsid w:val="00BB28BC"/>
    <w:rsid w:val="00BB2BD6"/>
    <w:rsid w:val="00BB2E87"/>
    <w:rsid w:val="00BB314C"/>
    <w:rsid w:val="00BB5B66"/>
    <w:rsid w:val="00BB6729"/>
    <w:rsid w:val="00BC0D71"/>
    <w:rsid w:val="00BC18DB"/>
    <w:rsid w:val="00BD0229"/>
    <w:rsid w:val="00BD2EB7"/>
    <w:rsid w:val="00BD3D02"/>
    <w:rsid w:val="00BD4CAD"/>
    <w:rsid w:val="00BE4E05"/>
    <w:rsid w:val="00BF4D4C"/>
    <w:rsid w:val="00BF752B"/>
    <w:rsid w:val="00BF7C60"/>
    <w:rsid w:val="00C018DB"/>
    <w:rsid w:val="00C06B7F"/>
    <w:rsid w:val="00C10A80"/>
    <w:rsid w:val="00C13729"/>
    <w:rsid w:val="00C14968"/>
    <w:rsid w:val="00C14C23"/>
    <w:rsid w:val="00C2321B"/>
    <w:rsid w:val="00C30087"/>
    <w:rsid w:val="00C3020F"/>
    <w:rsid w:val="00C31A3F"/>
    <w:rsid w:val="00C34C1A"/>
    <w:rsid w:val="00C34C71"/>
    <w:rsid w:val="00C37347"/>
    <w:rsid w:val="00C42A51"/>
    <w:rsid w:val="00C4757E"/>
    <w:rsid w:val="00C54F2C"/>
    <w:rsid w:val="00C63CC8"/>
    <w:rsid w:val="00C64B6B"/>
    <w:rsid w:val="00C658AB"/>
    <w:rsid w:val="00C73E78"/>
    <w:rsid w:val="00C745FB"/>
    <w:rsid w:val="00C759F9"/>
    <w:rsid w:val="00C767B1"/>
    <w:rsid w:val="00C8140A"/>
    <w:rsid w:val="00C83C3A"/>
    <w:rsid w:val="00C87A20"/>
    <w:rsid w:val="00C97349"/>
    <w:rsid w:val="00CA041E"/>
    <w:rsid w:val="00CA7647"/>
    <w:rsid w:val="00CA7F76"/>
    <w:rsid w:val="00CB4028"/>
    <w:rsid w:val="00CB5102"/>
    <w:rsid w:val="00CB6203"/>
    <w:rsid w:val="00CB6493"/>
    <w:rsid w:val="00CC5B2F"/>
    <w:rsid w:val="00CC7E8E"/>
    <w:rsid w:val="00CD1537"/>
    <w:rsid w:val="00CD47E0"/>
    <w:rsid w:val="00CD5736"/>
    <w:rsid w:val="00CD6283"/>
    <w:rsid w:val="00CD689C"/>
    <w:rsid w:val="00CE4571"/>
    <w:rsid w:val="00D025AF"/>
    <w:rsid w:val="00D02BCC"/>
    <w:rsid w:val="00D044F1"/>
    <w:rsid w:val="00D04E98"/>
    <w:rsid w:val="00D0592A"/>
    <w:rsid w:val="00D07879"/>
    <w:rsid w:val="00D110C1"/>
    <w:rsid w:val="00D21BC6"/>
    <w:rsid w:val="00D21CAB"/>
    <w:rsid w:val="00D243F0"/>
    <w:rsid w:val="00D265EC"/>
    <w:rsid w:val="00D27E7C"/>
    <w:rsid w:val="00D301A3"/>
    <w:rsid w:val="00D342E6"/>
    <w:rsid w:val="00D35359"/>
    <w:rsid w:val="00D35434"/>
    <w:rsid w:val="00D443BE"/>
    <w:rsid w:val="00D525D0"/>
    <w:rsid w:val="00D52711"/>
    <w:rsid w:val="00D56497"/>
    <w:rsid w:val="00D57CBB"/>
    <w:rsid w:val="00D61745"/>
    <w:rsid w:val="00D76480"/>
    <w:rsid w:val="00D80206"/>
    <w:rsid w:val="00D82E84"/>
    <w:rsid w:val="00D8427B"/>
    <w:rsid w:val="00D86AA4"/>
    <w:rsid w:val="00D8708B"/>
    <w:rsid w:val="00D9051F"/>
    <w:rsid w:val="00D9589F"/>
    <w:rsid w:val="00D962B2"/>
    <w:rsid w:val="00D966EB"/>
    <w:rsid w:val="00DA28C6"/>
    <w:rsid w:val="00DA3A9C"/>
    <w:rsid w:val="00DA67C3"/>
    <w:rsid w:val="00DA7454"/>
    <w:rsid w:val="00DC48D6"/>
    <w:rsid w:val="00DC6301"/>
    <w:rsid w:val="00DD117A"/>
    <w:rsid w:val="00DD565D"/>
    <w:rsid w:val="00DD5F59"/>
    <w:rsid w:val="00DE196B"/>
    <w:rsid w:val="00DE4739"/>
    <w:rsid w:val="00DE4DEE"/>
    <w:rsid w:val="00DE64DB"/>
    <w:rsid w:val="00DF0F98"/>
    <w:rsid w:val="00DF15E7"/>
    <w:rsid w:val="00E107B3"/>
    <w:rsid w:val="00E112FC"/>
    <w:rsid w:val="00E11C23"/>
    <w:rsid w:val="00E14AB1"/>
    <w:rsid w:val="00E16A10"/>
    <w:rsid w:val="00E26506"/>
    <w:rsid w:val="00E279ED"/>
    <w:rsid w:val="00E31381"/>
    <w:rsid w:val="00E32AC4"/>
    <w:rsid w:val="00E441E2"/>
    <w:rsid w:val="00E45499"/>
    <w:rsid w:val="00E51AA2"/>
    <w:rsid w:val="00E52D8B"/>
    <w:rsid w:val="00E561DB"/>
    <w:rsid w:val="00E56807"/>
    <w:rsid w:val="00E626B5"/>
    <w:rsid w:val="00E64273"/>
    <w:rsid w:val="00E6454C"/>
    <w:rsid w:val="00E650CA"/>
    <w:rsid w:val="00E65731"/>
    <w:rsid w:val="00E66E81"/>
    <w:rsid w:val="00E67EFF"/>
    <w:rsid w:val="00E855BC"/>
    <w:rsid w:val="00E904B3"/>
    <w:rsid w:val="00E907C0"/>
    <w:rsid w:val="00E94EC8"/>
    <w:rsid w:val="00E959EF"/>
    <w:rsid w:val="00E96815"/>
    <w:rsid w:val="00EA0FB8"/>
    <w:rsid w:val="00EA19AB"/>
    <w:rsid w:val="00EA7D97"/>
    <w:rsid w:val="00EB488E"/>
    <w:rsid w:val="00EC2E2B"/>
    <w:rsid w:val="00EC3800"/>
    <w:rsid w:val="00ED3B39"/>
    <w:rsid w:val="00ED3EAD"/>
    <w:rsid w:val="00ED45B4"/>
    <w:rsid w:val="00ED6394"/>
    <w:rsid w:val="00EE08E9"/>
    <w:rsid w:val="00EE1027"/>
    <w:rsid w:val="00EE1DCA"/>
    <w:rsid w:val="00EE6C5F"/>
    <w:rsid w:val="00EE75FE"/>
    <w:rsid w:val="00EE7A5E"/>
    <w:rsid w:val="00EF0E74"/>
    <w:rsid w:val="00EF106B"/>
    <w:rsid w:val="00EF193D"/>
    <w:rsid w:val="00EF7557"/>
    <w:rsid w:val="00EF7DEE"/>
    <w:rsid w:val="00F0185A"/>
    <w:rsid w:val="00F03BF2"/>
    <w:rsid w:val="00F13AEC"/>
    <w:rsid w:val="00F14858"/>
    <w:rsid w:val="00F218CC"/>
    <w:rsid w:val="00F2378B"/>
    <w:rsid w:val="00F25C28"/>
    <w:rsid w:val="00F31EF4"/>
    <w:rsid w:val="00F3354A"/>
    <w:rsid w:val="00F3354D"/>
    <w:rsid w:val="00F33BE2"/>
    <w:rsid w:val="00F400AB"/>
    <w:rsid w:val="00F406A2"/>
    <w:rsid w:val="00F4435C"/>
    <w:rsid w:val="00F50A4A"/>
    <w:rsid w:val="00F50D23"/>
    <w:rsid w:val="00F558A1"/>
    <w:rsid w:val="00F566D5"/>
    <w:rsid w:val="00F56A48"/>
    <w:rsid w:val="00F57D34"/>
    <w:rsid w:val="00F57FE5"/>
    <w:rsid w:val="00F62552"/>
    <w:rsid w:val="00F646CC"/>
    <w:rsid w:val="00F65347"/>
    <w:rsid w:val="00F66A53"/>
    <w:rsid w:val="00F66D21"/>
    <w:rsid w:val="00F67F48"/>
    <w:rsid w:val="00F71662"/>
    <w:rsid w:val="00F73D20"/>
    <w:rsid w:val="00F8379B"/>
    <w:rsid w:val="00F83D95"/>
    <w:rsid w:val="00F83E19"/>
    <w:rsid w:val="00F85167"/>
    <w:rsid w:val="00F861DA"/>
    <w:rsid w:val="00F92895"/>
    <w:rsid w:val="00FA16E2"/>
    <w:rsid w:val="00FA4649"/>
    <w:rsid w:val="00FA7758"/>
    <w:rsid w:val="00FC6141"/>
    <w:rsid w:val="00FD2255"/>
    <w:rsid w:val="00FD3F65"/>
    <w:rsid w:val="00FD6626"/>
    <w:rsid w:val="00FD6E17"/>
    <w:rsid w:val="00FE4D2E"/>
    <w:rsid w:val="00FF12C5"/>
    <w:rsid w:val="00FF58E1"/>
    <w:rsid w:val="00FF7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D14F3-0B0F-42C7-A8F7-97C1DCA9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FA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4FA2"/>
    <w:rPr>
      <w:color w:val="0000FF"/>
      <w:u w:val="single"/>
    </w:rPr>
  </w:style>
  <w:style w:type="character" w:customStyle="1" w:styleId="apple-converted-space">
    <w:name w:val="apple-converted-space"/>
    <w:basedOn w:val="DefaultParagraphFont"/>
    <w:rsid w:val="002C3EA7"/>
  </w:style>
  <w:style w:type="character" w:styleId="Emphasis">
    <w:name w:val="Emphasis"/>
    <w:basedOn w:val="DefaultParagraphFont"/>
    <w:uiPriority w:val="20"/>
    <w:qFormat/>
    <w:rsid w:val="001D55BF"/>
    <w:rPr>
      <w:i/>
      <w:iCs/>
    </w:rPr>
  </w:style>
  <w:style w:type="paragraph" w:styleId="BalloonText">
    <w:name w:val="Balloon Text"/>
    <w:basedOn w:val="Normal"/>
    <w:link w:val="BalloonTextChar"/>
    <w:uiPriority w:val="99"/>
    <w:semiHidden/>
    <w:unhideWhenUsed/>
    <w:rsid w:val="00733C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CBC"/>
    <w:rPr>
      <w:rFonts w:ascii="Segoe UI" w:hAnsi="Segoe UI" w:cs="Segoe UI"/>
      <w:sz w:val="18"/>
      <w:szCs w:val="18"/>
    </w:rPr>
  </w:style>
  <w:style w:type="paragraph" w:styleId="ListParagraph">
    <w:name w:val="List Paragraph"/>
    <w:basedOn w:val="Normal"/>
    <w:uiPriority w:val="34"/>
    <w:qFormat/>
    <w:rsid w:val="00E959EF"/>
    <w:pPr>
      <w:ind w:left="720"/>
      <w:contextualSpacing/>
    </w:pPr>
  </w:style>
  <w:style w:type="character" w:styleId="FollowedHyperlink">
    <w:name w:val="FollowedHyperlink"/>
    <w:basedOn w:val="DefaultParagraphFont"/>
    <w:uiPriority w:val="99"/>
    <w:semiHidden/>
    <w:unhideWhenUsed/>
    <w:rsid w:val="003406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89753">
      <w:bodyDiv w:val="1"/>
      <w:marLeft w:val="0"/>
      <w:marRight w:val="0"/>
      <w:marTop w:val="0"/>
      <w:marBottom w:val="0"/>
      <w:divBdr>
        <w:top w:val="none" w:sz="0" w:space="0" w:color="auto"/>
        <w:left w:val="none" w:sz="0" w:space="0" w:color="auto"/>
        <w:bottom w:val="none" w:sz="0" w:space="0" w:color="auto"/>
        <w:right w:val="none" w:sz="0" w:space="0" w:color="auto"/>
      </w:divBdr>
    </w:div>
    <w:div w:id="744035329">
      <w:bodyDiv w:val="1"/>
      <w:marLeft w:val="0"/>
      <w:marRight w:val="0"/>
      <w:marTop w:val="0"/>
      <w:marBottom w:val="0"/>
      <w:divBdr>
        <w:top w:val="none" w:sz="0" w:space="0" w:color="auto"/>
        <w:left w:val="none" w:sz="0" w:space="0" w:color="auto"/>
        <w:bottom w:val="none" w:sz="0" w:space="0" w:color="auto"/>
        <w:right w:val="none" w:sz="0" w:space="0" w:color="auto"/>
      </w:divBdr>
    </w:div>
    <w:div w:id="84837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reading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acebook.com/reading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 TargetMode="External"/><Relationship Id="rId11" Type="http://schemas.openxmlformats.org/officeDocument/2006/relationships/image" Target="cid:image001.jpg@01D2BE82.965C1A10" TargetMode="External"/><Relationship Id="rId5" Type="http://schemas.openxmlformats.org/officeDocument/2006/relationships/hyperlink" Target="mailto:richard.eatough@reading.gov.uk"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youtube.com/reading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1638</TotalTime>
  <Pages>8</Pages>
  <Words>3364</Words>
  <Characters>19177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Lewin</dc:creator>
  <cp:keywords/>
  <dc:description/>
  <cp:lastModifiedBy>Alistair Lewin</cp:lastModifiedBy>
  <cp:revision>694</cp:revision>
  <cp:lastPrinted>2017-04-27T15:00:00Z</cp:lastPrinted>
  <dcterms:created xsi:type="dcterms:W3CDTF">2017-04-26T13:26:00Z</dcterms:created>
  <dcterms:modified xsi:type="dcterms:W3CDTF">2017-05-05T15:51:00Z</dcterms:modified>
</cp:coreProperties>
</file>