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8DE" w:rsidRPr="003F69A0" w:rsidRDefault="00FE78DE" w:rsidP="00FE78DE">
      <w:pPr>
        <w:spacing w:after="0"/>
        <w:rPr>
          <w:rFonts w:ascii="Trebuchet MS" w:hAnsi="Trebuchet MS"/>
          <w:b/>
        </w:rPr>
      </w:pPr>
      <w:r w:rsidRPr="003F69A0">
        <w:rPr>
          <w:rFonts w:ascii="Trebuchet MS" w:hAnsi="Trebuchet MS"/>
          <w:b/>
        </w:rPr>
        <w:t>APPLICATION REPORT</w:t>
      </w:r>
    </w:p>
    <w:p w:rsidR="00FE78DE" w:rsidRPr="003F69A0" w:rsidRDefault="00FE78DE" w:rsidP="00FE78DE">
      <w:pPr>
        <w:spacing w:after="0"/>
        <w:rPr>
          <w:rFonts w:ascii="Trebuchet MS" w:hAnsi="Trebuchet MS"/>
        </w:rPr>
      </w:pPr>
      <w:r w:rsidRPr="003F69A0">
        <w:rPr>
          <w:rFonts w:ascii="Trebuchet MS" w:hAnsi="Trebuchet MS"/>
          <w:b/>
        </w:rPr>
        <w:t xml:space="preserve">Ward:  </w:t>
      </w:r>
      <w:r w:rsidRPr="003F69A0">
        <w:rPr>
          <w:rFonts w:ascii="Trebuchet MS" w:hAnsi="Trebuchet MS"/>
        </w:rPr>
        <w:t>Katesgrove</w:t>
      </w:r>
    </w:p>
    <w:p w:rsidR="00FE78DE" w:rsidRPr="003F69A0" w:rsidRDefault="00FE78DE" w:rsidP="00FE78DE">
      <w:pPr>
        <w:spacing w:after="0"/>
        <w:rPr>
          <w:rFonts w:ascii="Trebuchet MS" w:hAnsi="Trebuchet MS"/>
        </w:rPr>
      </w:pPr>
      <w:r w:rsidRPr="003F69A0">
        <w:rPr>
          <w:rFonts w:ascii="Trebuchet MS" w:hAnsi="Trebuchet MS"/>
          <w:b/>
        </w:rPr>
        <w:t>Application No.:</w:t>
      </w:r>
      <w:r w:rsidRPr="003F69A0">
        <w:rPr>
          <w:rFonts w:ascii="Trebuchet MS" w:hAnsi="Trebuchet MS"/>
        </w:rPr>
        <w:t xml:space="preserve"> 160571/FUL</w:t>
      </w:r>
      <w:r>
        <w:rPr>
          <w:rFonts w:ascii="Trebuchet MS" w:hAnsi="Trebuchet MS"/>
        </w:rPr>
        <w:t xml:space="preserve"> and 160572/LBC</w:t>
      </w:r>
    </w:p>
    <w:p w:rsidR="00FE78DE" w:rsidRPr="003F69A0" w:rsidRDefault="00FE78DE" w:rsidP="00FE78DE">
      <w:pPr>
        <w:spacing w:after="0"/>
        <w:rPr>
          <w:rFonts w:ascii="Trebuchet MS" w:hAnsi="Trebuchet MS"/>
        </w:rPr>
      </w:pPr>
      <w:r w:rsidRPr="003F69A0">
        <w:rPr>
          <w:rFonts w:ascii="Trebuchet MS" w:hAnsi="Trebuchet MS"/>
          <w:b/>
        </w:rPr>
        <w:t>Address:</w:t>
      </w:r>
      <w:r w:rsidRPr="003F69A0">
        <w:rPr>
          <w:rFonts w:ascii="Trebuchet MS" w:hAnsi="Trebuchet MS"/>
        </w:rPr>
        <w:t xml:space="preserve"> Rear of 96 Southampton Street, Reading, RG1 2QX</w:t>
      </w:r>
    </w:p>
    <w:p w:rsidR="00FE78DE" w:rsidRPr="003F69A0" w:rsidRDefault="00FE78DE" w:rsidP="00FE78DE">
      <w:pPr>
        <w:spacing w:after="0"/>
        <w:rPr>
          <w:rFonts w:ascii="Trebuchet MS" w:hAnsi="Trebuchet MS"/>
        </w:rPr>
      </w:pPr>
      <w:r w:rsidRPr="003F69A0">
        <w:rPr>
          <w:rFonts w:ascii="Trebuchet MS" w:hAnsi="Trebuchet MS"/>
          <w:b/>
        </w:rPr>
        <w:t>Proposal:</w:t>
      </w:r>
      <w:r w:rsidRPr="003F69A0">
        <w:rPr>
          <w:rFonts w:ascii="Trebuchet MS" w:hAnsi="Trebuchet MS"/>
        </w:rPr>
        <w:t xml:space="preserve"> The erection of a building containing 7 dwellings to the rear of 92-96 Southampton Street, including altered access off Pell Street and landscaping</w:t>
      </w:r>
      <w:r>
        <w:rPr>
          <w:rFonts w:ascii="Trebuchet MS" w:hAnsi="Trebuchet MS"/>
        </w:rPr>
        <w:t xml:space="preserve">/Listed building consent for </w:t>
      </w:r>
      <w:r w:rsidRPr="004328BF">
        <w:rPr>
          <w:rFonts w:ascii="Trebuchet MS" w:hAnsi="Trebuchet MS"/>
        </w:rPr>
        <w:t>works to the boundary wall to number 92 along Pell Street</w:t>
      </w:r>
      <w:r>
        <w:rPr>
          <w:rFonts w:ascii="Trebuchet MS" w:hAnsi="Trebuchet MS"/>
        </w:rPr>
        <w:t>.</w:t>
      </w:r>
    </w:p>
    <w:p w:rsidR="00FE78DE" w:rsidRPr="003F69A0" w:rsidRDefault="00FE78DE" w:rsidP="00FE78DE">
      <w:pPr>
        <w:spacing w:after="0"/>
        <w:rPr>
          <w:rFonts w:ascii="Trebuchet MS" w:hAnsi="Trebuchet MS"/>
        </w:rPr>
      </w:pPr>
      <w:r w:rsidRPr="003F69A0">
        <w:rPr>
          <w:rFonts w:ascii="Trebuchet MS" w:hAnsi="Trebuchet MS"/>
          <w:b/>
        </w:rPr>
        <w:t xml:space="preserve">Case Officer: </w:t>
      </w:r>
      <w:r w:rsidRPr="003F69A0">
        <w:rPr>
          <w:rFonts w:ascii="Trebuchet MS" w:hAnsi="Trebuchet MS"/>
        </w:rPr>
        <w:t>Ralph Chakadya</w:t>
      </w:r>
    </w:p>
    <w:p w:rsidR="00FE78DE" w:rsidRPr="003F69A0" w:rsidRDefault="00FE78DE" w:rsidP="00FE78DE">
      <w:pPr>
        <w:spacing w:after="0"/>
        <w:rPr>
          <w:rFonts w:ascii="Trebuchet MS" w:hAnsi="Trebuchet MS"/>
          <w:i/>
        </w:rPr>
      </w:pPr>
    </w:p>
    <w:p w:rsidR="00FE78DE" w:rsidRPr="003F69A0" w:rsidRDefault="00FE78DE" w:rsidP="00FE78DE">
      <w:pPr>
        <w:spacing w:after="0"/>
        <w:rPr>
          <w:rFonts w:ascii="Trebuchet MS" w:hAnsi="Trebuchet MS"/>
        </w:rPr>
      </w:pPr>
      <w:r w:rsidRPr="003F69A0">
        <w:rPr>
          <w:rFonts w:ascii="Trebuchet MS" w:hAnsi="Trebuchet MS"/>
        </w:rPr>
        <w:t>1.</w:t>
      </w:r>
      <w:r w:rsidRPr="003F69A0">
        <w:rPr>
          <w:rFonts w:ascii="Trebuchet MS" w:hAnsi="Trebuchet MS"/>
        </w:rPr>
        <w:tab/>
      </w:r>
      <w:r w:rsidRPr="003F69A0">
        <w:rPr>
          <w:rFonts w:ascii="Trebuchet MS" w:eastAsia="Times New Roman" w:hAnsi="Trebuchet MS" w:cs="Courier New"/>
          <w:b/>
        </w:rPr>
        <w:t>SITE DESCRIPTION AND SURROUNDING AREA</w:t>
      </w:r>
    </w:p>
    <w:p w:rsidR="00FE78DE" w:rsidRPr="003F69A0" w:rsidRDefault="00FE78DE" w:rsidP="00FE78DE">
      <w:pPr>
        <w:spacing w:after="0"/>
        <w:jc w:val="both"/>
        <w:rPr>
          <w:rFonts w:ascii="Trebuchet MS" w:hAnsi="Trebuchet MS"/>
        </w:rPr>
      </w:pPr>
    </w:p>
    <w:p w:rsidR="00FE78DE" w:rsidRDefault="00FE78DE" w:rsidP="00FE78DE">
      <w:pPr>
        <w:spacing w:after="0"/>
        <w:ind w:left="720" w:hanging="720"/>
        <w:jc w:val="both"/>
        <w:rPr>
          <w:rFonts w:ascii="Trebuchet MS" w:hAnsi="Trebuchet MS"/>
        </w:rPr>
      </w:pPr>
      <w:r w:rsidRPr="003F69A0">
        <w:rPr>
          <w:rFonts w:ascii="Trebuchet MS" w:hAnsi="Trebuchet MS"/>
        </w:rPr>
        <w:t>1.1</w:t>
      </w:r>
      <w:r w:rsidRPr="003F69A0">
        <w:rPr>
          <w:rFonts w:ascii="Trebuchet MS" w:hAnsi="Trebuchet MS"/>
        </w:rPr>
        <w:tab/>
        <w:t xml:space="preserve">The application site comprises the rear gardens of 92-96 Southampton Street that is a Grade II Listed building. The site fronts Pell Street (A4) to the north and residential gardens to the east, south and west, that serve the residential terrace houses that address the three surrounding roads of Southampton Street, Sherman Road and Sherman Place. </w:t>
      </w:r>
      <w:r>
        <w:rPr>
          <w:rFonts w:ascii="Trebuchet MS" w:hAnsi="Trebuchet MS"/>
        </w:rPr>
        <w:t xml:space="preserve"> The site is not within a conservation area.</w:t>
      </w:r>
    </w:p>
    <w:p w:rsidR="00FE78DE" w:rsidRDefault="00FE78DE" w:rsidP="00FE78DE">
      <w:pPr>
        <w:spacing w:after="0"/>
        <w:ind w:left="720" w:hanging="720"/>
        <w:jc w:val="both"/>
        <w:rPr>
          <w:rFonts w:ascii="Trebuchet MS" w:hAnsi="Trebuchet MS"/>
        </w:rPr>
      </w:pPr>
    </w:p>
    <w:p w:rsidR="00FE78DE" w:rsidRDefault="00FE78DE" w:rsidP="00FE78DE">
      <w:pPr>
        <w:spacing w:after="0"/>
        <w:ind w:left="720" w:hanging="720"/>
        <w:jc w:val="both"/>
        <w:rPr>
          <w:rFonts w:ascii="Trebuchet MS" w:hAnsi="Trebuchet MS"/>
        </w:rPr>
      </w:pPr>
      <w:r>
        <w:rPr>
          <w:rFonts w:ascii="Trebuchet MS" w:hAnsi="Trebuchet MS"/>
        </w:rPr>
        <w:t>1.2</w:t>
      </w:r>
      <w:r>
        <w:rPr>
          <w:rFonts w:ascii="Trebuchet MS" w:hAnsi="Trebuchet MS"/>
        </w:rPr>
        <w:tab/>
        <w:t>A b</w:t>
      </w:r>
      <w:r w:rsidRPr="00254348">
        <w:rPr>
          <w:rFonts w:ascii="Trebuchet MS" w:hAnsi="Trebuchet MS"/>
        </w:rPr>
        <w:t>rick boundary wall runs along Pell Street frontage, starting at 1.8m high, raising to 4m at the eastern end</w:t>
      </w:r>
      <w:r>
        <w:rPr>
          <w:rFonts w:ascii="Trebuchet MS" w:hAnsi="Trebuchet MS"/>
        </w:rPr>
        <w:t>.</w:t>
      </w:r>
    </w:p>
    <w:p w:rsidR="00FE78DE" w:rsidRPr="003F69A0" w:rsidRDefault="00FE78DE" w:rsidP="00FE78DE">
      <w:pPr>
        <w:spacing w:after="0"/>
        <w:ind w:left="720" w:hanging="720"/>
        <w:jc w:val="both"/>
        <w:rPr>
          <w:rFonts w:ascii="Trebuchet MS" w:hAnsi="Trebuchet MS"/>
        </w:rPr>
      </w:pPr>
    </w:p>
    <w:p w:rsidR="00FE78DE" w:rsidRPr="0093758B" w:rsidRDefault="00FE78DE" w:rsidP="00FE78DE">
      <w:pPr>
        <w:spacing w:after="0"/>
        <w:ind w:firstLine="720"/>
        <w:rPr>
          <w:rFonts w:ascii="Trebuchet MS" w:hAnsi="Trebuchet MS"/>
          <w:b/>
          <w:u w:val="single"/>
        </w:rPr>
      </w:pPr>
      <w:r w:rsidRPr="0093758B">
        <w:rPr>
          <w:rFonts w:ascii="Trebuchet MS" w:hAnsi="Trebuchet MS"/>
          <w:b/>
          <w:u w:val="single"/>
        </w:rPr>
        <w:t xml:space="preserve">Site </w:t>
      </w:r>
      <w:r>
        <w:rPr>
          <w:rFonts w:ascii="Trebuchet MS" w:hAnsi="Trebuchet MS"/>
          <w:b/>
          <w:u w:val="single"/>
        </w:rPr>
        <w:t xml:space="preserve">aerial </w:t>
      </w:r>
      <w:r w:rsidRPr="0093758B">
        <w:rPr>
          <w:rFonts w:ascii="Trebuchet MS" w:hAnsi="Trebuchet MS"/>
          <w:b/>
          <w:u w:val="single"/>
        </w:rPr>
        <w:t>photograph</w:t>
      </w:r>
    </w:p>
    <w:p w:rsidR="00FE78DE" w:rsidRPr="000F5A91" w:rsidRDefault="00FE78DE" w:rsidP="00FE78DE">
      <w:pPr>
        <w:spacing w:after="0"/>
        <w:jc w:val="center"/>
        <w:rPr>
          <w:rFonts w:ascii="Trebuchet MS" w:hAnsi="Trebuchet MS"/>
        </w:rPr>
      </w:pPr>
      <w:r>
        <w:rPr>
          <w:rFonts w:ascii="Trebuchet MS" w:hAnsi="Trebuchet MS"/>
          <w:noProof/>
          <w:lang w:eastAsia="en-GB"/>
        </w:rPr>
        <w:drawing>
          <wp:inline distT="0" distB="0" distL="0" distR="0" wp14:anchorId="0B00EF8A" wp14:editId="3DF22D32">
            <wp:extent cx="5327374" cy="3307743"/>
            <wp:effectExtent l="76200" t="76200" r="121285" b="121285"/>
            <wp:docPr id="1" name="Picture 1" descr="C:\Users\chakral\Pictures\96 southampton str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kral\Pictures\96 southampton stree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9255" cy="33213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E78DE" w:rsidRDefault="00FE78DE" w:rsidP="00FE78DE">
      <w:pPr>
        <w:spacing w:after="0"/>
        <w:jc w:val="both"/>
        <w:rPr>
          <w:rFonts w:ascii="Trebuchet MS" w:hAnsi="Trebuchet MS"/>
          <w:b/>
        </w:rPr>
      </w:pPr>
      <w:r w:rsidRPr="000F5A91">
        <w:rPr>
          <w:rFonts w:ascii="Trebuchet MS" w:hAnsi="Trebuchet MS"/>
        </w:rPr>
        <w:t>2.</w:t>
      </w:r>
      <w:r w:rsidRPr="000F5A91">
        <w:rPr>
          <w:rFonts w:ascii="Trebuchet MS" w:hAnsi="Trebuchet MS"/>
        </w:rPr>
        <w:tab/>
      </w:r>
      <w:r w:rsidRPr="00124C57">
        <w:rPr>
          <w:rFonts w:ascii="Trebuchet MS" w:hAnsi="Trebuchet MS"/>
          <w:b/>
        </w:rPr>
        <w:t>PROPOSALS</w:t>
      </w:r>
    </w:p>
    <w:p w:rsidR="00FE78DE" w:rsidRPr="000F5A91" w:rsidRDefault="00FE78DE" w:rsidP="00FE78DE">
      <w:pPr>
        <w:spacing w:after="0"/>
        <w:jc w:val="both"/>
        <w:rPr>
          <w:rFonts w:ascii="Trebuchet MS" w:hAnsi="Trebuchet MS"/>
        </w:rPr>
      </w:pPr>
    </w:p>
    <w:p w:rsidR="00FE78DE" w:rsidRDefault="00FE78DE" w:rsidP="00FE78DE">
      <w:pPr>
        <w:spacing w:after="0"/>
        <w:ind w:left="720" w:hanging="720"/>
        <w:jc w:val="both"/>
        <w:rPr>
          <w:rFonts w:ascii="Trebuchet MS" w:hAnsi="Trebuchet MS"/>
        </w:rPr>
      </w:pPr>
      <w:r w:rsidRPr="000F5A91">
        <w:rPr>
          <w:rFonts w:ascii="Trebuchet MS" w:hAnsi="Trebuchet MS"/>
        </w:rPr>
        <w:t>2.1</w:t>
      </w:r>
      <w:r w:rsidRPr="000F5A91">
        <w:rPr>
          <w:rFonts w:ascii="Trebuchet MS" w:hAnsi="Trebuchet MS"/>
        </w:rPr>
        <w:tab/>
        <w:t xml:space="preserve">Permission is sought for the construction of </w:t>
      </w:r>
      <w:r w:rsidRPr="003F69A0">
        <w:rPr>
          <w:rFonts w:ascii="Trebuchet MS" w:hAnsi="Trebuchet MS"/>
        </w:rPr>
        <w:t>a building containing 7 dwellings to the rear of</w:t>
      </w:r>
      <w:r>
        <w:rPr>
          <w:rFonts w:ascii="Trebuchet MS" w:hAnsi="Trebuchet MS"/>
        </w:rPr>
        <w:t xml:space="preserve"> </w:t>
      </w:r>
      <w:r w:rsidRPr="003F69A0">
        <w:rPr>
          <w:rFonts w:ascii="Trebuchet MS" w:hAnsi="Trebuchet MS"/>
        </w:rPr>
        <w:t>92-96 Southampton Street, including altered access off Pell Street and landscaping</w:t>
      </w:r>
    </w:p>
    <w:p w:rsidR="00FE78DE" w:rsidRPr="000F5A91" w:rsidRDefault="00FE78DE" w:rsidP="00FE78DE">
      <w:pPr>
        <w:spacing w:after="0"/>
        <w:ind w:left="720" w:hanging="720"/>
        <w:jc w:val="both"/>
        <w:rPr>
          <w:rFonts w:ascii="Trebuchet MS" w:hAnsi="Trebuchet MS"/>
        </w:rPr>
      </w:pPr>
    </w:p>
    <w:p w:rsidR="00FE78DE" w:rsidRDefault="00FE78DE" w:rsidP="00FE78DE">
      <w:pPr>
        <w:spacing w:after="0"/>
        <w:ind w:left="720" w:hanging="720"/>
        <w:jc w:val="both"/>
        <w:rPr>
          <w:rFonts w:ascii="Trebuchet MS" w:hAnsi="Trebuchet MS"/>
        </w:rPr>
      </w:pPr>
      <w:r w:rsidRPr="000F5A91">
        <w:rPr>
          <w:rFonts w:ascii="Trebuchet MS" w:hAnsi="Trebuchet MS"/>
        </w:rPr>
        <w:lastRenderedPageBreak/>
        <w:t>2.2</w:t>
      </w:r>
      <w:r w:rsidRPr="000F5A91">
        <w:rPr>
          <w:rFonts w:ascii="Trebuchet MS" w:hAnsi="Trebuchet MS"/>
        </w:rPr>
        <w:tab/>
      </w:r>
      <w:r>
        <w:rPr>
          <w:rFonts w:ascii="Trebuchet MS" w:hAnsi="Trebuchet MS"/>
        </w:rPr>
        <w:t>The proposal would be a m</w:t>
      </w:r>
      <w:r w:rsidRPr="00254348">
        <w:rPr>
          <w:rFonts w:ascii="Trebuchet MS" w:hAnsi="Trebuchet MS"/>
        </w:rPr>
        <w:t xml:space="preserve">ixture of </w:t>
      </w:r>
      <w:r>
        <w:rPr>
          <w:rFonts w:ascii="Trebuchet MS" w:hAnsi="Trebuchet MS"/>
        </w:rPr>
        <w:t xml:space="preserve">5 flats at 3-storey level with communal entrance </w:t>
      </w:r>
      <w:r w:rsidRPr="00254348">
        <w:rPr>
          <w:rFonts w:ascii="Trebuchet MS" w:hAnsi="Trebuchet MS"/>
        </w:rPr>
        <w:t xml:space="preserve">and </w:t>
      </w:r>
      <w:r>
        <w:rPr>
          <w:rFonts w:ascii="Trebuchet MS" w:hAnsi="Trebuchet MS"/>
        </w:rPr>
        <w:t xml:space="preserve">2 houses at 2-storey level </w:t>
      </w:r>
      <w:r w:rsidRPr="00254348">
        <w:rPr>
          <w:rFonts w:ascii="Trebuchet MS" w:hAnsi="Trebuchet MS"/>
        </w:rPr>
        <w:t>with</w:t>
      </w:r>
      <w:r>
        <w:rPr>
          <w:rFonts w:ascii="Trebuchet MS" w:hAnsi="Trebuchet MS"/>
        </w:rPr>
        <w:t xml:space="preserve"> </w:t>
      </w:r>
      <w:r w:rsidRPr="00254348">
        <w:rPr>
          <w:rFonts w:ascii="Trebuchet MS" w:hAnsi="Trebuchet MS"/>
        </w:rPr>
        <w:t>individual access</w:t>
      </w:r>
      <w:r>
        <w:rPr>
          <w:rFonts w:ascii="Trebuchet MS" w:hAnsi="Trebuchet MS"/>
        </w:rPr>
        <w:t>es</w:t>
      </w:r>
      <w:r w:rsidRPr="00254348">
        <w:rPr>
          <w:rFonts w:ascii="Trebuchet MS" w:hAnsi="Trebuchet MS"/>
        </w:rPr>
        <w:t xml:space="preserve">. </w:t>
      </w:r>
      <w:r>
        <w:rPr>
          <w:rFonts w:ascii="Trebuchet MS" w:hAnsi="Trebuchet MS"/>
        </w:rPr>
        <w:t xml:space="preserve"> All units provided </w:t>
      </w:r>
      <w:proofErr w:type="gramStart"/>
      <w:r>
        <w:rPr>
          <w:rFonts w:ascii="Trebuchet MS" w:hAnsi="Trebuchet MS"/>
        </w:rPr>
        <w:t>with  2</w:t>
      </w:r>
      <w:proofErr w:type="gramEnd"/>
      <w:r>
        <w:rPr>
          <w:rFonts w:ascii="Trebuchet MS" w:hAnsi="Trebuchet MS"/>
        </w:rPr>
        <w:t xml:space="preserve"> bedrooms. </w:t>
      </w:r>
    </w:p>
    <w:p w:rsidR="00FE78DE" w:rsidRDefault="00FE78DE" w:rsidP="00FE78DE">
      <w:pPr>
        <w:spacing w:after="0"/>
        <w:ind w:left="720" w:hanging="720"/>
        <w:jc w:val="both"/>
        <w:rPr>
          <w:rFonts w:ascii="Trebuchet MS" w:hAnsi="Trebuchet MS"/>
        </w:rPr>
      </w:pPr>
    </w:p>
    <w:p w:rsidR="00FE78DE" w:rsidRPr="000F5A91" w:rsidRDefault="00FE78DE" w:rsidP="00FE78DE">
      <w:pPr>
        <w:spacing w:after="0"/>
        <w:ind w:left="720" w:hanging="720"/>
        <w:jc w:val="both"/>
        <w:rPr>
          <w:rFonts w:ascii="Trebuchet MS" w:hAnsi="Trebuchet MS"/>
        </w:rPr>
      </w:pPr>
      <w:r>
        <w:rPr>
          <w:rFonts w:ascii="Trebuchet MS" w:hAnsi="Trebuchet MS"/>
        </w:rPr>
        <w:t>2.3</w:t>
      </w:r>
      <w:r>
        <w:rPr>
          <w:rFonts w:ascii="Trebuchet MS" w:hAnsi="Trebuchet MS"/>
        </w:rPr>
        <w:tab/>
        <w:t>Listed building consent is also sought for works to the boundary wall to number 9</w:t>
      </w:r>
      <w:bookmarkStart w:id="0" w:name="_GoBack"/>
      <w:bookmarkEnd w:id="0"/>
      <w:r>
        <w:rPr>
          <w:rFonts w:ascii="Trebuchet MS" w:hAnsi="Trebuchet MS"/>
        </w:rPr>
        <w:t>2 along Pell Street in terms of re-locating</w:t>
      </w:r>
      <w:r w:rsidRPr="001F2F8E">
        <w:rPr>
          <w:rFonts w:ascii="Trebuchet MS" w:hAnsi="Trebuchet MS"/>
        </w:rPr>
        <w:t xml:space="preserve"> the entrance</w:t>
      </w:r>
      <w:r>
        <w:rPr>
          <w:rFonts w:ascii="Trebuchet MS" w:hAnsi="Trebuchet MS"/>
        </w:rPr>
        <w:t xml:space="preserve"> for the proposed development</w:t>
      </w:r>
      <w:r w:rsidRPr="001F2F8E">
        <w:rPr>
          <w:rFonts w:ascii="Trebuchet MS" w:hAnsi="Trebuchet MS"/>
        </w:rPr>
        <w:t xml:space="preserve"> and any repair/pointing work required.</w:t>
      </w:r>
    </w:p>
    <w:p w:rsidR="00FE78DE" w:rsidRPr="000F5A91" w:rsidRDefault="00FE78DE" w:rsidP="00FE78DE">
      <w:pPr>
        <w:spacing w:after="0"/>
        <w:jc w:val="both"/>
        <w:rPr>
          <w:rFonts w:ascii="Trebuchet MS" w:hAnsi="Trebuchet MS"/>
        </w:rPr>
      </w:pPr>
    </w:p>
    <w:p w:rsidR="00FE78DE" w:rsidRPr="000F5A91" w:rsidRDefault="00FE78DE" w:rsidP="00FE78DE">
      <w:pPr>
        <w:spacing w:after="0"/>
        <w:jc w:val="both"/>
        <w:rPr>
          <w:rFonts w:ascii="Trebuchet MS" w:hAnsi="Trebuchet MS"/>
        </w:rPr>
      </w:pPr>
      <w:r w:rsidRPr="000F5A91">
        <w:rPr>
          <w:rFonts w:ascii="Trebuchet MS" w:hAnsi="Trebuchet MS"/>
        </w:rPr>
        <w:t>3.</w:t>
      </w:r>
      <w:r w:rsidRPr="000F5A91">
        <w:rPr>
          <w:rFonts w:ascii="Trebuchet MS" w:hAnsi="Trebuchet MS"/>
        </w:rPr>
        <w:tab/>
      </w:r>
      <w:r w:rsidRPr="00124C57">
        <w:rPr>
          <w:rFonts w:ascii="Trebuchet MS" w:hAnsi="Trebuchet MS"/>
          <w:b/>
        </w:rPr>
        <w:t>PLANNING HISTORY</w:t>
      </w:r>
    </w:p>
    <w:p w:rsidR="00FE78DE" w:rsidRPr="00DA6940" w:rsidRDefault="00FE78DE" w:rsidP="00FE78DE">
      <w:pPr>
        <w:spacing w:after="0"/>
        <w:jc w:val="both"/>
        <w:rPr>
          <w:rFonts w:ascii="Trebuchet MS" w:hAnsi="Trebuchet MS"/>
        </w:rPr>
      </w:pPr>
    </w:p>
    <w:p w:rsidR="00FE78DE" w:rsidRPr="00DA6940" w:rsidRDefault="00FE78DE" w:rsidP="00FE78DE">
      <w:pPr>
        <w:spacing w:after="0"/>
        <w:ind w:left="720" w:hanging="720"/>
        <w:jc w:val="both"/>
        <w:rPr>
          <w:rFonts w:ascii="Trebuchet MS" w:hAnsi="Trebuchet MS"/>
        </w:rPr>
      </w:pPr>
      <w:r w:rsidRPr="00DA6940">
        <w:rPr>
          <w:rFonts w:ascii="Trebuchet MS" w:hAnsi="Trebuchet MS"/>
        </w:rPr>
        <w:t>3.1</w:t>
      </w:r>
      <w:r w:rsidRPr="00DA6940">
        <w:rPr>
          <w:rFonts w:ascii="Trebuchet MS" w:hAnsi="Trebuchet MS"/>
        </w:rPr>
        <w:tab/>
        <w:t>05/01038 – Erection of 7 x 1 bedroom flats and 2 x 2 bedroom flats on land to the rear of 92-96 Southampton Street with access via Pell Street - Withdrawn</w:t>
      </w:r>
    </w:p>
    <w:p w:rsidR="00FE78DE" w:rsidRPr="00DA6940" w:rsidRDefault="00FE78DE" w:rsidP="00FE78DE">
      <w:pPr>
        <w:spacing w:after="0"/>
        <w:jc w:val="both"/>
        <w:rPr>
          <w:rFonts w:ascii="Trebuchet MS" w:hAnsi="Trebuchet MS"/>
        </w:rPr>
      </w:pPr>
    </w:p>
    <w:p w:rsidR="00FE78DE" w:rsidRPr="00DA6940" w:rsidRDefault="00FE78DE" w:rsidP="00FE78DE">
      <w:pPr>
        <w:spacing w:after="0"/>
        <w:ind w:left="720" w:hanging="720"/>
        <w:jc w:val="both"/>
        <w:rPr>
          <w:rFonts w:ascii="Trebuchet MS" w:hAnsi="Trebuchet MS"/>
        </w:rPr>
      </w:pPr>
      <w:r w:rsidRPr="00DA6940">
        <w:rPr>
          <w:rFonts w:ascii="Trebuchet MS" w:hAnsi="Trebuchet MS"/>
        </w:rPr>
        <w:t>3.2</w:t>
      </w:r>
      <w:r w:rsidRPr="00DA6940">
        <w:rPr>
          <w:rFonts w:ascii="Trebuchet MS" w:hAnsi="Trebuchet MS"/>
        </w:rPr>
        <w:tab/>
        <w:t>05/01096 – Demolish approximately 25m of a 42m free-standing brick wall in order</w:t>
      </w:r>
    </w:p>
    <w:p w:rsidR="00FE78DE" w:rsidRPr="00DA6940" w:rsidRDefault="00FE78DE" w:rsidP="00FE78DE">
      <w:pPr>
        <w:spacing w:after="0"/>
        <w:ind w:left="720" w:hanging="720"/>
        <w:jc w:val="both"/>
        <w:rPr>
          <w:rFonts w:ascii="Trebuchet MS" w:hAnsi="Trebuchet MS"/>
        </w:rPr>
      </w:pPr>
      <w:r w:rsidRPr="00DA6940">
        <w:rPr>
          <w:rFonts w:ascii="Trebuchet MS" w:hAnsi="Trebuchet MS"/>
        </w:rPr>
        <w:tab/>
      </w:r>
      <w:proofErr w:type="gramStart"/>
      <w:r w:rsidRPr="00DA6940">
        <w:rPr>
          <w:rFonts w:ascii="Trebuchet MS" w:hAnsi="Trebuchet MS"/>
        </w:rPr>
        <w:t>to</w:t>
      </w:r>
      <w:proofErr w:type="gramEnd"/>
      <w:r w:rsidRPr="00DA6940">
        <w:rPr>
          <w:rFonts w:ascii="Trebuchet MS" w:hAnsi="Trebuchet MS"/>
        </w:rPr>
        <w:t xml:space="preserve"> build proposed development of flats – Withdrawn.</w:t>
      </w:r>
    </w:p>
    <w:p w:rsidR="00FE78DE" w:rsidRPr="00DA6940" w:rsidRDefault="00FE78DE" w:rsidP="00FE78DE">
      <w:pPr>
        <w:spacing w:after="0"/>
        <w:rPr>
          <w:rFonts w:ascii="Trebuchet MS" w:hAnsi="Trebuchet MS"/>
        </w:rPr>
      </w:pPr>
    </w:p>
    <w:p w:rsidR="00FE78DE" w:rsidRPr="00DA6940" w:rsidRDefault="00FE78DE" w:rsidP="00FE78DE">
      <w:pPr>
        <w:spacing w:after="0"/>
        <w:rPr>
          <w:rFonts w:ascii="Trebuchet MS" w:hAnsi="Trebuchet MS"/>
        </w:rPr>
      </w:pPr>
      <w:r w:rsidRPr="00DA6940">
        <w:rPr>
          <w:rFonts w:ascii="Trebuchet MS" w:hAnsi="Trebuchet MS"/>
        </w:rPr>
        <w:t>4.</w:t>
      </w:r>
      <w:r w:rsidRPr="00DA6940">
        <w:rPr>
          <w:rFonts w:ascii="Trebuchet MS" w:hAnsi="Trebuchet MS"/>
        </w:rPr>
        <w:tab/>
      </w:r>
      <w:r w:rsidRPr="00DA6940">
        <w:rPr>
          <w:rFonts w:ascii="Trebuchet MS" w:hAnsi="Trebuchet MS"/>
          <w:b/>
        </w:rPr>
        <w:t>SUPPORTING INFORMATION</w:t>
      </w:r>
    </w:p>
    <w:p w:rsidR="00FE78DE" w:rsidRPr="00DA6940" w:rsidRDefault="00FE78DE" w:rsidP="00FE78DE">
      <w:pPr>
        <w:spacing w:after="0"/>
        <w:rPr>
          <w:rFonts w:ascii="Trebuchet MS" w:hAnsi="Trebuchet MS"/>
        </w:rPr>
      </w:pPr>
    </w:p>
    <w:p w:rsidR="00FE78DE" w:rsidRPr="00DA6940" w:rsidRDefault="00FE78DE" w:rsidP="00FE78DE">
      <w:pPr>
        <w:spacing w:after="0"/>
        <w:ind w:firstLine="720"/>
        <w:rPr>
          <w:rFonts w:ascii="Trebuchet MS" w:hAnsi="Trebuchet MS"/>
        </w:rPr>
      </w:pPr>
      <w:r w:rsidRPr="00DA6940">
        <w:rPr>
          <w:rFonts w:ascii="Trebuchet MS" w:hAnsi="Trebuchet MS"/>
        </w:rPr>
        <w:t>The application has been submitted with the following supporting information:</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Design and Access Statement (DAS)</w:t>
      </w:r>
    </w:p>
    <w:p w:rsidR="00FE78DE" w:rsidRPr="00DA6940" w:rsidRDefault="00FE78DE" w:rsidP="00FE78DE">
      <w:pPr>
        <w:pStyle w:val="ListParagraph"/>
        <w:numPr>
          <w:ilvl w:val="0"/>
          <w:numId w:val="4"/>
        </w:numPr>
        <w:spacing w:after="0"/>
        <w:rPr>
          <w:rFonts w:ascii="Trebuchet MS" w:hAnsi="Trebuchet MS"/>
        </w:rPr>
      </w:pPr>
      <w:r>
        <w:rPr>
          <w:rFonts w:ascii="Trebuchet MS" w:hAnsi="Trebuchet MS"/>
        </w:rPr>
        <w:t>Affordable Housing</w:t>
      </w:r>
      <w:r w:rsidRPr="00DA6940">
        <w:rPr>
          <w:rFonts w:ascii="Trebuchet MS" w:hAnsi="Trebuchet MS"/>
        </w:rPr>
        <w:t xml:space="preserve"> Statement</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Acoustic report</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Landscaping Proposals</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Tree survey plans</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Location and Site Plans</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Proposed Floor Plans</w:t>
      </w:r>
    </w:p>
    <w:p w:rsidR="00FE78DE" w:rsidRPr="00DA6940" w:rsidRDefault="00FE78DE" w:rsidP="00FE78DE">
      <w:pPr>
        <w:pStyle w:val="ListParagraph"/>
        <w:numPr>
          <w:ilvl w:val="0"/>
          <w:numId w:val="4"/>
        </w:numPr>
        <w:spacing w:after="0"/>
        <w:rPr>
          <w:rFonts w:ascii="Trebuchet MS" w:hAnsi="Trebuchet MS"/>
        </w:rPr>
      </w:pPr>
      <w:r w:rsidRPr="00DA6940">
        <w:rPr>
          <w:rFonts w:ascii="Trebuchet MS" w:hAnsi="Trebuchet MS"/>
        </w:rPr>
        <w:t>Proposed Elevation Plans</w:t>
      </w:r>
    </w:p>
    <w:p w:rsidR="00FE78DE" w:rsidRPr="00DA6940" w:rsidRDefault="00FE78DE" w:rsidP="00FE78DE">
      <w:pPr>
        <w:spacing w:after="0"/>
        <w:rPr>
          <w:rFonts w:ascii="Trebuchet MS" w:hAnsi="Trebuchet MS"/>
        </w:rPr>
      </w:pPr>
    </w:p>
    <w:p w:rsidR="00FE78DE" w:rsidRPr="00DA6940" w:rsidRDefault="00FE78DE" w:rsidP="00FE78DE">
      <w:pPr>
        <w:spacing w:after="0"/>
        <w:rPr>
          <w:rFonts w:ascii="Trebuchet MS" w:hAnsi="Trebuchet MS"/>
        </w:rPr>
      </w:pPr>
      <w:r w:rsidRPr="00DA6940">
        <w:rPr>
          <w:rFonts w:ascii="Trebuchet MS" w:hAnsi="Trebuchet MS"/>
        </w:rPr>
        <w:t>5.</w:t>
      </w:r>
      <w:r w:rsidRPr="00DA6940">
        <w:rPr>
          <w:rFonts w:ascii="Trebuchet MS" w:hAnsi="Trebuchet MS"/>
        </w:rPr>
        <w:tab/>
      </w:r>
      <w:r w:rsidRPr="00DA6940">
        <w:rPr>
          <w:rFonts w:ascii="Trebuchet MS" w:hAnsi="Trebuchet MS"/>
          <w:b/>
        </w:rPr>
        <w:t>CONSULTATIONS</w:t>
      </w:r>
    </w:p>
    <w:p w:rsidR="00FE78DE" w:rsidRPr="00DA6940" w:rsidRDefault="00FE78DE" w:rsidP="00FE78DE">
      <w:pPr>
        <w:spacing w:after="0"/>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5.1</w:t>
      </w:r>
      <w:r w:rsidRPr="00DA6940">
        <w:rPr>
          <w:rFonts w:ascii="Trebuchet MS" w:hAnsi="Trebuchet MS"/>
        </w:rPr>
        <w:tab/>
      </w:r>
      <w:r w:rsidRPr="00DA6940">
        <w:rPr>
          <w:rFonts w:ascii="Trebuchet MS" w:hAnsi="Trebuchet MS"/>
          <w:u w:val="single"/>
        </w:rPr>
        <w:t xml:space="preserve">RBC </w:t>
      </w:r>
      <w:r w:rsidRPr="00DA6940">
        <w:rPr>
          <w:rFonts w:ascii="Trebuchet MS" w:hAnsi="Trebuchet MS"/>
          <w:b/>
          <w:u w:val="single"/>
        </w:rPr>
        <w:t xml:space="preserve">Transport </w:t>
      </w:r>
      <w:proofErr w:type="gramStart"/>
      <w:r w:rsidRPr="00DA6940">
        <w:rPr>
          <w:rFonts w:ascii="Trebuchet MS" w:hAnsi="Trebuchet MS"/>
          <w:b/>
          <w:u w:val="single"/>
        </w:rPr>
        <w:t>Officer</w:t>
      </w:r>
      <w:proofErr w:type="gramEnd"/>
    </w:p>
    <w:p w:rsidR="00FE78DE" w:rsidRPr="00DA6940" w:rsidRDefault="00FE78DE" w:rsidP="00FE78DE">
      <w:pPr>
        <w:spacing w:after="0"/>
        <w:jc w:val="both"/>
        <w:rPr>
          <w:rFonts w:ascii="Trebuchet MS" w:hAnsi="Trebuchet MS"/>
        </w:rPr>
      </w:pPr>
      <w:r w:rsidRPr="00DA6940">
        <w:rPr>
          <w:rFonts w:ascii="Trebuchet MS" w:hAnsi="Trebuchet MS"/>
        </w:rPr>
        <w:tab/>
        <w:t xml:space="preserve">No objection subject to appropriate conditions and informatives. The proposal </w:t>
      </w:r>
      <w:r w:rsidRPr="00DA6940">
        <w:rPr>
          <w:rFonts w:ascii="Trebuchet MS" w:hAnsi="Trebuchet MS"/>
        </w:rPr>
        <w:tab/>
        <w:t>consists of the erection of a building containing 7 dwellings to the rear of 92-</w:t>
      </w:r>
      <w:r w:rsidRPr="00DA6940">
        <w:rPr>
          <w:rFonts w:ascii="Trebuchet MS" w:hAnsi="Trebuchet MS"/>
        </w:rPr>
        <w:tab/>
        <w:t xml:space="preserve">96 </w:t>
      </w:r>
      <w:r w:rsidRPr="00DA6940">
        <w:rPr>
          <w:rFonts w:ascii="Trebuchet MS" w:hAnsi="Trebuchet MS"/>
        </w:rPr>
        <w:tab/>
        <w:t xml:space="preserve">Southampton Street, including altered access off Pell Street (which is a main </w:t>
      </w:r>
      <w:r w:rsidRPr="00DA6940">
        <w:rPr>
          <w:rFonts w:ascii="Trebuchet MS" w:hAnsi="Trebuchet MS"/>
        </w:rPr>
        <w:tab/>
        <w:t>transport corridor) and landscaping.</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The site is located within the Zone 2, the primary core area but on the periphery of </w:t>
      </w:r>
      <w:r w:rsidRPr="00DA6940">
        <w:rPr>
          <w:rFonts w:ascii="Trebuchet MS" w:hAnsi="Trebuchet MS"/>
        </w:rPr>
        <w:tab/>
        <w:t xml:space="preserve">the central core area which lies at the heart of Reading Borough, consisting </w:t>
      </w:r>
      <w:r w:rsidRPr="00DA6940">
        <w:rPr>
          <w:rFonts w:ascii="Trebuchet MS" w:hAnsi="Trebuchet MS"/>
        </w:rPr>
        <w:tab/>
        <w:t>primarily of retail and commercial office developments with good transport hubs.</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In accordance with the adopted Parking Standards and Design SPD, the </w:t>
      </w:r>
      <w:r w:rsidRPr="00DA6940">
        <w:rPr>
          <w:rFonts w:ascii="Trebuchet MS" w:hAnsi="Trebuchet MS"/>
        </w:rPr>
        <w:tab/>
        <w:t xml:space="preserve">development would be required to provide a parking provision of 1 space per unit.  </w:t>
      </w:r>
      <w:r w:rsidRPr="00DA6940">
        <w:rPr>
          <w:rFonts w:ascii="Trebuchet MS" w:hAnsi="Trebuchet MS"/>
        </w:rPr>
        <w:tab/>
        <w:t xml:space="preserve">It was noted that there was currently off road parking provision accessed via Pell </w:t>
      </w:r>
      <w:r w:rsidRPr="00DA6940">
        <w:rPr>
          <w:rFonts w:ascii="Trebuchet MS" w:hAnsi="Trebuchet MS"/>
        </w:rPr>
        <w:tab/>
        <w:t xml:space="preserve">Street for the existing property, initially it was stated that this would need to be </w:t>
      </w:r>
      <w:r w:rsidRPr="00DA6940">
        <w:rPr>
          <w:rFonts w:ascii="Trebuchet MS" w:hAnsi="Trebuchet MS"/>
        </w:rPr>
        <w:tab/>
        <w:t xml:space="preserve">retained to be in line with the adopted Parking Standards and Design SPD of a total </w:t>
      </w:r>
      <w:r w:rsidRPr="00DA6940">
        <w:rPr>
          <w:rFonts w:ascii="Trebuchet MS" w:hAnsi="Trebuchet MS"/>
        </w:rPr>
        <w:tab/>
        <w:t xml:space="preserve">of 9 parking spaces (7 for the new dwellings and 2 for the existing provision).  </w:t>
      </w:r>
      <w:r w:rsidRPr="00DA6940">
        <w:rPr>
          <w:rFonts w:ascii="Trebuchet MS" w:hAnsi="Trebuchet MS"/>
        </w:rPr>
        <w:tab/>
        <w:t xml:space="preserve">However I can confirm following information provided by the applicant we are, in </w:t>
      </w:r>
      <w:r w:rsidRPr="00DA6940">
        <w:rPr>
          <w:rFonts w:ascii="Trebuchet MS" w:hAnsi="Trebuchet MS"/>
        </w:rPr>
        <w:lastRenderedPageBreak/>
        <w:tab/>
        <w:t>this instance</w:t>
      </w:r>
      <w:r>
        <w:rPr>
          <w:rFonts w:ascii="Trebuchet MS" w:hAnsi="Trebuchet MS"/>
        </w:rPr>
        <w:t>,</w:t>
      </w:r>
      <w:r w:rsidRPr="00DA6940">
        <w:rPr>
          <w:rFonts w:ascii="Trebuchet MS" w:hAnsi="Trebuchet MS"/>
        </w:rPr>
        <w:t xml:space="preserve"> able to accept 7 parking places which has now been illustrated on </w:t>
      </w:r>
      <w:r w:rsidRPr="00DA6940">
        <w:rPr>
          <w:rFonts w:ascii="Trebuchet MS" w:hAnsi="Trebuchet MS"/>
        </w:rPr>
        <w:tab/>
        <w:t xml:space="preserve">revised plans. </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The development site is located in an area designated as a Residents Parking </w:t>
      </w:r>
      <w:r w:rsidRPr="00DA6940">
        <w:rPr>
          <w:rFonts w:ascii="Trebuchet MS" w:hAnsi="Trebuchet MS"/>
        </w:rPr>
        <w:tab/>
        <w:t xml:space="preserve">Permit Area; Zone 10R.  Under the Borough’s current parking standards, this </w:t>
      </w:r>
      <w:r w:rsidRPr="00DA6940">
        <w:rPr>
          <w:rFonts w:ascii="Trebuchet MS" w:hAnsi="Trebuchet MS"/>
        </w:rPr>
        <w:tab/>
        <w:t xml:space="preserve">proposal would generate additional pressure for parking in the area.  Therefore if </w:t>
      </w:r>
      <w:r w:rsidRPr="00DA6940">
        <w:rPr>
          <w:rFonts w:ascii="Trebuchet MS" w:hAnsi="Trebuchet MS"/>
        </w:rPr>
        <w:tab/>
        <w:t xml:space="preserve">this application is approved there should be an assumption that any future </w:t>
      </w:r>
      <w:r w:rsidRPr="00DA6940">
        <w:rPr>
          <w:rFonts w:ascii="Trebuchet MS" w:hAnsi="Trebuchet MS"/>
        </w:rPr>
        <w:tab/>
        <w:t xml:space="preserve">occupants of the proposed dwelling will not be issued with a resident parking </w:t>
      </w:r>
      <w:r w:rsidRPr="00DA6940">
        <w:rPr>
          <w:rFonts w:ascii="Trebuchet MS" w:hAnsi="Trebuchet MS"/>
        </w:rPr>
        <w:tab/>
        <w:t xml:space="preserve">permit which should be covered by condition and an informative applied. </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Bin storage area is indicated in the submitted plans.  This should be located no </w:t>
      </w:r>
      <w:r w:rsidRPr="00DA6940">
        <w:rPr>
          <w:rFonts w:ascii="Trebuchet MS" w:hAnsi="Trebuchet MS"/>
        </w:rPr>
        <w:tab/>
        <w:t xml:space="preserve">further than 15m from the access point of the site to avoid the stationing of service </w:t>
      </w:r>
      <w:r w:rsidRPr="00DA6940">
        <w:rPr>
          <w:rFonts w:ascii="Trebuchet MS" w:hAnsi="Trebuchet MS"/>
        </w:rPr>
        <w:tab/>
        <w:t xml:space="preserve">vehicles on the carriageway for excessive periods.  </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In accordance with the adopted Parking SPD, the development is required to </w:t>
      </w:r>
      <w:r w:rsidRPr="00DA6940">
        <w:rPr>
          <w:rFonts w:ascii="Trebuchet MS" w:hAnsi="Trebuchet MS"/>
        </w:rPr>
        <w:tab/>
        <w:t xml:space="preserve">provide a minimum of 0.5 cycle parking spaces for a 2 bedroom C3  flat dwelling  </w:t>
      </w:r>
      <w:r w:rsidRPr="00DA6940">
        <w:rPr>
          <w:rFonts w:ascii="Trebuchet MS" w:hAnsi="Trebuchet MS"/>
        </w:rPr>
        <w:tab/>
        <w:t xml:space="preserve">and 2 cycle parking spaces for a 2 bedroom C3 house dwelling which should be in a </w:t>
      </w:r>
      <w:r w:rsidRPr="00DA6940">
        <w:rPr>
          <w:rFonts w:ascii="Trebuchet MS" w:hAnsi="Trebuchet MS"/>
        </w:rPr>
        <w:tab/>
        <w:t xml:space="preserve">conveniently located, lockable, covered store.  The Design and Access statement </w:t>
      </w:r>
      <w:r>
        <w:rPr>
          <w:rFonts w:ascii="Trebuchet MS" w:hAnsi="Trebuchet MS"/>
        </w:rPr>
        <w:tab/>
      </w:r>
      <w:r w:rsidRPr="00DA6940">
        <w:rPr>
          <w:rFonts w:ascii="Trebuchet MS" w:hAnsi="Trebuchet MS"/>
        </w:rPr>
        <w:t xml:space="preserve">indicates the provision for cycle storage this is in </w:t>
      </w:r>
      <w:r w:rsidRPr="00DA6940">
        <w:rPr>
          <w:rFonts w:ascii="Trebuchet MS" w:hAnsi="Trebuchet MS"/>
        </w:rPr>
        <w:tab/>
        <w:t xml:space="preserve">the form of 5 individual lockers </w:t>
      </w:r>
      <w:r>
        <w:rPr>
          <w:rFonts w:ascii="Trebuchet MS" w:hAnsi="Trebuchet MS"/>
        </w:rPr>
        <w:tab/>
      </w:r>
      <w:r w:rsidRPr="00DA6940">
        <w:rPr>
          <w:rFonts w:ascii="Trebuchet MS" w:hAnsi="Trebuchet MS"/>
        </w:rPr>
        <w:t xml:space="preserve">and is deemed acceptable.   </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Original plans submitted suggested the siting of the new access point near the </w:t>
      </w:r>
      <w:r w:rsidRPr="00DA6940">
        <w:rPr>
          <w:rFonts w:ascii="Trebuchet MS" w:hAnsi="Trebuchet MS"/>
        </w:rPr>
        <w:tab/>
        <w:t xml:space="preserve">existing one. There is a BT Cabinet in close proximity to the existing entrance point </w:t>
      </w:r>
      <w:r w:rsidRPr="00DA6940">
        <w:rPr>
          <w:rFonts w:ascii="Trebuchet MS" w:hAnsi="Trebuchet MS"/>
        </w:rPr>
        <w:tab/>
        <w:t xml:space="preserve">which needs to be illustrated on the submitted plan.   In addition to this there was </w:t>
      </w:r>
      <w:r w:rsidRPr="00DA6940">
        <w:rPr>
          <w:rFonts w:ascii="Trebuchet MS" w:hAnsi="Trebuchet MS"/>
        </w:rPr>
        <w:tab/>
        <w:t xml:space="preserve">a lamp column close to where the proposed access point was to be located.  I can </w:t>
      </w:r>
      <w:r w:rsidRPr="00DA6940">
        <w:rPr>
          <w:rFonts w:ascii="Trebuchet MS" w:hAnsi="Trebuchet MS"/>
        </w:rPr>
        <w:tab/>
        <w:t xml:space="preserve">now confirm following the submission of revised plans illustrating that the lamp </w:t>
      </w:r>
      <w:r w:rsidRPr="00DA6940">
        <w:rPr>
          <w:rFonts w:ascii="Trebuchet MS" w:hAnsi="Trebuchet MS"/>
        </w:rPr>
        <w:tab/>
        <w:t xml:space="preserve">column is now to be moved 1m away from the access point. </w:t>
      </w:r>
    </w:p>
    <w:p w:rsidR="00FE78DE" w:rsidRPr="00DA6940" w:rsidRDefault="00FE78DE" w:rsidP="00FE78DE">
      <w:pPr>
        <w:spacing w:after="0"/>
        <w:jc w:val="both"/>
        <w:rPr>
          <w:rFonts w:ascii="Trebuchet MS" w:hAnsi="Trebuchet MS"/>
        </w:rPr>
      </w:pPr>
    </w:p>
    <w:p w:rsidR="00FE78DE" w:rsidRPr="00DA6940" w:rsidRDefault="00FE78DE" w:rsidP="00FE78DE">
      <w:pPr>
        <w:spacing w:after="0"/>
        <w:jc w:val="both"/>
        <w:rPr>
          <w:rFonts w:ascii="Trebuchet MS" w:hAnsi="Trebuchet MS"/>
        </w:rPr>
      </w:pPr>
      <w:r w:rsidRPr="00DA6940">
        <w:rPr>
          <w:rFonts w:ascii="Trebuchet MS" w:hAnsi="Trebuchet MS"/>
        </w:rPr>
        <w:tab/>
        <w:t xml:space="preserve">The applicant should be advised that relocating the lamp column would have to be </w:t>
      </w:r>
      <w:r w:rsidRPr="00DA6940">
        <w:rPr>
          <w:rFonts w:ascii="Trebuchet MS" w:hAnsi="Trebuchet MS"/>
        </w:rPr>
        <w:tab/>
        <w:t xml:space="preserve">agreed with the Councils Highways Department and these works should be </w:t>
      </w:r>
      <w:r w:rsidRPr="00DA6940">
        <w:rPr>
          <w:rFonts w:ascii="Trebuchet MS" w:hAnsi="Trebuchet MS"/>
        </w:rPr>
        <w:tab/>
        <w:t>undertaken with the Council’s approved contractor SSE</w:t>
      </w:r>
      <w:r>
        <w:rPr>
          <w:rFonts w:ascii="Trebuchet MS" w:hAnsi="Trebuchet MS"/>
        </w:rPr>
        <w:t>,</w:t>
      </w:r>
      <w:r w:rsidRPr="00DA6940">
        <w:rPr>
          <w:rFonts w:ascii="Trebuchet MS" w:hAnsi="Trebuchet MS"/>
        </w:rPr>
        <w:t xml:space="preserve"> as they have the right </w:t>
      </w:r>
      <w:r w:rsidRPr="00DA6940">
        <w:rPr>
          <w:rFonts w:ascii="Trebuchet MS" w:hAnsi="Trebuchet MS"/>
        </w:rPr>
        <w:tab/>
        <w:t>accreditation to do the work</w:t>
      </w:r>
      <w:r>
        <w:rPr>
          <w:rFonts w:ascii="Trebuchet MS" w:hAnsi="Trebuchet MS"/>
        </w:rPr>
        <w:t>,</w:t>
      </w:r>
      <w:r w:rsidRPr="00DA6940">
        <w:rPr>
          <w:rFonts w:ascii="Trebuchet MS" w:hAnsi="Trebuchet MS"/>
        </w:rPr>
        <w:t xml:space="preserve"> at the applicants expense. </w:t>
      </w:r>
    </w:p>
    <w:p w:rsidR="00FE78DE" w:rsidRPr="008E3424" w:rsidRDefault="00FE78DE" w:rsidP="00FE78DE">
      <w:pPr>
        <w:spacing w:after="0"/>
        <w:rPr>
          <w:rFonts w:ascii="Trebuchet MS" w:hAnsi="Trebuchet MS"/>
          <w:color w:val="FF0000"/>
        </w:rPr>
      </w:pPr>
    </w:p>
    <w:p w:rsidR="00FE78DE" w:rsidRPr="00DA6940" w:rsidRDefault="00FE78DE" w:rsidP="00FE78DE">
      <w:pPr>
        <w:spacing w:after="0"/>
        <w:rPr>
          <w:rFonts w:ascii="Trebuchet MS" w:hAnsi="Trebuchet MS"/>
          <w:b/>
          <w:u w:val="single"/>
        </w:rPr>
      </w:pPr>
      <w:r w:rsidRPr="00DA6940">
        <w:rPr>
          <w:rFonts w:ascii="Trebuchet MS" w:hAnsi="Trebuchet MS"/>
        </w:rPr>
        <w:t>5.2</w:t>
      </w:r>
      <w:r w:rsidRPr="00DA6940">
        <w:rPr>
          <w:rFonts w:ascii="Trebuchet MS" w:hAnsi="Trebuchet MS"/>
        </w:rPr>
        <w:tab/>
      </w:r>
      <w:r w:rsidRPr="00DA6940">
        <w:rPr>
          <w:rFonts w:ascii="Trebuchet MS" w:hAnsi="Trebuchet MS"/>
          <w:u w:val="single"/>
        </w:rPr>
        <w:t xml:space="preserve">RBC </w:t>
      </w:r>
      <w:r w:rsidRPr="00DA6940">
        <w:rPr>
          <w:rFonts w:ascii="Trebuchet MS" w:hAnsi="Trebuchet MS"/>
          <w:b/>
          <w:u w:val="single"/>
        </w:rPr>
        <w:t>Environmental Health Protection</w:t>
      </w:r>
    </w:p>
    <w:p w:rsidR="00FE78DE" w:rsidRPr="00DA6940" w:rsidRDefault="00FE78DE" w:rsidP="00FE78DE">
      <w:pPr>
        <w:spacing w:after="0"/>
        <w:rPr>
          <w:rFonts w:ascii="Trebuchet MS" w:hAnsi="Trebuchet MS"/>
          <w:b/>
        </w:rPr>
      </w:pPr>
    </w:p>
    <w:p w:rsidR="00FE78DE" w:rsidRPr="00DA6940" w:rsidRDefault="00FE78DE" w:rsidP="00FE78DE">
      <w:pPr>
        <w:rPr>
          <w:rFonts w:ascii="Trebuchet MS" w:hAnsi="Trebuchet MS"/>
        </w:rPr>
      </w:pPr>
      <w:r w:rsidRPr="00DA6940">
        <w:rPr>
          <w:rFonts w:ascii="Trebuchet MS" w:hAnsi="Trebuchet MS"/>
        </w:rPr>
        <w:tab/>
        <w:t xml:space="preserve">No objection subject to appropriate conditions on noise impact on development, </w:t>
      </w:r>
      <w:r w:rsidRPr="00DA6940">
        <w:rPr>
          <w:rFonts w:ascii="Trebuchet MS" w:hAnsi="Trebuchet MS"/>
        </w:rPr>
        <w:tab/>
        <w:t xml:space="preserve">noise transmission between dwellings, and control of noise during construction and </w:t>
      </w:r>
      <w:r w:rsidRPr="00DA6940">
        <w:rPr>
          <w:rFonts w:ascii="Trebuchet MS" w:hAnsi="Trebuchet MS"/>
        </w:rPr>
        <w:tab/>
        <w:t xml:space="preserve">demolition phase.  Recommend a condition requiring the building to be constructed </w:t>
      </w:r>
      <w:r w:rsidRPr="00DA6940">
        <w:rPr>
          <w:rFonts w:ascii="Trebuchet MS" w:hAnsi="Trebuchet MS"/>
        </w:rPr>
        <w:tab/>
        <w:t xml:space="preserve">as per the submitted acoustic assessment (walls, roof, glazing and ventilation). </w:t>
      </w:r>
    </w:p>
    <w:p w:rsidR="00FE78DE" w:rsidRPr="00DA6940" w:rsidRDefault="00FE78DE" w:rsidP="00FE78DE">
      <w:pPr>
        <w:spacing w:after="0"/>
        <w:ind w:left="720" w:hanging="720"/>
        <w:rPr>
          <w:rFonts w:ascii="Trebuchet MS" w:hAnsi="Trebuchet MS"/>
          <w:b/>
        </w:rPr>
      </w:pPr>
      <w:r w:rsidRPr="00DA6940">
        <w:rPr>
          <w:rFonts w:ascii="Trebuchet MS" w:hAnsi="Trebuchet MS"/>
        </w:rPr>
        <w:t>5.3</w:t>
      </w:r>
      <w:r w:rsidRPr="00DA6940">
        <w:rPr>
          <w:rFonts w:ascii="Trebuchet MS" w:hAnsi="Trebuchet MS"/>
          <w:b/>
        </w:rPr>
        <w:tab/>
      </w:r>
      <w:r w:rsidRPr="00DA6940">
        <w:rPr>
          <w:rFonts w:ascii="Trebuchet MS" w:hAnsi="Trebuchet MS"/>
          <w:b/>
          <w:u w:val="single"/>
        </w:rPr>
        <w:t xml:space="preserve">RBC Natural Environment </w:t>
      </w:r>
      <w:proofErr w:type="gramStart"/>
      <w:r w:rsidRPr="00E11C7B">
        <w:rPr>
          <w:rFonts w:ascii="Trebuchet MS" w:hAnsi="Trebuchet MS"/>
          <w:b/>
          <w:u w:val="single"/>
        </w:rPr>
        <w:t>Officer</w:t>
      </w:r>
      <w:proofErr w:type="gramEnd"/>
      <w:r w:rsidRPr="00E11C7B">
        <w:rPr>
          <w:rFonts w:ascii="Trebuchet MS" w:hAnsi="Trebuchet MS"/>
          <w:b/>
          <w:u w:val="single"/>
        </w:rPr>
        <w:t xml:space="preserve"> (Trees and Ecology)</w:t>
      </w:r>
    </w:p>
    <w:p w:rsidR="00FE78DE" w:rsidRPr="00DA6940" w:rsidRDefault="00FE78DE" w:rsidP="00FE78DE">
      <w:pPr>
        <w:spacing w:after="0"/>
        <w:ind w:left="720" w:hanging="720"/>
        <w:rPr>
          <w:rFonts w:ascii="Trebuchet MS" w:hAnsi="Trebuchet MS"/>
        </w:rPr>
      </w:pPr>
      <w:r w:rsidRPr="00DA6940">
        <w:rPr>
          <w:rFonts w:ascii="Trebuchet MS" w:hAnsi="Trebuchet MS"/>
        </w:rPr>
        <w:tab/>
        <w:t xml:space="preserve">The tree survey information is lacking some information normally included in a tree survey, particularly the condition of the trees. However, looking at the site on Google Street View and the species listed, there does not seem to be anything worthy of a TPO. Several trees are </w:t>
      </w:r>
      <w:proofErr w:type="gramStart"/>
      <w:r w:rsidRPr="00DA6940">
        <w:rPr>
          <w:rFonts w:ascii="Trebuchet MS" w:hAnsi="Trebuchet MS"/>
        </w:rPr>
        <w:t>retained</w:t>
      </w:r>
      <w:r>
        <w:rPr>
          <w:rFonts w:ascii="Trebuchet MS" w:hAnsi="Trebuchet MS"/>
        </w:rPr>
        <w:t>,</w:t>
      </w:r>
      <w:proofErr w:type="gramEnd"/>
      <w:r w:rsidRPr="00DA6940">
        <w:rPr>
          <w:rFonts w:ascii="Trebuchet MS" w:hAnsi="Trebuchet MS"/>
        </w:rPr>
        <w:t xml:space="preserve"> however, hence suitable protection will be required during construction.</w:t>
      </w:r>
    </w:p>
    <w:p w:rsidR="00FE78DE" w:rsidRDefault="00FE78DE" w:rsidP="00FE78DE">
      <w:pPr>
        <w:spacing w:after="0"/>
        <w:ind w:left="720" w:hanging="720"/>
        <w:rPr>
          <w:rFonts w:ascii="Trebuchet MS" w:hAnsi="Trebuchet MS"/>
        </w:rPr>
      </w:pPr>
      <w:r w:rsidRPr="00DA6940">
        <w:rPr>
          <w:rFonts w:ascii="Trebuchet MS" w:hAnsi="Trebuchet MS"/>
        </w:rPr>
        <w:lastRenderedPageBreak/>
        <w:tab/>
        <w:t xml:space="preserve">In relation to the landscape principles shown on drawing </w:t>
      </w:r>
      <w:proofErr w:type="gramStart"/>
      <w:r w:rsidRPr="00DA6940">
        <w:rPr>
          <w:rFonts w:ascii="Trebuchet MS" w:hAnsi="Trebuchet MS"/>
        </w:rPr>
        <w:t>200 90-10-P1,</w:t>
      </w:r>
      <w:proofErr w:type="gramEnd"/>
      <w:r w:rsidRPr="00DA6940">
        <w:rPr>
          <w:rFonts w:ascii="Trebuchet MS" w:hAnsi="Trebuchet MS"/>
        </w:rPr>
        <w:t xml:space="preserve"> this appears acceptable in principle, however, it would be beneficial to try to green the boundary between the parking area and 1 Sherman Road.</w:t>
      </w:r>
    </w:p>
    <w:p w:rsidR="00FE78DE" w:rsidRPr="00DA6940" w:rsidRDefault="00FE78DE" w:rsidP="00FE78DE">
      <w:pPr>
        <w:spacing w:after="0"/>
        <w:ind w:left="720" w:hanging="720"/>
        <w:rPr>
          <w:rFonts w:ascii="Trebuchet MS" w:hAnsi="Trebuchet MS"/>
        </w:rPr>
      </w:pPr>
    </w:p>
    <w:p w:rsidR="00FE78DE" w:rsidRDefault="00FE78DE" w:rsidP="00FE78DE">
      <w:pPr>
        <w:spacing w:after="0"/>
        <w:ind w:left="720" w:hanging="720"/>
        <w:rPr>
          <w:rFonts w:ascii="Trebuchet MS" w:hAnsi="Trebuchet MS"/>
        </w:rPr>
      </w:pPr>
      <w:r w:rsidRPr="00DA6940">
        <w:rPr>
          <w:rFonts w:ascii="Trebuchet MS" w:hAnsi="Trebuchet MS"/>
        </w:rPr>
        <w:tab/>
        <w:t>It would be helpful for the landscape plan to show the full building footprint, which it doesn’t currently do.</w:t>
      </w:r>
    </w:p>
    <w:p w:rsidR="00FE78DE" w:rsidRPr="00DA6940" w:rsidRDefault="00FE78DE" w:rsidP="00FE78DE">
      <w:pPr>
        <w:spacing w:after="0"/>
        <w:ind w:left="720" w:hanging="720"/>
        <w:rPr>
          <w:rFonts w:ascii="Trebuchet MS" w:hAnsi="Trebuchet MS"/>
        </w:rPr>
      </w:pPr>
    </w:p>
    <w:p w:rsidR="00FE78DE" w:rsidRPr="00DA6940" w:rsidRDefault="00FE78DE" w:rsidP="00FE78DE">
      <w:pPr>
        <w:spacing w:after="0"/>
        <w:ind w:left="720" w:hanging="720"/>
        <w:rPr>
          <w:rFonts w:ascii="Trebuchet MS" w:hAnsi="Trebuchet MS"/>
        </w:rPr>
      </w:pPr>
      <w:r w:rsidRPr="00DA6940">
        <w:rPr>
          <w:rFonts w:ascii="Trebuchet MS" w:hAnsi="Trebuchet MS"/>
        </w:rPr>
        <w:tab/>
        <w:t>Conditions are required as follows:</w:t>
      </w:r>
    </w:p>
    <w:p w:rsidR="00FE78DE" w:rsidRPr="00DA6940" w:rsidRDefault="00FE78DE" w:rsidP="00FE78DE">
      <w:pPr>
        <w:spacing w:after="0"/>
        <w:ind w:left="720" w:hanging="720"/>
        <w:rPr>
          <w:rFonts w:ascii="Trebuchet MS" w:hAnsi="Trebuchet MS"/>
        </w:rPr>
      </w:pPr>
      <w:r w:rsidRPr="00DA6940">
        <w:rPr>
          <w:rFonts w:ascii="Trebuchet MS" w:hAnsi="Trebuchet MS"/>
        </w:rPr>
        <w:tab/>
        <w:t>- Pre-commencement submission and approval of tree protection measures. Implementation of approved measures prior to any works on site, including demolition of any structures.</w:t>
      </w:r>
    </w:p>
    <w:p w:rsidR="00FE78DE" w:rsidRPr="00DA6940" w:rsidRDefault="00FE78DE" w:rsidP="00FE78DE">
      <w:pPr>
        <w:spacing w:after="0"/>
        <w:ind w:left="720" w:hanging="720"/>
        <w:rPr>
          <w:rFonts w:ascii="Trebuchet MS" w:hAnsi="Trebuchet MS"/>
        </w:rPr>
      </w:pPr>
      <w:r w:rsidRPr="00DA6940">
        <w:rPr>
          <w:rFonts w:ascii="Trebuchet MS" w:hAnsi="Trebuchet MS"/>
        </w:rPr>
        <w:tab/>
        <w:t>- Pre-commencement submission and approval of hard &amp; soft landscaping (standard condition, i.e. to include services, but please also include tree pits specifications and a 5-year maintenance schedule)</w:t>
      </w:r>
    </w:p>
    <w:p w:rsidR="00FE78DE" w:rsidRPr="00DA6940" w:rsidRDefault="00FE78DE" w:rsidP="00FE78DE">
      <w:pPr>
        <w:spacing w:after="0"/>
        <w:ind w:left="720" w:hanging="720"/>
        <w:rPr>
          <w:rFonts w:ascii="Trebuchet MS" w:hAnsi="Trebuchet MS"/>
        </w:rPr>
      </w:pPr>
      <w:r w:rsidRPr="00DA6940">
        <w:rPr>
          <w:rFonts w:ascii="Trebuchet MS" w:hAnsi="Trebuchet MS"/>
        </w:rPr>
        <w:tab/>
        <w:t>- Implementation of approved soft landscaping prior to occupation</w:t>
      </w:r>
    </w:p>
    <w:p w:rsidR="00FE78DE" w:rsidRPr="00DA6940" w:rsidRDefault="00FE78DE" w:rsidP="00FE78DE">
      <w:pPr>
        <w:spacing w:after="0"/>
        <w:ind w:left="720" w:hanging="720"/>
        <w:rPr>
          <w:rFonts w:ascii="Trebuchet MS" w:hAnsi="Trebuchet MS"/>
        </w:rPr>
      </w:pPr>
      <w:r w:rsidRPr="00DA6940">
        <w:rPr>
          <w:rFonts w:ascii="Trebuchet MS" w:hAnsi="Trebuchet MS"/>
        </w:rPr>
        <w:tab/>
        <w:t>- Replacement planting for anything that dies within 5 years of planting.</w:t>
      </w:r>
    </w:p>
    <w:p w:rsidR="00FE78DE" w:rsidRPr="00DA6940" w:rsidRDefault="00FE78DE" w:rsidP="00FE78DE">
      <w:pPr>
        <w:spacing w:after="0"/>
        <w:ind w:left="720" w:hanging="720"/>
        <w:rPr>
          <w:rFonts w:ascii="Trebuchet MS" w:hAnsi="Trebuchet MS"/>
          <w:b/>
        </w:rPr>
      </w:pPr>
    </w:p>
    <w:p w:rsidR="00FE78DE" w:rsidRPr="00DA6940" w:rsidRDefault="00FE78DE" w:rsidP="00FE78DE">
      <w:pPr>
        <w:spacing w:after="0"/>
        <w:ind w:left="720" w:hanging="720"/>
        <w:rPr>
          <w:rFonts w:ascii="Trebuchet MS" w:hAnsi="Trebuchet MS"/>
        </w:rPr>
      </w:pPr>
      <w:r w:rsidRPr="00DA6940">
        <w:rPr>
          <w:rFonts w:ascii="Trebuchet MS" w:hAnsi="Trebuchet MS"/>
          <w:b/>
        </w:rPr>
        <w:t>5.4</w:t>
      </w:r>
      <w:r w:rsidRPr="00DA6940">
        <w:rPr>
          <w:rFonts w:ascii="Trebuchet MS" w:hAnsi="Trebuchet MS"/>
          <w:b/>
        </w:rPr>
        <w:tab/>
      </w:r>
      <w:r w:rsidRPr="00DA6940">
        <w:rPr>
          <w:rFonts w:ascii="Trebuchet MS" w:hAnsi="Trebuchet MS"/>
          <w:b/>
          <w:u w:val="single"/>
        </w:rPr>
        <w:t>Listed Buildings and Conservation Officer</w:t>
      </w:r>
      <w:r w:rsidRPr="00DA6940">
        <w:rPr>
          <w:rFonts w:ascii="Trebuchet MS" w:hAnsi="Trebuchet MS"/>
        </w:rPr>
        <w:t>.</w:t>
      </w:r>
    </w:p>
    <w:p w:rsidR="00FE78DE" w:rsidRPr="00DA6940" w:rsidRDefault="00FE78DE" w:rsidP="00FE78DE">
      <w:pPr>
        <w:spacing w:after="0"/>
        <w:ind w:left="720"/>
        <w:jc w:val="both"/>
        <w:rPr>
          <w:rFonts w:ascii="Trebuchet MS" w:hAnsi="Trebuchet MS"/>
        </w:rPr>
      </w:pPr>
      <w:r w:rsidRPr="00DA6940">
        <w:rPr>
          <w:rFonts w:ascii="Trebuchet MS" w:hAnsi="Trebuchet MS"/>
        </w:rPr>
        <w:t>The proposals consist of the construction of seven units, including altered access off Pell Street and landscaping. The development is located directly to the rear of the Grade II Listed Nos 92-96 Southampton Street.</w:t>
      </w:r>
    </w:p>
    <w:p w:rsidR="00FE78DE" w:rsidRPr="00DA6940" w:rsidRDefault="00FE78DE" w:rsidP="00FE78DE">
      <w:pPr>
        <w:spacing w:after="0"/>
        <w:ind w:left="720"/>
        <w:jc w:val="both"/>
        <w:rPr>
          <w:rFonts w:ascii="Trebuchet MS" w:hAnsi="Trebuchet MS"/>
        </w:rPr>
      </w:pPr>
    </w:p>
    <w:p w:rsidR="00FE78DE" w:rsidRPr="00DA6940" w:rsidRDefault="00FE78DE" w:rsidP="00FE78DE">
      <w:pPr>
        <w:spacing w:after="0"/>
        <w:ind w:left="720"/>
        <w:jc w:val="both"/>
        <w:rPr>
          <w:rFonts w:ascii="Trebuchet MS" w:hAnsi="Trebuchet MS"/>
        </w:rPr>
      </w:pPr>
      <w:r w:rsidRPr="00DA6940">
        <w:rPr>
          <w:rFonts w:ascii="Trebuchet MS" w:hAnsi="Trebuchet MS"/>
        </w:rPr>
        <w:t>The proposed scale and massing would be as follows:</w:t>
      </w:r>
    </w:p>
    <w:p w:rsidR="00FE78DE" w:rsidRPr="00DA6940" w:rsidRDefault="00FE78DE" w:rsidP="00FE78DE">
      <w:pPr>
        <w:pStyle w:val="ListParagraph"/>
        <w:numPr>
          <w:ilvl w:val="0"/>
          <w:numId w:val="1"/>
        </w:numPr>
        <w:spacing w:after="0"/>
        <w:jc w:val="both"/>
        <w:rPr>
          <w:rFonts w:ascii="Trebuchet MS" w:hAnsi="Trebuchet MS"/>
        </w:rPr>
      </w:pPr>
      <w:r w:rsidRPr="00DA6940">
        <w:rPr>
          <w:rFonts w:ascii="Trebuchet MS" w:hAnsi="Trebuchet MS"/>
        </w:rPr>
        <w:t>Two units of two storey buildings nearest to the rear of the listed buildings</w:t>
      </w:r>
    </w:p>
    <w:p w:rsidR="00FE78DE" w:rsidRPr="00333410" w:rsidRDefault="00FE78DE" w:rsidP="00FE78DE">
      <w:pPr>
        <w:pStyle w:val="ListParagraph"/>
        <w:numPr>
          <w:ilvl w:val="0"/>
          <w:numId w:val="1"/>
        </w:numPr>
        <w:spacing w:after="0"/>
        <w:jc w:val="both"/>
        <w:rPr>
          <w:rFonts w:ascii="Trebuchet MS" w:hAnsi="Trebuchet MS"/>
        </w:rPr>
      </w:pPr>
      <w:r w:rsidRPr="00333410">
        <w:rPr>
          <w:rFonts w:ascii="Trebuchet MS" w:hAnsi="Trebuchet MS"/>
        </w:rPr>
        <w:t xml:space="preserve">Five units within, three storey buildings </w:t>
      </w:r>
    </w:p>
    <w:p w:rsidR="00FE78DE" w:rsidRPr="00DA6940" w:rsidRDefault="00FE78DE" w:rsidP="00FE78DE">
      <w:pPr>
        <w:pStyle w:val="ListParagraph"/>
        <w:numPr>
          <w:ilvl w:val="0"/>
          <w:numId w:val="1"/>
        </w:numPr>
        <w:spacing w:after="0"/>
        <w:jc w:val="both"/>
        <w:rPr>
          <w:rFonts w:ascii="Trebuchet MS" w:hAnsi="Trebuchet MS"/>
        </w:rPr>
      </w:pPr>
      <w:r w:rsidRPr="00DA6940">
        <w:rPr>
          <w:rFonts w:ascii="Trebuchet MS" w:hAnsi="Trebuchet MS"/>
        </w:rPr>
        <w:t>Bays are stepped back scale and width of house reduced towards listed building</w:t>
      </w:r>
    </w:p>
    <w:p w:rsidR="00FE78DE" w:rsidRPr="00DA6940" w:rsidRDefault="00FE78DE" w:rsidP="00FE78DE">
      <w:pPr>
        <w:spacing w:after="0"/>
        <w:ind w:left="720"/>
        <w:jc w:val="both"/>
        <w:rPr>
          <w:rFonts w:ascii="Trebuchet MS" w:hAnsi="Trebuchet MS"/>
          <w:b/>
        </w:rPr>
      </w:pPr>
    </w:p>
    <w:p w:rsidR="00FE78DE" w:rsidRPr="00DA6940" w:rsidRDefault="00FE78DE" w:rsidP="00FE78DE">
      <w:pPr>
        <w:spacing w:after="0"/>
        <w:ind w:left="720"/>
        <w:jc w:val="both"/>
        <w:rPr>
          <w:rFonts w:ascii="Trebuchet MS" w:hAnsi="Trebuchet MS"/>
        </w:rPr>
      </w:pPr>
      <w:r w:rsidRPr="00DA6940">
        <w:rPr>
          <w:rFonts w:ascii="Trebuchet MS" w:hAnsi="Trebuchet MS"/>
        </w:rPr>
        <w:t xml:space="preserve">The Design and Access statement specifies the proposed details of the finished built form, architectural detailing, materials, colour and texture as follows: </w:t>
      </w:r>
    </w:p>
    <w:p w:rsidR="00FE78DE" w:rsidRPr="00DA6940" w:rsidRDefault="00FE78DE" w:rsidP="00FE78DE">
      <w:pPr>
        <w:pStyle w:val="ListParagraph"/>
        <w:numPr>
          <w:ilvl w:val="0"/>
          <w:numId w:val="2"/>
        </w:numPr>
        <w:spacing w:after="0"/>
        <w:jc w:val="both"/>
        <w:rPr>
          <w:rFonts w:ascii="Trebuchet MS" w:hAnsi="Trebuchet MS"/>
        </w:rPr>
      </w:pPr>
      <w:r w:rsidRPr="00DA6940">
        <w:rPr>
          <w:rFonts w:ascii="Trebuchet MS" w:hAnsi="Trebuchet MS"/>
        </w:rPr>
        <w:t>Brickwork to match street scene</w:t>
      </w:r>
    </w:p>
    <w:p w:rsidR="00FE78DE" w:rsidRPr="00DA6940" w:rsidRDefault="00FE78DE" w:rsidP="00FE78DE">
      <w:pPr>
        <w:pStyle w:val="ListParagraph"/>
        <w:numPr>
          <w:ilvl w:val="0"/>
          <w:numId w:val="2"/>
        </w:numPr>
        <w:spacing w:after="0"/>
        <w:jc w:val="both"/>
        <w:rPr>
          <w:rFonts w:ascii="Trebuchet MS" w:hAnsi="Trebuchet MS"/>
        </w:rPr>
      </w:pPr>
      <w:r w:rsidRPr="00DA6940">
        <w:rPr>
          <w:rFonts w:ascii="Trebuchet MS" w:hAnsi="Trebuchet MS"/>
        </w:rPr>
        <w:t xml:space="preserve">Multiple brick colours </w:t>
      </w:r>
    </w:p>
    <w:p w:rsidR="00FE78DE" w:rsidRPr="00DA6940" w:rsidRDefault="00FE78DE" w:rsidP="00FE78DE">
      <w:pPr>
        <w:pStyle w:val="ListParagraph"/>
        <w:numPr>
          <w:ilvl w:val="0"/>
          <w:numId w:val="2"/>
        </w:numPr>
        <w:spacing w:after="0"/>
        <w:jc w:val="both"/>
        <w:rPr>
          <w:rFonts w:ascii="Trebuchet MS" w:hAnsi="Trebuchet MS"/>
        </w:rPr>
      </w:pPr>
      <w:r w:rsidRPr="00DA6940">
        <w:rPr>
          <w:rFonts w:ascii="Trebuchet MS" w:hAnsi="Trebuchet MS"/>
        </w:rPr>
        <w:t>Facing brickwork in bi-chromatic patterns</w:t>
      </w:r>
    </w:p>
    <w:p w:rsidR="00FE78DE" w:rsidRPr="00DA6940" w:rsidRDefault="00FE78DE" w:rsidP="00FE78DE">
      <w:pPr>
        <w:pStyle w:val="ListParagraph"/>
        <w:numPr>
          <w:ilvl w:val="0"/>
          <w:numId w:val="2"/>
        </w:numPr>
        <w:spacing w:after="0"/>
        <w:jc w:val="both"/>
        <w:rPr>
          <w:rFonts w:ascii="Trebuchet MS" w:hAnsi="Trebuchet MS"/>
        </w:rPr>
      </w:pPr>
      <w:r w:rsidRPr="00DA6940">
        <w:rPr>
          <w:rFonts w:ascii="Trebuchet MS" w:hAnsi="Trebuchet MS"/>
        </w:rPr>
        <w:t>Slim-line window units to reduce appearance</w:t>
      </w:r>
    </w:p>
    <w:p w:rsidR="00FE78DE" w:rsidRPr="00DA6940" w:rsidRDefault="00FE78DE" w:rsidP="00FE78DE">
      <w:pPr>
        <w:pStyle w:val="ListParagraph"/>
        <w:numPr>
          <w:ilvl w:val="0"/>
          <w:numId w:val="2"/>
        </w:numPr>
        <w:spacing w:after="0"/>
        <w:jc w:val="both"/>
        <w:rPr>
          <w:rFonts w:ascii="Trebuchet MS" w:hAnsi="Trebuchet MS"/>
        </w:rPr>
      </w:pPr>
      <w:r w:rsidRPr="00DA6940">
        <w:rPr>
          <w:rFonts w:ascii="Trebuchet MS" w:hAnsi="Trebuchet MS"/>
        </w:rPr>
        <w:t>Glass balconies</w:t>
      </w:r>
    </w:p>
    <w:p w:rsidR="00FE78DE" w:rsidRPr="00DA6940" w:rsidRDefault="00FE78DE" w:rsidP="00FE78DE">
      <w:pPr>
        <w:spacing w:after="0"/>
        <w:ind w:left="720"/>
        <w:jc w:val="both"/>
        <w:rPr>
          <w:rFonts w:ascii="Trebuchet MS" w:hAnsi="Trebuchet MS"/>
        </w:rPr>
      </w:pPr>
    </w:p>
    <w:p w:rsidR="00FE78DE" w:rsidRPr="00DA6940" w:rsidRDefault="00FE78DE" w:rsidP="00FE78DE">
      <w:pPr>
        <w:spacing w:after="0"/>
        <w:ind w:left="720"/>
        <w:jc w:val="both"/>
        <w:rPr>
          <w:rFonts w:ascii="Trebuchet MS" w:hAnsi="Trebuchet MS"/>
        </w:rPr>
      </w:pPr>
      <w:r w:rsidRPr="00DA6940">
        <w:rPr>
          <w:rFonts w:ascii="Trebuchet MS" w:hAnsi="Trebuchet MS"/>
        </w:rPr>
        <w:t xml:space="preserve">The proposed seven units would consist of a mixture of flats and houses with individual accesses. The design would replicate terraced housing with a stepped plan and gable forms repeated to replicate the Pell Street vernacular. The proposed building height would slope down towards the Listed Building from three to two storeys with the roof space inhabited. </w:t>
      </w:r>
    </w:p>
    <w:p w:rsidR="00FE78DE" w:rsidRPr="00DA6940" w:rsidRDefault="00FE78DE" w:rsidP="00FE78DE">
      <w:pPr>
        <w:spacing w:after="0"/>
        <w:ind w:left="720"/>
        <w:jc w:val="both"/>
        <w:rPr>
          <w:rFonts w:ascii="Trebuchet MS" w:hAnsi="Trebuchet MS"/>
        </w:rPr>
      </w:pPr>
    </w:p>
    <w:p w:rsidR="00FE78DE" w:rsidRPr="00DA6940" w:rsidRDefault="00FE78DE" w:rsidP="00FE78DE">
      <w:pPr>
        <w:spacing w:after="0"/>
        <w:ind w:left="720"/>
        <w:jc w:val="both"/>
        <w:rPr>
          <w:rFonts w:ascii="Trebuchet MS" w:hAnsi="Trebuchet MS"/>
        </w:rPr>
      </w:pPr>
      <w:r w:rsidRPr="00DA6940">
        <w:rPr>
          <w:rFonts w:ascii="Trebuchet MS" w:hAnsi="Trebuchet MS"/>
        </w:rPr>
        <w:t xml:space="preserve">There would be a 15m separation of the proposed building from the Listed Buildings for use as garden, with the scale of the building reduced towards the </w:t>
      </w:r>
      <w:proofErr w:type="gramStart"/>
      <w:r w:rsidRPr="00DA6940">
        <w:rPr>
          <w:rFonts w:ascii="Trebuchet MS" w:hAnsi="Trebuchet MS"/>
        </w:rPr>
        <w:t>Listed</w:t>
      </w:r>
      <w:proofErr w:type="gramEnd"/>
      <w:r w:rsidRPr="00DA6940">
        <w:rPr>
          <w:rFonts w:ascii="Trebuchet MS" w:hAnsi="Trebuchet MS"/>
        </w:rPr>
        <w:t xml:space="preserve"> buildings (south-east end) both in plan and in elevation to retain the dominance of the Listed Building in the </w:t>
      </w:r>
      <w:proofErr w:type="spellStart"/>
      <w:r w:rsidRPr="00DA6940">
        <w:rPr>
          <w:rFonts w:ascii="Trebuchet MS" w:hAnsi="Trebuchet MS"/>
        </w:rPr>
        <w:t>streetscene</w:t>
      </w:r>
      <w:proofErr w:type="spellEnd"/>
      <w:r w:rsidRPr="00DA6940">
        <w:rPr>
          <w:rFonts w:ascii="Trebuchet MS" w:hAnsi="Trebuchet MS"/>
        </w:rPr>
        <w:t>.</w:t>
      </w:r>
    </w:p>
    <w:p w:rsidR="00FE78DE" w:rsidRPr="00DA6940" w:rsidRDefault="00FE78DE" w:rsidP="00FE78DE">
      <w:pPr>
        <w:spacing w:after="0"/>
        <w:ind w:left="720"/>
        <w:jc w:val="both"/>
        <w:rPr>
          <w:rFonts w:ascii="Trebuchet MS" w:hAnsi="Trebuchet MS"/>
        </w:rPr>
      </w:pPr>
    </w:p>
    <w:p w:rsidR="00FE78DE" w:rsidRPr="00DA6940" w:rsidRDefault="00FE78DE" w:rsidP="00FE78DE">
      <w:pPr>
        <w:spacing w:after="0"/>
        <w:ind w:left="720"/>
        <w:jc w:val="both"/>
        <w:rPr>
          <w:rFonts w:ascii="Trebuchet MS" w:hAnsi="Trebuchet MS"/>
        </w:rPr>
      </w:pPr>
      <w:r w:rsidRPr="00DA6940">
        <w:rPr>
          <w:rFonts w:ascii="Trebuchet MS" w:hAnsi="Trebuchet MS"/>
        </w:rPr>
        <w:lastRenderedPageBreak/>
        <w:t>The site access would be located near the existing entrance to the site towards the existing terrace house at No.90 Pell Street. The proposed parking and area of hardstanding would be located near the site entrance with cycle storage adjacent to parking. The design would retain the existing brick wall to Pell Street, along with other brick walls surrounding the site. Further areas of wall are to be repaired or constructed to match existing walls.</w:t>
      </w:r>
    </w:p>
    <w:p w:rsidR="00FE78DE" w:rsidRPr="00DA6940" w:rsidRDefault="00FE78DE" w:rsidP="00FE78DE">
      <w:pPr>
        <w:spacing w:after="0"/>
        <w:ind w:left="720"/>
        <w:jc w:val="both"/>
        <w:rPr>
          <w:rFonts w:ascii="Trebuchet MS" w:hAnsi="Trebuchet MS"/>
        </w:rPr>
      </w:pPr>
    </w:p>
    <w:p w:rsidR="00FE78DE" w:rsidRPr="00DA6940" w:rsidRDefault="00FE78DE" w:rsidP="00FE78DE">
      <w:pPr>
        <w:spacing w:after="0"/>
        <w:ind w:left="720"/>
        <w:jc w:val="both"/>
        <w:rPr>
          <w:rFonts w:ascii="Trebuchet MS" w:hAnsi="Trebuchet MS"/>
        </w:rPr>
      </w:pPr>
      <w:r w:rsidRPr="00DA6940">
        <w:rPr>
          <w:rFonts w:ascii="Trebuchet MS" w:hAnsi="Trebuchet MS"/>
        </w:rPr>
        <w:t>An outdoor amenity space would be provided in the form of private gardens to all ground floor units, communal gardens and planting including retention of existing trees and provision of new trees and hedging.</w:t>
      </w:r>
    </w:p>
    <w:p w:rsidR="00FE78DE" w:rsidRPr="00DA6940" w:rsidRDefault="00FE78DE" w:rsidP="00FE78DE">
      <w:pPr>
        <w:spacing w:after="0"/>
        <w:ind w:left="720"/>
        <w:jc w:val="both"/>
        <w:rPr>
          <w:rFonts w:ascii="Trebuchet MS" w:hAnsi="Trebuchet MS"/>
        </w:rPr>
      </w:pPr>
    </w:p>
    <w:p w:rsidR="00FE78DE" w:rsidRPr="00DA6940" w:rsidRDefault="00FE78DE" w:rsidP="00FE78DE">
      <w:pPr>
        <w:spacing w:after="0"/>
        <w:ind w:left="720"/>
        <w:jc w:val="both"/>
        <w:rPr>
          <w:rFonts w:ascii="Trebuchet MS" w:hAnsi="Trebuchet MS"/>
          <w:b/>
        </w:rPr>
      </w:pPr>
      <w:r w:rsidRPr="00DA6940">
        <w:rPr>
          <w:rFonts w:ascii="Trebuchet MS" w:hAnsi="Trebuchet MS"/>
          <w:b/>
        </w:rPr>
        <w:t>Conclusions</w:t>
      </w:r>
    </w:p>
    <w:p w:rsidR="00FE78DE" w:rsidRPr="00DA6940" w:rsidRDefault="00FE78DE" w:rsidP="00FE78DE">
      <w:pPr>
        <w:spacing w:after="0"/>
        <w:ind w:left="720"/>
        <w:jc w:val="both"/>
        <w:rPr>
          <w:rFonts w:ascii="Trebuchet MS" w:hAnsi="Trebuchet MS"/>
        </w:rPr>
      </w:pPr>
      <w:r w:rsidRPr="00DA6940">
        <w:rPr>
          <w:rFonts w:ascii="Trebuchet MS" w:hAnsi="Trebuchet MS"/>
        </w:rPr>
        <w:t xml:space="preserve">The proposed development has largely responded to the concerns raised regarding the previous withdrawn application for this site. The detailed design for the elevations shows various brickworks designs making use of polychromatic brick effects with staggered elevations and reduced roof heights towards the listed buildings. </w:t>
      </w:r>
    </w:p>
    <w:p w:rsidR="00FE78DE" w:rsidRPr="00DA6940" w:rsidRDefault="00FE78DE" w:rsidP="00FE78DE">
      <w:pPr>
        <w:spacing w:after="0"/>
        <w:ind w:left="720"/>
        <w:jc w:val="both"/>
        <w:rPr>
          <w:rFonts w:ascii="Trebuchet MS" w:hAnsi="Trebuchet MS"/>
        </w:rPr>
      </w:pPr>
    </w:p>
    <w:p w:rsidR="00FE78DE" w:rsidRPr="00463C37" w:rsidRDefault="00FE78DE" w:rsidP="00FE78DE">
      <w:pPr>
        <w:spacing w:after="0"/>
        <w:ind w:left="720"/>
        <w:jc w:val="both"/>
        <w:rPr>
          <w:rFonts w:ascii="Trebuchet MS" w:hAnsi="Trebuchet MS"/>
        </w:rPr>
      </w:pPr>
      <w:r w:rsidRPr="00DA6940">
        <w:rPr>
          <w:rFonts w:ascii="Trebuchet MS" w:hAnsi="Trebuchet MS"/>
        </w:rPr>
        <w:t xml:space="preserve">However, the number and variety of the competing varieties of facing brickwork, particularly the chequerboard effect on unit 5/unit1, could create a visual </w:t>
      </w:r>
      <w:r w:rsidRPr="00463C37">
        <w:rPr>
          <w:rFonts w:ascii="Trebuchet MS" w:hAnsi="Trebuchet MS"/>
        </w:rPr>
        <w:t>distraction from the Listed Buildings and their settings. Nevertheless, it is considered that the overall appearance of the elevations can be addressed through submission of appropriate sample bricks in order to avoid a detrimental effect on the setting of the surrounding listed buildings. Therefore, subject to appropriate conditions the proposals are acceptable.</w:t>
      </w:r>
    </w:p>
    <w:p w:rsidR="00FE78DE" w:rsidRPr="00463C37" w:rsidRDefault="00FE78DE" w:rsidP="00FE78DE">
      <w:pPr>
        <w:spacing w:after="0"/>
        <w:rPr>
          <w:rFonts w:ascii="Trebuchet MS" w:hAnsi="Trebuchet MS"/>
        </w:rPr>
      </w:pPr>
    </w:p>
    <w:p w:rsidR="00FE78DE" w:rsidRPr="00463C37" w:rsidRDefault="00FE78DE" w:rsidP="00FE78DE">
      <w:pPr>
        <w:spacing w:after="0"/>
        <w:rPr>
          <w:rFonts w:ascii="Trebuchet MS" w:hAnsi="Trebuchet MS"/>
          <w:b/>
        </w:rPr>
      </w:pPr>
      <w:r w:rsidRPr="00463C37">
        <w:rPr>
          <w:rFonts w:ascii="Trebuchet MS" w:hAnsi="Trebuchet MS"/>
          <w:b/>
        </w:rPr>
        <w:t>6.</w:t>
      </w:r>
      <w:r w:rsidRPr="00463C37">
        <w:rPr>
          <w:rFonts w:ascii="Trebuchet MS" w:hAnsi="Trebuchet MS"/>
          <w:b/>
        </w:rPr>
        <w:tab/>
        <w:t>PUBLIC CONSULTATION</w:t>
      </w:r>
    </w:p>
    <w:p w:rsidR="00FE78DE" w:rsidRPr="00463C37" w:rsidRDefault="00FE78DE" w:rsidP="00FE78DE">
      <w:pPr>
        <w:spacing w:after="0"/>
        <w:rPr>
          <w:rFonts w:ascii="Trebuchet MS" w:hAnsi="Trebuchet MS"/>
        </w:rPr>
      </w:pPr>
    </w:p>
    <w:p w:rsidR="00FE78DE" w:rsidRPr="00463C37" w:rsidRDefault="00FE78DE" w:rsidP="00FE78DE">
      <w:pPr>
        <w:spacing w:after="0"/>
        <w:ind w:left="720" w:hanging="720"/>
        <w:rPr>
          <w:rFonts w:ascii="Trebuchet MS" w:hAnsi="Trebuchet MS"/>
        </w:rPr>
      </w:pPr>
      <w:r w:rsidRPr="00463C37">
        <w:rPr>
          <w:rFonts w:ascii="Trebuchet MS" w:hAnsi="Trebuchet MS"/>
        </w:rPr>
        <w:t>6.1</w:t>
      </w:r>
      <w:r w:rsidRPr="00463C37">
        <w:rPr>
          <w:rFonts w:ascii="Trebuchet MS" w:hAnsi="Trebuchet MS"/>
        </w:rPr>
        <w:tab/>
        <w:t>Two letters objecting to the proposals were received highlighting the following:</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Development out of character</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Loss of privacy</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Overdevelopment</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Impact on parking and highway safety</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Noise and disturbance</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Impact on listed building</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Loss of views</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Loss of planting and shrubbery</w:t>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 xml:space="preserve">Inappropriate materials, style </w:t>
      </w:r>
      <w:r w:rsidRPr="00463C37">
        <w:rPr>
          <w:rFonts w:ascii="Trebuchet MS" w:hAnsi="Trebuchet MS"/>
        </w:rPr>
        <w:tab/>
      </w:r>
    </w:p>
    <w:p w:rsidR="00FE78DE" w:rsidRPr="00463C37" w:rsidRDefault="00FE78DE" w:rsidP="00FE78DE">
      <w:pPr>
        <w:pStyle w:val="ListParagraph"/>
        <w:numPr>
          <w:ilvl w:val="0"/>
          <w:numId w:val="3"/>
        </w:numPr>
        <w:spacing w:after="0"/>
        <w:ind w:left="1457"/>
        <w:rPr>
          <w:rFonts w:ascii="Trebuchet MS" w:hAnsi="Trebuchet MS"/>
        </w:rPr>
      </w:pPr>
      <w:r w:rsidRPr="00463C37">
        <w:rPr>
          <w:rFonts w:ascii="Trebuchet MS" w:hAnsi="Trebuchet MS"/>
        </w:rPr>
        <w:t>Pressure on infrastructure</w:t>
      </w:r>
    </w:p>
    <w:p w:rsidR="00FE78DE" w:rsidRPr="00463C37" w:rsidRDefault="00FE78DE" w:rsidP="00FE78DE">
      <w:pPr>
        <w:spacing w:after="0"/>
        <w:rPr>
          <w:rFonts w:ascii="Trebuchet MS" w:hAnsi="Trebuchet MS"/>
          <w:b/>
        </w:rPr>
      </w:pPr>
    </w:p>
    <w:p w:rsidR="00FE78DE" w:rsidRPr="00463C37" w:rsidRDefault="00FE78DE" w:rsidP="00FE78DE">
      <w:pPr>
        <w:spacing w:after="0"/>
        <w:rPr>
          <w:rFonts w:ascii="Trebuchet MS" w:hAnsi="Trebuchet MS"/>
          <w:b/>
        </w:rPr>
      </w:pPr>
      <w:r w:rsidRPr="00463C37">
        <w:rPr>
          <w:rFonts w:ascii="Trebuchet MS" w:hAnsi="Trebuchet MS"/>
          <w:b/>
        </w:rPr>
        <w:t>7.</w:t>
      </w:r>
      <w:r w:rsidRPr="00463C37">
        <w:rPr>
          <w:rFonts w:ascii="Trebuchet MS" w:hAnsi="Trebuchet MS"/>
          <w:b/>
        </w:rPr>
        <w:tab/>
        <w:t>LEGAL AND PLANNING POLICY CONTEXT</w:t>
      </w:r>
    </w:p>
    <w:p w:rsidR="00FE78DE" w:rsidRPr="00463C37" w:rsidRDefault="00FE78DE" w:rsidP="00FE78DE">
      <w:pPr>
        <w:spacing w:after="0"/>
        <w:rPr>
          <w:rFonts w:ascii="Trebuchet MS" w:hAnsi="Trebuchet MS"/>
        </w:rPr>
      </w:pPr>
    </w:p>
    <w:p w:rsidR="00FE78DE" w:rsidRPr="00463C37" w:rsidRDefault="00FE78DE" w:rsidP="00FE78DE">
      <w:pPr>
        <w:spacing w:after="0"/>
        <w:ind w:left="720"/>
        <w:jc w:val="both"/>
        <w:rPr>
          <w:rFonts w:ascii="Trebuchet MS" w:hAnsi="Trebuchet MS"/>
        </w:rPr>
      </w:pPr>
      <w:r w:rsidRPr="00463C37">
        <w:rPr>
          <w:rFonts w:ascii="Trebuchet MS" w:hAnsi="Trebuchet M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E78DE" w:rsidRPr="00463C37" w:rsidRDefault="00FE78DE" w:rsidP="00FE78DE">
      <w:pPr>
        <w:spacing w:after="0"/>
        <w:rPr>
          <w:rFonts w:ascii="Trebuchet MS" w:hAnsi="Trebuchet MS"/>
        </w:rPr>
      </w:pPr>
    </w:p>
    <w:p w:rsidR="00FE78DE" w:rsidRPr="00463C37" w:rsidRDefault="00FE78DE" w:rsidP="00FE78DE">
      <w:pPr>
        <w:spacing w:after="0"/>
        <w:ind w:firstLine="720"/>
        <w:rPr>
          <w:rFonts w:ascii="Trebuchet MS" w:hAnsi="Trebuchet MS"/>
          <w:u w:val="single"/>
        </w:rPr>
      </w:pPr>
      <w:r w:rsidRPr="00463C37">
        <w:rPr>
          <w:rFonts w:ascii="Trebuchet MS" w:hAnsi="Trebuchet MS"/>
          <w:u w:val="single"/>
        </w:rPr>
        <w:t>National Planning Policy</w:t>
      </w:r>
    </w:p>
    <w:p w:rsidR="00FE78DE" w:rsidRPr="00463C37" w:rsidRDefault="00FE78DE" w:rsidP="00FE78DE">
      <w:pPr>
        <w:spacing w:after="0"/>
        <w:ind w:firstLine="720"/>
        <w:rPr>
          <w:rFonts w:ascii="Trebuchet MS" w:hAnsi="Trebuchet MS"/>
        </w:rPr>
      </w:pPr>
      <w:r w:rsidRPr="00463C37">
        <w:rPr>
          <w:rFonts w:ascii="Trebuchet MS" w:hAnsi="Trebuchet MS"/>
        </w:rPr>
        <w:t xml:space="preserve">National Planning Policy Framework (2012) </w:t>
      </w:r>
    </w:p>
    <w:p w:rsidR="00FE78DE" w:rsidRPr="00463C37" w:rsidRDefault="00FE78DE" w:rsidP="00FE78DE">
      <w:pPr>
        <w:spacing w:after="0"/>
        <w:rPr>
          <w:rFonts w:ascii="Trebuchet MS" w:hAnsi="Trebuchet MS"/>
          <w:u w:val="single"/>
        </w:rPr>
      </w:pPr>
    </w:p>
    <w:p w:rsidR="00FE78DE" w:rsidRPr="00463C37" w:rsidRDefault="00FE78DE" w:rsidP="00FE78DE">
      <w:pPr>
        <w:spacing w:after="0"/>
        <w:ind w:firstLine="720"/>
        <w:rPr>
          <w:rFonts w:ascii="Trebuchet MS" w:hAnsi="Trebuchet MS"/>
        </w:rPr>
      </w:pPr>
      <w:r w:rsidRPr="00463C37">
        <w:rPr>
          <w:rFonts w:ascii="Trebuchet MS" w:hAnsi="Trebuchet MS"/>
          <w:u w:val="single"/>
        </w:rPr>
        <w:t>Reading Borough Local Development Framework Core Strategy (2008</w:t>
      </w:r>
      <w:r w:rsidRPr="00463C37">
        <w:rPr>
          <w:rFonts w:ascii="Trebuchet MS" w:hAnsi="Trebuchet MS"/>
        </w:rPr>
        <w:t>)</w:t>
      </w:r>
    </w:p>
    <w:p w:rsidR="00FE78DE" w:rsidRPr="00463C37" w:rsidRDefault="00FE78DE" w:rsidP="00FE78DE">
      <w:pPr>
        <w:spacing w:after="0"/>
        <w:ind w:firstLine="720"/>
        <w:rPr>
          <w:rFonts w:ascii="Trebuchet MS" w:hAnsi="Trebuchet MS"/>
        </w:rPr>
      </w:pPr>
      <w:r w:rsidRPr="00463C37">
        <w:rPr>
          <w:rFonts w:ascii="Trebuchet MS" w:hAnsi="Trebuchet MS"/>
        </w:rPr>
        <w:t>CS1: Sustainable Construction and Design</w:t>
      </w:r>
    </w:p>
    <w:p w:rsidR="00FE78DE" w:rsidRPr="00463C37" w:rsidRDefault="00FE78DE" w:rsidP="00FE78DE">
      <w:pPr>
        <w:spacing w:after="0"/>
        <w:ind w:firstLine="720"/>
        <w:rPr>
          <w:rFonts w:ascii="Trebuchet MS" w:hAnsi="Trebuchet MS"/>
        </w:rPr>
      </w:pPr>
      <w:r w:rsidRPr="00463C37">
        <w:rPr>
          <w:rFonts w:ascii="Trebuchet MS" w:hAnsi="Trebuchet MS"/>
        </w:rPr>
        <w:t>CS2: Waste Minimisation</w:t>
      </w:r>
    </w:p>
    <w:p w:rsidR="00FE78DE" w:rsidRPr="00463C37" w:rsidRDefault="00FE78DE" w:rsidP="00FE78DE">
      <w:pPr>
        <w:spacing w:after="0"/>
        <w:ind w:firstLine="720"/>
        <w:rPr>
          <w:rFonts w:ascii="Trebuchet MS" w:hAnsi="Trebuchet MS"/>
        </w:rPr>
      </w:pPr>
      <w:r w:rsidRPr="00463C37">
        <w:rPr>
          <w:rFonts w:ascii="Trebuchet MS" w:hAnsi="Trebuchet MS"/>
        </w:rPr>
        <w:t>CS5: Inclusive Access</w:t>
      </w:r>
    </w:p>
    <w:p w:rsidR="00FE78DE" w:rsidRPr="00463C37" w:rsidRDefault="00FE78DE" w:rsidP="00FE78DE">
      <w:pPr>
        <w:spacing w:after="0"/>
        <w:ind w:firstLine="720"/>
        <w:rPr>
          <w:rFonts w:ascii="Trebuchet MS" w:hAnsi="Trebuchet MS"/>
        </w:rPr>
      </w:pPr>
      <w:r w:rsidRPr="00463C37">
        <w:rPr>
          <w:rFonts w:ascii="Trebuchet MS" w:hAnsi="Trebuchet MS"/>
        </w:rPr>
        <w:t>CS7: Design and the Public Realm</w:t>
      </w:r>
    </w:p>
    <w:p w:rsidR="00FE78DE" w:rsidRPr="00463C37" w:rsidRDefault="00FE78DE" w:rsidP="00FE78DE">
      <w:pPr>
        <w:spacing w:after="0"/>
        <w:ind w:left="720"/>
        <w:rPr>
          <w:rFonts w:ascii="Trebuchet MS" w:hAnsi="Trebuchet MS"/>
        </w:rPr>
      </w:pPr>
      <w:r w:rsidRPr="00463C37">
        <w:rPr>
          <w:rFonts w:ascii="Trebuchet MS" w:hAnsi="Trebuchet MS"/>
        </w:rPr>
        <w:t>CS9: Infrastructure, Services, Resources and Amenities</w:t>
      </w:r>
    </w:p>
    <w:p w:rsidR="00FE78DE" w:rsidRPr="00463C37" w:rsidRDefault="00FE78DE" w:rsidP="00FE78DE">
      <w:pPr>
        <w:spacing w:after="0"/>
        <w:ind w:left="720"/>
        <w:rPr>
          <w:rFonts w:ascii="Trebuchet MS" w:hAnsi="Trebuchet MS"/>
        </w:rPr>
      </w:pPr>
      <w:r w:rsidRPr="00463C37">
        <w:rPr>
          <w:rFonts w:ascii="Trebuchet MS" w:hAnsi="Trebuchet MS"/>
        </w:rPr>
        <w:t>CS14: Provision of Housing</w:t>
      </w:r>
    </w:p>
    <w:p w:rsidR="00FE78DE" w:rsidRPr="00463C37" w:rsidRDefault="00FE78DE" w:rsidP="00FE78DE">
      <w:pPr>
        <w:spacing w:after="0"/>
        <w:ind w:left="720"/>
        <w:rPr>
          <w:rFonts w:ascii="Trebuchet MS" w:hAnsi="Trebuchet MS"/>
        </w:rPr>
      </w:pPr>
      <w:r w:rsidRPr="00463C37">
        <w:rPr>
          <w:rFonts w:ascii="Trebuchet MS" w:hAnsi="Trebuchet MS"/>
        </w:rPr>
        <w:t>CS15: Location, Accessibility, Density and Housing Mix</w:t>
      </w:r>
    </w:p>
    <w:p w:rsidR="00FE78DE" w:rsidRPr="00463C37" w:rsidRDefault="00FE78DE" w:rsidP="00FE78DE">
      <w:pPr>
        <w:spacing w:after="0"/>
        <w:ind w:left="720"/>
        <w:rPr>
          <w:rFonts w:ascii="Trebuchet MS" w:hAnsi="Trebuchet MS"/>
        </w:rPr>
      </w:pPr>
      <w:r w:rsidRPr="00463C37">
        <w:rPr>
          <w:rFonts w:ascii="Trebuchet MS" w:hAnsi="Trebuchet MS"/>
        </w:rPr>
        <w:t>CS16: Affordable Housing</w:t>
      </w:r>
    </w:p>
    <w:p w:rsidR="00FE78DE" w:rsidRPr="00463C37" w:rsidRDefault="00FE78DE" w:rsidP="00FE78DE">
      <w:pPr>
        <w:spacing w:after="0"/>
        <w:ind w:left="720"/>
        <w:rPr>
          <w:rFonts w:ascii="Trebuchet MS" w:hAnsi="Trebuchet MS"/>
        </w:rPr>
      </w:pPr>
      <w:r w:rsidRPr="00463C37">
        <w:rPr>
          <w:rFonts w:ascii="Trebuchet MS" w:hAnsi="Trebuchet MS"/>
        </w:rPr>
        <w:t>CS24: Car/Cycle Parking</w:t>
      </w:r>
    </w:p>
    <w:p w:rsidR="00FE78DE" w:rsidRPr="00463C37" w:rsidRDefault="00FE78DE" w:rsidP="00FE78DE">
      <w:pPr>
        <w:spacing w:after="0"/>
        <w:ind w:left="720"/>
        <w:rPr>
          <w:rFonts w:ascii="Trebuchet MS" w:hAnsi="Trebuchet MS"/>
        </w:rPr>
      </w:pPr>
      <w:r w:rsidRPr="00463C37">
        <w:rPr>
          <w:rFonts w:ascii="Trebuchet MS" w:hAnsi="Trebuchet MS"/>
        </w:rPr>
        <w:t>CS33: Protection and Enhancement of the Historic Environment</w:t>
      </w:r>
    </w:p>
    <w:p w:rsidR="00FE78DE" w:rsidRPr="00463C37" w:rsidRDefault="00FE78DE" w:rsidP="00FE78DE">
      <w:pPr>
        <w:spacing w:after="0"/>
        <w:ind w:left="720"/>
        <w:rPr>
          <w:rFonts w:ascii="Trebuchet MS" w:hAnsi="Trebuchet MS"/>
        </w:rPr>
      </w:pPr>
      <w:r w:rsidRPr="00463C37">
        <w:rPr>
          <w:rFonts w:ascii="Trebuchet MS" w:hAnsi="Trebuchet MS"/>
        </w:rPr>
        <w:t>CS38: Trees, Hedges and Woodlands</w:t>
      </w:r>
    </w:p>
    <w:p w:rsidR="00FE78DE" w:rsidRPr="00463C37" w:rsidRDefault="00FE78DE" w:rsidP="00FE78DE">
      <w:pPr>
        <w:spacing w:after="0"/>
        <w:ind w:left="720"/>
        <w:rPr>
          <w:rFonts w:ascii="Trebuchet MS" w:hAnsi="Trebuchet MS"/>
        </w:rPr>
      </w:pPr>
    </w:p>
    <w:p w:rsidR="00FE78DE" w:rsidRPr="00463C37" w:rsidRDefault="00FE78DE" w:rsidP="00FE78DE">
      <w:pPr>
        <w:spacing w:after="0"/>
        <w:ind w:left="720"/>
        <w:rPr>
          <w:rFonts w:ascii="Trebuchet MS" w:hAnsi="Trebuchet MS"/>
          <w:u w:val="single"/>
        </w:rPr>
      </w:pPr>
      <w:r w:rsidRPr="00463C37">
        <w:rPr>
          <w:rFonts w:ascii="Trebuchet MS" w:hAnsi="Trebuchet MS"/>
          <w:u w:val="single"/>
        </w:rPr>
        <w:t>Sites and Detailed Policies Document</w:t>
      </w:r>
    </w:p>
    <w:p w:rsidR="00FE78DE" w:rsidRPr="00463C37" w:rsidRDefault="00FE78DE" w:rsidP="00FE78DE">
      <w:pPr>
        <w:spacing w:after="0"/>
        <w:ind w:left="720"/>
        <w:rPr>
          <w:rFonts w:ascii="Trebuchet MS" w:hAnsi="Trebuchet MS"/>
        </w:rPr>
      </w:pPr>
      <w:r w:rsidRPr="00463C37">
        <w:rPr>
          <w:rFonts w:ascii="Trebuchet MS" w:hAnsi="Trebuchet MS"/>
        </w:rPr>
        <w:t>DM1: Adaptation to Climate Change</w:t>
      </w:r>
    </w:p>
    <w:p w:rsidR="00FE78DE" w:rsidRPr="00463C37" w:rsidRDefault="00FE78DE" w:rsidP="00FE78DE">
      <w:pPr>
        <w:spacing w:after="0"/>
        <w:ind w:left="720"/>
        <w:rPr>
          <w:rFonts w:ascii="Trebuchet MS" w:hAnsi="Trebuchet MS"/>
        </w:rPr>
      </w:pPr>
      <w:r w:rsidRPr="00463C37">
        <w:rPr>
          <w:rFonts w:ascii="Trebuchet MS" w:hAnsi="Trebuchet MS"/>
        </w:rPr>
        <w:t>DM3: Infrastructure Planning</w:t>
      </w:r>
    </w:p>
    <w:p w:rsidR="00FE78DE" w:rsidRPr="00463C37" w:rsidRDefault="00FE78DE" w:rsidP="00FE78DE">
      <w:pPr>
        <w:spacing w:after="0"/>
        <w:ind w:left="720"/>
        <w:rPr>
          <w:rFonts w:ascii="Trebuchet MS" w:hAnsi="Trebuchet MS"/>
        </w:rPr>
      </w:pPr>
      <w:r w:rsidRPr="00463C37">
        <w:rPr>
          <w:rFonts w:ascii="Trebuchet MS" w:hAnsi="Trebuchet MS"/>
        </w:rPr>
        <w:t>DM4: Safeguarding Amenity</w:t>
      </w:r>
    </w:p>
    <w:p w:rsidR="00FE78DE" w:rsidRPr="00463C37" w:rsidRDefault="00FE78DE" w:rsidP="00FE78DE">
      <w:pPr>
        <w:spacing w:after="0"/>
        <w:ind w:left="720"/>
        <w:rPr>
          <w:rFonts w:ascii="Trebuchet MS" w:hAnsi="Trebuchet MS"/>
        </w:rPr>
      </w:pPr>
      <w:r w:rsidRPr="00463C37">
        <w:rPr>
          <w:rFonts w:ascii="Trebuchet MS" w:hAnsi="Trebuchet MS"/>
        </w:rPr>
        <w:t>DM6: Affordable Housing</w:t>
      </w:r>
    </w:p>
    <w:p w:rsidR="00FE78DE" w:rsidRPr="00463C37" w:rsidRDefault="00FE78DE" w:rsidP="00FE78DE">
      <w:pPr>
        <w:spacing w:after="0"/>
        <w:ind w:left="720"/>
        <w:rPr>
          <w:rFonts w:ascii="Trebuchet MS" w:hAnsi="Trebuchet MS"/>
        </w:rPr>
      </w:pPr>
      <w:r w:rsidRPr="00463C37">
        <w:rPr>
          <w:rFonts w:ascii="Trebuchet MS" w:hAnsi="Trebuchet MS"/>
        </w:rPr>
        <w:t>DM10: Private and Communal Outdoor Space</w:t>
      </w:r>
    </w:p>
    <w:p w:rsidR="00FE78DE" w:rsidRPr="00463C37" w:rsidRDefault="00FE78DE" w:rsidP="00FE78DE">
      <w:pPr>
        <w:spacing w:after="0"/>
        <w:ind w:left="720"/>
        <w:rPr>
          <w:rFonts w:ascii="Trebuchet MS" w:hAnsi="Trebuchet MS"/>
        </w:rPr>
      </w:pPr>
      <w:r w:rsidRPr="00463C37">
        <w:rPr>
          <w:rFonts w:ascii="Trebuchet MS" w:hAnsi="Trebuchet MS"/>
        </w:rPr>
        <w:t>DM11: Development of Private Residential Gardens</w:t>
      </w:r>
    </w:p>
    <w:p w:rsidR="00FE78DE" w:rsidRPr="00463C37" w:rsidRDefault="00FE78DE" w:rsidP="00FE78DE">
      <w:pPr>
        <w:spacing w:after="0"/>
        <w:ind w:left="720"/>
        <w:rPr>
          <w:rFonts w:ascii="Trebuchet MS" w:hAnsi="Trebuchet MS"/>
        </w:rPr>
      </w:pPr>
      <w:r w:rsidRPr="00463C37">
        <w:rPr>
          <w:rFonts w:ascii="Trebuchet MS" w:hAnsi="Trebuchet MS"/>
        </w:rPr>
        <w:t>DM12: Access, Traffic and Highway-Relates Matters</w:t>
      </w:r>
    </w:p>
    <w:p w:rsidR="00FE78DE" w:rsidRPr="00463C37" w:rsidRDefault="00FE78DE" w:rsidP="00FE78DE">
      <w:pPr>
        <w:spacing w:after="0"/>
        <w:ind w:left="720"/>
        <w:rPr>
          <w:rFonts w:ascii="Trebuchet MS" w:hAnsi="Trebuchet MS"/>
        </w:rPr>
      </w:pPr>
      <w:r w:rsidRPr="00463C37">
        <w:rPr>
          <w:rFonts w:ascii="Trebuchet MS" w:hAnsi="Trebuchet MS"/>
        </w:rPr>
        <w:t>DM18: Tree Planting</w:t>
      </w:r>
    </w:p>
    <w:p w:rsidR="00FE78DE" w:rsidRPr="00463C37" w:rsidRDefault="00FE78DE" w:rsidP="00FE78DE">
      <w:pPr>
        <w:spacing w:after="0"/>
        <w:ind w:left="720"/>
        <w:rPr>
          <w:rFonts w:ascii="Trebuchet MS" w:hAnsi="Trebuchet MS"/>
        </w:rPr>
      </w:pPr>
    </w:p>
    <w:p w:rsidR="00FE78DE" w:rsidRPr="00463C37" w:rsidRDefault="00FE78DE" w:rsidP="00FE78DE">
      <w:pPr>
        <w:spacing w:after="0"/>
        <w:ind w:left="720"/>
        <w:rPr>
          <w:rFonts w:ascii="Trebuchet MS" w:hAnsi="Trebuchet MS"/>
          <w:u w:val="single"/>
        </w:rPr>
      </w:pPr>
      <w:r w:rsidRPr="00463C37">
        <w:rPr>
          <w:rFonts w:ascii="Trebuchet MS" w:hAnsi="Trebuchet MS"/>
          <w:u w:val="single"/>
        </w:rPr>
        <w:t>Supplementary Planning Documents</w:t>
      </w:r>
    </w:p>
    <w:p w:rsidR="00FE78DE" w:rsidRPr="00463C37" w:rsidRDefault="00FE78DE" w:rsidP="00FE78DE">
      <w:pPr>
        <w:spacing w:after="0"/>
        <w:ind w:left="720"/>
        <w:rPr>
          <w:rFonts w:ascii="Trebuchet MS" w:hAnsi="Trebuchet MS"/>
        </w:rPr>
      </w:pPr>
      <w:r w:rsidRPr="00463C37">
        <w:rPr>
          <w:rFonts w:ascii="Trebuchet MS" w:hAnsi="Trebuchet MS"/>
        </w:rPr>
        <w:t>Planning Obligations (Revised) (2013)</w:t>
      </w:r>
    </w:p>
    <w:p w:rsidR="00FE78DE" w:rsidRPr="00463C37" w:rsidRDefault="00FE78DE" w:rsidP="00FE78DE">
      <w:pPr>
        <w:spacing w:after="0"/>
        <w:ind w:left="720"/>
        <w:rPr>
          <w:rFonts w:ascii="Trebuchet MS" w:hAnsi="Trebuchet MS"/>
        </w:rPr>
      </w:pPr>
      <w:r w:rsidRPr="00463C37">
        <w:rPr>
          <w:rFonts w:ascii="Trebuchet MS" w:hAnsi="Trebuchet MS"/>
        </w:rPr>
        <w:t>Revised Sustainable Design and Construction SPD (July 2011)</w:t>
      </w:r>
    </w:p>
    <w:p w:rsidR="00FE78DE" w:rsidRPr="00463C37" w:rsidRDefault="00FE78DE" w:rsidP="00FE78DE">
      <w:pPr>
        <w:spacing w:after="0"/>
        <w:ind w:left="720"/>
        <w:rPr>
          <w:rFonts w:ascii="Trebuchet MS" w:hAnsi="Trebuchet MS"/>
        </w:rPr>
      </w:pPr>
      <w:r w:rsidRPr="00463C37">
        <w:rPr>
          <w:rFonts w:ascii="Trebuchet MS" w:hAnsi="Trebuchet MS"/>
        </w:rPr>
        <w:t>Revised Parking Standards and Design SPD (October 2011)</w:t>
      </w:r>
    </w:p>
    <w:p w:rsidR="00FE78DE" w:rsidRPr="00463C37" w:rsidRDefault="00FE78DE" w:rsidP="00FE78DE">
      <w:pPr>
        <w:spacing w:after="0"/>
        <w:ind w:left="720"/>
        <w:rPr>
          <w:rFonts w:ascii="Trebuchet MS" w:hAnsi="Trebuchet MS"/>
        </w:rPr>
      </w:pPr>
      <w:r w:rsidRPr="00463C37">
        <w:rPr>
          <w:rFonts w:ascii="Trebuchet MS" w:hAnsi="Trebuchet MS"/>
        </w:rPr>
        <w:t>Affordable Housing SPD (July 2013)</w:t>
      </w:r>
    </w:p>
    <w:p w:rsidR="00FE78DE" w:rsidRPr="00463C37" w:rsidRDefault="00FE78DE" w:rsidP="00FE78DE">
      <w:pPr>
        <w:spacing w:after="0"/>
        <w:ind w:left="720"/>
        <w:rPr>
          <w:rFonts w:ascii="Trebuchet MS" w:hAnsi="Trebuchet MS"/>
        </w:rPr>
      </w:pPr>
    </w:p>
    <w:p w:rsidR="00FE78DE" w:rsidRPr="00463C37" w:rsidRDefault="00FE78DE" w:rsidP="00FE78DE">
      <w:pPr>
        <w:spacing w:after="0"/>
        <w:ind w:left="720"/>
        <w:rPr>
          <w:rFonts w:ascii="Trebuchet MS" w:hAnsi="Trebuchet MS"/>
          <w:u w:val="single"/>
        </w:rPr>
      </w:pPr>
      <w:r w:rsidRPr="00463C37">
        <w:rPr>
          <w:rFonts w:ascii="Trebuchet MS" w:hAnsi="Trebuchet MS"/>
          <w:u w:val="single"/>
        </w:rPr>
        <w:t>Other documents</w:t>
      </w:r>
    </w:p>
    <w:p w:rsidR="00FE78DE" w:rsidRPr="00463C37" w:rsidRDefault="00FE78DE" w:rsidP="00FE78DE">
      <w:pPr>
        <w:spacing w:after="0"/>
        <w:ind w:left="720"/>
        <w:rPr>
          <w:rFonts w:ascii="Trebuchet MS" w:hAnsi="Trebuchet MS"/>
        </w:rPr>
      </w:pPr>
      <w:r w:rsidRPr="00463C37">
        <w:rPr>
          <w:rFonts w:ascii="Trebuchet MS" w:hAnsi="Trebuchet MS"/>
        </w:rPr>
        <w:t>A Tree Strategy for Reading (June 2010)</w:t>
      </w:r>
    </w:p>
    <w:p w:rsidR="00FE78DE" w:rsidRPr="000F5A91" w:rsidRDefault="00FE78DE" w:rsidP="00FE78DE">
      <w:pPr>
        <w:spacing w:after="0"/>
        <w:rPr>
          <w:rFonts w:ascii="Trebuchet MS" w:hAnsi="Trebuchet MS"/>
        </w:rPr>
      </w:pPr>
    </w:p>
    <w:p w:rsidR="00FE78DE" w:rsidRPr="00013E86" w:rsidRDefault="00FE78DE" w:rsidP="00FE78DE">
      <w:pPr>
        <w:spacing w:after="0"/>
        <w:rPr>
          <w:rFonts w:ascii="Trebuchet MS" w:hAnsi="Trebuchet MS"/>
          <w:b/>
        </w:rPr>
      </w:pPr>
      <w:r w:rsidRPr="00013E86">
        <w:rPr>
          <w:rFonts w:ascii="Trebuchet MS" w:hAnsi="Trebuchet MS"/>
          <w:b/>
        </w:rPr>
        <w:t>8.</w:t>
      </w:r>
      <w:r w:rsidRPr="00013E86">
        <w:rPr>
          <w:rFonts w:ascii="Trebuchet MS" w:hAnsi="Trebuchet MS"/>
          <w:b/>
        </w:rPr>
        <w:tab/>
        <w:t>APPRAISAL</w:t>
      </w:r>
    </w:p>
    <w:p w:rsidR="00FE78DE" w:rsidRPr="000F5A91" w:rsidRDefault="00FE78DE" w:rsidP="00FE78DE">
      <w:pPr>
        <w:spacing w:after="0"/>
        <w:rPr>
          <w:rFonts w:ascii="Trebuchet MS" w:hAnsi="Trebuchet MS"/>
        </w:rPr>
      </w:pPr>
    </w:p>
    <w:p w:rsidR="00FE78DE" w:rsidRPr="00F724DF" w:rsidRDefault="00FE78DE" w:rsidP="00FE78DE">
      <w:pPr>
        <w:spacing w:after="0"/>
        <w:jc w:val="both"/>
        <w:rPr>
          <w:rFonts w:ascii="Trebuchet MS" w:hAnsi="Trebuchet MS"/>
        </w:rPr>
      </w:pPr>
      <w:r w:rsidRPr="000F5A91">
        <w:rPr>
          <w:rFonts w:ascii="Trebuchet MS" w:hAnsi="Trebuchet MS"/>
        </w:rPr>
        <w:t>8.</w:t>
      </w:r>
      <w:r w:rsidRPr="00F724DF">
        <w:rPr>
          <w:rFonts w:ascii="Trebuchet MS" w:hAnsi="Trebuchet MS"/>
        </w:rPr>
        <w:t>1</w:t>
      </w:r>
      <w:r w:rsidRPr="00F724DF">
        <w:rPr>
          <w:rFonts w:ascii="Trebuchet MS" w:hAnsi="Trebuchet MS"/>
        </w:rPr>
        <w:tab/>
      </w:r>
      <w:r w:rsidRPr="00F724DF">
        <w:rPr>
          <w:rFonts w:ascii="Trebuchet MS" w:hAnsi="Trebuchet MS"/>
          <w:u w:val="single"/>
        </w:rPr>
        <w:t>Principle of development</w:t>
      </w:r>
      <w:r w:rsidRPr="00F724DF">
        <w:rPr>
          <w:rFonts w:ascii="Trebuchet MS" w:hAnsi="Trebuchet MS"/>
        </w:rPr>
        <w:t xml:space="preserve"> </w:t>
      </w:r>
    </w:p>
    <w:p w:rsidR="00FE78DE" w:rsidRDefault="00FE78DE" w:rsidP="00FE78DE">
      <w:pPr>
        <w:spacing w:after="0"/>
        <w:ind w:left="720"/>
        <w:jc w:val="both"/>
        <w:rPr>
          <w:rFonts w:ascii="Trebuchet MS" w:hAnsi="Trebuchet MS"/>
          <w:bCs/>
        </w:rPr>
      </w:pPr>
      <w:r w:rsidRPr="00F724DF">
        <w:rPr>
          <w:rFonts w:ascii="Trebuchet MS" w:hAnsi="Trebuchet MS"/>
          <w:bCs/>
        </w:rPr>
        <w:t xml:space="preserve">The proposal involves the subdivision of existing plots 92-96 Southampton Street to accommodate additional dwellings to the rear gardens. The principle of the development would need to be assessed in terms of the requirements of Policy DM11, which establishes a number of criteria against which applications for the development of private residential gardens need to be assessed. This locality is characterised by terraced residential dwellings that includes the Grade II listed numbers 92-96 Southampton Street. The proposal would retain adequate separation distances from the existing properties on Southampton Street, Pell </w:t>
      </w:r>
      <w:r w:rsidRPr="00F724DF">
        <w:rPr>
          <w:rFonts w:ascii="Trebuchet MS" w:hAnsi="Trebuchet MS"/>
          <w:bCs/>
        </w:rPr>
        <w:lastRenderedPageBreak/>
        <w:t>Street and Sherman Place. The proposal would create a terraced block comprising 2 houses and 5 flats that would not depart from the pattern of development in this locality in terms of layout, form and space around the proposed development. Subject to satisfying other related policies, the principle to subdivide the existing plots to accommodate the development is considered acceptable.</w:t>
      </w:r>
    </w:p>
    <w:p w:rsidR="00FE78DE" w:rsidRDefault="00FE78DE" w:rsidP="00FE78DE">
      <w:pPr>
        <w:spacing w:after="0"/>
        <w:ind w:left="720"/>
        <w:jc w:val="both"/>
        <w:rPr>
          <w:rFonts w:ascii="Trebuchet MS" w:hAnsi="Trebuchet MS"/>
          <w:bCs/>
        </w:rPr>
      </w:pPr>
    </w:p>
    <w:p w:rsidR="00FE78DE" w:rsidRPr="00F724DF" w:rsidRDefault="00FE78DE" w:rsidP="00FE78DE">
      <w:pPr>
        <w:spacing w:after="0"/>
        <w:jc w:val="both"/>
        <w:rPr>
          <w:rFonts w:ascii="Trebuchet MS" w:hAnsi="Trebuchet MS"/>
          <w:bCs/>
        </w:rPr>
      </w:pPr>
      <w:r>
        <w:rPr>
          <w:rFonts w:ascii="Trebuchet MS" w:hAnsi="Trebuchet MS"/>
          <w:bCs/>
        </w:rPr>
        <w:t>8.2</w:t>
      </w:r>
      <w:r>
        <w:rPr>
          <w:rFonts w:ascii="Trebuchet MS" w:hAnsi="Trebuchet MS"/>
          <w:bCs/>
        </w:rPr>
        <w:tab/>
      </w:r>
      <w:r w:rsidRPr="00F724DF">
        <w:rPr>
          <w:rFonts w:ascii="Trebuchet MS" w:hAnsi="Trebuchet MS"/>
          <w:bCs/>
          <w:u w:val="single"/>
        </w:rPr>
        <w:t>Impact onto the listed buildings</w:t>
      </w:r>
    </w:p>
    <w:p w:rsidR="00FE78DE" w:rsidRPr="00F724DF" w:rsidRDefault="00FE78DE" w:rsidP="00FE78DE">
      <w:pPr>
        <w:spacing w:after="0"/>
        <w:ind w:left="720"/>
        <w:jc w:val="both"/>
        <w:rPr>
          <w:rFonts w:ascii="Trebuchet MS" w:hAnsi="Trebuchet MS"/>
          <w:bCs/>
        </w:rPr>
      </w:pPr>
      <w:r w:rsidRPr="00F724DF">
        <w:rPr>
          <w:rFonts w:ascii="Trebuchet MS" w:hAnsi="Trebuchet MS"/>
          <w:bCs/>
        </w:rPr>
        <w:t xml:space="preserve">Following initial concerns raised by the Council’s Listed Buildings and Conservation Officer regarding the impact of the proposed development onto the Grade II listed numbers 92-96 Southampton Street, amended plans were submitted. The plans show a 15m separation of the proposed building from the Listed Buildings for use as garden, with the scale of the building reduced towards the </w:t>
      </w:r>
      <w:r>
        <w:rPr>
          <w:rFonts w:ascii="Trebuchet MS" w:hAnsi="Trebuchet MS"/>
          <w:bCs/>
        </w:rPr>
        <w:t>L</w:t>
      </w:r>
      <w:r w:rsidRPr="00F724DF">
        <w:rPr>
          <w:rFonts w:ascii="Trebuchet MS" w:hAnsi="Trebuchet MS"/>
          <w:bCs/>
        </w:rPr>
        <w:t xml:space="preserve">isted </w:t>
      </w:r>
      <w:r>
        <w:rPr>
          <w:rFonts w:ascii="Trebuchet MS" w:hAnsi="Trebuchet MS"/>
          <w:bCs/>
        </w:rPr>
        <w:t>B</w:t>
      </w:r>
      <w:r w:rsidRPr="00F724DF">
        <w:rPr>
          <w:rFonts w:ascii="Trebuchet MS" w:hAnsi="Trebuchet MS"/>
          <w:bCs/>
        </w:rPr>
        <w:t xml:space="preserve">uildings (south-east end) both in plan and in elevation to retain the dominance of the Listed Building in the </w:t>
      </w:r>
      <w:proofErr w:type="spellStart"/>
      <w:r w:rsidRPr="00F724DF">
        <w:rPr>
          <w:rFonts w:ascii="Trebuchet MS" w:hAnsi="Trebuchet MS"/>
          <w:bCs/>
        </w:rPr>
        <w:t>streetscene</w:t>
      </w:r>
      <w:proofErr w:type="spellEnd"/>
      <w:r w:rsidRPr="00F724DF">
        <w:rPr>
          <w:rFonts w:ascii="Trebuchet MS" w:hAnsi="Trebuchet MS"/>
          <w:bCs/>
        </w:rPr>
        <w:t>. Subject to appropriate conditions on the need to submit material sample details to control the overall appearance of the elevations, the Council’s Listed Buildings and Conservation Officer concluded that the development would not adversely affect the heritage assets and therefore complies with Core Strategy policy CS33 and the NPPF.</w:t>
      </w:r>
    </w:p>
    <w:p w:rsidR="00FE78DE" w:rsidRPr="00C26FCD" w:rsidRDefault="00FE78DE" w:rsidP="00FE78DE">
      <w:pPr>
        <w:spacing w:after="0"/>
        <w:ind w:left="720"/>
        <w:jc w:val="both"/>
        <w:rPr>
          <w:rFonts w:ascii="Trebuchet MS" w:hAnsi="Trebuchet MS"/>
          <w:bCs/>
          <w:color w:val="FF0000"/>
        </w:rPr>
      </w:pPr>
    </w:p>
    <w:p w:rsidR="00FE78DE" w:rsidRPr="00463C37" w:rsidRDefault="00FE78DE" w:rsidP="00FE78DE">
      <w:pPr>
        <w:spacing w:after="0"/>
        <w:jc w:val="both"/>
        <w:rPr>
          <w:rFonts w:ascii="Trebuchet MS" w:hAnsi="Trebuchet MS"/>
          <w:bCs/>
        </w:rPr>
      </w:pPr>
      <w:r w:rsidRPr="00463C37">
        <w:rPr>
          <w:rFonts w:ascii="Trebuchet MS" w:hAnsi="Trebuchet MS"/>
          <w:bCs/>
        </w:rPr>
        <w:t>8.3</w:t>
      </w:r>
      <w:r w:rsidRPr="00463C37">
        <w:rPr>
          <w:rFonts w:ascii="Trebuchet MS" w:hAnsi="Trebuchet MS"/>
          <w:bCs/>
        </w:rPr>
        <w:tab/>
      </w:r>
      <w:r w:rsidRPr="00463C37">
        <w:rPr>
          <w:rFonts w:ascii="Trebuchet MS" w:hAnsi="Trebuchet MS"/>
          <w:bCs/>
          <w:u w:val="single"/>
        </w:rPr>
        <w:t>Layout, Design and Appearance of development</w:t>
      </w:r>
    </w:p>
    <w:p w:rsidR="00FE78DE" w:rsidRPr="00B75441" w:rsidRDefault="00FE78DE" w:rsidP="00FE78DE">
      <w:pPr>
        <w:spacing w:after="0"/>
        <w:ind w:left="720"/>
        <w:jc w:val="both"/>
        <w:rPr>
          <w:rFonts w:ascii="Trebuchet MS" w:hAnsi="Trebuchet MS"/>
          <w:bCs/>
          <w:color w:val="FF0000"/>
        </w:rPr>
      </w:pPr>
      <w:r w:rsidRPr="00463C37">
        <w:rPr>
          <w:rFonts w:ascii="Trebuchet MS" w:hAnsi="Trebuchet MS"/>
          <w:bCs/>
        </w:rPr>
        <w:t xml:space="preserve">As highlighted above, the locality is characterised by terraced properties with common staggered frontages along Pell Street. The terraced block fronting Pell Street would be staggered with the 2 houses adjoining the rear garden of 96 Southampton Road being set back </w:t>
      </w:r>
      <w:r>
        <w:rPr>
          <w:rFonts w:ascii="Trebuchet MS" w:hAnsi="Trebuchet MS"/>
          <w:bCs/>
        </w:rPr>
        <w:t xml:space="preserve">further </w:t>
      </w:r>
      <w:r w:rsidRPr="00463C37">
        <w:rPr>
          <w:rFonts w:ascii="Trebuchet MS" w:hAnsi="Trebuchet MS"/>
          <w:bCs/>
        </w:rPr>
        <w:t xml:space="preserve">than the </w:t>
      </w:r>
      <w:r>
        <w:rPr>
          <w:rFonts w:ascii="Trebuchet MS" w:hAnsi="Trebuchet MS"/>
          <w:bCs/>
        </w:rPr>
        <w:t xml:space="preserve">proposed </w:t>
      </w:r>
      <w:r w:rsidRPr="00463C37">
        <w:rPr>
          <w:rFonts w:ascii="Trebuchet MS" w:hAnsi="Trebuchet MS"/>
          <w:bCs/>
        </w:rPr>
        <w:t xml:space="preserve">flatted units. The layout of the proposed development is not considered to depart from the established pattern of development in the locality. The design of the terraced block with a stepped plan and repeated gable forms would replicate the Pell Street vernacular.  The detailed design for the elevations shows various brickwork designs making use of polychromatic brick effects with staggered elevations. To prevent visual distraction from the Listed Buildings and their settings due to the various brickworks, the Council’s Listed Buildings officer has recommended that conditions be imposed requiring the submission of brick samples prior to commencement. As such, with controlled appropriate brickwork, the elevational treatment of the proposed dwellings is considered acceptable. To the front boundary, the design would retain the existing brick wall to Pell Street. </w:t>
      </w:r>
      <w:r w:rsidRPr="00463C37">
        <w:rPr>
          <w:rFonts w:ascii="Trebuchet MS" w:hAnsi="Trebuchet MS"/>
        </w:rPr>
        <w:t>It is therefore considered that the development would be in keeping with the character of the area and would be acceptable in design terms, subject to conditions, in accordance with Paragraph 64 of the NPPF, Policy CS7 of the Reading Borough LDF Core Strategy (2008) and Policy DM11 of the Sites and Detailed Policies Document (2013).</w:t>
      </w:r>
    </w:p>
    <w:p w:rsidR="00FE78DE" w:rsidRPr="000F5A91" w:rsidRDefault="00FE78DE" w:rsidP="00FE78DE">
      <w:pPr>
        <w:spacing w:after="0"/>
        <w:jc w:val="both"/>
        <w:rPr>
          <w:rFonts w:ascii="Trebuchet MS" w:hAnsi="Trebuchet MS"/>
        </w:rPr>
      </w:pPr>
    </w:p>
    <w:p w:rsidR="00FE78DE" w:rsidRPr="00463C37" w:rsidRDefault="00FE78DE" w:rsidP="00FE78DE">
      <w:pPr>
        <w:spacing w:after="0"/>
        <w:jc w:val="both"/>
        <w:rPr>
          <w:rFonts w:ascii="Trebuchet MS" w:hAnsi="Trebuchet MS"/>
        </w:rPr>
      </w:pPr>
      <w:r w:rsidRPr="000F5A91">
        <w:rPr>
          <w:rFonts w:ascii="Trebuchet MS" w:hAnsi="Trebuchet MS"/>
        </w:rPr>
        <w:t>8.</w:t>
      </w:r>
      <w:r>
        <w:rPr>
          <w:rFonts w:ascii="Trebuchet MS" w:hAnsi="Trebuchet MS"/>
        </w:rPr>
        <w:t>4</w:t>
      </w:r>
      <w:r w:rsidRPr="00B34CE6">
        <w:rPr>
          <w:rFonts w:ascii="Trebuchet MS" w:hAnsi="Trebuchet MS"/>
          <w:color w:val="FF0000"/>
        </w:rPr>
        <w:tab/>
      </w:r>
      <w:r w:rsidRPr="00463C37">
        <w:rPr>
          <w:rFonts w:ascii="Trebuchet MS" w:hAnsi="Trebuchet MS"/>
          <w:u w:val="single"/>
        </w:rPr>
        <w:t>Residential Amenity</w:t>
      </w:r>
    </w:p>
    <w:p w:rsidR="00FE78DE" w:rsidRPr="00463C37" w:rsidRDefault="00FE78DE" w:rsidP="00FE78DE">
      <w:pPr>
        <w:spacing w:after="0"/>
        <w:ind w:left="720"/>
        <w:jc w:val="both"/>
        <w:rPr>
          <w:rFonts w:ascii="Trebuchet MS" w:hAnsi="Trebuchet MS"/>
        </w:rPr>
      </w:pPr>
      <w:r w:rsidRPr="00463C37">
        <w:rPr>
          <w:rFonts w:ascii="Trebuchet MS" w:hAnsi="Trebuchet MS"/>
        </w:rPr>
        <w:t xml:space="preserve">Policy DM4 seeks to ensure that new development will not cause a significant detrimental impact to the living environment of existing or new residential properties in terms of privacy and overlooking, access to sunlight and daylight visual dominance and overbearing among other things. </w:t>
      </w:r>
    </w:p>
    <w:p w:rsidR="00FE78DE" w:rsidRDefault="00FE78DE" w:rsidP="00FE78DE">
      <w:pPr>
        <w:spacing w:after="0"/>
        <w:ind w:left="720"/>
        <w:jc w:val="both"/>
        <w:rPr>
          <w:rFonts w:ascii="Trebuchet MS" w:hAnsi="Trebuchet MS"/>
          <w:color w:val="FF0000"/>
        </w:rPr>
      </w:pPr>
    </w:p>
    <w:p w:rsidR="002354DF" w:rsidRDefault="00FE78DE" w:rsidP="00FE78DE">
      <w:pPr>
        <w:spacing w:after="0"/>
        <w:ind w:left="720"/>
        <w:jc w:val="both"/>
        <w:rPr>
          <w:rFonts w:ascii="Trebuchet MS" w:hAnsi="Trebuchet MS"/>
        </w:rPr>
      </w:pPr>
      <w:r w:rsidRPr="00463C37">
        <w:rPr>
          <w:rFonts w:ascii="Trebuchet MS" w:hAnsi="Trebuchet MS"/>
        </w:rPr>
        <w:lastRenderedPageBreak/>
        <w:t xml:space="preserve">The proposed dwellings would </w:t>
      </w:r>
      <w:r>
        <w:rPr>
          <w:rFonts w:ascii="Trebuchet MS" w:hAnsi="Trebuchet MS"/>
        </w:rPr>
        <w:t xml:space="preserve">have </w:t>
      </w:r>
      <w:r w:rsidR="002354DF">
        <w:rPr>
          <w:rFonts w:ascii="Trebuchet MS" w:hAnsi="Trebuchet MS"/>
        </w:rPr>
        <w:t xml:space="preserve">some </w:t>
      </w:r>
      <w:r>
        <w:rPr>
          <w:rFonts w:ascii="Trebuchet MS" w:hAnsi="Trebuchet MS"/>
        </w:rPr>
        <w:t xml:space="preserve">windows </w:t>
      </w:r>
      <w:r w:rsidRPr="00463C37">
        <w:rPr>
          <w:rFonts w:ascii="Trebuchet MS" w:hAnsi="Trebuchet MS"/>
        </w:rPr>
        <w:t>overlooking the</w:t>
      </w:r>
      <w:r>
        <w:rPr>
          <w:rFonts w:ascii="Trebuchet MS" w:hAnsi="Trebuchet MS"/>
        </w:rPr>
        <w:t xml:space="preserve"> bottom end of</w:t>
      </w:r>
      <w:r w:rsidRPr="00463C37">
        <w:rPr>
          <w:rFonts w:ascii="Trebuchet MS" w:hAnsi="Trebuchet MS"/>
        </w:rPr>
        <w:t xml:space="preserve"> rear gardens of properties on Southampton Street and Sherman Road. </w:t>
      </w:r>
      <w:r>
        <w:rPr>
          <w:rFonts w:ascii="Trebuchet MS" w:hAnsi="Trebuchet MS"/>
        </w:rPr>
        <w:t>Concerns have been raised by occupants of 5 Sherman Road whose L-shaped rear garden adjoins part of the rear boundary of the application site. Whilst it is acknowledged some overlooking would occur</w:t>
      </w:r>
      <w:proofErr w:type="gramStart"/>
      <w:r>
        <w:rPr>
          <w:rFonts w:ascii="Trebuchet MS" w:hAnsi="Trebuchet MS"/>
        </w:rPr>
        <w:t>,</w:t>
      </w:r>
      <w:proofErr w:type="gramEnd"/>
      <w:r>
        <w:rPr>
          <w:rFonts w:ascii="Trebuchet MS" w:hAnsi="Trebuchet MS"/>
        </w:rPr>
        <w:t xml:space="preserve"> this would be to the bottom end of the L-shaped garden, an area that is already overlooked by numbers 1 and 3 Sherman Road as well as 1 and 2 Sherman Place. </w:t>
      </w:r>
      <w:r w:rsidR="00333410">
        <w:rPr>
          <w:rFonts w:ascii="Trebuchet MS" w:hAnsi="Trebuchet MS"/>
        </w:rPr>
        <w:t xml:space="preserve">The proposed development is therefore not considered to make </w:t>
      </w:r>
      <w:r w:rsidR="002354DF">
        <w:rPr>
          <w:rFonts w:ascii="Trebuchet MS" w:hAnsi="Trebuchet MS"/>
        </w:rPr>
        <w:t xml:space="preserve">the issue of loss of </w:t>
      </w:r>
      <w:r w:rsidR="00333410">
        <w:rPr>
          <w:rFonts w:ascii="Trebuchet MS" w:hAnsi="Trebuchet MS"/>
        </w:rPr>
        <w:t xml:space="preserve">privacy to that part of the rear garden to 5 Sherman Road </w:t>
      </w:r>
      <w:r w:rsidR="002354DF">
        <w:rPr>
          <w:rFonts w:ascii="Trebuchet MS" w:hAnsi="Trebuchet MS"/>
        </w:rPr>
        <w:t xml:space="preserve">significantly worse </w:t>
      </w:r>
      <w:r w:rsidR="00333410">
        <w:rPr>
          <w:rFonts w:ascii="Trebuchet MS" w:hAnsi="Trebuchet MS"/>
        </w:rPr>
        <w:t>tha</w:t>
      </w:r>
      <w:r w:rsidR="002354DF">
        <w:rPr>
          <w:rFonts w:ascii="Trebuchet MS" w:hAnsi="Trebuchet MS"/>
        </w:rPr>
        <w:t xml:space="preserve">n the current situation. </w:t>
      </w:r>
      <w:r>
        <w:rPr>
          <w:rFonts w:ascii="Trebuchet MS" w:hAnsi="Trebuchet MS"/>
        </w:rPr>
        <w:t xml:space="preserve">In addition, the proposal would </w:t>
      </w:r>
      <w:r w:rsidR="002354DF">
        <w:rPr>
          <w:rFonts w:ascii="Trebuchet MS" w:hAnsi="Trebuchet MS"/>
        </w:rPr>
        <w:t xml:space="preserve">be sited </w:t>
      </w:r>
      <w:r>
        <w:rPr>
          <w:rFonts w:ascii="Trebuchet MS" w:hAnsi="Trebuchet MS"/>
        </w:rPr>
        <w:t xml:space="preserve">at least 10m from the </w:t>
      </w:r>
      <w:r w:rsidR="002354DF">
        <w:rPr>
          <w:rFonts w:ascii="Trebuchet MS" w:hAnsi="Trebuchet MS"/>
        </w:rPr>
        <w:t xml:space="preserve">nearest </w:t>
      </w:r>
      <w:r>
        <w:rPr>
          <w:rFonts w:ascii="Trebuchet MS" w:hAnsi="Trebuchet MS"/>
        </w:rPr>
        <w:t xml:space="preserve">boundary with the garden of number 5 Sherman Road; a distance which when coupled with proposed replacement planting along this part of the rear boundary would </w:t>
      </w:r>
      <w:r w:rsidR="002354DF">
        <w:rPr>
          <w:rFonts w:ascii="Trebuchet MS" w:hAnsi="Trebuchet MS"/>
        </w:rPr>
        <w:t xml:space="preserve">help to </w:t>
      </w:r>
      <w:r>
        <w:rPr>
          <w:rFonts w:ascii="Trebuchet MS" w:hAnsi="Trebuchet MS"/>
        </w:rPr>
        <w:t xml:space="preserve">mitigate the loss of privacy to this area of the rear garden. </w:t>
      </w:r>
      <w:r w:rsidR="002354DF">
        <w:rPr>
          <w:rFonts w:ascii="Trebuchet MS" w:hAnsi="Trebuchet MS"/>
        </w:rPr>
        <w:t xml:space="preserve"> </w:t>
      </w:r>
    </w:p>
    <w:p w:rsidR="002354DF" w:rsidRDefault="002354DF" w:rsidP="00FE78DE">
      <w:pPr>
        <w:spacing w:after="0"/>
        <w:ind w:left="720"/>
        <w:jc w:val="both"/>
        <w:rPr>
          <w:rFonts w:ascii="Trebuchet MS" w:hAnsi="Trebuchet MS"/>
        </w:rPr>
      </w:pPr>
    </w:p>
    <w:p w:rsidR="00A1639D" w:rsidRDefault="002354DF" w:rsidP="00FE78DE">
      <w:pPr>
        <w:spacing w:after="0"/>
        <w:ind w:left="720"/>
        <w:jc w:val="both"/>
        <w:rPr>
          <w:rFonts w:ascii="Trebuchet MS" w:hAnsi="Trebuchet MS"/>
        </w:rPr>
      </w:pPr>
      <w:r>
        <w:rPr>
          <w:rFonts w:ascii="Trebuchet MS" w:hAnsi="Trebuchet MS"/>
        </w:rPr>
        <w:t xml:space="preserve">For </w:t>
      </w:r>
      <w:proofErr w:type="spellStart"/>
      <w:r>
        <w:rPr>
          <w:rFonts w:ascii="Trebuchet MS" w:hAnsi="Trebuchet MS"/>
        </w:rPr>
        <w:t>no.s</w:t>
      </w:r>
      <w:proofErr w:type="spellEnd"/>
      <w:r>
        <w:rPr>
          <w:rFonts w:ascii="Trebuchet MS" w:hAnsi="Trebuchet MS"/>
        </w:rPr>
        <w:t xml:space="preserve"> 1 &amp; 3 Sherman Road the view over their rear garden is at an oblique angle and again capable of being partially screened by boundary planting. </w:t>
      </w:r>
      <w:r w:rsidR="00A1639D">
        <w:rPr>
          <w:rFonts w:ascii="Trebuchet MS" w:hAnsi="Trebuchet MS"/>
        </w:rPr>
        <w:t xml:space="preserve"> 4 of the 12 </w:t>
      </w:r>
      <w:r>
        <w:rPr>
          <w:rFonts w:ascii="Trebuchet MS" w:hAnsi="Trebuchet MS"/>
        </w:rPr>
        <w:t xml:space="preserve">rear facing windows </w:t>
      </w:r>
      <w:r w:rsidR="00A1639D">
        <w:rPr>
          <w:rFonts w:ascii="Trebuchet MS" w:hAnsi="Trebuchet MS"/>
        </w:rPr>
        <w:t xml:space="preserve">above ground floor level </w:t>
      </w:r>
      <w:r>
        <w:rPr>
          <w:rFonts w:ascii="Trebuchet MS" w:hAnsi="Trebuchet MS"/>
        </w:rPr>
        <w:t xml:space="preserve">serve </w:t>
      </w:r>
      <w:r w:rsidR="00A1639D">
        <w:rPr>
          <w:rFonts w:ascii="Trebuchet MS" w:hAnsi="Trebuchet MS"/>
        </w:rPr>
        <w:t xml:space="preserve">bathrooms so would be glazed with obscure glass. </w:t>
      </w:r>
      <w:r w:rsidR="00AD6DCF">
        <w:rPr>
          <w:rFonts w:ascii="Trebuchet MS" w:hAnsi="Trebuchet MS"/>
        </w:rPr>
        <w:t xml:space="preserve">To further secure the privacy of the neighbouring properties, it is considered appropriate to impose a condition restricting permitted development rights </w:t>
      </w:r>
      <w:r w:rsidR="00992CA9">
        <w:rPr>
          <w:rFonts w:ascii="Trebuchet MS" w:hAnsi="Trebuchet MS"/>
        </w:rPr>
        <w:t xml:space="preserve">for </w:t>
      </w:r>
      <w:r w:rsidR="00AD6DCF">
        <w:rPr>
          <w:rFonts w:ascii="Trebuchet MS" w:hAnsi="Trebuchet MS"/>
        </w:rPr>
        <w:t>the insertion of additional windows to the rear and side elevations</w:t>
      </w:r>
      <w:r w:rsidR="00992CA9">
        <w:rPr>
          <w:rFonts w:ascii="Trebuchet MS" w:hAnsi="Trebuchet MS"/>
        </w:rPr>
        <w:t>.</w:t>
      </w:r>
      <w:r w:rsidR="00AD6DCF">
        <w:rPr>
          <w:rFonts w:ascii="Trebuchet MS" w:hAnsi="Trebuchet MS"/>
        </w:rPr>
        <w:t xml:space="preserve">  </w:t>
      </w:r>
      <w:r w:rsidR="00A1639D">
        <w:rPr>
          <w:rFonts w:ascii="Trebuchet MS" w:hAnsi="Trebuchet MS"/>
        </w:rPr>
        <w:t xml:space="preserve"> Therefore,</w:t>
      </w:r>
      <w:r w:rsidR="00FE78DE" w:rsidRPr="00463C37">
        <w:rPr>
          <w:rFonts w:ascii="Trebuchet MS" w:hAnsi="Trebuchet MS"/>
        </w:rPr>
        <w:t xml:space="preserve"> it is not considered </w:t>
      </w:r>
      <w:r w:rsidR="00FE78DE">
        <w:rPr>
          <w:rFonts w:ascii="Trebuchet MS" w:hAnsi="Trebuchet MS"/>
        </w:rPr>
        <w:t xml:space="preserve">that </w:t>
      </w:r>
      <w:r w:rsidR="00FE78DE" w:rsidRPr="00463C37">
        <w:rPr>
          <w:rFonts w:ascii="Trebuchet MS" w:hAnsi="Trebuchet MS"/>
        </w:rPr>
        <w:t>the proposal would result in such harm in terms of loss of privacy that would be detrimental to the amenities of the properties on Southampton Street and Sherman Road</w:t>
      </w:r>
      <w:r w:rsidR="00A1639D">
        <w:rPr>
          <w:rFonts w:ascii="Trebuchet MS" w:hAnsi="Trebuchet MS"/>
        </w:rPr>
        <w:t xml:space="preserve"> to warrant refusing planning permission</w:t>
      </w:r>
      <w:r w:rsidR="00FE78DE" w:rsidRPr="00463C37">
        <w:rPr>
          <w:rFonts w:ascii="Trebuchet MS" w:hAnsi="Trebuchet MS"/>
        </w:rPr>
        <w:t xml:space="preserve">. </w:t>
      </w:r>
    </w:p>
    <w:p w:rsidR="00A1639D" w:rsidRDefault="00A1639D" w:rsidP="00FE78DE">
      <w:pPr>
        <w:spacing w:after="0"/>
        <w:ind w:left="720"/>
        <w:jc w:val="both"/>
        <w:rPr>
          <w:rFonts w:ascii="Trebuchet MS" w:hAnsi="Trebuchet MS"/>
        </w:rPr>
      </w:pPr>
    </w:p>
    <w:p w:rsidR="00FE78DE" w:rsidRPr="00463C37" w:rsidRDefault="00FE78DE" w:rsidP="00FE78DE">
      <w:pPr>
        <w:spacing w:after="0"/>
        <w:ind w:left="720"/>
        <w:jc w:val="both"/>
        <w:rPr>
          <w:rFonts w:ascii="Trebuchet MS" w:hAnsi="Trebuchet MS"/>
        </w:rPr>
      </w:pPr>
      <w:r w:rsidRPr="00463C37">
        <w:rPr>
          <w:rFonts w:ascii="Trebuchet MS" w:hAnsi="Trebuchet MS"/>
        </w:rPr>
        <w:t xml:space="preserve">To the western side, the dwellings adjoin </w:t>
      </w:r>
      <w:r w:rsidR="00135C6D">
        <w:rPr>
          <w:rFonts w:ascii="Trebuchet MS" w:hAnsi="Trebuchet MS"/>
        </w:rPr>
        <w:t>90</w:t>
      </w:r>
      <w:r w:rsidRPr="00463C37">
        <w:rPr>
          <w:rFonts w:ascii="Trebuchet MS" w:hAnsi="Trebuchet MS"/>
        </w:rPr>
        <w:t xml:space="preserve"> Pell Street that has upper floor side windows. To prevent loss of privacy as a result of inter-visibility between number </w:t>
      </w:r>
      <w:r w:rsidR="00135C6D">
        <w:rPr>
          <w:rFonts w:ascii="Trebuchet MS" w:hAnsi="Trebuchet MS"/>
        </w:rPr>
        <w:t>90</w:t>
      </w:r>
      <w:r w:rsidRPr="00463C37">
        <w:rPr>
          <w:rFonts w:ascii="Trebuchet MS" w:hAnsi="Trebuchet MS"/>
        </w:rPr>
        <w:t xml:space="preserve"> and the proposed end of terrace flat, amended plans were submitted showing the secondary upper floor side windows as obscure glazed. Adequate separation distance of at least </w:t>
      </w:r>
      <w:r>
        <w:rPr>
          <w:rFonts w:ascii="Trebuchet MS" w:hAnsi="Trebuchet MS"/>
        </w:rPr>
        <w:t>5</w:t>
      </w:r>
      <w:r w:rsidRPr="00463C37">
        <w:rPr>
          <w:rFonts w:ascii="Trebuchet MS" w:hAnsi="Trebuchet MS"/>
        </w:rPr>
        <w:t xml:space="preserve">m is retained between the flank walls of the proposed dwellings and neighbouring number </w:t>
      </w:r>
      <w:r w:rsidR="00135C6D">
        <w:rPr>
          <w:rFonts w:ascii="Trebuchet MS" w:hAnsi="Trebuchet MS"/>
        </w:rPr>
        <w:t>90</w:t>
      </w:r>
      <w:r w:rsidRPr="00463C37">
        <w:rPr>
          <w:rFonts w:ascii="Trebuchet MS" w:hAnsi="Trebuchet MS"/>
        </w:rPr>
        <w:t xml:space="preserve"> Pell Street.  The 15m distance from the rear of the listed building 92-96 Southampton Street to the eastern flank of the proposed dwellings is considered appropriate to prevent harm in terms of being overbearing, loss of light or overshadowing. </w:t>
      </w:r>
    </w:p>
    <w:p w:rsidR="00FE78DE" w:rsidRPr="000F5A91" w:rsidRDefault="00FE78DE" w:rsidP="00FE78DE">
      <w:pPr>
        <w:spacing w:after="0"/>
        <w:jc w:val="both"/>
        <w:rPr>
          <w:rFonts w:ascii="Trebuchet MS" w:hAnsi="Trebuchet MS"/>
        </w:rPr>
      </w:pPr>
    </w:p>
    <w:p w:rsidR="00FE78DE" w:rsidRDefault="00FE78DE" w:rsidP="00FE78DE">
      <w:pPr>
        <w:spacing w:after="0"/>
        <w:ind w:left="720"/>
        <w:jc w:val="both"/>
        <w:rPr>
          <w:rFonts w:ascii="Trebuchet MS" w:hAnsi="Trebuchet MS"/>
        </w:rPr>
      </w:pPr>
      <w:r w:rsidRPr="0043664D">
        <w:rPr>
          <w:rFonts w:ascii="Trebuchet MS" w:hAnsi="Trebuchet MS"/>
        </w:rPr>
        <w:t>Outdoor amenity space is provided in the form of private gar</w:t>
      </w:r>
      <w:r>
        <w:rPr>
          <w:rFonts w:ascii="Trebuchet MS" w:hAnsi="Trebuchet MS"/>
        </w:rPr>
        <w:t>dens (to all ground floor units for</w:t>
      </w:r>
      <w:r w:rsidRPr="0043664D">
        <w:rPr>
          <w:rFonts w:ascii="Trebuchet MS" w:hAnsi="Trebuchet MS"/>
        </w:rPr>
        <w:t xml:space="preserve"> both</w:t>
      </w:r>
      <w:r>
        <w:rPr>
          <w:rFonts w:ascii="Trebuchet MS" w:hAnsi="Trebuchet MS"/>
        </w:rPr>
        <w:t xml:space="preserve"> </w:t>
      </w:r>
      <w:r w:rsidRPr="0043664D">
        <w:rPr>
          <w:rFonts w:ascii="Trebuchet MS" w:hAnsi="Trebuchet MS"/>
        </w:rPr>
        <w:t>houses, and the ground floor flat)</w:t>
      </w:r>
      <w:r>
        <w:rPr>
          <w:rFonts w:ascii="Trebuchet MS" w:hAnsi="Trebuchet MS"/>
        </w:rPr>
        <w:t xml:space="preserve"> and </w:t>
      </w:r>
      <w:r w:rsidRPr="0043664D">
        <w:rPr>
          <w:rFonts w:ascii="Trebuchet MS" w:hAnsi="Trebuchet MS"/>
        </w:rPr>
        <w:t>communal garden</w:t>
      </w:r>
      <w:r>
        <w:rPr>
          <w:rFonts w:ascii="Trebuchet MS" w:hAnsi="Trebuchet MS"/>
        </w:rPr>
        <w:t xml:space="preserve"> for upper floor flats. Apart from the rear garden amenity space, the proposed two houses would also retain private amenity space to the front that is screened by the existing minimum 1.8m front boundary brick wall to be retained. The upper floor flats also enjoy small balconies to the front in addition to the communal space to the rear.</w:t>
      </w:r>
      <w:r w:rsidRPr="00B146B5">
        <w:rPr>
          <w:rFonts w:ascii="Trebuchet MS" w:hAnsi="Trebuchet MS"/>
        </w:rPr>
        <w:t xml:space="preserve"> </w:t>
      </w:r>
      <w:r>
        <w:rPr>
          <w:rFonts w:ascii="Trebuchet MS" w:hAnsi="Trebuchet MS"/>
        </w:rPr>
        <w:t>It is therefore considered the amenity space is adequate for the size and scale of the proposed development.</w:t>
      </w:r>
      <w:r w:rsidR="00992CA9">
        <w:rPr>
          <w:rFonts w:ascii="Trebuchet MS" w:hAnsi="Trebuchet MS"/>
        </w:rPr>
        <w:t xml:space="preserve"> To ensure adequate amenity space is retained in future, it is considered appropriate to</w:t>
      </w:r>
      <w:r w:rsidR="00805F37">
        <w:rPr>
          <w:rFonts w:ascii="Trebuchet MS" w:hAnsi="Trebuchet MS"/>
        </w:rPr>
        <w:t xml:space="preserve"> add a condition removing permit</w:t>
      </w:r>
      <w:r w:rsidR="00992CA9">
        <w:rPr>
          <w:rFonts w:ascii="Trebuchet MS" w:hAnsi="Trebuchet MS"/>
        </w:rPr>
        <w:t xml:space="preserve">ted development </w:t>
      </w:r>
      <w:r w:rsidR="00805F37">
        <w:rPr>
          <w:rFonts w:ascii="Trebuchet MS" w:hAnsi="Trebuchet MS"/>
        </w:rPr>
        <w:t>rights for extensions or outbuildings to the 2 houses within the development.</w:t>
      </w:r>
    </w:p>
    <w:p w:rsidR="00FE78DE" w:rsidRDefault="00FE78DE" w:rsidP="00FE78DE">
      <w:pPr>
        <w:spacing w:after="0"/>
        <w:ind w:left="720"/>
        <w:jc w:val="both"/>
        <w:rPr>
          <w:rFonts w:ascii="Trebuchet MS" w:hAnsi="Trebuchet MS"/>
        </w:rPr>
      </w:pPr>
    </w:p>
    <w:p w:rsidR="00FE78DE" w:rsidRDefault="00FE78DE" w:rsidP="00FE78DE">
      <w:pPr>
        <w:spacing w:after="0"/>
        <w:ind w:left="720"/>
        <w:jc w:val="both"/>
        <w:rPr>
          <w:rFonts w:ascii="Trebuchet MS" w:hAnsi="Trebuchet MS"/>
        </w:rPr>
      </w:pPr>
      <w:r>
        <w:rPr>
          <w:rFonts w:ascii="Trebuchet MS" w:hAnsi="Trebuchet MS"/>
        </w:rPr>
        <w:lastRenderedPageBreak/>
        <w:t>The habitable room sizes of the proposed units are considered to be of a size that would not be detrimental to the amenities of the future occupiers of the units. The stacking of the flatted units allows similar use rooms above each other and therefore should not result in noise and disturbance to the lower units. The Council’s Environmental Health officer has r</w:t>
      </w:r>
      <w:r w:rsidRPr="00A93C48">
        <w:rPr>
          <w:rFonts w:ascii="Trebuchet MS" w:hAnsi="Trebuchet MS"/>
        </w:rPr>
        <w:t>ecommend</w:t>
      </w:r>
      <w:r>
        <w:rPr>
          <w:rFonts w:ascii="Trebuchet MS" w:hAnsi="Trebuchet MS"/>
        </w:rPr>
        <w:t>ed</w:t>
      </w:r>
      <w:r w:rsidRPr="00A93C48">
        <w:rPr>
          <w:rFonts w:ascii="Trebuchet MS" w:hAnsi="Trebuchet MS"/>
        </w:rPr>
        <w:t xml:space="preserve"> a</w:t>
      </w:r>
      <w:r>
        <w:rPr>
          <w:rFonts w:ascii="Trebuchet MS" w:hAnsi="Trebuchet MS"/>
        </w:rPr>
        <w:t>n appropriate</w:t>
      </w:r>
      <w:r w:rsidRPr="00A93C48">
        <w:rPr>
          <w:rFonts w:ascii="Trebuchet MS" w:hAnsi="Trebuchet MS"/>
        </w:rPr>
        <w:t xml:space="preserve"> condition requiring the building to be constructed </w:t>
      </w:r>
      <w:r w:rsidRPr="00A93C48">
        <w:rPr>
          <w:rFonts w:ascii="Trebuchet MS" w:hAnsi="Trebuchet MS"/>
        </w:rPr>
        <w:tab/>
        <w:t>as per the submitted acoustic assessment (walls, roof, glazing and ventilation).</w:t>
      </w:r>
      <w:r>
        <w:rPr>
          <w:rFonts w:ascii="Trebuchet MS" w:hAnsi="Trebuchet MS"/>
        </w:rPr>
        <w:t xml:space="preserve"> </w:t>
      </w:r>
    </w:p>
    <w:p w:rsidR="00FE78DE" w:rsidRPr="000F5A91" w:rsidRDefault="00FE78DE" w:rsidP="00FE78DE">
      <w:pPr>
        <w:spacing w:after="0"/>
        <w:jc w:val="both"/>
        <w:rPr>
          <w:rFonts w:ascii="Trebuchet MS" w:hAnsi="Trebuchet MS"/>
        </w:rPr>
      </w:pPr>
    </w:p>
    <w:p w:rsidR="00FE78DE" w:rsidRPr="000F5A91" w:rsidRDefault="00FE78DE" w:rsidP="00FE78DE">
      <w:pPr>
        <w:spacing w:after="0"/>
        <w:jc w:val="both"/>
        <w:rPr>
          <w:rFonts w:ascii="Trebuchet MS" w:hAnsi="Trebuchet MS"/>
        </w:rPr>
      </w:pPr>
      <w:r w:rsidRPr="000F5A91">
        <w:rPr>
          <w:rFonts w:ascii="Trebuchet MS" w:hAnsi="Trebuchet MS"/>
        </w:rPr>
        <w:t>8.</w:t>
      </w:r>
      <w:r>
        <w:rPr>
          <w:rFonts w:ascii="Trebuchet MS" w:hAnsi="Trebuchet MS"/>
        </w:rPr>
        <w:t>5</w:t>
      </w:r>
      <w:r w:rsidRPr="000F5A91">
        <w:rPr>
          <w:rFonts w:ascii="Trebuchet MS" w:hAnsi="Trebuchet MS"/>
        </w:rPr>
        <w:tab/>
      </w:r>
      <w:r w:rsidRPr="0093758B">
        <w:rPr>
          <w:rFonts w:ascii="Trebuchet MS" w:hAnsi="Trebuchet MS"/>
          <w:u w:val="single"/>
        </w:rPr>
        <w:t>Access and Parking</w:t>
      </w:r>
    </w:p>
    <w:p w:rsidR="00FE78DE" w:rsidRDefault="00FE78DE" w:rsidP="00FE78DE">
      <w:pPr>
        <w:spacing w:after="0"/>
        <w:ind w:left="720"/>
        <w:jc w:val="both"/>
        <w:rPr>
          <w:rFonts w:ascii="Trebuchet MS" w:hAnsi="Trebuchet MS"/>
        </w:rPr>
      </w:pPr>
      <w:r>
        <w:rPr>
          <w:rFonts w:ascii="Trebuchet MS" w:hAnsi="Trebuchet MS"/>
        </w:rPr>
        <w:t>To ensure the proposed access is of an appropriate standard, the Council’s Transport officer requested that a lamp post close to the proposed entrance would need to be moved in consultation with</w:t>
      </w:r>
      <w:r w:rsidRPr="00CE63AE">
        <w:rPr>
          <w:rFonts w:ascii="Trebuchet MS" w:hAnsi="Trebuchet MS"/>
        </w:rPr>
        <w:t xml:space="preserve"> the Councils Highways Department</w:t>
      </w:r>
      <w:r>
        <w:rPr>
          <w:rFonts w:ascii="Trebuchet MS" w:hAnsi="Trebuchet MS"/>
        </w:rPr>
        <w:t xml:space="preserve">. An informative would be added to this effect. </w:t>
      </w:r>
    </w:p>
    <w:p w:rsidR="00FE78DE" w:rsidRDefault="00FE78DE" w:rsidP="00FE78DE">
      <w:pPr>
        <w:spacing w:after="0"/>
        <w:ind w:left="720"/>
        <w:jc w:val="both"/>
        <w:rPr>
          <w:rFonts w:ascii="Trebuchet MS" w:hAnsi="Trebuchet MS"/>
        </w:rPr>
      </w:pPr>
    </w:p>
    <w:p w:rsidR="00FE78DE" w:rsidRDefault="00FE78DE" w:rsidP="00FE78DE">
      <w:pPr>
        <w:spacing w:after="0"/>
        <w:ind w:left="720"/>
        <w:jc w:val="both"/>
        <w:rPr>
          <w:rFonts w:ascii="Trebuchet MS" w:hAnsi="Trebuchet MS"/>
        </w:rPr>
      </w:pPr>
      <w:r w:rsidRPr="000F5A91">
        <w:rPr>
          <w:rFonts w:ascii="Trebuchet MS" w:hAnsi="Trebuchet MS"/>
        </w:rPr>
        <w:t xml:space="preserve">Concerns have been raised by neighbours regarding the impact of the proposed development on available parking. </w:t>
      </w:r>
      <w:r>
        <w:rPr>
          <w:rFonts w:ascii="Trebuchet MS" w:hAnsi="Trebuchet MS"/>
        </w:rPr>
        <w:t>Following the submission of amended plans, t</w:t>
      </w:r>
      <w:r w:rsidRPr="000F5A91">
        <w:rPr>
          <w:rFonts w:ascii="Trebuchet MS" w:hAnsi="Trebuchet MS"/>
        </w:rPr>
        <w:t xml:space="preserve">he </w:t>
      </w:r>
      <w:r>
        <w:rPr>
          <w:rFonts w:ascii="Trebuchet MS" w:hAnsi="Trebuchet MS"/>
        </w:rPr>
        <w:t>Council’s Transport Officer</w:t>
      </w:r>
      <w:r w:rsidRPr="000F5A91">
        <w:rPr>
          <w:rFonts w:ascii="Trebuchet MS" w:hAnsi="Trebuchet MS"/>
        </w:rPr>
        <w:t xml:space="preserve"> has assessed the </w:t>
      </w:r>
      <w:r>
        <w:rPr>
          <w:rFonts w:ascii="Trebuchet MS" w:hAnsi="Trebuchet MS"/>
        </w:rPr>
        <w:t xml:space="preserve">revised </w:t>
      </w:r>
      <w:r w:rsidRPr="000F5A91">
        <w:rPr>
          <w:rFonts w:ascii="Trebuchet MS" w:hAnsi="Trebuchet MS"/>
        </w:rPr>
        <w:t>proposal and</w:t>
      </w:r>
      <w:r w:rsidRPr="00B146B5">
        <w:t xml:space="preserve"> </w:t>
      </w:r>
      <w:r>
        <w:rPr>
          <w:rFonts w:ascii="Trebuchet MS" w:hAnsi="Trebuchet MS"/>
        </w:rPr>
        <w:t xml:space="preserve">the </w:t>
      </w:r>
      <w:r w:rsidRPr="00B146B5">
        <w:rPr>
          <w:rFonts w:ascii="Trebuchet MS" w:hAnsi="Trebuchet MS"/>
        </w:rPr>
        <w:t xml:space="preserve">7 parking places which have now been illustrated on </w:t>
      </w:r>
      <w:r w:rsidRPr="00B146B5">
        <w:rPr>
          <w:rFonts w:ascii="Trebuchet MS" w:hAnsi="Trebuchet MS"/>
        </w:rPr>
        <w:tab/>
        <w:t>revised</w:t>
      </w:r>
      <w:r>
        <w:rPr>
          <w:rFonts w:ascii="Trebuchet MS" w:hAnsi="Trebuchet MS"/>
        </w:rPr>
        <w:t xml:space="preserve"> </w:t>
      </w:r>
      <w:r w:rsidRPr="00B146B5">
        <w:rPr>
          <w:rFonts w:ascii="Trebuchet MS" w:hAnsi="Trebuchet MS"/>
        </w:rPr>
        <w:t>plans</w:t>
      </w:r>
      <w:r>
        <w:rPr>
          <w:rFonts w:ascii="Trebuchet MS" w:hAnsi="Trebuchet MS"/>
        </w:rPr>
        <w:t xml:space="preserve"> to be adequate for the proposed development</w:t>
      </w:r>
      <w:r w:rsidRPr="00B146B5">
        <w:rPr>
          <w:rFonts w:ascii="Trebuchet MS" w:hAnsi="Trebuchet MS"/>
        </w:rPr>
        <w:t>.</w:t>
      </w:r>
      <w:r>
        <w:rPr>
          <w:rFonts w:ascii="Trebuchet MS" w:hAnsi="Trebuchet MS"/>
        </w:rPr>
        <w:t xml:space="preserve"> This would equate to 1 parking space per unit</w:t>
      </w:r>
      <w:r w:rsidRPr="00B146B5">
        <w:rPr>
          <w:rFonts w:ascii="Trebuchet MS" w:hAnsi="Trebuchet MS"/>
        </w:rPr>
        <w:t xml:space="preserve"> </w:t>
      </w:r>
      <w:r w:rsidRPr="000F5A91">
        <w:rPr>
          <w:rFonts w:ascii="Trebuchet MS" w:hAnsi="Trebuchet MS"/>
        </w:rPr>
        <w:t>that</w:t>
      </w:r>
      <w:r>
        <w:rPr>
          <w:rFonts w:ascii="Trebuchet MS" w:hAnsi="Trebuchet MS"/>
        </w:rPr>
        <w:t xml:space="preserve"> accord with </w:t>
      </w:r>
      <w:r w:rsidRPr="00235C4A">
        <w:rPr>
          <w:rFonts w:ascii="Trebuchet MS" w:hAnsi="Trebuchet MS"/>
        </w:rPr>
        <w:t xml:space="preserve">adopted Parking Standards and Design SPD </w:t>
      </w:r>
      <w:r>
        <w:rPr>
          <w:rFonts w:ascii="Trebuchet MS" w:hAnsi="Trebuchet MS"/>
        </w:rPr>
        <w:t>for properties in Zone 2.</w:t>
      </w:r>
      <w:r w:rsidRPr="000F5A91">
        <w:rPr>
          <w:rFonts w:ascii="Trebuchet MS" w:hAnsi="Trebuchet MS"/>
        </w:rPr>
        <w:t xml:space="preserve"> </w:t>
      </w:r>
    </w:p>
    <w:p w:rsidR="00FE78DE" w:rsidRDefault="00FE78DE" w:rsidP="00FE78DE">
      <w:pPr>
        <w:spacing w:after="0"/>
        <w:ind w:left="720"/>
        <w:jc w:val="both"/>
        <w:rPr>
          <w:rFonts w:ascii="Trebuchet MS" w:hAnsi="Trebuchet MS"/>
        </w:rPr>
      </w:pPr>
    </w:p>
    <w:p w:rsidR="00FE78DE" w:rsidRPr="000F5A91" w:rsidRDefault="00FE78DE" w:rsidP="00FE78DE">
      <w:pPr>
        <w:spacing w:after="0"/>
        <w:ind w:left="720"/>
        <w:jc w:val="both"/>
        <w:rPr>
          <w:rFonts w:ascii="Trebuchet MS" w:hAnsi="Trebuchet MS"/>
        </w:rPr>
      </w:pPr>
      <w:r w:rsidRPr="00235C4A">
        <w:rPr>
          <w:rFonts w:ascii="Trebuchet MS" w:hAnsi="Trebuchet MS"/>
        </w:rPr>
        <w:t xml:space="preserve">The </w:t>
      </w:r>
      <w:r>
        <w:rPr>
          <w:rFonts w:ascii="Trebuchet MS" w:hAnsi="Trebuchet MS"/>
        </w:rPr>
        <w:t xml:space="preserve">revised plans and the </w:t>
      </w:r>
      <w:r w:rsidRPr="00235C4A">
        <w:rPr>
          <w:rFonts w:ascii="Trebuchet MS" w:hAnsi="Trebuchet MS"/>
        </w:rPr>
        <w:t>Desig</w:t>
      </w:r>
      <w:r>
        <w:rPr>
          <w:rFonts w:ascii="Trebuchet MS" w:hAnsi="Trebuchet MS"/>
        </w:rPr>
        <w:t>n and Access statement indicate</w:t>
      </w:r>
      <w:r w:rsidRPr="00235C4A">
        <w:rPr>
          <w:rFonts w:ascii="Trebuchet MS" w:hAnsi="Trebuchet MS"/>
        </w:rPr>
        <w:t xml:space="preserve"> the provision for cycle storage in the form of 5 individual lockers </w:t>
      </w:r>
      <w:r>
        <w:rPr>
          <w:rFonts w:ascii="Trebuchet MS" w:hAnsi="Trebuchet MS"/>
        </w:rPr>
        <w:t>that</w:t>
      </w:r>
      <w:r w:rsidRPr="00235C4A">
        <w:rPr>
          <w:rFonts w:ascii="Trebuchet MS" w:hAnsi="Trebuchet MS"/>
        </w:rPr>
        <w:t xml:space="preserve"> is deemed acceptable</w:t>
      </w:r>
      <w:r>
        <w:rPr>
          <w:rFonts w:ascii="Trebuchet MS" w:hAnsi="Trebuchet MS"/>
        </w:rPr>
        <w:t>. Appropriate b</w:t>
      </w:r>
      <w:r w:rsidRPr="00235C4A">
        <w:rPr>
          <w:rFonts w:ascii="Trebuchet MS" w:hAnsi="Trebuchet MS"/>
        </w:rPr>
        <w:t>in storage area is</w:t>
      </w:r>
      <w:r>
        <w:rPr>
          <w:rFonts w:ascii="Trebuchet MS" w:hAnsi="Trebuchet MS"/>
        </w:rPr>
        <w:t xml:space="preserve"> also</w:t>
      </w:r>
      <w:r w:rsidRPr="00235C4A">
        <w:rPr>
          <w:rFonts w:ascii="Trebuchet MS" w:hAnsi="Trebuchet MS"/>
        </w:rPr>
        <w:t xml:space="preserve"> indicated </w:t>
      </w:r>
      <w:r>
        <w:rPr>
          <w:rFonts w:ascii="Trebuchet MS" w:hAnsi="Trebuchet MS"/>
        </w:rPr>
        <w:t>with</w:t>
      </w:r>
      <w:r w:rsidRPr="00235C4A">
        <w:rPr>
          <w:rFonts w:ascii="Trebuchet MS" w:hAnsi="Trebuchet MS"/>
        </w:rPr>
        <w:t>in the submitted plans</w:t>
      </w:r>
      <w:r>
        <w:rPr>
          <w:rFonts w:ascii="Trebuchet MS" w:hAnsi="Trebuchet MS"/>
        </w:rPr>
        <w:t>.</w:t>
      </w:r>
    </w:p>
    <w:p w:rsidR="00FE78DE" w:rsidRPr="000F5A91" w:rsidRDefault="00FE78DE" w:rsidP="00FE78DE">
      <w:pPr>
        <w:spacing w:after="0"/>
        <w:jc w:val="both"/>
        <w:rPr>
          <w:rFonts w:ascii="Trebuchet MS" w:hAnsi="Trebuchet MS"/>
        </w:rPr>
      </w:pPr>
    </w:p>
    <w:p w:rsidR="00FE78DE" w:rsidRPr="000F5A91" w:rsidRDefault="00FE78DE" w:rsidP="00FE78DE">
      <w:pPr>
        <w:spacing w:after="0"/>
        <w:jc w:val="both"/>
        <w:rPr>
          <w:rFonts w:ascii="Trebuchet MS" w:hAnsi="Trebuchet MS"/>
        </w:rPr>
      </w:pPr>
      <w:r w:rsidRPr="000F5A91">
        <w:rPr>
          <w:rFonts w:ascii="Trebuchet MS" w:hAnsi="Trebuchet MS"/>
        </w:rPr>
        <w:t>8.</w:t>
      </w:r>
      <w:r>
        <w:rPr>
          <w:rFonts w:ascii="Trebuchet MS" w:hAnsi="Trebuchet MS"/>
        </w:rPr>
        <w:t>6</w:t>
      </w:r>
      <w:r w:rsidRPr="000F5A91">
        <w:rPr>
          <w:rFonts w:ascii="Trebuchet MS" w:hAnsi="Trebuchet MS"/>
        </w:rPr>
        <w:tab/>
      </w:r>
      <w:r w:rsidRPr="0093758B">
        <w:rPr>
          <w:rFonts w:ascii="Trebuchet MS" w:hAnsi="Trebuchet MS"/>
          <w:u w:val="single"/>
        </w:rPr>
        <w:t>Trees and Landscaping</w:t>
      </w:r>
    </w:p>
    <w:p w:rsidR="00FE78DE" w:rsidRDefault="00FE78DE" w:rsidP="00FE78DE">
      <w:pPr>
        <w:spacing w:after="0"/>
        <w:ind w:left="720"/>
        <w:jc w:val="both"/>
        <w:rPr>
          <w:rFonts w:ascii="Trebuchet MS" w:hAnsi="Trebuchet MS"/>
        </w:rPr>
      </w:pPr>
      <w:r>
        <w:rPr>
          <w:rFonts w:ascii="Trebuchet MS" w:hAnsi="Trebuchet MS"/>
        </w:rPr>
        <w:t>Whilst there are no protected trees on the site, the proposals illustrate that some of the existing trees would be retained. In addition, new development proposals create opportunities for additional soft landscaping to enhance the development and character of the area. The Council’s Natural Environment officer has therefore recommended conditions in relation to tree protection, soft and hardscaping details and the implementation and maintenance of the proposed soft landscaping. The soft landscaping would need to include planting along the rear boundary to mitigate loss of privacy to the neighbouring properties.  With conditions in place, the proposed development is considered acceptable.</w:t>
      </w:r>
    </w:p>
    <w:p w:rsidR="00FE78DE" w:rsidRPr="000F5A91" w:rsidRDefault="00FE78DE" w:rsidP="00FE78DE">
      <w:pPr>
        <w:spacing w:after="0"/>
        <w:ind w:left="720"/>
        <w:jc w:val="both"/>
        <w:rPr>
          <w:rFonts w:ascii="Trebuchet MS" w:hAnsi="Trebuchet MS"/>
        </w:rPr>
      </w:pPr>
      <w:r w:rsidRPr="000F5A91">
        <w:rPr>
          <w:rFonts w:ascii="Trebuchet MS" w:hAnsi="Trebuchet MS"/>
        </w:rPr>
        <w:t xml:space="preserve">  </w:t>
      </w:r>
    </w:p>
    <w:p w:rsidR="00FE78DE" w:rsidRPr="000F5A91" w:rsidRDefault="00FE78DE" w:rsidP="00FE78DE">
      <w:pPr>
        <w:spacing w:after="0"/>
        <w:jc w:val="both"/>
        <w:rPr>
          <w:rFonts w:ascii="Trebuchet MS" w:hAnsi="Trebuchet MS"/>
        </w:rPr>
      </w:pPr>
      <w:r w:rsidRPr="000F5A91">
        <w:rPr>
          <w:rFonts w:ascii="Trebuchet MS" w:hAnsi="Trebuchet MS"/>
        </w:rPr>
        <w:t>8.</w:t>
      </w:r>
      <w:r>
        <w:rPr>
          <w:rFonts w:ascii="Trebuchet MS" w:hAnsi="Trebuchet MS"/>
        </w:rPr>
        <w:t>7</w:t>
      </w:r>
      <w:r w:rsidRPr="000F5A91">
        <w:rPr>
          <w:rFonts w:ascii="Trebuchet MS" w:hAnsi="Trebuchet MS"/>
        </w:rPr>
        <w:tab/>
      </w:r>
      <w:r w:rsidRPr="0093758B">
        <w:rPr>
          <w:rFonts w:ascii="Trebuchet MS" w:hAnsi="Trebuchet MS"/>
          <w:u w:val="single"/>
        </w:rPr>
        <w:t>Issues raised by third parties</w:t>
      </w:r>
    </w:p>
    <w:p w:rsidR="00FE78DE" w:rsidRDefault="00FE78DE" w:rsidP="00FE78DE">
      <w:pPr>
        <w:spacing w:after="0"/>
        <w:ind w:left="720"/>
        <w:jc w:val="both"/>
        <w:rPr>
          <w:rFonts w:ascii="Trebuchet MS" w:hAnsi="Trebuchet MS"/>
        </w:rPr>
      </w:pPr>
      <w:r>
        <w:rPr>
          <w:rFonts w:ascii="Trebuchet MS" w:hAnsi="Trebuchet MS"/>
        </w:rPr>
        <w:t>The majority of the i</w:t>
      </w:r>
      <w:r w:rsidRPr="000F5A91">
        <w:rPr>
          <w:rFonts w:ascii="Trebuchet MS" w:hAnsi="Trebuchet MS"/>
        </w:rPr>
        <w:t>ssues raised</w:t>
      </w:r>
      <w:r>
        <w:rPr>
          <w:rFonts w:ascii="Trebuchet MS" w:hAnsi="Trebuchet MS"/>
        </w:rPr>
        <w:t xml:space="preserve"> have been addressed above. The development is liable to make contributions to the Community Infrastructure Levy that deals with additional pressure onto infrastructure from additional development.</w:t>
      </w:r>
    </w:p>
    <w:p w:rsidR="00FE78DE" w:rsidRPr="003E7EDC" w:rsidRDefault="00FE78DE" w:rsidP="00FE78DE">
      <w:pPr>
        <w:spacing w:after="0"/>
        <w:jc w:val="both"/>
        <w:rPr>
          <w:rFonts w:ascii="Trebuchet MS" w:hAnsi="Trebuchet MS"/>
          <w:u w:val="single"/>
        </w:rPr>
      </w:pPr>
    </w:p>
    <w:p w:rsidR="00FE78DE" w:rsidRPr="003E7EDC" w:rsidRDefault="00FE78DE" w:rsidP="00FE78DE">
      <w:pPr>
        <w:spacing w:after="0"/>
        <w:jc w:val="both"/>
        <w:rPr>
          <w:rFonts w:ascii="Trebuchet MS" w:hAnsi="Trebuchet MS"/>
          <w:u w:val="single"/>
        </w:rPr>
      </w:pPr>
      <w:r w:rsidRPr="003E7EDC">
        <w:rPr>
          <w:rFonts w:ascii="Trebuchet MS" w:hAnsi="Trebuchet MS"/>
        </w:rPr>
        <w:t>8.8</w:t>
      </w:r>
      <w:r w:rsidRPr="003E7EDC">
        <w:rPr>
          <w:rFonts w:ascii="Trebuchet MS" w:hAnsi="Trebuchet MS"/>
        </w:rPr>
        <w:tab/>
      </w:r>
      <w:r w:rsidRPr="003E7EDC">
        <w:rPr>
          <w:rFonts w:ascii="Trebuchet MS" w:hAnsi="Trebuchet MS"/>
          <w:u w:val="single"/>
        </w:rPr>
        <w:t>Affordable Housing</w:t>
      </w:r>
    </w:p>
    <w:p w:rsidR="00FE78DE" w:rsidRPr="003E7EDC" w:rsidRDefault="00FE78DE" w:rsidP="00FE78DE">
      <w:pPr>
        <w:spacing w:after="0"/>
        <w:ind w:left="720"/>
        <w:jc w:val="both"/>
        <w:rPr>
          <w:rFonts w:ascii="Trebuchet MS" w:hAnsi="Trebuchet MS"/>
        </w:rPr>
      </w:pPr>
      <w:r w:rsidRPr="003E7EDC">
        <w:rPr>
          <w:rFonts w:ascii="Trebuchet MS" w:hAnsi="Trebuchet MS"/>
        </w:rPr>
        <w:t xml:space="preserve">Policy DM6 (within the SDPD) states that for residential development of 1-6 dwellings, an onsite 30% contribution will be provided as affordable housing. This approach is considered to be entirely consistent with the NPPF. West Berkshire District Council and Reading Borough Council applied for a Judicial Review of the Secretary of State’s Written Ministerial Statement (WMS) to Parliament in 2014 on </w:t>
      </w:r>
      <w:r w:rsidRPr="003E7EDC">
        <w:rPr>
          <w:rFonts w:ascii="Trebuchet MS" w:hAnsi="Trebuchet MS"/>
        </w:rPr>
        <w:lastRenderedPageBreak/>
        <w:t>changes to national planning policy. Those changes sought to exempt developments of 10 or less dwellings from planning obligations for affordable housing and social infrastructure contributions and to introduce a new measure known as the Vacant Building Credit.</w:t>
      </w:r>
    </w:p>
    <w:p w:rsidR="00FE78DE" w:rsidRPr="003E7EDC" w:rsidRDefault="00FE78DE" w:rsidP="00FE78DE">
      <w:pPr>
        <w:spacing w:after="0"/>
        <w:ind w:left="720"/>
        <w:jc w:val="both"/>
        <w:rPr>
          <w:rFonts w:ascii="Trebuchet MS" w:hAnsi="Trebuchet MS"/>
        </w:rPr>
      </w:pPr>
    </w:p>
    <w:p w:rsidR="00FE78DE" w:rsidRPr="003E7EDC" w:rsidRDefault="00FE78DE" w:rsidP="00FE78DE">
      <w:pPr>
        <w:spacing w:after="0"/>
        <w:ind w:left="720"/>
        <w:jc w:val="both"/>
        <w:rPr>
          <w:rFonts w:ascii="Trebuchet MS" w:hAnsi="Trebuchet MS"/>
        </w:rPr>
      </w:pPr>
      <w:r w:rsidRPr="003E7EDC">
        <w:rPr>
          <w:rFonts w:ascii="Trebuchet MS" w:hAnsi="Trebuchet MS"/>
        </w:rPr>
        <w:t>The High Court handed down its judgment on the case on 31</w:t>
      </w:r>
      <w:r w:rsidRPr="003E7EDC">
        <w:rPr>
          <w:rFonts w:ascii="Trebuchet MS" w:hAnsi="Trebuchet MS"/>
          <w:vertAlign w:val="superscript"/>
        </w:rPr>
        <w:t xml:space="preserve">st </w:t>
      </w:r>
      <w:r w:rsidRPr="003E7EDC">
        <w:rPr>
          <w:rFonts w:ascii="Trebuchet MS" w:hAnsi="Trebuchet MS"/>
        </w:rPr>
        <w:t>July 2015. The High Court found in favour of the challenge by the local authorities and quashed the amendments to the NPPG. The Secretary of State appealed the judgment and the Court of Appeal then quashed the decision of the High Court</w:t>
      </w:r>
      <w:r w:rsidR="008534FF">
        <w:rPr>
          <w:rFonts w:ascii="Trebuchet MS" w:hAnsi="Trebuchet MS"/>
        </w:rPr>
        <w:t xml:space="preserve"> on 11</w:t>
      </w:r>
      <w:r w:rsidR="008534FF" w:rsidRPr="008534FF">
        <w:rPr>
          <w:rFonts w:ascii="Trebuchet MS" w:hAnsi="Trebuchet MS"/>
          <w:vertAlign w:val="superscript"/>
        </w:rPr>
        <w:t>th</w:t>
      </w:r>
      <w:r w:rsidR="008534FF">
        <w:rPr>
          <w:rFonts w:ascii="Trebuchet MS" w:hAnsi="Trebuchet MS"/>
        </w:rPr>
        <w:t xml:space="preserve"> May 2016</w:t>
      </w:r>
      <w:r w:rsidRPr="003E7EDC">
        <w:rPr>
          <w:rFonts w:ascii="Trebuchet MS" w:hAnsi="Trebuchet MS"/>
        </w:rPr>
        <w:t>.</w:t>
      </w:r>
    </w:p>
    <w:p w:rsidR="00FE78DE" w:rsidRPr="003E7EDC" w:rsidRDefault="00FE78DE" w:rsidP="00FE78DE">
      <w:pPr>
        <w:spacing w:after="0"/>
        <w:ind w:left="720"/>
        <w:jc w:val="both"/>
        <w:rPr>
          <w:rFonts w:ascii="Trebuchet MS" w:hAnsi="Trebuchet MS"/>
        </w:rPr>
      </w:pPr>
    </w:p>
    <w:p w:rsidR="00A64ED3" w:rsidRDefault="00FE78DE" w:rsidP="00FE78DE">
      <w:pPr>
        <w:spacing w:after="0"/>
        <w:ind w:left="720"/>
        <w:jc w:val="both"/>
        <w:rPr>
          <w:rFonts w:ascii="Trebuchet MS" w:hAnsi="Trebuchet MS"/>
        </w:rPr>
      </w:pPr>
      <w:r w:rsidRPr="003E7EDC">
        <w:rPr>
          <w:rFonts w:ascii="Trebuchet MS" w:hAnsi="Trebuchet MS"/>
        </w:rPr>
        <w:t>Reading Borough Council considered its options for implementing its affordable housing policy in the light of this decision. At its meeting of the Strategic Environment Plann</w:t>
      </w:r>
      <w:r w:rsidR="00C23616">
        <w:rPr>
          <w:rFonts w:ascii="Trebuchet MS" w:hAnsi="Trebuchet MS"/>
        </w:rPr>
        <w:t>ing and Transport Committee on 1</w:t>
      </w:r>
      <w:r w:rsidRPr="003E7EDC">
        <w:rPr>
          <w:rFonts w:ascii="Trebuchet MS" w:hAnsi="Trebuchet MS"/>
        </w:rPr>
        <w:t>3</w:t>
      </w:r>
      <w:r w:rsidR="00C23616">
        <w:rPr>
          <w:rFonts w:ascii="Trebuchet MS" w:hAnsi="Trebuchet MS"/>
          <w:vertAlign w:val="superscript"/>
        </w:rPr>
        <w:t>th</w:t>
      </w:r>
      <w:r w:rsidRPr="003E7EDC">
        <w:rPr>
          <w:rFonts w:ascii="Trebuchet MS" w:hAnsi="Trebuchet MS"/>
        </w:rPr>
        <w:t xml:space="preserve"> July 2016, the Council discussed the outcome of the Court of Appeal’s decision on its challenge</w:t>
      </w:r>
      <w:r w:rsidR="00A1639D">
        <w:rPr>
          <w:rFonts w:ascii="Trebuchet MS" w:hAnsi="Trebuchet MS"/>
        </w:rPr>
        <w:t xml:space="preserve">. </w:t>
      </w:r>
      <w:r w:rsidRPr="003E7EDC">
        <w:rPr>
          <w:rFonts w:ascii="Trebuchet MS" w:hAnsi="Trebuchet MS"/>
        </w:rPr>
        <w:t xml:space="preserve"> </w:t>
      </w:r>
    </w:p>
    <w:p w:rsidR="00FE78DE" w:rsidRPr="003E7EDC" w:rsidRDefault="00FE78DE" w:rsidP="00FE78DE">
      <w:pPr>
        <w:spacing w:after="0"/>
        <w:ind w:left="720"/>
        <w:jc w:val="both"/>
        <w:rPr>
          <w:rFonts w:ascii="Trebuchet MS" w:hAnsi="Trebuchet MS"/>
        </w:rPr>
      </w:pPr>
      <w:r w:rsidRPr="003E7EDC">
        <w:rPr>
          <w:rFonts w:ascii="Trebuchet MS" w:hAnsi="Trebuchet MS"/>
        </w:rPr>
        <w:t xml:space="preserve"> </w:t>
      </w:r>
    </w:p>
    <w:p w:rsidR="00A64ED3" w:rsidRPr="008534FF" w:rsidRDefault="00A64ED3" w:rsidP="00A64ED3">
      <w:pPr>
        <w:spacing w:after="0"/>
        <w:ind w:left="720"/>
        <w:jc w:val="both"/>
        <w:rPr>
          <w:rFonts w:ascii="Trebuchet MS" w:hAnsi="Trebuchet MS"/>
        </w:rPr>
      </w:pPr>
      <w:r w:rsidRPr="008534FF">
        <w:rPr>
          <w:rFonts w:ascii="Trebuchet MS" w:hAnsi="Trebuchet MS"/>
        </w:rPr>
        <w:t>It is notable that at paragraph 99(iii) of the judgement, the Judge reports that a statement made to the Court on behalf of the Secretary of State seeking to explain the effect of the new national policy accepted that:</w:t>
      </w:r>
    </w:p>
    <w:p w:rsidR="00A64ED3" w:rsidRPr="008534FF" w:rsidRDefault="00A64ED3" w:rsidP="00A64ED3">
      <w:pPr>
        <w:spacing w:after="0"/>
        <w:ind w:left="720"/>
        <w:jc w:val="both"/>
        <w:rPr>
          <w:rFonts w:ascii="Trebuchet MS" w:hAnsi="Trebuchet MS"/>
        </w:rPr>
      </w:pPr>
    </w:p>
    <w:p w:rsidR="00A64ED3" w:rsidRPr="00A64ED3" w:rsidRDefault="00A64ED3" w:rsidP="00A64ED3">
      <w:pPr>
        <w:spacing w:after="0"/>
        <w:ind w:left="1440"/>
        <w:jc w:val="both"/>
        <w:rPr>
          <w:rFonts w:ascii="Trebuchet MS" w:hAnsi="Trebuchet MS"/>
          <w:i/>
        </w:rPr>
      </w:pPr>
      <w:r w:rsidRPr="00A64ED3">
        <w:rPr>
          <w:rFonts w:ascii="Trebuchet MS" w:hAnsi="Trebuchet MS"/>
          <w:i/>
        </w:rPr>
        <w:t xml:space="preserve">“In the determination of planning applications the effect of the new </w:t>
      </w:r>
      <w:r>
        <w:rPr>
          <w:rFonts w:ascii="Trebuchet MS" w:hAnsi="Trebuchet MS"/>
          <w:i/>
        </w:rPr>
        <w:t xml:space="preserve">national </w:t>
      </w:r>
      <w:r w:rsidRPr="00A64ED3">
        <w:rPr>
          <w:rFonts w:ascii="Trebuchet MS" w:hAnsi="Trebuchet MS"/>
          <w:i/>
        </w:rPr>
        <w:t>policy is that although it would normally b</w:t>
      </w:r>
      <w:r>
        <w:rPr>
          <w:rFonts w:ascii="Trebuchet MS" w:hAnsi="Trebuchet MS"/>
          <w:i/>
        </w:rPr>
        <w:t xml:space="preserve">e inappropriate to require any </w:t>
      </w:r>
      <w:r w:rsidRPr="00A64ED3">
        <w:rPr>
          <w:rFonts w:ascii="Trebuchet MS" w:hAnsi="Trebuchet MS"/>
          <w:i/>
        </w:rPr>
        <w:t>affordable housing or social infrastructure co</w:t>
      </w:r>
      <w:r>
        <w:rPr>
          <w:rFonts w:ascii="Trebuchet MS" w:hAnsi="Trebuchet MS"/>
          <w:i/>
        </w:rPr>
        <w:t xml:space="preserve">ntributions on sites below the </w:t>
      </w:r>
      <w:r w:rsidRPr="00A64ED3">
        <w:rPr>
          <w:rFonts w:ascii="Trebuchet MS" w:hAnsi="Trebuchet MS"/>
          <w:i/>
        </w:rPr>
        <w:t xml:space="preserve">thresholds stated, local circumstances may justify lower (or no) thresholds as an </w:t>
      </w:r>
      <w:r w:rsidRPr="00A64ED3">
        <w:rPr>
          <w:rFonts w:ascii="Trebuchet MS" w:hAnsi="Trebuchet MS"/>
          <w:i/>
        </w:rPr>
        <w:tab/>
        <w:t>exception to the national policy.  It would the</w:t>
      </w:r>
      <w:r>
        <w:rPr>
          <w:rFonts w:ascii="Trebuchet MS" w:hAnsi="Trebuchet MS"/>
          <w:i/>
        </w:rPr>
        <w:t>n be a matter for the decision-</w:t>
      </w:r>
      <w:r w:rsidRPr="00A64ED3">
        <w:rPr>
          <w:rFonts w:ascii="Trebuchet MS" w:hAnsi="Trebuchet MS"/>
          <w:i/>
        </w:rPr>
        <w:t xml:space="preserve">maker to decide how much weight to give to lower thresholds justified by local </w:t>
      </w:r>
      <w:r w:rsidRPr="00A64ED3">
        <w:rPr>
          <w:rFonts w:ascii="Trebuchet MS" w:hAnsi="Trebuchet MS"/>
          <w:i/>
        </w:rPr>
        <w:tab/>
        <w:t>circumstances as compared with the new national policy;”</w:t>
      </w:r>
    </w:p>
    <w:p w:rsidR="00FE78DE" w:rsidRPr="003E7EDC" w:rsidRDefault="00FE78DE" w:rsidP="00FE78DE">
      <w:pPr>
        <w:spacing w:after="0"/>
        <w:ind w:left="720"/>
        <w:jc w:val="both"/>
        <w:rPr>
          <w:rFonts w:ascii="Trebuchet MS" w:hAnsi="Trebuchet MS"/>
        </w:rPr>
      </w:pPr>
    </w:p>
    <w:p w:rsidR="00FE78DE" w:rsidRDefault="00FE78DE" w:rsidP="00FE78DE">
      <w:pPr>
        <w:spacing w:after="0"/>
        <w:ind w:left="720"/>
        <w:jc w:val="both"/>
        <w:rPr>
          <w:rFonts w:ascii="Trebuchet MS" w:hAnsi="Trebuchet MS"/>
        </w:rPr>
      </w:pPr>
      <w:r w:rsidRPr="003E7EDC">
        <w:rPr>
          <w:rFonts w:ascii="Trebuchet MS" w:hAnsi="Trebuchet MS"/>
        </w:rPr>
        <w:t xml:space="preserve">Having considered its options, the Committee agreed the following as the basis for determining planning applications where Policy DM6 of the SDPD is relevant: </w:t>
      </w:r>
    </w:p>
    <w:p w:rsidR="00A64ED3" w:rsidRPr="003E7EDC" w:rsidRDefault="00A64ED3" w:rsidP="00FE78DE">
      <w:pPr>
        <w:spacing w:after="0"/>
        <w:ind w:left="720"/>
        <w:jc w:val="both"/>
        <w:rPr>
          <w:rFonts w:ascii="Trebuchet MS" w:hAnsi="Trebuchet MS"/>
        </w:rPr>
      </w:pPr>
    </w:p>
    <w:p w:rsidR="00FE78DE" w:rsidRPr="003E7EDC" w:rsidRDefault="00FE78DE" w:rsidP="00A64ED3">
      <w:pPr>
        <w:spacing w:after="0"/>
        <w:ind w:left="1440"/>
        <w:jc w:val="both"/>
        <w:rPr>
          <w:rFonts w:ascii="Trebuchet MS" w:hAnsi="Trebuchet MS"/>
        </w:rPr>
      </w:pPr>
      <w:r w:rsidRPr="003E7EDC">
        <w:rPr>
          <w:rFonts w:ascii="Trebuchet MS" w:hAnsi="Trebuchet MS"/>
          <w:i/>
          <w:iCs/>
        </w:rPr>
        <w:t>‘To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w:t>
      </w:r>
      <w:r w:rsidRPr="003E7EDC">
        <w:rPr>
          <w:rFonts w:ascii="Trebuchet MS" w:hAnsi="Trebuchet MS"/>
        </w:rPr>
        <w:t xml:space="preserve"> </w:t>
      </w:r>
    </w:p>
    <w:p w:rsidR="008534FF" w:rsidRPr="008534FF" w:rsidRDefault="008534FF" w:rsidP="00A64ED3">
      <w:pPr>
        <w:spacing w:after="0"/>
        <w:jc w:val="both"/>
        <w:rPr>
          <w:rFonts w:ascii="Trebuchet MS" w:hAnsi="Trebuchet MS"/>
        </w:rPr>
      </w:pPr>
      <w:r w:rsidRPr="008534FF">
        <w:rPr>
          <w:rFonts w:ascii="Trebuchet MS" w:hAnsi="Trebuchet MS"/>
        </w:rPr>
        <w:tab/>
      </w:r>
    </w:p>
    <w:p w:rsidR="008534FF" w:rsidRPr="008534FF" w:rsidRDefault="008534FF" w:rsidP="008534FF">
      <w:pPr>
        <w:spacing w:after="0"/>
        <w:ind w:left="720"/>
        <w:jc w:val="both"/>
        <w:rPr>
          <w:rFonts w:ascii="Trebuchet MS" w:hAnsi="Trebuchet MS"/>
        </w:rPr>
      </w:pPr>
      <w:r w:rsidRPr="008534FF">
        <w:rPr>
          <w:rFonts w:ascii="Trebuchet MS" w:hAnsi="Trebuchet MS"/>
        </w:rPr>
        <w:t>This planning application does not relate to the conversion of an existing property and therefore would need to accord with the requirements of Policy DM6 and make appropriate financial affordable housing contribution.</w:t>
      </w:r>
    </w:p>
    <w:p w:rsidR="008534FF" w:rsidRPr="008534FF" w:rsidRDefault="008534FF" w:rsidP="008534FF">
      <w:pPr>
        <w:spacing w:after="0"/>
        <w:ind w:left="720"/>
        <w:jc w:val="both"/>
        <w:rPr>
          <w:rFonts w:ascii="Trebuchet MS" w:hAnsi="Trebuchet MS"/>
        </w:rPr>
      </w:pPr>
    </w:p>
    <w:p w:rsidR="008534FF" w:rsidRPr="008534FF" w:rsidRDefault="008534FF" w:rsidP="008534FF">
      <w:pPr>
        <w:spacing w:after="0"/>
        <w:ind w:left="720"/>
        <w:jc w:val="both"/>
        <w:rPr>
          <w:rFonts w:ascii="Trebuchet MS" w:hAnsi="Trebuchet MS"/>
        </w:rPr>
      </w:pPr>
      <w:r w:rsidRPr="008534FF">
        <w:rPr>
          <w:rFonts w:ascii="Trebuchet MS" w:hAnsi="Trebuchet MS"/>
        </w:rPr>
        <w:t>There is a high need for affordable housing in Reading as evidenced by the recently published Berkshire Strategic Housing Market Assessment (Feb 2016), with small sites such as for the current proposal contributing a fair share to the scarce affordable housing. In a recent appeal decision (</w:t>
      </w:r>
      <w:r w:rsidRPr="00A64ED3">
        <w:rPr>
          <w:rFonts w:ascii="Trebuchet MS" w:hAnsi="Trebuchet MS"/>
          <w:i/>
        </w:rPr>
        <w:t xml:space="preserve">Appeal Ref: APP/K3606/W/16/3146699 – 26 The Avenue, </w:t>
      </w:r>
      <w:proofErr w:type="spellStart"/>
      <w:r w:rsidRPr="00A64ED3">
        <w:rPr>
          <w:rFonts w:ascii="Trebuchet MS" w:hAnsi="Trebuchet MS"/>
          <w:i/>
        </w:rPr>
        <w:t>Claygate</w:t>
      </w:r>
      <w:proofErr w:type="spellEnd"/>
      <w:r w:rsidRPr="00A64ED3">
        <w:rPr>
          <w:rFonts w:ascii="Trebuchet MS" w:hAnsi="Trebuchet MS"/>
          <w:i/>
        </w:rPr>
        <w:t>, Esher, Surrey)</w:t>
      </w:r>
      <w:r w:rsidRPr="008534FF">
        <w:rPr>
          <w:rFonts w:ascii="Trebuchet MS" w:hAnsi="Trebuchet MS"/>
        </w:rPr>
        <w:t xml:space="preserve">, the Inspector, Graham Chamberlain, dismissed an appeal for a single storey detached </w:t>
      </w:r>
      <w:r w:rsidRPr="008534FF">
        <w:rPr>
          <w:rFonts w:ascii="Trebuchet MS" w:hAnsi="Trebuchet MS"/>
        </w:rPr>
        <w:lastRenderedPageBreak/>
        <w:t>dwelling.  He agreed with the Elmbridge Council that the proposal failed to meet a clear policy requirement.  He recognised that the policy requirement was in conflict with the Written Ministerial Statement.  However, he concluded that, “there is an acute problem with the affordability of housing in the Borough and therefore a pressing need for the Council to achieve its aim of delivering at least 1150 affordable homes by 2026.”  The Council had submitted evidence relating to very high house prices in Elmbridge, the high affordability (price to earnings) ratio and the importance of small sites to providing affordable housing.  In discussing small sites, the Inspector found that, “It is therefore conceivable that without the overall contribution towards affordable housing delivery made by smaller sites, the Council will struggle to meet its target for the delivery of affordable housing.”</w:t>
      </w:r>
    </w:p>
    <w:p w:rsidR="008534FF" w:rsidRPr="008534FF" w:rsidRDefault="008534FF" w:rsidP="008534FF">
      <w:pPr>
        <w:spacing w:after="0"/>
        <w:ind w:left="720"/>
        <w:jc w:val="both"/>
        <w:rPr>
          <w:rFonts w:ascii="Trebuchet MS" w:hAnsi="Trebuchet MS"/>
        </w:rPr>
      </w:pPr>
    </w:p>
    <w:p w:rsidR="008534FF" w:rsidRPr="008534FF" w:rsidRDefault="008534FF" w:rsidP="008534FF">
      <w:pPr>
        <w:spacing w:after="0"/>
        <w:ind w:left="720"/>
        <w:jc w:val="both"/>
        <w:rPr>
          <w:rFonts w:ascii="Trebuchet MS" w:hAnsi="Trebuchet MS"/>
        </w:rPr>
      </w:pPr>
      <w:r w:rsidRPr="008534FF">
        <w:rPr>
          <w:rFonts w:ascii="Trebuchet MS" w:hAnsi="Trebuchet MS"/>
        </w:rPr>
        <w:t>He concluded that, “As a consequence, whilst the WMS carries considerable weight, I do not consider it outweighs the development plan in this instance given the acute and substantial need for affordable housing in the Borough and the importance of delivery through small sites towards this.”</w:t>
      </w:r>
    </w:p>
    <w:p w:rsidR="008534FF" w:rsidRPr="008534FF" w:rsidRDefault="008534FF" w:rsidP="008534FF">
      <w:pPr>
        <w:spacing w:after="0"/>
        <w:ind w:left="720"/>
        <w:jc w:val="both"/>
        <w:rPr>
          <w:rFonts w:ascii="Trebuchet MS" w:hAnsi="Trebuchet MS"/>
        </w:rPr>
      </w:pPr>
    </w:p>
    <w:p w:rsidR="008534FF" w:rsidRPr="008534FF" w:rsidRDefault="008534FF" w:rsidP="008534FF">
      <w:pPr>
        <w:spacing w:after="0"/>
        <w:ind w:left="720"/>
        <w:jc w:val="both"/>
        <w:rPr>
          <w:rFonts w:ascii="Trebuchet MS" w:hAnsi="Trebuchet MS"/>
        </w:rPr>
      </w:pPr>
      <w:r w:rsidRPr="008534FF">
        <w:rPr>
          <w:rFonts w:ascii="Trebuchet MS" w:hAnsi="Trebuchet MS"/>
        </w:rPr>
        <w:t xml:space="preserve">It is contended that similar local circumstances exist in Reading in terms of high house prices, high affordability ratio, and a high dependence on small sites for the delivery of a high proportion of the housing and affordable housing needed in the Borough.  In addition, the Council would contend that the urban nature of Reading and its tight boundaries and lack of options for </w:t>
      </w:r>
      <w:proofErr w:type="gramStart"/>
      <w:r w:rsidRPr="008534FF">
        <w:rPr>
          <w:rFonts w:ascii="Trebuchet MS" w:hAnsi="Trebuchet MS"/>
        </w:rPr>
        <w:t>greenfield</w:t>
      </w:r>
      <w:proofErr w:type="gramEnd"/>
      <w:r w:rsidRPr="008534FF">
        <w:rPr>
          <w:rFonts w:ascii="Trebuchet MS" w:hAnsi="Trebuchet MS"/>
        </w:rPr>
        <w:t xml:space="preserve"> development, contribute additional challenges for achieving target provision of affordable housing. </w:t>
      </w:r>
    </w:p>
    <w:p w:rsidR="008534FF" w:rsidRPr="008534FF" w:rsidRDefault="008534FF" w:rsidP="008534FF">
      <w:pPr>
        <w:spacing w:after="0"/>
        <w:ind w:left="720"/>
        <w:jc w:val="both"/>
        <w:rPr>
          <w:rFonts w:ascii="Trebuchet MS" w:hAnsi="Trebuchet MS"/>
        </w:rPr>
      </w:pPr>
    </w:p>
    <w:p w:rsidR="00FE78DE" w:rsidRPr="003E7EDC" w:rsidRDefault="00A64ED3" w:rsidP="008534FF">
      <w:pPr>
        <w:spacing w:after="0"/>
        <w:ind w:left="720"/>
        <w:jc w:val="both"/>
        <w:rPr>
          <w:rFonts w:ascii="Trebuchet MS" w:hAnsi="Trebuchet MS"/>
        </w:rPr>
      </w:pPr>
      <w:r w:rsidRPr="00A64ED3">
        <w:rPr>
          <w:rFonts w:ascii="Trebuchet MS" w:hAnsi="Trebuchet MS"/>
        </w:rPr>
        <w:t xml:space="preserve">This planning application is for 7 dwellings and therefore should meet the requirements of Policy DM6 and make the appropriate level of affordable housing contribution. The Council’s Housing Strategy officer recommended that the s106 should have a cascade to allow a full commuted sum in the event that the applicant is unable to find a housing association to buy just one of the units. </w:t>
      </w:r>
    </w:p>
    <w:p w:rsidR="00FE78DE" w:rsidRPr="000F5A91" w:rsidRDefault="00FE78DE" w:rsidP="00FE78DE">
      <w:pPr>
        <w:spacing w:after="0"/>
        <w:jc w:val="both"/>
        <w:rPr>
          <w:rFonts w:ascii="Trebuchet MS" w:hAnsi="Trebuchet MS"/>
        </w:rPr>
      </w:pPr>
    </w:p>
    <w:p w:rsidR="00FE78DE" w:rsidRDefault="00FE78DE" w:rsidP="00FE78DE">
      <w:pPr>
        <w:spacing w:after="0"/>
        <w:jc w:val="both"/>
        <w:rPr>
          <w:rFonts w:ascii="Trebuchet MS" w:hAnsi="Trebuchet MS"/>
          <w:u w:val="single"/>
        </w:rPr>
      </w:pPr>
      <w:r w:rsidRPr="0018606E">
        <w:rPr>
          <w:rFonts w:ascii="Trebuchet MS" w:hAnsi="Trebuchet MS"/>
        </w:rPr>
        <w:t>8.9</w:t>
      </w:r>
      <w:r w:rsidRPr="0018606E">
        <w:rPr>
          <w:rFonts w:ascii="Trebuchet MS" w:hAnsi="Trebuchet MS"/>
        </w:rPr>
        <w:tab/>
      </w:r>
      <w:r w:rsidRPr="0018606E">
        <w:rPr>
          <w:rFonts w:ascii="Trebuchet MS" w:hAnsi="Trebuchet MS"/>
          <w:u w:val="single"/>
        </w:rPr>
        <w:t>Listed building consent</w:t>
      </w:r>
    </w:p>
    <w:p w:rsidR="00FE78DE" w:rsidRDefault="00FE78DE" w:rsidP="00A1639D">
      <w:pPr>
        <w:spacing w:after="0"/>
        <w:ind w:left="720"/>
        <w:jc w:val="both"/>
        <w:rPr>
          <w:rFonts w:ascii="Trebuchet MS" w:hAnsi="Trebuchet MS"/>
        </w:rPr>
      </w:pPr>
      <w:r>
        <w:rPr>
          <w:rFonts w:ascii="Trebuchet MS" w:hAnsi="Trebuchet MS"/>
        </w:rPr>
        <w:t xml:space="preserve">As highlighted within para.2.3 above, </w:t>
      </w:r>
      <w:proofErr w:type="gramStart"/>
      <w:r w:rsidRPr="0018606E">
        <w:rPr>
          <w:rFonts w:ascii="Trebuchet MS" w:hAnsi="Trebuchet MS"/>
        </w:rPr>
        <w:t>Listed</w:t>
      </w:r>
      <w:proofErr w:type="gramEnd"/>
      <w:r w:rsidRPr="0018606E">
        <w:rPr>
          <w:rFonts w:ascii="Trebuchet MS" w:hAnsi="Trebuchet MS"/>
        </w:rPr>
        <w:t xml:space="preserve"> building co</w:t>
      </w:r>
      <w:r>
        <w:rPr>
          <w:rFonts w:ascii="Trebuchet MS" w:hAnsi="Trebuchet MS"/>
        </w:rPr>
        <w:t>nsent is</w:t>
      </w:r>
      <w:r w:rsidRPr="0018606E">
        <w:rPr>
          <w:rFonts w:ascii="Trebuchet MS" w:hAnsi="Trebuchet MS"/>
        </w:rPr>
        <w:t xml:space="preserve"> sought for works to the boundary wall to number 92 along Pell </w:t>
      </w:r>
      <w:r>
        <w:rPr>
          <w:rFonts w:ascii="Trebuchet MS" w:hAnsi="Trebuchet MS"/>
        </w:rPr>
        <w:tab/>
      </w:r>
      <w:r w:rsidRPr="0018606E">
        <w:rPr>
          <w:rFonts w:ascii="Trebuchet MS" w:hAnsi="Trebuchet MS"/>
        </w:rPr>
        <w:t>Street in terms of relocating</w:t>
      </w:r>
      <w:r>
        <w:rPr>
          <w:rFonts w:ascii="Trebuchet MS" w:hAnsi="Trebuchet MS"/>
        </w:rPr>
        <w:t xml:space="preserve"> </w:t>
      </w:r>
      <w:r w:rsidRPr="0018606E">
        <w:rPr>
          <w:rFonts w:ascii="Trebuchet MS" w:hAnsi="Trebuchet MS"/>
        </w:rPr>
        <w:t>the</w:t>
      </w:r>
      <w:r>
        <w:rPr>
          <w:rFonts w:ascii="Trebuchet MS" w:hAnsi="Trebuchet MS"/>
        </w:rPr>
        <w:t xml:space="preserve"> existing</w:t>
      </w:r>
      <w:r w:rsidRPr="0018606E">
        <w:rPr>
          <w:rFonts w:ascii="Trebuchet MS" w:hAnsi="Trebuchet MS"/>
        </w:rPr>
        <w:t xml:space="preserve"> entrance for the proposed development </w:t>
      </w:r>
      <w:r>
        <w:rPr>
          <w:rFonts w:ascii="Trebuchet MS" w:hAnsi="Trebuchet MS"/>
        </w:rPr>
        <w:tab/>
      </w:r>
      <w:r w:rsidRPr="0018606E">
        <w:rPr>
          <w:rFonts w:ascii="Trebuchet MS" w:hAnsi="Trebuchet MS"/>
        </w:rPr>
        <w:t>and any repair/pointing work required</w:t>
      </w:r>
      <w:r>
        <w:rPr>
          <w:rFonts w:ascii="Trebuchet MS" w:hAnsi="Trebuchet MS"/>
        </w:rPr>
        <w:t>. As the principle of an entrance is already established along this listed wall, the relocation of the entrance,</w:t>
      </w:r>
      <w:r w:rsidRPr="00F9165F">
        <w:rPr>
          <w:rFonts w:ascii="Trebuchet MS" w:hAnsi="Trebuchet MS"/>
        </w:rPr>
        <w:t xml:space="preserve"> </w:t>
      </w:r>
      <w:r>
        <w:rPr>
          <w:rFonts w:ascii="Trebuchet MS" w:hAnsi="Trebuchet MS"/>
        </w:rPr>
        <w:t xml:space="preserve">subject to details of brick samples being submitted for making good the existing entrance, </w:t>
      </w:r>
      <w:r>
        <w:rPr>
          <w:rFonts w:ascii="Trebuchet MS" w:hAnsi="Trebuchet MS"/>
        </w:rPr>
        <w:tab/>
        <w:t xml:space="preserve">is not considered to have an adverse effect onto the appearance and setting of the listed wall. </w:t>
      </w:r>
    </w:p>
    <w:p w:rsidR="00FE78DE" w:rsidRPr="0018606E" w:rsidRDefault="00FE78DE" w:rsidP="00FE78DE">
      <w:pPr>
        <w:spacing w:after="0"/>
        <w:jc w:val="both"/>
        <w:rPr>
          <w:rFonts w:ascii="Trebuchet MS" w:hAnsi="Trebuchet MS"/>
        </w:rPr>
      </w:pPr>
    </w:p>
    <w:p w:rsidR="00FE78DE" w:rsidRPr="000F5A91" w:rsidRDefault="00FE78DE" w:rsidP="00FE78DE">
      <w:pPr>
        <w:spacing w:after="0"/>
        <w:jc w:val="both"/>
        <w:rPr>
          <w:rFonts w:ascii="Trebuchet MS" w:hAnsi="Trebuchet MS"/>
        </w:rPr>
      </w:pPr>
      <w:r>
        <w:rPr>
          <w:rFonts w:ascii="Trebuchet MS" w:hAnsi="Trebuchet MS"/>
        </w:rPr>
        <w:t>8.10.</w:t>
      </w:r>
      <w:r>
        <w:rPr>
          <w:rFonts w:ascii="Trebuchet MS" w:hAnsi="Trebuchet MS"/>
        </w:rPr>
        <w:tab/>
      </w:r>
      <w:r w:rsidRPr="0093758B">
        <w:rPr>
          <w:rFonts w:ascii="Trebuchet MS" w:hAnsi="Trebuchet MS"/>
          <w:u w:val="single"/>
        </w:rPr>
        <w:t>Equality</w:t>
      </w:r>
    </w:p>
    <w:p w:rsidR="00FE78DE" w:rsidRPr="000F5A91" w:rsidRDefault="00FE78DE" w:rsidP="00FE78DE">
      <w:pPr>
        <w:spacing w:after="0"/>
        <w:ind w:left="720"/>
        <w:jc w:val="both"/>
        <w:rPr>
          <w:rFonts w:ascii="Trebuchet MS" w:hAnsi="Trebuchet MS"/>
        </w:rPr>
      </w:pPr>
      <w:r w:rsidRPr="000F5A91">
        <w:rPr>
          <w:rFonts w:ascii="Trebuchet MS" w:hAnsi="Trebuchet MS"/>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w:t>
      </w:r>
      <w:r w:rsidRPr="000F5A91">
        <w:rPr>
          <w:rFonts w:ascii="Trebuchet MS" w:hAnsi="Trebuchet MS"/>
        </w:rPr>
        <w:lastRenderedPageBreak/>
        <w:t>planning application. In terms of the key equalities protected characteristics it is considered there would be no significant adverse impacts as a result of the development.</w:t>
      </w:r>
    </w:p>
    <w:p w:rsidR="00FE78DE" w:rsidRPr="000F5A91" w:rsidRDefault="00FE78DE" w:rsidP="00FE78DE">
      <w:pPr>
        <w:spacing w:after="0"/>
        <w:jc w:val="both"/>
        <w:rPr>
          <w:rFonts w:ascii="Trebuchet MS" w:hAnsi="Trebuchet MS"/>
        </w:rPr>
      </w:pPr>
    </w:p>
    <w:p w:rsidR="00FE78DE" w:rsidRPr="0093758B" w:rsidRDefault="00FE78DE" w:rsidP="00FE78DE">
      <w:pPr>
        <w:spacing w:after="0"/>
        <w:jc w:val="both"/>
        <w:rPr>
          <w:rFonts w:ascii="Trebuchet MS" w:hAnsi="Trebuchet MS"/>
          <w:b/>
        </w:rPr>
      </w:pPr>
      <w:r w:rsidRPr="004328BF">
        <w:rPr>
          <w:rFonts w:ascii="Trebuchet MS" w:hAnsi="Trebuchet MS"/>
        </w:rPr>
        <w:t>9.</w:t>
      </w:r>
      <w:r>
        <w:rPr>
          <w:rFonts w:ascii="Trebuchet MS" w:hAnsi="Trebuchet MS"/>
          <w:b/>
        </w:rPr>
        <w:tab/>
      </w:r>
      <w:r w:rsidRPr="0093758B">
        <w:rPr>
          <w:rFonts w:ascii="Trebuchet MS" w:hAnsi="Trebuchet MS"/>
          <w:b/>
        </w:rPr>
        <w:t>CONCLUSION</w:t>
      </w:r>
    </w:p>
    <w:p w:rsidR="009F09E6" w:rsidRDefault="00FE78DE" w:rsidP="00FE78DE">
      <w:pPr>
        <w:spacing w:after="0"/>
        <w:ind w:firstLine="720"/>
        <w:jc w:val="both"/>
      </w:pPr>
      <w:r>
        <w:rPr>
          <w:rFonts w:ascii="Trebuchet MS" w:hAnsi="Trebuchet MS"/>
        </w:rPr>
        <w:t>Permit subject to S106 Agreement.</w:t>
      </w:r>
    </w:p>
    <w:sectPr w:rsidR="009F0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020F"/>
    <w:multiLevelType w:val="hybridMultilevel"/>
    <w:tmpl w:val="73085C60"/>
    <w:lvl w:ilvl="0" w:tplc="241CC6C8">
      <w:numFmt w:val="bullet"/>
      <w:lvlText w:val="•"/>
      <w:lvlJc w:val="left"/>
      <w:pPr>
        <w:ind w:left="2160" w:hanging="720"/>
      </w:pPr>
      <w:rPr>
        <w:rFonts w:ascii="Trebuchet MS" w:eastAsiaTheme="minorHAnsi" w:hAnsi="Trebuchet M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59779C0"/>
    <w:multiLevelType w:val="hybridMultilevel"/>
    <w:tmpl w:val="F754108C"/>
    <w:lvl w:ilvl="0" w:tplc="4378E93C">
      <w:numFmt w:val="bullet"/>
      <w:lvlText w:val="•"/>
      <w:lvlJc w:val="left"/>
      <w:pPr>
        <w:ind w:left="2520" w:hanging="720"/>
      </w:pPr>
      <w:rPr>
        <w:rFonts w:ascii="Trebuchet MS" w:eastAsiaTheme="minorHAnsi" w:hAnsi="Trebuchet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6FA07F7"/>
    <w:multiLevelType w:val="hybridMultilevel"/>
    <w:tmpl w:val="C546C1CC"/>
    <w:lvl w:ilvl="0" w:tplc="08090001">
      <w:start w:val="1"/>
      <w:numFmt w:val="bullet"/>
      <w:lvlText w:val=""/>
      <w:lvlJc w:val="left"/>
      <w:pPr>
        <w:ind w:left="1080" w:hanging="360"/>
      </w:pPr>
      <w:rPr>
        <w:rFonts w:ascii="Symbol" w:hAnsi="Symbol" w:hint="default"/>
      </w:rPr>
    </w:lvl>
    <w:lvl w:ilvl="1" w:tplc="4378E93C">
      <w:numFmt w:val="bullet"/>
      <w:lvlText w:val="•"/>
      <w:lvlJc w:val="left"/>
      <w:pPr>
        <w:ind w:left="2160" w:hanging="720"/>
      </w:pPr>
      <w:rPr>
        <w:rFonts w:ascii="Trebuchet MS" w:eastAsiaTheme="minorHAnsi" w:hAnsi="Trebuchet MS"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5BC54FD2"/>
    <w:multiLevelType w:val="hybridMultilevel"/>
    <w:tmpl w:val="E4D2F7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DE"/>
    <w:rsid w:val="00135C6D"/>
    <w:rsid w:val="002354DF"/>
    <w:rsid w:val="00333410"/>
    <w:rsid w:val="004844EF"/>
    <w:rsid w:val="006B2D57"/>
    <w:rsid w:val="00805F37"/>
    <w:rsid w:val="008534FF"/>
    <w:rsid w:val="00992CA9"/>
    <w:rsid w:val="009F09E6"/>
    <w:rsid w:val="00A1639D"/>
    <w:rsid w:val="00A64ED3"/>
    <w:rsid w:val="00AD6DCF"/>
    <w:rsid w:val="00C23616"/>
    <w:rsid w:val="00FE7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8DE"/>
    <w:pPr>
      <w:ind w:left="720"/>
      <w:contextualSpacing/>
    </w:pPr>
  </w:style>
  <w:style w:type="character" w:styleId="Hyperlink">
    <w:name w:val="Hyperlink"/>
    <w:basedOn w:val="DefaultParagraphFont"/>
    <w:uiPriority w:val="99"/>
    <w:unhideWhenUsed/>
    <w:rsid w:val="00FE78DE"/>
    <w:rPr>
      <w:color w:val="0000FF" w:themeColor="hyperlink"/>
      <w:u w:val="single"/>
    </w:rPr>
  </w:style>
  <w:style w:type="paragraph" w:styleId="BalloonText">
    <w:name w:val="Balloon Text"/>
    <w:basedOn w:val="Normal"/>
    <w:link w:val="BalloonTextChar"/>
    <w:uiPriority w:val="99"/>
    <w:semiHidden/>
    <w:unhideWhenUsed/>
    <w:rsid w:val="00FE7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8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8DE"/>
    <w:pPr>
      <w:ind w:left="720"/>
      <w:contextualSpacing/>
    </w:pPr>
  </w:style>
  <w:style w:type="character" w:styleId="Hyperlink">
    <w:name w:val="Hyperlink"/>
    <w:basedOn w:val="DefaultParagraphFont"/>
    <w:uiPriority w:val="99"/>
    <w:unhideWhenUsed/>
    <w:rsid w:val="00FE78DE"/>
    <w:rPr>
      <w:color w:val="0000FF" w:themeColor="hyperlink"/>
      <w:u w:val="single"/>
    </w:rPr>
  </w:style>
  <w:style w:type="paragraph" w:styleId="BalloonText">
    <w:name w:val="Balloon Text"/>
    <w:basedOn w:val="Normal"/>
    <w:link w:val="BalloonTextChar"/>
    <w:uiPriority w:val="99"/>
    <w:semiHidden/>
    <w:unhideWhenUsed/>
    <w:rsid w:val="00FE7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8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12</Pages>
  <Words>4207</Words>
  <Characters>23981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7</cp:revision>
  <dcterms:created xsi:type="dcterms:W3CDTF">2016-08-31T11:45:00Z</dcterms:created>
  <dcterms:modified xsi:type="dcterms:W3CDTF">2018-11-22T15:39:00Z</dcterms:modified>
</cp:coreProperties>
</file>