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16C1" w:rsidRDefault="00F116C1" w:rsidP="00A53426">
      <w:pPr>
        <w:pStyle w:val="PlainText"/>
        <w:jc w:val="both"/>
        <w:rPr>
          <w:rFonts w:ascii="Trebuchet MS" w:hAnsi="Trebuchet MS" w:cs="Trebuchet MS"/>
          <w:b/>
          <w:bCs/>
          <w:sz w:val="22"/>
          <w:szCs w:val="22"/>
        </w:rPr>
      </w:pPr>
      <w:r>
        <w:rPr>
          <w:rFonts w:ascii="Trebuchet MS" w:hAnsi="Trebuchet MS" w:cs="Trebuchet MS"/>
          <w:b/>
          <w:bCs/>
          <w:sz w:val="22"/>
          <w:szCs w:val="22"/>
        </w:rPr>
        <w:t>DELEGATED APPLICAT</w:t>
      </w:r>
      <w:r w:rsidR="007D6F5D">
        <w:rPr>
          <w:rFonts w:ascii="Trebuchet MS" w:hAnsi="Trebuchet MS" w:cs="Trebuchet MS"/>
          <w:b/>
          <w:bCs/>
          <w:sz w:val="22"/>
          <w:szCs w:val="22"/>
        </w:rPr>
        <w:t xml:space="preserve">ION </w:t>
      </w:r>
      <w:r w:rsidR="003D09C2">
        <w:rPr>
          <w:rFonts w:ascii="Trebuchet MS" w:hAnsi="Trebuchet MS" w:cs="Trebuchet MS"/>
          <w:b/>
          <w:bCs/>
          <w:sz w:val="22"/>
          <w:szCs w:val="22"/>
        </w:rPr>
        <w:t>REPORT - Application No.: 170887</w:t>
      </w:r>
    </w:p>
    <w:p w:rsidR="00F116C1" w:rsidRPr="00A53426" w:rsidRDefault="008720DE" w:rsidP="00A53426">
      <w:pPr>
        <w:pStyle w:val="PlainText"/>
        <w:jc w:val="both"/>
        <w:rPr>
          <w:rFonts w:ascii="Trebuchet MS" w:hAnsi="Trebuchet MS" w:cs="Trebuchet MS"/>
          <w:bCs/>
          <w:sz w:val="22"/>
          <w:szCs w:val="22"/>
        </w:rPr>
      </w:pPr>
      <w:r>
        <w:rPr>
          <w:rFonts w:ascii="Trebuchet MS" w:hAnsi="Trebuchet MS" w:cs="Trebuchet MS"/>
          <w:b/>
          <w:bCs/>
          <w:sz w:val="22"/>
          <w:szCs w:val="22"/>
        </w:rPr>
        <w:t xml:space="preserve">Address: </w:t>
      </w:r>
      <w:r w:rsidR="003D09C2">
        <w:rPr>
          <w:rFonts w:ascii="Trebuchet MS" w:hAnsi="Trebuchet MS" w:cs="Trebuchet MS"/>
          <w:bCs/>
          <w:sz w:val="22"/>
          <w:szCs w:val="22"/>
        </w:rPr>
        <w:t>59 Stanhope Road</w:t>
      </w:r>
    </w:p>
    <w:p w:rsidR="00F116C1" w:rsidRPr="001F35D1" w:rsidRDefault="00F116C1" w:rsidP="003D09C2">
      <w:pPr>
        <w:pStyle w:val="PlainText"/>
        <w:jc w:val="both"/>
        <w:rPr>
          <w:rFonts w:ascii="Trebuchet MS" w:hAnsi="Trebuchet MS" w:cs="Trebuchet MS"/>
          <w:bCs/>
          <w:sz w:val="22"/>
          <w:szCs w:val="22"/>
        </w:rPr>
      </w:pPr>
      <w:r>
        <w:rPr>
          <w:rFonts w:ascii="Trebuchet MS" w:hAnsi="Trebuchet MS" w:cs="Trebuchet MS"/>
          <w:b/>
          <w:bCs/>
          <w:sz w:val="22"/>
          <w:szCs w:val="22"/>
        </w:rPr>
        <w:t xml:space="preserve">Proposal: </w:t>
      </w:r>
      <w:r w:rsidR="003D09C2" w:rsidRPr="003D09C2">
        <w:rPr>
          <w:rFonts w:ascii="Trebuchet MS" w:hAnsi="Trebuchet MS" w:cs="Trebuchet MS"/>
          <w:bCs/>
          <w:sz w:val="22"/>
          <w:szCs w:val="22"/>
        </w:rPr>
        <w:t>Erection of a double storey side extension and first floor rear</w:t>
      </w:r>
      <w:r w:rsidR="003D09C2">
        <w:rPr>
          <w:rFonts w:ascii="Trebuchet MS" w:hAnsi="Trebuchet MS" w:cs="Trebuchet MS"/>
          <w:bCs/>
          <w:sz w:val="22"/>
          <w:szCs w:val="22"/>
        </w:rPr>
        <w:t xml:space="preserve"> </w:t>
      </w:r>
      <w:r w:rsidR="003D09C2" w:rsidRPr="003D09C2">
        <w:rPr>
          <w:rFonts w:ascii="Trebuchet MS" w:hAnsi="Trebuchet MS" w:cs="Trebuchet MS"/>
          <w:bCs/>
          <w:sz w:val="22"/>
          <w:szCs w:val="22"/>
        </w:rPr>
        <w:t>extension.</w:t>
      </w:r>
    </w:p>
    <w:p w:rsidR="003D7850" w:rsidRDefault="003D7850" w:rsidP="00505676">
      <w:pPr>
        <w:pStyle w:val="PlainText"/>
        <w:rPr>
          <w:rFonts w:ascii="Trebuchet MS" w:hAnsi="Trebuchet MS" w:cs="Trebuchet MS"/>
          <w:b/>
          <w:bCs/>
          <w:sz w:val="22"/>
          <w:szCs w:val="22"/>
        </w:rPr>
      </w:pPr>
    </w:p>
    <w:p w:rsidR="00505676" w:rsidRDefault="00505676" w:rsidP="00505676">
      <w:pPr>
        <w:pStyle w:val="PlainText"/>
        <w:rPr>
          <w:rFonts w:ascii="Trebuchet MS" w:hAnsi="Trebuchet MS" w:cs="Trebuchet MS"/>
          <w:b/>
          <w:bCs/>
          <w:sz w:val="22"/>
          <w:szCs w:val="22"/>
        </w:rPr>
      </w:pPr>
      <w:r>
        <w:rPr>
          <w:rFonts w:ascii="Trebuchet MS" w:hAnsi="Trebuchet MS" w:cs="Trebuchet MS"/>
          <w:b/>
          <w:bCs/>
          <w:sz w:val="22"/>
          <w:szCs w:val="22"/>
        </w:rPr>
        <w:t>Site Description and Surrounding Area:</w:t>
      </w:r>
    </w:p>
    <w:p w:rsidR="00505676" w:rsidRDefault="00505676" w:rsidP="00505676">
      <w:pPr>
        <w:jc w:val="both"/>
        <w:rPr>
          <w:rFonts w:ascii="Trebuchet MS" w:hAnsi="Trebuchet MS"/>
          <w:sz w:val="22"/>
          <w:szCs w:val="22"/>
          <w:lang w:eastAsia="en-US"/>
        </w:rPr>
      </w:pPr>
      <w:r w:rsidRPr="0041271C">
        <w:rPr>
          <w:rFonts w:ascii="Trebuchet MS" w:hAnsi="Trebuchet MS"/>
          <w:sz w:val="22"/>
          <w:szCs w:val="22"/>
          <w:lang w:eastAsia="en-US"/>
        </w:rPr>
        <w:t xml:space="preserve">The </w:t>
      </w:r>
      <w:r>
        <w:rPr>
          <w:rFonts w:ascii="Trebuchet MS" w:hAnsi="Trebuchet MS"/>
          <w:sz w:val="22"/>
          <w:szCs w:val="22"/>
          <w:lang w:eastAsia="en-US"/>
        </w:rPr>
        <w:t xml:space="preserve">application </w:t>
      </w:r>
      <w:r w:rsidRPr="0041271C">
        <w:rPr>
          <w:rFonts w:ascii="Trebuchet MS" w:hAnsi="Trebuchet MS"/>
          <w:sz w:val="22"/>
          <w:szCs w:val="22"/>
          <w:lang w:eastAsia="en-US"/>
        </w:rPr>
        <w:t xml:space="preserve">site is a </w:t>
      </w:r>
      <w:r w:rsidR="003D09C2">
        <w:rPr>
          <w:rFonts w:ascii="Trebuchet MS" w:hAnsi="Trebuchet MS"/>
          <w:sz w:val="22"/>
          <w:szCs w:val="22"/>
          <w:lang w:eastAsia="en-US"/>
        </w:rPr>
        <w:t xml:space="preserve">semi-detached house with an existing single storey rear extension, which projects beyond the side elevation building line.  There is a detached pitched roof structure to the side, behind wooden fence panels.  The side boundary is splayed.  It is predominantly residential area.  </w:t>
      </w:r>
    </w:p>
    <w:p w:rsidR="00775A9C" w:rsidRDefault="00775A9C" w:rsidP="00505676">
      <w:pPr>
        <w:jc w:val="both"/>
        <w:rPr>
          <w:rFonts w:ascii="Trebuchet MS" w:hAnsi="Trebuchet MS"/>
          <w:sz w:val="22"/>
          <w:szCs w:val="22"/>
          <w:lang w:eastAsia="en-US"/>
        </w:rPr>
      </w:pPr>
    </w:p>
    <w:p w:rsidR="00775A9C" w:rsidRDefault="00775A9C" w:rsidP="00505676">
      <w:pPr>
        <w:jc w:val="both"/>
        <w:rPr>
          <w:rFonts w:ascii="Trebuchet MS" w:hAnsi="Trebuchet MS"/>
          <w:sz w:val="22"/>
          <w:szCs w:val="22"/>
          <w:lang w:eastAsia="en-US"/>
        </w:rPr>
      </w:pPr>
      <w:r>
        <w:rPr>
          <w:rFonts w:ascii="Trebuchet MS" w:hAnsi="Trebuchet MS"/>
          <w:sz w:val="22"/>
          <w:szCs w:val="22"/>
          <w:lang w:eastAsia="en-US"/>
        </w:rPr>
        <w:t>It is unclear which previous permission (refer to history below) has been part implemented to create the single storey rear extension</w:t>
      </w:r>
      <w:r w:rsidR="00AD36DA">
        <w:rPr>
          <w:rFonts w:ascii="Trebuchet MS" w:hAnsi="Trebuchet MS"/>
          <w:sz w:val="22"/>
          <w:szCs w:val="22"/>
          <w:lang w:eastAsia="en-US"/>
        </w:rPr>
        <w:t>.</w:t>
      </w:r>
    </w:p>
    <w:p w:rsidR="003D09C2" w:rsidRDefault="003D09C2" w:rsidP="003D5D4B">
      <w:pPr>
        <w:pStyle w:val="PlainText"/>
        <w:jc w:val="both"/>
        <w:rPr>
          <w:rFonts w:ascii="Trebuchet MS" w:hAnsi="Trebuchet MS" w:cs="Trebuchet MS"/>
          <w:b/>
          <w:bCs/>
          <w:sz w:val="22"/>
          <w:szCs w:val="22"/>
        </w:rPr>
      </w:pPr>
    </w:p>
    <w:p w:rsidR="000E79B3" w:rsidRDefault="003D5D4B" w:rsidP="003D5D4B">
      <w:pPr>
        <w:pStyle w:val="PlainText"/>
        <w:jc w:val="both"/>
        <w:rPr>
          <w:rFonts w:ascii="Trebuchet MS" w:hAnsi="Trebuchet MS" w:cs="Trebuchet MS"/>
          <w:sz w:val="22"/>
          <w:szCs w:val="22"/>
        </w:rPr>
      </w:pPr>
      <w:r>
        <w:rPr>
          <w:rFonts w:ascii="Trebuchet MS" w:hAnsi="Trebuchet MS" w:cs="Trebuchet MS"/>
          <w:b/>
          <w:bCs/>
          <w:sz w:val="22"/>
          <w:szCs w:val="22"/>
        </w:rPr>
        <w:t>Proposal:</w:t>
      </w:r>
      <w:r>
        <w:rPr>
          <w:rFonts w:ascii="Trebuchet MS" w:hAnsi="Trebuchet MS" w:cs="Trebuchet MS"/>
          <w:sz w:val="22"/>
          <w:szCs w:val="22"/>
        </w:rPr>
        <w:t xml:space="preserve"> The proposal is </w:t>
      </w:r>
      <w:r w:rsidR="007A2A2B">
        <w:rPr>
          <w:rFonts w:ascii="Trebuchet MS" w:hAnsi="Trebuchet MS" w:cs="Trebuchet MS"/>
          <w:sz w:val="22"/>
          <w:szCs w:val="22"/>
        </w:rPr>
        <w:t xml:space="preserve">for </w:t>
      </w:r>
      <w:r w:rsidR="000C75C5">
        <w:rPr>
          <w:rFonts w:ascii="Trebuchet MS" w:hAnsi="Trebuchet MS" w:cs="Trebuchet MS"/>
          <w:sz w:val="22"/>
          <w:szCs w:val="22"/>
        </w:rPr>
        <w:t xml:space="preserve">the demolition of the existing shed and erection of </w:t>
      </w:r>
      <w:r w:rsidR="007A2A2B">
        <w:rPr>
          <w:rFonts w:ascii="Trebuchet MS" w:hAnsi="Trebuchet MS" w:cs="Trebuchet MS"/>
          <w:sz w:val="22"/>
          <w:szCs w:val="22"/>
        </w:rPr>
        <w:t>a two storey side extension to join with the existing single storey re</w:t>
      </w:r>
      <w:r w:rsidR="000C75C5">
        <w:rPr>
          <w:rFonts w:ascii="Trebuchet MS" w:hAnsi="Trebuchet MS" w:cs="Trebuchet MS"/>
          <w:sz w:val="22"/>
          <w:szCs w:val="22"/>
        </w:rPr>
        <w:t>ar extension.  This would be 3.6m wide and 6.3</w:t>
      </w:r>
      <w:r w:rsidR="007A2A2B">
        <w:rPr>
          <w:rFonts w:ascii="Trebuchet MS" w:hAnsi="Trebuchet MS" w:cs="Trebuchet MS"/>
          <w:sz w:val="22"/>
          <w:szCs w:val="22"/>
        </w:rPr>
        <w:t>m deep at ground floor</w:t>
      </w:r>
      <w:r w:rsidR="000C75C5">
        <w:rPr>
          <w:rFonts w:ascii="Trebuchet MS" w:hAnsi="Trebuchet MS" w:cs="Trebuchet MS"/>
          <w:sz w:val="22"/>
          <w:szCs w:val="22"/>
        </w:rPr>
        <w:t>, with a mono-pitched roof,</w:t>
      </w:r>
      <w:r w:rsidR="007A2A2B">
        <w:rPr>
          <w:rFonts w:ascii="Trebuchet MS" w:hAnsi="Trebuchet MS" w:cs="Trebuchet MS"/>
          <w:sz w:val="22"/>
          <w:szCs w:val="22"/>
        </w:rPr>
        <w:t xml:space="preserve"> and set back by 1m and set in by 0.5m at first floor</w:t>
      </w:r>
      <w:r w:rsidR="000C75C5">
        <w:rPr>
          <w:rFonts w:ascii="Trebuchet MS" w:hAnsi="Trebuchet MS" w:cs="Trebuchet MS"/>
          <w:sz w:val="22"/>
          <w:szCs w:val="22"/>
        </w:rPr>
        <w:t>, with a hipped and pitched roof</w:t>
      </w:r>
      <w:r w:rsidR="00AD36DA">
        <w:rPr>
          <w:rFonts w:ascii="Trebuchet MS" w:hAnsi="Trebuchet MS" w:cs="Trebuchet MS"/>
          <w:sz w:val="22"/>
          <w:szCs w:val="22"/>
        </w:rPr>
        <w:t>.</w:t>
      </w:r>
      <w:r w:rsidR="007A2A2B">
        <w:rPr>
          <w:rFonts w:ascii="Trebuchet MS" w:hAnsi="Trebuchet MS" w:cs="Trebuchet MS"/>
          <w:sz w:val="22"/>
          <w:szCs w:val="22"/>
        </w:rPr>
        <w:t xml:space="preserve">  To the rear a first f</w:t>
      </w:r>
      <w:r w:rsidR="000C75C5">
        <w:rPr>
          <w:rFonts w:ascii="Trebuchet MS" w:hAnsi="Trebuchet MS" w:cs="Trebuchet MS"/>
          <w:sz w:val="22"/>
          <w:szCs w:val="22"/>
        </w:rPr>
        <w:t>loor extension of 4m deep by 4.1</w:t>
      </w:r>
      <w:r w:rsidR="007A2A2B">
        <w:rPr>
          <w:rFonts w:ascii="Trebuchet MS" w:hAnsi="Trebuchet MS" w:cs="Trebuchet MS"/>
          <w:sz w:val="22"/>
          <w:szCs w:val="22"/>
        </w:rPr>
        <w:t>m wide is proposed</w:t>
      </w:r>
      <w:r w:rsidR="000E79B3">
        <w:rPr>
          <w:rFonts w:ascii="Trebuchet MS" w:hAnsi="Trebuchet MS" w:cs="Trebuchet MS"/>
          <w:sz w:val="22"/>
          <w:szCs w:val="22"/>
        </w:rPr>
        <w:t xml:space="preserve"> with a hipped and pitched roof.</w:t>
      </w:r>
    </w:p>
    <w:p w:rsidR="000E79B3" w:rsidRDefault="000E79B3" w:rsidP="003D5D4B">
      <w:pPr>
        <w:pStyle w:val="PlainText"/>
        <w:jc w:val="both"/>
        <w:rPr>
          <w:rFonts w:ascii="Trebuchet MS" w:hAnsi="Trebuchet MS" w:cs="Trebuchet MS"/>
          <w:sz w:val="22"/>
          <w:szCs w:val="22"/>
        </w:rPr>
      </w:pPr>
    </w:p>
    <w:p w:rsidR="00F373C0" w:rsidRDefault="00F373C0" w:rsidP="00F373C0">
      <w:pPr>
        <w:pStyle w:val="PlainText"/>
        <w:jc w:val="both"/>
        <w:rPr>
          <w:rFonts w:ascii="Trebuchet MS" w:hAnsi="Trebuchet MS" w:cs="Trebuchet MS"/>
          <w:sz w:val="22"/>
          <w:szCs w:val="22"/>
        </w:rPr>
      </w:pPr>
      <w:r>
        <w:rPr>
          <w:rFonts w:ascii="Trebuchet MS" w:hAnsi="Trebuchet MS" w:cs="Trebuchet MS"/>
          <w:sz w:val="22"/>
          <w:szCs w:val="22"/>
        </w:rPr>
        <w:t>P</w:t>
      </w:r>
      <w:r>
        <w:rPr>
          <w:rFonts w:ascii="Trebuchet MS" w:hAnsi="Trebuchet MS" w:cs="Trebuchet MS"/>
          <w:b/>
          <w:bCs/>
          <w:sz w:val="22"/>
          <w:szCs w:val="22"/>
        </w:rPr>
        <w:t>lans considered:</w:t>
      </w:r>
      <w:r>
        <w:rPr>
          <w:rFonts w:ascii="Trebuchet MS" w:hAnsi="Trebuchet MS" w:cs="Trebuchet MS"/>
          <w:sz w:val="22"/>
          <w:szCs w:val="22"/>
        </w:rPr>
        <w:t xml:space="preserve"> </w:t>
      </w:r>
      <w:r w:rsidR="00CD0E25">
        <w:rPr>
          <w:rFonts w:ascii="Trebuchet MS" w:hAnsi="Trebuchet MS" w:cs="Trebuchet MS"/>
          <w:sz w:val="22"/>
          <w:szCs w:val="22"/>
        </w:rPr>
        <w:t>Received 2</w:t>
      </w:r>
      <w:r w:rsidR="00CD0E25" w:rsidRPr="00CD0E25">
        <w:rPr>
          <w:rFonts w:ascii="Trebuchet MS" w:hAnsi="Trebuchet MS" w:cs="Trebuchet MS"/>
          <w:sz w:val="22"/>
          <w:szCs w:val="22"/>
          <w:vertAlign w:val="superscript"/>
        </w:rPr>
        <w:t>nd</w:t>
      </w:r>
      <w:r w:rsidR="00CD0E25">
        <w:rPr>
          <w:rFonts w:ascii="Trebuchet MS" w:hAnsi="Trebuchet MS" w:cs="Trebuchet MS"/>
          <w:sz w:val="22"/>
          <w:szCs w:val="22"/>
        </w:rPr>
        <w:t xml:space="preserve"> June 2017</w:t>
      </w:r>
    </w:p>
    <w:p w:rsidR="00F373C0" w:rsidRDefault="00CD0E25" w:rsidP="00F373C0">
      <w:pPr>
        <w:pStyle w:val="PlainText"/>
        <w:jc w:val="both"/>
        <w:rPr>
          <w:rFonts w:ascii="Trebuchet MS" w:hAnsi="Trebuchet MS" w:cs="Trebuchet MS"/>
          <w:sz w:val="22"/>
          <w:szCs w:val="22"/>
        </w:rPr>
      </w:pPr>
      <w:r>
        <w:rPr>
          <w:rFonts w:ascii="Trebuchet MS" w:hAnsi="Trebuchet MS" w:cs="Trebuchet MS"/>
          <w:sz w:val="22"/>
          <w:szCs w:val="22"/>
        </w:rPr>
        <w:t xml:space="preserve">Location Plan - </w:t>
      </w:r>
      <w:r w:rsidR="00F373C0">
        <w:rPr>
          <w:rFonts w:ascii="Trebuchet MS" w:hAnsi="Trebuchet MS" w:cs="Trebuchet MS"/>
          <w:sz w:val="22"/>
          <w:szCs w:val="22"/>
        </w:rPr>
        <w:t>Drawing no:</w:t>
      </w:r>
      <w:r>
        <w:rPr>
          <w:rFonts w:ascii="Trebuchet MS" w:hAnsi="Trebuchet MS" w:cs="Trebuchet MS"/>
          <w:sz w:val="22"/>
          <w:szCs w:val="22"/>
        </w:rPr>
        <w:t xml:space="preserve"> PL.1200</w:t>
      </w:r>
      <w:r w:rsidR="00F373C0" w:rsidRPr="0038612B">
        <w:rPr>
          <w:rFonts w:ascii="Trebuchet MS" w:hAnsi="Trebuchet MS" w:cs="Trebuchet MS"/>
          <w:sz w:val="22"/>
          <w:szCs w:val="22"/>
        </w:rPr>
        <w:t xml:space="preserve"> </w:t>
      </w:r>
    </w:p>
    <w:p w:rsidR="00295747" w:rsidRDefault="00F373C0" w:rsidP="00F373C0">
      <w:pPr>
        <w:pStyle w:val="PlainText"/>
        <w:jc w:val="both"/>
        <w:rPr>
          <w:rFonts w:ascii="Trebuchet MS" w:hAnsi="Trebuchet MS" w:cs="Trebuchet MS"/>
          <w:sz w:val="22"/>
          <w:szCs w:val="22"/>
        </w:rPr>
      </w:pPr>
      <w:r>
        <w:rPr>
          <w:rFonts w:ascii="Trebuchet MS" w:hAnsi="Trebuchet MS" w:cs="Trebuchet MS"/>
          <w:sz w:val="22"/>
          <w:szCs w:val="22"/>
        </w:rPr>
        <w:t xml:space="preserve">Existing </w:t>
      </w:r>
      <w:r w:rsidR="00CD0E25">
        <w:rPr>
          <w:rFonts w:ascii="Trebuchet MS" w:hAnsi="Trebuchet MS" w:cs="Trebuchet MS"/>
          <w:sz w:val="22"/>
          <w:szCs w:val="22"/>
        </w:rPr>
        <w:t xml:space="preserve">Block Plan - </w:t>
      </w:r>
      <w:r>
        <w:rPr>
          <w:rFonts w:ascii="Trebuchet MS" w:hAnsi="Trebuchet MS" w:cs="Trebuchet MS"/>
          <w:sz w:val="22"/>
          <w:szCs w:val="22"/>
        </w:rPr>
        <w:t xml:space="preserve">Drawing no: </w:t>
      </w:r>
      <w:r w:rsidR="00CD0E25">
        <w:rPr>
          <w:rFonts w:ascii="Trebuchet MS" w:hAnsi="Trebuchet MS" w:cs="Trebuchet MS"/>
          <w:sz w:val="22"/>
          <w:szCs w:val="22"/>
        </w:rPr>
        <w:t>PL.1200</w:t>
      </w:r>
    </w:p>
    <w:p w:rsidR="00CD0E25" w:rsidRDefault="00F373C0" w:rsidP="00F373C0">
      <w:pPr>
        <w:pStyle w:val="PlainText"/>
        <w:jc w:val="both"/>
        <w:rPr>
          <w:rFonts w:ascii="Trebuchet MS" w:hAnsi="Trebuchet MS" w:cs="Trebuchet MS"/>
          <w:sz w:val="22"/>
          <w:szCs w:val="22"/>
        </w:rPr>
      </w:pPr>
      <w:r>
        <w:rPr>
          <w:rFonts w:ascii="Trebuchet MS" w:hAnsi="Trebuchet MS" w:cs="Trebuchet MS"/>
          <w:sz w:val="22"/>
          <w:szCs w:val="22"/>
        </w:rPr>
        <w:t xml:space="preserve">Existing </w:t>
      </w:r>
      <w:r w:rsidR="00CD0E25">
        <w:rPr>
          <w:rFonts w:ascii="Trebuchet MS" w:hAnsi="Trebuchet MS" w:cs="Trebuchet MS"/>
          <w:sz w:val="22"/>
          <w:szCs w:val="22"/>
        </w:rPr>
        <w:t>Plans – Drawing no: PL.1300</w:t>
      </w:r>
    </w:p>
    <w:p w:rsidR="00CD0E25" w:rsidRDefault="00CD0E25" w:rsidP="00F373C0">
      <w:pPr>
        <w:pStyle w:val="PlainText"/>
        <w:jc w:val="both"/>
        <w:rPr>
          <w:rFonts w:ascii="Trebuchet MS" w:hAnsi="Trebuchet MS" w:cs="Trebuchet MS"/>
          <w:sz w:val="22"/>
          <w:szCs w:val="22"/>
        </w:rPr>
      </w:pPr>
      <w:r>
        <w:rPr>
          <w:rFonts w:ascii="Trebuchet MS" w:hAnsi="Trebuchet MS" w:cs="Trebuchet MS"/>
          <w:sz w:val="22"/>
          <w:szCs w:val="22"/>
        </w:rPr>
        <w:t>Existing Elevations – Drawing no: PL.1500</w:t>
      </w:r>
    </w:p>
    <w:p w:rsidR="00295747" w:rsidRDefault="00CD0E25" w:rsidP="00F373C0">
      <w:pPr>
        <w:pStyle w:val="PlainText"/>
        <w:jc w:val="both"/>
        <w:rPr>
          <w:rFonts w:ascii="Trebuchet MS" w:hAnsi="Trebuchet MS" w:cs="Trebuchet MS"/>
          <w:sz w:val="22"/>
          <w:szCs w:val="22"/>
        </w:rPr>
      </w:pPr>
      <w:r>
        <w:rPr>
          <w:rFonts w:ascii="Trebuchet MS" w:hAnsi="Trebuchet MS" w:cs="Trebuchet MS"/>
          <w:sz w:val="22"/>
          <w:szCs w:val="22"/>
        </w:rPr>
        <w:t xml:space="preserve">Proposed Block Plan – </w:t>
      </w:r>
      <w:r w:rsidR="00F373C0">
        <w:rPr>
          <w:rFonts w:ascii="Trebuchet MS" w:hAnsi="Trebuchet MS" w:cs="Trebuchet MS"/>
          <w:sz w:val="22"/>
          <w:szCs w:val="22"/>
        </w:rPr>
        <w:t xml:space="preserve">Drawing no: </w:t>
      </w:r>
      <w:r>
        <w:rPr>
          <w:rFonts w:ascii="Trebuchet MS" w:hAnsi="Trebuchet MS" w:cs="Trebuchet MS"/>
          <w:sz w:val="22"/>
          <w:szCs w:val="22"/>
        </w:rPr>
        <w:t>PL.1210</w:t>
      </w:r>
    </w:p>
    <w:p w:rsidR="00295747" w:rsidRDefault="00CD0E25" w:rsidP="00F373C0">
      <w:pPr>
        <w:pStyle w:val="PlainText"/>
        <w:jc w:val="both"/>
        <w:rPr>
          <w:rFonts w:ascii="Trebuchet MS" w:hAnsi="Trebuchet MS" w:cs="Trebuchet MS"/>
          <w:sz w:val="22"/>
          <w:szCs w:val="22"/>
        </w:rPr>
      </w:pPr>
      <w:r>
        <w:rPr>
          <w:rFonts w:ascii="Trebuchet MS" w:hAnsi="Trebuchet MS" w:cs="Trebuchet MS"/>
          <w:sz w:val="22"/>
          <w:szCs w:val="22"/>
        </w:rPr>
        <w:t xml:space="preserve">Proposed Plans - </w:t>
      </w:r>
      <w:r>
        <w:rPr>
          <w:rFonts w:ascii="Trebuchet MS" w:hAnsi="Trebuchet MS" w:cs="Trebuchet MS"/>
          <w:sz w:val="22"/>
          <w:szCs w:val="22"/>
        </w:rPr>
        <w:t xml:space="preserve">Drawing no: </w:t>
      </w:r>
      <w:r>
        <w:rPr>
          <w:rFonts w:ascii="Trebuchet MS" w:hAnsi="Trebuchet MS" w:cs="Trebuchet MS"/>
          <w:sz w:val="22"/>
          <w:szCs w:val="22"/>
        </w:rPr>
        <w:t>PL.1310</w:t>
      </w:r>
    </w:p>
    <w:p w:rsidR="00CD0E25" w:rsidRDefault="00CD0E25" w:rsidP="00F373C0">
      <w:pPr>
        <w:pStyle w:val="PlainText"/>
        <w:jc w:val="both"/>
        <w:rPr>
          <w:rFonts w:ascii="Trebuchet MS" w:hAnsi="Trebuchet MS" w:cs="Trebuchet MS"/>
          <w:sz w:val="22"/>
          <w:szCs w:val="22"/>
        </w:rPr>
      </w:pPr>
      <w:r>
        <w:rPr>
          <w:rFonts w:ascii="Trebuchet MS" w:hAnsi="Trebuchet MS" w:cs="Trebuchet MS"/>
          <w:sz w:val="22"/>
          <w:szCs w:val="22"/>
        </w:rPr>
        <w:t>Proposed Elevations – Drawing no: PL.1510</w:t>
      </w:r>
    </w:p>
    <w:p w:rsidR="005630AF" w:rsidRDefault="005630AF" w:rsidP="00F373C0">
      <w:pPr>
        <w:pStyle w:val="PlainText"/>
        <w:jc w:val="both"/>
        <w:rPr>
          <w:rFonts w:ascii="Trebuchet MS" w:hAnsi="Trebuchet MS" w:cs="Trebuchet MS"/>
          <w:sz w:val="22"/>
          <w:szCs w:val="22"/>
        </w:rPr>
      </w:pPr>
    </w:p>
    <w:p w:rsidR="00FD316C" w:rsidRDefault="00FD316C" w:rsidP="00F373C0">
      <w:pPr>
        <w:pStyle w:val="PlainText"/>
        <w:jc w:val="both"/>
        <w:rPr>
          <w:rFonts w:ascii="Trebuchet MS" w:hAnsi="Trebuchet MS" w:cs="Trebuchet MS"/>
          <w:sz w:val="22"/>
          <w:szCs w:val="22"/>
        </w:rPr>
      </w:pPr>
      <w:r>
        <w:rPr>
          <w:rFonts w:ascii="Trebuchet MS" w:hAnsi="Trebuchet MS" w:cs="Trebuchet MS"/>
          <w:sz w:val="22"/>
          <w:szCs w:val="22"/>
        </w:rPr>
        <w:t>Amended plan received 30</w:t>
      </w:r>
      <w:r w:rsidRPr="00FD316C">
        <w:rPr>
          <w:rFonts w:ascii="Trebuchet MS" w:hAnsi="Trebuchet MS" w:cs="Trebuchet MS"/>
          <w:sz w:val="22"/>
          <w:szCs w:val="22"/>
          <w:vertAlign w:val="superscript"/>
        </w:rPr>
        <w:t>th</w:t>
      </w:r>
      <w:r>
        <w:rPr>
          <w:rFonts w:ascii="Trebuchet MS" w:hAnsi="Trebuchet MS" w:cs="Trebuchet MS"/>
          <w:sz w:val="22"/>
          <w:szCs w:val="22"/>
        </w:rPr>
        <w:t xml:space="preserve"> June 2017:</w:t>
      </w:r>
    </w:p>
    <w:p w:rsidR="00FD316C" w:rsidRDefault="00FD316C" w:rsidP="00FD316C">
      <w:pPr>
        <w:pStyle w:val="PlainText"/>
        <w:jc w:val="both"/>
        <w:rPr>
          <w:rFonts w:ascii="Trebuchet MS" w:hAnsi="Trebuchet MS" w:cs="Trebuchet MS"/>
          <w:sz w:val="22"/>
          <w:szCs w:val="22"/>
        </w:rPr>
      </w:pPr>
      <w:r>
        <w:rPr>
          <w:rFonts w:ascii="Trebuchet MS" w:hAnsi="Trebuchet MS" w:cs="Trebuchet MS"/>
          <w:sz w:val="22"/>
          <w:szCs w:val="22"/>
        </w:rPr>
        <w:t>Proposed Block Plan – Drawing no: PL.1210</w:t>
      </w:r>
      <w:r>
        <w:rPr>
          <w:rFonts w:ascii="Trebuchet MS" w:hAnsi="Trebuchet MS" w:cs="Trebuchet MS"/>
          <w:sz w:val="22"/>
          <w:szCs w:val="22"/>
        </w:rPr>
        <w:t xml:space="preserve"> Rev A</w:t>
      </w:r>
    </w:p>
    <w:p w:rsidR="00FD316C" w:rsidRDefault="00FD316C" w:rsidP="00F373C0">
      <w:pPr>
        <w:pStyle w:val="PlainText"/>
        <w:jc w:val="both"/>
        <w:rPr>
          <w:rFonts w:ascii="Trebuchet MS" w:hAnsi="Trebuchet MS" w:cs="Trebuchet MS"/>
          <w:sz w:val="22"/>
          <w:szCs w:val="22"/>
        </w:rPr>
      </w:pPr>
    </w:p>
    <w:p w:rsidR="00505676" w:rsidRDefault="00505676" w:rsidP="00505676">
      <w:pPr>
        <w:pStyle w:val="PlainText"/>
        <w:rPr>
          <w:rFonts w:ascii="Trebuchet MS" w:hAnsi="Trebuchet MS" w:cs="Trebuchet MS"/>
          <w:b/>
          <w:bCs/>
          <w:sz w:val="22"/>
          <w:szCs w:val="22"/>
        </w:rPr>
      </w:pPr>
      <w:r>
        <w:rPr>
          <w:rFonts w:ascii="Trebuchet MS" w:hAnsi="Trebuchet MS" w:cs="Trebuchet MS"/>
          <w:b/>
          <w:bCs/>
          <w:sz w:val="22"/>
          <w:szCs w:val="22"/>
        </w:rPr>
        <w:t>Relevant Planning History:</w:t>
      </w:r>
      <w:r w:rsidRPr="001C50F0">
        <w:rPr>
          <w:rFonts w:ascii="Trebuchet MS" w:hAnsi="Trebuchet MS" w:cs="Trebuchet MS"/>
          <w:bCs/>
          <w:sz w:val="22"/>
          <w:szCs w:val="22"/>
        </w:rPr>
        <w:t xml:space="preserve"> </w:t>
      </w:r>
    </w:p>
    <w:p w:rsidR="00505676" w:rsidRPr="007E580A" w:rsidRDefault="00306F20" w:rsidP="00505676">
      <w:pPr>
        <w:autoSpaceDE/>
        <w:autoSpaceDN/>
        <w:jc w:val="both"/>
        <w:rPr>
          <w:rFonts w:ascii="Trebuchet MS" w:hAnsi="Trebuchet MS"/>
          <w:sz w:val="22"/>
          <w:szCs w:val="22"/>
          <w:lang w:eastAsia="en-US"/>
        </w:rPr>
      </w:pPr>
      <w:r>
        <w:rPr>
          <w:rFonts w:ascii="Trebuchet MS" w:hAnsi="Trebuchet MS"/>
          <w:sz w:val="22"/>
          <w:szCs w:val="22"/>
          <w:lang w:eastAsia="en-US"/>
        </w:rPr>
        <w:t>07/</w:t>
      </w:r>
      <w:r w:rsidR="00CD0E25">
        <w:rPr>
          <w:rFonts w:ascii="Trebuchet MS" w:hAnsi="Trebuchet MS"/>
          <w:sz w:val="22"/>
          <w:szCs w:val="22"/>
          <w:lang w:eastAsia="en-US"/>
        </w:rPr>
        <w:t>00623 (Civica ref: 070622)</w:t>
      </w:r>
      <w:r w:rsidR="00505676">
        <w:rPr>
          <w:rFonts w:ascii="Trebuchet MS" w:hAnsi="Trebuchet MS"/>
          <w:sz w:val="22"/>
          <w:szCs w:val="22"/>
          <w:lang w:eastAsia="en-US"/>
        </w:rPr>
        <w:t xml:space="preserve"> - </w:t>
      </w:r>
      <w:r w:rsidR="00CD0E25" w:rsidRPr="00CD0E25">
        <w:rPr>
          <w:rFonts w:ascii="Trebuchet MS" w:hAnsi="Trebuchet MS"/>
          <w:sz w:val="22"/>
          <w:szCs w:val="22"/>
          <w:lang w:eastAsia="en-US"/>
        </w:rPr>
        <w:t>Double storey side extension; part double storey rear extension</w:t>
      </w:r>
      <w:r w:rsidR="00CD0E25">
        <w:rPr>
          <w:rFonts w:ascii="Trebuchet MS" w:hAnsi="Trebuchet MS"/>
          <w:sz w:val="22"/>
          <w:szCs w:val="22"/>
          <w:lang w:eastAsia="en-US"/>
        </w:rPr>
        <w:t xml:space="preserve"> – Approved 24/7/07</w:t>
      </w:r>
      <w:r w:rsidR="00505676" w:rsidRPr="007E580A">
        <w:rPr>
          <w:rFonts w:ascii="Trebuchet MS" w:hAnsi="Trebuchet MS"/>
          <w:sz w:val="22"/>
          <w:szCs w:val="22"/>
          <w:lang w:eastAsia="en-US"/>
        </w:rPr>
        <w:t>.</w:t>
      </w:r>
    </w:p>
    <w:p w:rsidR="00505676" w:rsidRDefault="00306F20" w:rsidP="00505676">
      <w:pPr>
        <w:autoSpaceDE/>
        <w:autoSpaceDN/>
        <w:jc w:val="both"/>
        <w:rPr>
          <w:rFonts w:ascii="Trebuchet MS" w:hAnsi="Trebuchet MS"/>
          <w:sz w:val="22"/>
          <w:szCs w:val="22"/>
          <w:lang w:eastAsia="en-US"/>
        </w:rPr>
      </w:pPr>
      <w:r>
        <w:rPr>
          <w:rFonts w:ascii="Trebuchet MS" w:hAnsi="Trebuchet MS"/>
          <w:sz w:val="22"/>
          <w:szCs w:val="22"/>
          <w:lang w:eastAsia="en-US"/>
        </w:rPr>
        <w:t>08/07055 (Civica ref: 080777) –</w:t>
      </w:r>
      <w:r w:rsidR="00505676">
        <w:rPr>
          <w:rFonts w:ascii="Trebuchet MS" w:hAnsi="Trebuchet MS"/>
          <w:sz w:val="22"/>
          <w:szCs w:val="22"/>
          <w:lang w:eastAsia="en-US"/>
        </w:rPr>
        <w:t xml:space="preserve"> </w:t>
      </w:r>
      <w:r>
        <w:rPr>
          <w:rFonts w:ascii="Trebuchet MS" w:hAnsi="Trebuchet MS"/>
          <w:sz w:val="22"/>
          <w:szCs w:val="22"/>
          <w:lang w:eastAsia="en-US"/>
        </w:rPr>
        <w:t>Two storey side and rear extension – Approved 17/10/08</w:t>
      </w:r>
      <w:r w:rsidR="00505676" w:rsidRPr="007E580A">
        <w:rPr>
          <w:rFonts w:ascii="Trebuchet MS" w:hAnsi="Trebuchet MS"/>
          <w:sz w:val="22"/>
          <w:szCs w:val="22"/>
          <w:lang w:eastAsia="en-US"/>
        </w:rPr>
        <w:t xml:space="preserve">.  </w:t>
      </w:r>
    </w:p>
    <w:p w:rsidR="00306F20" w:rsidRDefault="00306F20" w:rsidP="00505676">
      <w:pPr>
        <w:autoSpaceDE/>
        <w:autoSpaceDN/>
        <w:jc w:val="both"/>
        <w:rPr>
          <w:rFonts w:ascii="Trebuchet MS" w:hAnsi="Trebuchet MS"/>
          <w:sz w:val="22"/>
          <w:szCs w:val="22"/>
          <w:lang w:eastAsia="en-US"/>
        </w:rPr>
      </w:pPr>
      <w:r>
        <w:rPr>
          <w:rFonts w:ascii="Trebuchet MS" w:hAnsi="Trebuchet MS"/>
          <w:sz w:val="22"/>
          <w:szCs w:val="22"/>
          <w:lang w:eastAsia="en-US"/>
        </w:rPr>
        <w:t xml:space="preserve">141099 - </w:t>
      </w:r>
      <w:r w:rsidRPr="00306F20">
        <w:rPr>
          <w:rFonts w:ascii="Trebuchet MS" w:hAnsi="Trebuchet MS"/>
          <w:sz w:val="22"/>
          <w:szCs w:val="22"/>
          <w:lang w:eastAsia="en-US"/>
        </w:rPr>
        <w:t>Double storey side extension + part first floor rear extension &amp;</w:t>
      </w:r>
      <w:r>
        <w:rPr>
          <w:rFonts w:ascii="Trebuchet MS" w:hAnsi="Trebuchet MS"/>
          <w:sz w:val="22"/>
          <w:szCs w:val="22"/>
          <w:lang w:eastAsia="en-US"/>
        </w:rPr>
        <w:t xml:space="preserve"> </w:t>
      </w:r>
      <w:r w:rsidRPr="00306F20">
        <w:rPr>
          <w:rFonts w:ascii="Trebuchet MS" w:hAnsi="Trebuchet MS"/>
          <w:sz w:val="22"/>
          <w:szCs w:val="22"/>
          <w:lang w:eastAsia="en-US"/>
        </w:rPr>
        <w:t>converting existing house to HMO + new drop ke</w:t>
      </w:r>
      <w:r>
        <w:rPr>
          <w:rFonts w:ascii="Trebuchet MS" w:hAnsi="Trebuchet MS"/>
          <w:sz w:val="22"/>
          <w:szCs w:val="22"/>
          <w:lang w:eastAsia="en-US"/>
        </w:rPr>
        <w:t>rb to create additional parking – withdrawn 5/9/14</w:t>
      </w:r>
    </w:p>
    <w:p w:rsidR="00505676" w:rsidRDefault="00505676" w:rsidP="00F22E22">
      <w:pPr>
        <w:pStyle w:val="PlainText"/>
        <w:jc w:val="both"/>
        <w:rPr>
          <w:rFonts w:ascii="Trebuchet MS" w:hAnsi="Trebuchet MS" w:cs="Trebuchet MS"/>
          <w:b/>
          <w:bCs/>
          <w:sz w:val="22"/>
          <w:szCs w:val="22"/>
        </w:rPr>
      </w:pPr>
    </w:p>
    <w:p w:rsidR="00FD1DE4" w:rsidRPr="00227D89" w:rsidRDefault="00505676" w:rsidP="00F22E22">
      <w:pPr>
        <w:jc w:val="both"/>
        <w:rPr>
          <w:rFonts w:ascii="Trebuchet MS" w:hAnsi="Trebuchet MS" w:cs="Trebuchet MS"/>
          <w:bCs/>
          <w:sz w:val="22"/>
          <w:szCs w:val="22"/>
        </w:rPr>
      </w:pPr>
      <w:r>
        <w:rPr>
          <w:rFonts w:ascii="Trebuchet MS" w:hAnsi="Trebuchet MS" w:cs="Trebuchet MS"/>
          <w:b/>
          <w:bCs/>
          <w:sz w:val="22"/>
          <w:szCs w:val="22"/>
        </w:rPr>
        <w:t xml:space="preserve">Consultation Responses:  </w:t>
      </w:r>
      <w:r w:rsidRPr="00227D89">
        <w:rPr>
          <w:rFonts w:ascii="Trebuchet MS" w:hAnsi="Trebuchet MS" w:cs="Trebuchet MS"/>
          <w:bCs/>
          <w:sz w:val="22"/>
          <w:szCs w:val="22"/>
        </w:rPr>
        <w:t xml:space="preserve">Nos. </w:t>
      </w:r>
      <w:r w:rsidR="00775A9C">
        <w:rPr>
          <w:rFonts w:ascii="Trebuchet MS" w:hAnsi="Trebuchet MS" w:cs="Trebuchet MS"/>
          <w:bCs/>
          <w:sz w:val="22"/>
          <w:szCs w:val="22"/>
        </w:rPr>
        <w:t>56, 58, 57, 81-87 (odd) Stanhope Road were consulted.  No responses were received.</w:t>
      </w:r>
    </w:p>
    <w:p w:rsidR="00121D1A" w:rsidRPr="00227D89" w:rsidRDefault="00121D1A" w:rsidP="000C37F3">
      <w:pPr>
        <w:jc w:val="both"/>
        <w:rPr>
          <w:rFonts w:ascii="Trebuchet MS" w:hAnsi="Trebuchet MS"/>
          <w:i/>
          <w:sz w:val="22"/>
          <w:szCs w:val="22"/>
        </w:rPr>
      </w:pPr>
    </w:p>
    <w:p w:rsidR="00822AA7" w:rsidRPr="004D5725" w:rsidRDefault="0022212E" w:rsidP="00822AA7">
      <w:pPr>
        <w:jc w:val="both"/>
        <w:rPr>
          <w:sz w:val="22"/>
          <w:szCs w:val="22"/>
        </w:rPr>
      </w:pPr>
      <w:r w:rsidRPr="0022212E">
        <w:rPr>
          <w:rFonts w:ascii="Trebuchet MS" w:hAnsi="Trebuchet MS" w:cs="Trebuchet MS"/>
          <w:bCs/>
          <w:i/>
          <w:sz w:val="22"/>
          <w:szCs w:val="22"/>
        </w:rPr>
        <w:t>Ecology</w:t>
      </w:r>
      <w:r>
        <w:rPr>
          <w:rFonts w:ascii="Trebuchet MS" w:hAnsi="Trebuchet MS" w:cs="Trebuchet MS"/>
          <w:bCs/>
          <w:sz w:val="22"/>
          <w:szCs w:val="22"/>
        </w:rPr>
        <w:t xml:space="preserve"> –</w:t>
      </w:r>
      <w:r w:rsidR="00822AA7">
        <w:rPr>
          <w:rFonts w:ascii="Trebuchet MS" w:hAnsi="Trebuchet MS" w:cs="Trebuchet MS"/>
          <w:bCs/>
          <w:sz w:val="22"/>
          <w:szCs w:val="22"/>
        </w:rPr>
        <w:t xml:space="preserve"> </w:t>
      </w:r>
      <w:r w:rsidR="00FD316C">
        <w:rPr>
          <w:rFonts w:ascii="Trebuchet MS" w:hAnsi="Trebuchet MS" w:cs="Trebuchet MS"/>
          <w:bCs/>
          <w:sz w:val="22"/>
          <w:szCs w:val="22"/>
        </w:rPr>
        <w:t>No objections on ecology grounds.</w:t>
      </w:r>
      <w:r w:rsidR="00822AA7" w:rsidRPr="00910F45">
        <w:rPr>
          <w:rFonts w:ascii="Trebuchet MS" w:hAnsi="Trebuchet MS"/>
          <w:color w:val="000000"/>
          <w:sz w:val="22"/>
          <w:szCs w:val="22"/>
        </w:rPr>
        <w:t xml:space="preserve"> </w:t>
      </w:r>
    </w:p>
    <w:p w:rsidR="00505676" w:rsidRDefault="00505676" w:rsidP="00505676">
      <w:pPr>
        <w:rPr>
          <w:rFonts w:ascii="Trebuchet MS" w:hAnsi="Trebuchet MS" w:cs="Trebuchet MS"/>
          <w:b/>
          <w:bCs/>
          <w:sz w:val="22"/>
          <w:szCs w:val="22"/>
        </w:rPr>
      </w:pPr>
    </w:p>
    <w:p w:rsidR="00FD316C" w:rsidRPr="00FD316C" w:rsidRDefault="000C37F3" w:rsidP="00FD316C">
      <w:pPr>
        <w:jc w:val="both"/>
        <w:rPr>
          <w:rFonts w:ascii="Trebuchet MS" w:hAnsi="Trebuchet MS" w:cs="Trebuchet MS"/>
          <w:sz w:val="22"/>
          <w:szCs w:val="22"/>
          <w:lang w:eastAsia="en-US"/>
        </w:rPr>
      </w:pPr>
      <w:r w:rsidRPr="000C37F3">
        <w:rPr>
          <w:rFonts w:ascii="Trebuchet MS" w:hAnsi="Trebuchet MS" w:cs="Trebuchet MS"/>
          <w:i/>
          <w:sz w:val="22"/>
          <w:szCs w:val="22"/>
          <w:lang w:eastAsia="en-US"/>
        </w:rPr>
        <w:t xml:space="preserve">Transport </w:t>
      </w:r>
      <w:r w:rsidRPr="000C37F3">
        <w:rPr>
          <w:rFonts w:ascii="Trebuchet MS" w:hAnsi="Trebuchet MS" w:cs="Trebuchet MS"/>
          <w:sz w:val="22"/>
          <w:szCs w:val="22"/>
          <w:lang w:eastAsia="en-US"/>
        </w:rPr>
        <w:t xml:space="preserve">- </w:t>
      </w:r>
      <w:r w:rsidR="00FD316C" w:rsidRPr="00FD316C">
        <w:rPr>
          <w:rFonts w:ascii="Trebuchet MS" w:hAnsi="Trebuchet MS" w:cs="Trebuchet MS"/>
          <w:sz w:val="22"/>
          <w:szCs w:val="22"/>
          <w:lang w:eastAsia="en-US"/>
        </w:rPr>
        <w:t xml:space="preserve">Plans submitted indicate the presence of a “shed” however google images show this to be a garage.  In order to maintain a sufficient level of parking, two parking spaces should be available on-site.   </w:t>
      </w:r>
    </w:p>
    <w:p w:rsidR="00FD316C" w:rsidRPr="00FD316C" w:rsidRDefault="00FD316C" w:rsidP="00FD316C">
      <w:pPr>
        <w:jc w:val="both"/>
        <w:rPr>
          <w:rFonts w:ascii="Trebuchet MS" w:hAnsi="Trebuchet MS" w:cs="Trebuchet MS"/>
          <w:sz w:val="22"/>
          <w:szCs w:val="22"/>
          <w:lang w:eastAsia="en-US"/>
        </w:rPr>
      </w:pPr>
    </w:p>
    <w:p w:rsidR="00FD1DE4" w:rsidRPr="00FD316C" w:rsidRDefault="00FD316C" w:rsidP="00FD316C">
      <w:pPr>
        <w:jc w:val="both"/>
        <w:rPr>
          <w:rFonts w:ascii="Trebuchet MS" w:hAnsi="Trebuchet MS" w:cs="Trebuchet MS"/>
          <w:sz w:val="22"/>
          <w:szCs w:val="22"/>
          <w:lang w:eastAsia="en-US"/>
        </w:rPr>
      </w:pPr>
      <w:r w:rsidRPr="00FD316C">
        <w:rPr>
          <w:rFonts w:ascii="Trebuchet MS" w:hAnsi="Trebuchet MS" w:cs="Trebuchet MS"/>
          <w:sz w:val="22"/>
          <w:szCs w:val="22"/>
          <w:lang w:val="en-US" w:eastAsia="en-US"/>
        </w:rPr>
        <w:t>The proposed parking layout has not been illustrated therefore to be able to fully determine this application please ask the applicants agent to re submit revised plans illustrating off road parking for 2 vehicles.</w:t>
      </w:r>
    </w:p>
    <w:p w:rsidR="00FD1DE4" w:rsidRDefault="00FD1DE4" w:rsidP="00FD1DE4">
      <w:pPr>
        <w:jc w:val="both"/>
        <w:rPr>
          <w:rFonts w:ascii="Trebuchet MS" w:hAnsi="Trebuchet MS" w:cs="Trebuchet MS"/>
          <w:sz w:val="24"/>
          <w:szCs w:val="24"/>
          <w:lang w:eastAsia="en-US"/>
        </w:rPr>
      </w:pPr>
    </w:p>
    <w:p w:rsidR="00FD316C" w:rsidRDefault="00FD316C" w:rsidP="00FD1DE4">
      <w:pPr>
        <w:jc w:val="both"/>
        <w:rPr>
          <w:rFonts w:ascii="Trebuchet MS" w:hAnsi="Trebuchet MS" w:cs="Trebuchet MS"/>
          <w:b/>
          <w:i/>
          <w:sz w:val="22"/>
          <w:szCs w:val="22"/>
          <w:lang w:eastAsia="en-US"/>
        </w:rPr>
      </w:pPr>
      <w:r w:rsidRPr="00FD316C">
        <w:rPr>
          <w:rFonts w:ascii="Trebuchet MS" w:hAnsi="Trebuchet MS" w:cs="Trebuchet MS"/>
          <w:b/>
          <w:i/>
          <w:sz w:val="22"/>
          <w:szCs w:val="22"/>
          <w:lang w:eastAsia="en-US"/>
        </w:rPr>
        <w:t xml:space="preserve">Officer note: A revised plan was submitted to show </w:t>
      </w:r>
      <w:r>
        <w:rPr>
          <w:rFonts w:ascii="Trebuchet MS" w:hAnsi="Trebuchet MS" w:cs="Trebuchet MS"/>
          <w:b/>
          <w:i/>
          <w:sz w:val="22"/>
          <w:szCs w:val="22"/>
          <w:lang w:eastAsia="en-US"/>
        </w:rPr>
        <w:t>the retention of two car parking spaces</w:t>
      </w:r>
      <w:r w:rsidRPr="00FD316C">
        <w:rPr>
          <w:rFonts w:ascii="Trebuchet MS" w:hAnsi="Trebuchet MS" w:cs="Trebuchet MS"/>
          <w:b/>
          <w:i/>
          <w:sz w:val="22"/>
          <w:szCs w:val="22"/>
          <w:lang w:eastAsia="en-US"/>
        </w:rPr>
        <w:t>.</w:t>
      </w:r>
    </w:p>
    <w:p w:rsidR="00FD316C" w:rsidRPr="00FD316C" w:rsidRDefault="00FD316C" w:rsidP="00FD1DE4">
      <w:pPr>
        <w:jc w:val="both"/>
        <w:rPr>
          <w:rFonts w:ascii="Trebuchet MS" w:hAnsi="Trebuchet MS" w:cs="Trebuchet MS"/>
          <w:b/>
          <w:i/>
          <w:sz w:val="22"/>
          <w:szCs w:val="22"/>
          <w:lang w:eastAsia="en-US"/>
        </w:rPr>
      </w:pPr>
    </w:p>
    <w:p w:rsidR="00FD316C" w:rsidRDefault="00FD316C" w:rsidP="00505676">
      <w:pPr>
        <w:rPr>
          <w:rFonts w:ascii="Trebuchet MS" w:hAnsi="Trebuchet MS" w:cs="Trebuchet MS"/>
          <w:b/>
          <w:bCs/>
          <w:sz w:val="22"/>
          <w:szCs w:val="22"/>
        </w:rPr>
      </w:pPr>
    </w:p>
    <w:p w:rsidR="00FD316C" w:rsidRDefault="00FD316C" w:rsidP="00505676">
      <w:pPr>
        <w:rPr>
          <w:rFonts w:ascii="Trebuchet MS" w:hAnsi="Trebuchet MS" w:cs="Trebuchet MS"/>
          <w:b/>
          <w:bCs/>
          <w:sz w:val="22"/>
          <w:szCs w:val="22"/>
        </w:rPr>
      </w:pPr>
    </w:p>
    <w:p w:rsidR="00505676" w:rsidRDefault="00505676" w:rsidP="00505676">
      <w:pPr>
        <w:rPr>
          <w:rFonts w:ascii="Trebuchet MS" w:hAnsi="Trebuchet MS" w:cs="Trebuchet MS"/>
          <w:b/>
          <w:bCs/>
          <w:sz w:val="22"/>
          <w:szCs w:val="22"/>
        </w:rPr>
      </w:pPr>
      <w:r>
        <w:rPr>
          <w:rFonts w:ascii="Trebuchet MS" w:hAnsi="Trebuchet MS" w:cs="Trebuchet MS"/>
          <w:b/>
          <w:bCs/>
          <w:sz w:val="22"/>
          <w:szCs w:val="22"/>
        </w:rPr>
        <w:lastRenderedPageBreak/>
        <w:t>Equality Act 2010:</w:t>
      </w:r>
    </w:p>
    <w:p w:rsidR="00505676" w:rsidRDefault="00505676" w:rsidP="00505676">
      <w:pPr>
        <w:jc w:val="both"/>
        <w:rPr>
          <w:rFonts w:ascii="Trebuchet MS" w:hAnsi="Trebuchet MS" w:cs="Trebuchet MS"/>
          <w:sz w:val="22"/>
          <w:szCs w:val="22"/>
        </w:rPr>
      </w:pPr>
      <w:r>
        <w:rPr>
          <w:rFonts w:ascii="Trebuchet MS" w:hAnsi="Trebuchet MS" w:cs="Trebuchet M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05676" w:rsidRDefault="00505676" w:rsidP="00505676">
      <w:pPr>
        <w:jc w:val="both"/>
        <w:rPr>
          <w:rFonts w:ascii="Trebuchet MS" w:hAnsi="Trebuchet MS" w:cs="Trebuchet MS"/>
          <w:sz w:val="22"/>
          <w:szCs w:val="22"/>
        </w:rPr>
      </w:pPr>
    </w:p>
    <w:p w:rsidR="00505676" w:rsidRDefault="00505676" w:rsidP="00505676">
      <w:pPr>
        <w:pStyle w:val="PlainText"/>
        <w:rPr>
          <w:rFonts w:ascii="Trebuchet MS" w:hAnsi="Trebuchet MS" w:cs="Trebuchet MS"/>
          <w:b/>
          <w:bCs/>
          <w:sz w:val="22"/>
          <w:szCs w:val="22"/>
        </w:rPr>
      </w:pPr>
      <w:r>
        <w:rPr>
          <w:rFonts w:ascii="Trebuchet MS" w:hAnsi="Trebuchet MS" w:cs="Trebuchet MS"/>
          <w:b/>
          <w:bCs/>
          <w:sz w:val="22"/>
          <w:szCs w:val="22"/>
        </w:rPr>
        <w:t>Relevant Planning Policy and Guidance</w:t>
      </w:r>
    </w:p>
    <w:p w:rsidR="00505676" w:rsidRDefault="00505676" w:rsidP="00505676">
      <w:pPr>
        <w:pStyle w:val="PlainText"/>
        <w:jc w:val="both"/>
        <w:rPr>
          <w:rFonts w:ascii="Trebuchet MS" w:hAnsi="Trebuchet MS" w:cs="Trebuchet MS"/>
          <w:sz w:val="22"/>
          <w:szCs w:val="22"/>
        </w:rPr>
      </w:pPr>
      <w:r>
        <w:rPr>
          <w:rFonts w:ascii="Trebuchet MS" w:hAnsi="Trebuchet MS" w:cs="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505676" w:rsidRDefault="00505676" w:rsidP="00505676">
      <w:pPr>
        <w:pStyle w:val="PlainText"/>
        <w:rPr>
          <w:rFonts w:ascii="Trebuchet MS" w:hAnsi="Trebuchet MS" w:cs="Trebuchet MS"/>
          <w:sz w:val="22"/>
          <w:szCs w:val="22"/>
        </w:rPr>
      </w:pPr>
    </w:p>
    <w:p w:rsidR="00505676" w:rsidRDefault="00505676" w:rsidP="00505676">
      <w:pPr>
        <w:pStyle w:val="PlainText"/>
        <w:rPr>
          <w:rFonts w:ascii="Trebuchet MS" w:hAnsi="Trebuchet MS" w:cs="Trebuchet MS"/>
          <w:sz w:val="22"/>
          <w:szCs w:val="22"/>
        </w:rPr>
      </w:pPr>
      <w:r>
        <w:rPr>
          <w:rFonts w:ascii="Trebuchet MS" w:hAnsi="Trebuchet MS" w:cs="Trebuchet MS"/>
          <w:sz w:val="22"/>
          <w:szCs w:val="22"/>
        </w:rPr>
        <w:t>The following local and national planning policy and guidance is relevant to this application:</w:t>
      </w:r>
    </w:p>
    <w:p w:rsidR="00505676" w:rsidRDefault="00505676" w:rsidP="00505676">
      <w:pPr>
        <w:rPr>
          <w:rFonts w:ascii="Calibri" w:hAnsi="Calibri" w:cs="Calibri"/>
          <w:sz w:val="22"/>
          <w:szCs w:val="22"/>
        </w:rPr>
      </w:pPr>
    </w:p>
    <w:p w:rsidR="00505676" w:rsidRDefault="00505676" w:rsidP="00505676">
      <w:pPr>
        <w:pStyle w:val="PlainText"/>
        <w:jc w:val="both"/>
        <w:rPr>
          <w:rFonts w:ascii="Trebuchet MS" w:hAnsi="Trebuchet MS" w:cs="Trebuchet MS"/>
          <w:sz w:val="24"/>
          <w:szCs w:val="24"/>
          <w:u w:val="single"/>
        </w:rPr>
      </w:pPr>
      <w:r>
        <w:rPr>
          <w:rFonts w:ascii="Trebuchet MS" w:hAnsi="Trebuchet MS" w:cs="Trebuchet MS"/>
          <w:sz w:val="22"/>
          <w:szCs w:val="22"/>
          <w:u w:val="single"/>
        </w:rPr>
        <w:t xml:space="preserve">Reading Borough Local Development Framework Core Strategy (2008) </w:t>
      </w:r>
    </w:p>
    <w:p w:rsidR="00505676" w:rsidRDefault="00505676" w:rsidP="00505676">
      <w:pPr>
        <w:pStyle w:val="PlainText"/>
        <w:jc w:val="both"/>
        <w:rPr>
          <w:rFonts w:ascii="Trebuchet MS" w:hAnsi="Trebuchet MS" w:cs="Trebuchet MS"/>
          <w:sz w:val="22"/>
          <w:szCs w:val="22"/>
        </w:rPr>
      </w:pPr>
      <w:r>
        <w:rPr>
          <w:rFonts w:ascii="Trebuchet MS" w:hAnsi="Trebuchet MS" w:cs="Trebuchet MS"/>
          <w:sz w:val="22"/>
          <w:szCs w:val="22"/>
        </w:rPr>
        <w:t>CS7: Design and the Public Realm</w:t>
      </w:r>
    </w:p>
    <w:p w:rsidR="00505676" w:rsidRPr="00D433DD" w:rsidRDefault="00505676" w:rsidP="00505676">
      <w:pPr>
        <w:autoSpaceDE/>
        <w:autoSpaceDN/>
        <w:jc w:val="both"/>
        <w:rPr>
          <w:rFonts w:ascii="Trebuchet MS" w:hAnsi="Trebuchet MS"/>
          <w:sz w:val="22"/>
          <w:szCs w:val="22"/>
          <w:lang w:eastAsia="en-US"/>
        </w:rPr>
      </w:pPr>
      <w:r w:rsidRPr="00D433DD">
        <w:rPr>
          <w:rFonts w:ascii="Trebuchet MS" w:hAnsi="Trebuchet MS"/>
          <w:sz w:val="22"/>
          <w:szCs w:val="22"/>
          <w:lang w:eastAsia="en-US"/>
        </w:rPr>
        <w:t>CS36</w:t>
      </w:r>
      <w:r>
        <w:rPr>
          <w:rFonts w:ascii="Trebuchet MS" w:hAnsi="Trebuchet MS"/>
          <w:sz w:val="22"/>
          <w:szCs w:val="22"/>
          <w:lang w:eastAsia="en-US"/>
        </w:rPr>
        <w:t xml:space="preserve">: </w:t>
      </w:r>
      <w:r w:rsidRPr="00D433DD">
        <w:rPr>
          <w:rFonts w:ascii="Trebuchet MS" w:hAnsi="Trebuchet MS"/>
          <w:sz w:val="22"/>
          <w:szCs w:val="22"/>
          <w:lang w:eastAsia="en-US"/>
        </w:rPr>
        <w:t>Biodiversity and Geolo</w:t>
      </w:r>
      <w:r>
        <w:rPr>
          <w:rFonts w:ascii="Trebuchet MS" w:hAnsi="Trebuchet MS"/>
          <w:sz w:val="22"/>
          <w:szCs w:val="22"/>
          <w:lang w:eastAsia="en-US"/>
        </w:rPr>
        <w:t>gy</w:t>
      </w:r>
    </w:p>
    <w:p w:rsidR="00505676" w:rsidRDefault="00505676" w:rsidP="00505676">
      <w:pPr>
        <w:pStyle w:val="PlainText"/>
        <w:jc w:val="both"/>
        <w:rPr>
          <w:rFonts w:ascii="Trebuchet MS" w:hAnsi="Trebuchet MS" w:cs="Trebuchet MS"/>
          <w:sz w:val="22"/>
          <w:szCs w:val="22"/>
          <w:u w:val="single"/>
        </w:rPr>
      </w:pPr>
    </w:p>
    <w:p w:rsidR="00505676" w:rsidRDefault="00505676" w:rsidP="00505676">
      <w:pPr>
        <w:pStyle w:val="PlainText"/>
        <w:jc w:val="both"/>
        <w:rPr>
          <w:rFonts w:ascii="Trebuchet MS" w:hAnsi="Trebuchet MS" w:cs="Trebuchet MS"/>
          <w:sz w:val="22"/>
          <w:szCs w:val="22"/>
        </w:rPr>
      </w:pPr>
      <w:r>
        <w:rPr>
          <w:rFonts w:ascii="Trebuchet MS" w:hAnsi="Trebuchet MS" w:cs="Trebuchet MS"/>
          <w:sz w:val="22"/>
          <w:szCs w:val="22"/>
          <w:u w:val="single"/>
        </w:rPr>
        <w:t>Sites and Detailed Policies Document (2012)</w:t>
      </w:r>
      <w:r>
        <w:rPr>
          <w:rFonts w:ascii="Trebuchet MS" w:hAnsi="Trebuchet MS" w:cs="Trebuchet MS"/>
          <w:sz w:val="22"/>
          <w:szCs w:val="22"/>
        </w:rPr>
        <w:t xml:space="preserve"> </w:t>
      </w:r>
    </w:p>
    <w:p w:rsidR="00505676" w:rsidRDefault="00505676" w:rsidP="00505676">
      <w:pPr>
        <w:pStyle w:val="PlainText"/>
        <w:jc w:val="both"/>
        <w:rPr>
          <w:rFonts w:ascii="Trebuchet MS" w:hAnsi="Trebuchet MS" w:cs="Trebuchet MS"/>
          <w:sz w:val="22"/>
          <w:szCs w:val="22"/>
        </w:rPr>
      </w:pPr>
      <w:r>
        <w:rPr>
          <w:rFonts w:ascii="Trebuchet MS" w:hAnsi="Trebuchet MS" w:cs="Trebuchet MS"/>
          <w:sz w:val="22"/>
          <w:szCs w:val="22"/>
        </w:rPr>
        <w:t xml:space="preserve">DM9: House Extensions and Ancillary Accommodation </w:t>
      </w:r>
    </w:p>
    <w:p w:rsidR="00505676" w:rsidRPr="000A2848" w:rsidRDefault="00505676" w:rsidP="00505676">
      <w:pPr>
        <w:pStyle w:val="PlainText"/>
        <w:jc w:val="both"/>
        <w:rPr>
          <w:rFonts w:ascii="Trebuchet MS" w:hAnsi="Trebuchet MS" w:cs="Trebuchet MS"/>
          <w:sz w:val="22"/>
          <w:szCs w:val="22"/>
        </w:rPr>
      </w:pPr>
      <w:r w:rsidRPr="000A2848">
        <w:rPr>
          <w:rFonts w:ascii="Trebuchet MS" w:hAnsi="Trebuchet MS" w:cs="Trebuchet MS"/>
          <w:sz w:val="22"/>
          <w:szCs w:val="22"/>
        </w:rPr>
        <w:t>DM4: Safeguarding Amenity</w:t>
      </w:r>
    </w:p>
    <w:p w:rsidR="00505676" w:rsidRDefault="00505676" w:rsidP="00505676">
      <w:pPr>
        <w:pStyle w:val="PlainText"/>
        <w:jc w:val="both"/>
        <w:rPr>
          <w:rFonts w:ascii="Trebuchet MS" w:hAnsi="Trebuchet MS" w:cs="Trebuchet MS"/>
          <w:sz w:val="22"/>
          <w:szCs w:val="22"/>
        </w:rPr>
      </w:pPr>
    </w:p>
    <w:p w:rsidR="00505676" w:rsidRDefault="00505676" w:rsidP="00505676">
      <w:pPr>
        <w:pStyle w:val="PlainText"/>
        <w:jc w:val="both"/>
        <w:rPr>
          <w:rFonts w:ascii="Trebuchet MS" w:hAnsi="Trebuchet MS" w:cs="Trebuchet MS"/>
          <w:sz w:val="22"/>
          <w:szCs w:val="22"/>
          <w:u w:val="single"/>
        </w:rPr>
      </w:pPr>
      <w:r>
        <w:rPr>
          <w:rFonts w:ascii="Trebuchet MS" w:hAnsi="Trebuchet MS" w:cs="Trebuchet MS"/>
          <w:sz w:val="22"/>
          <w:szCs w:val="22"/>
          <w:u w:val="single"/>
        </w:rPr>
        <w:t xml:space="preserve">Supplementary Planning Guidance/ Documents:  </w:t>
      </w:r>
    </w:p>
    <w:p w:rsidR="00505676" w:rsidRDefault="00505676" w:rsidP="00505676">
      <w:pPr>
        <w:pStyle w:val="PlainText"/>
        <w:jc w:val="both"/>
        <w:rPr>
          <w:rFonts w:ascii="Trebuchet MS" w:hAnsi="Trebuchet MS" w:cs="Trebuchet MS"/>
          <w:sz w:val="22"/>
          <w:szCs w:val="22"/>
        </w:rPr>
      </w:pPr>
      <w:r>
        <w:rPr>
          <w:rFonts w:ascii="Trebuchet MS" w:hAnsi="Trebuchet MS" w:cs="Trebuchet MS"/>
          <w:sz w:val="22"/>
          <w:szCs w:val="22"/>
        </w:rPr>
        <w:t xml:space="preserve">A Design Guide to House Extensions (2003) </w:t>
      </w:r>
    </w:p>
    <w:p w:rsidR="00F116C1" w:rsidRDefault="00F116C1" w:rsidP="00026E2F">
      <w:pPr>
        <w:pStyle w:val="PlainText"/>
        <w:jc w:val="both"/>
        <w:rPr>
          <w:rFonts w:ascii="Trebuchet MS" w:hAnsi="Trebuchet MS" w:cs="Trebuchet MS"/>
          <w:b/>
          <w:bCs/>
          <w:sz w:val="22"/>
          <w:szCs w:val="22"/>
        </w:rPr>
      </w:pPr>
    </w:p>
    <w:p w:rsidR="00F116C1" w:rsidRDefault="00F116C1" w:rsidP="00026E2F">
      <w:pPr>
        <w:pStyle w:val="PlainText"/>
        <w:jc w:val="both"/>
        <w:rPr>
          <w:rFonts w:ascii="Trebuchet MS" w:hAnsi="Trebuchet MS" w:cs="Trebuchet MS"/>
          <w:b/>
          <w:bCs/>
          <w:sz w:val="22"/>
          <w:szCs w:val="22"/>
        </w:rPr>
      </w:pPr>
      <w:r>
        <w:rPr>
          <w:rFonts w:ascii="Trebuchet MS" w:hAnsi="Trebuchet MS" w:cs="Trebuchet MS"/>
          <w:b/>
          <w:bCs/>
          <w:sz w:val="22"/>
          <w:szCs w:val="22"/>
        </w:rPr>
        <w:t>Appraisal Checklist:</w:t>
      </w:r>
    </w:p>
    <w:p w:rsidR="00F116C1" w:rsidRDefault="00F116C1" w:rsidP="00026E2F">
      <w:pPr>
        <w:jc w:val="both"/>
        <w:rPr>
          <w:rFonts w:ascii="Trebuchet MS" w:hAnsi="Trebuchet MS" w:cs="Trebuchet MS"/>
          <w:sz w:val="22"/>
          <w:szCs w:val="22"/>
        </w:rPr>
      </w:pPr>
      <w:r>
        <w:rPr>
          <w:rFonts w:ascii="Trebuchet MS" w:hAnsi="Trebuchet MS" w:cs="Trebuchet MS"/>
          <w:sz w:val="22"/>
          <w:szCs w:val="22"/>
        </w:rPr>
        <w:t>DM9 states: An extension to a house will be acceptable where it:</w:t>
      </w:r>
    </w:p>
    <w:p w:rsidR="00F116C1" w:rsidRDefault="00F116C1" w:rsidP="00026E2F">
      <w:pPr>
        <w:jc w:val="both"/>
        <w:rPr>
          <w:rFonts w:ascii="Trebuchet MS" w:hAnsi="Trebuchet MS" w:cs="Trebuchet MS"/>
          <w:sz w:val="22"/>
          <w:szCs w:val="22"/>
        </w:rPr>
      </w:pPr>
    </w:p>
    <w:p w:rsidR="00F116C1" w:rsidRDefault="00F116C1" w:rsidP="00026E2F">
      <w:pPr>
        <w:pStyle w:val="ListParagraph"/>
        <w:numPr>
          <w:ilvl w:val="0"/>
          <w:numId w:val="20"/>
        </w:numPr>
        <w:autoSpaceDE/>
        <w:autoSpaceDN/>
        <w:ind w:hanging="720"/>
        <w:jc w:val="both"/>
        <w:rPr>
          <w:rFonts w:ascii="Trebuchet MS" w:hAnsi="Trebuchet MS" w:cs="Trebuchet MS"/>
          <w:sz w:val="22"/>
          <w:szCs w:val="22"/>
          <w:u w:val="single"/>
        </w:rPr>
      </w:pPr>
      <w:r>
        <w:rPr>
          <w:rFonts w:ascii="Trebuchet MS" w:hAnsi="Trebuchet MS" w:cs="Trebuchet MS"/>
          <w:sz w:val="22"/>
          <w:szCs w:val="22"/>
          <w:u w:val="single"/>
        </w:rPr>
        <w:t>Respects the character of the house in terms of scale, location, materials and design;</w:t>
      </w:r>
    </w:p>
    <w:p w:rsidR="00F116C1" w:rsidRDefault="00F116C1" w:rsidP="00026E2F">
      <w:pPr>
        <w:autoSpaceDE/>
        <w:autoSpaceDN/>
        <w:ind w:left="720"/>
        <w:jc w:val="both"/>
        <w:rPr>
          <w:rFonts w:ascii="Trebuchet MS" w:hAnsi="Trebuchet MS" w:cs="Trebuchet MS"/>
          <w:sz w:val="22"/>
          <w:szCs w:val="22"/>
        </w:rPr>
      </w:pPr>
    </w:p>
    <w:p w:rsidR="00F116C1" w:rsidRDefault="00F116C1" w:rsidP="00026E2F">
      <w:pPr>
        <w:autoSpaceDE/>
        <w:autoSpaceDN/>
        <w:jc w:val="both"/>
        <w:rPr>
          <w:rFonts w:ascii="Trebuchet MS" w:hAnsi="Trebuchet MS" w:cs="Trebuchet MS"/>
          <w:sz w:val="22"/>
          <w:szCs w:val="22"/>
        </w:rPr>
      </w:pPr>
      <w:r>
        <w:rPr>
          <w:rFonts w:ascii="Trebuchet MS" w:hAnsi="Trebuchet MS" w:cs="Trebuchet MS"/>
          <w:sz w:val="22"/>
          <w:szCs w:val="22"/>
        </w:rPr>
        <w:t>To assess this, the following has been considered – would the proposal:</w:t>
      </w:r>
    </w:p>
    <w:p w:rsidR="00F116C1" w:rsidRPr="004152DF" w:rsidRDefault="00F116C1" w:rsidP="004152DF">
      <w:pPr>
        <w:pStyle w:val="ListParagraph"/>
        <w:numPr>
          <w:ilvl w:val="0"/>
          <w:numId w:val="10"/>
        </w:numPr>
        <w:ind w:left="709" w:hanging="283"/>
        <w:jc w:val="both"/>
        <w:rPr>
          <w:sz w:val="22"/>
          <w:szCs w:val="22"/>
        </w:rPr>
      </w:pPr>
      <w:r w:rsidRPr="004152DF">
        <w:rPr>
          <w:rFonts w:ascii="Trebuchet MS" w:hAnsi="Trebuchet MS" w:cs="Trebuchet MS"/>
          <w:sz w:val="22"/>
          <w:szCs w:val="22"/>
        </w:rPr>
        <w:t>Detract from the appearance of the original building through the use of ill-matching materials and by not fitting in with the design, scale and proportions of the original building;</w:t>
      </w:r>
      <w:r w:rsidRPr="00C54348">
        <w:rPr>
          <w:rFonts w:ascii="Trebuchet MS" w:hAnsi="Trebuchet MS" w:cs="Trebuchet MS"/>
          <w:sz w:val="22"/>
          <w:szCs w:val="22"/>
        </w:rPr>
        <w:t xml:space="preserve"> </w:t>
      </w:r>
      <w:r w:rsidRPr="004152DF">
        <w:rPr>
          <w:rFonts w:ascii="Trebuchet MS" w:hAnsi="Trebuchet MS" w:cs="Trebuchet MS"/>
          <w:b/>
          <w:i/>
          <w:sz w:val="22"/>
          <w:szCs w:val="22"/>
        </w:rPr>
        <w:t>No</w:t>
      </w:r>
      <w:r w:rsidR="001C2C1E" w:rsidRPr="004152DF">
        <w:rPr>
          <w:rFonts w:ascii="Trebuchet MS" w:hAnsi="Trebuchet MS" w:cs="Trebuchet MS"/>
          <w:b/>
          <w:i/>
          <w:sz w:val="22"/>
          <w:szCs w:val="22"/>
        </w:rPr>
        <w:t xml:space="preserve"> –</w:t>
      </w:r>
      <w:r w:rsidR="004152DF" w:rsidRPr="004152DF">
        <w:rPr>
          <w:rFonts w:ascii="Trebuchet MS" w:hAnsi="Trebuchet MS" w:cs="Trebuchet MS"/>
          <w:b/>
          <w:i/>
          <w:sz w:val="22"/>
          <w:szCs w:val="22"/>
        </w:rPr>
        <w:t xml:space="preserve">Although a relatively large extension the set down and set back of the two </w:t>
      </w:r>
      <w:proofErr w:type="gramStart"/>
      <w:r w:rsidR="004152DF" w:rsidRPr="004152DF">
        <w:rPr>
          <w:rFonts w:ascii="Trebuchet MS" w:hAnsi="Trebuchet MS" w:cs="Trebuchet MS"/>
          <w:b/>
          <w:i/>
          <w:sz w:val="22"/>
          <w:szCs w:val="22"/>
        </w:rPr>
        <w:t>storey</w:t>
      </w:r>
      <w:proofErr w:type="gramEnd"/>
      <w:r w:rsidR="004152DF" w:rsidRPr="004152DF">
        <w:rPr>
          <w:rFonts w:ascii="Trebuchet MS" w:hAnsi="Trebuchet MS" w:cs="Trebuchet MS"/>
          <w:b/>
          <w:i/>
          <w:sz w:val="22"/>
          <w:szCs w:val="22"/>
        </w:rPr>
        <w:t xml:space="preserve"> side extension is a subservient addition.  The rear first floor extension is consistent with the design of the host dwelling.</w:t>
      </w:r>
      <w:r w:rsidR="004152DF">
        <w:rPr>
          <w:rFonts w:ascii="Trebuchet MS" w:hAnsi="Trebuchet MS" w:cs="Trebuchet MS"/>
          <w:b/>
          <w:i/>
          <w:sz w:val="22"/>
          <w:szCs w:val="22"/>
        </w:rPr>
        <w:t xml:space="preserve">  The proposed scheme is very similar to previous approved schemes.</w:t>
      </w:r>
    </w:p>
    <w:p w:rsidR="004152DF" w:rsidRPr="00C54348" w:rsidRDefault="004152DF" w:rsidP="004152DF">
      <w:pPr>
        <w:pStyle w:val="ListParagraph"/>
        <w:ind w:left="709"/>
        <w:jc w:val="both"/>
        <w:rPr>
          <w:sz w:val="22"/>
          <w:szCs w:val="22"/>
        </w:rPr>
      </w:pPr>
    </w:p>
    <w:p w:rsidR="00F116C1" w:rsidRDefault="00F116C1" w:rsidP="00026E2F">
      <w:pPr>
        <w:pStyle w:val="ListParagraph"/>
        <w:numPr>
          <w:ilvl w:val="0"/>
          <w:numId w:val="10"/>
        </w:numPr>
        <w:jc w:val="both"/>
        <w:rPr>
          <w:rFonts w:ascii="Trebuchet MS" w:hAnsi="Trebuchet MS" w:cs="Trebuchet MS"/>
          <w:sz w:val="22"/>
          <w:szCs w:val="22"/>
        </w:rPr>
      </w:pPr>
      <w:r w:rsidRPr="004152DF">
        <w:rPr>
          <w:rFonts w:ascii="Trebuchet MS" w:hAnsi="Trebuchet MS" w:cs="Trebuchet MS"/>
          <w:sz w:val="22"/>
          <w:szCs w:val="22"/>
        </w:rPr>
        <w:t>Reduce the amount of usable amenity space for the property to an unacceptable degree</w:t>
      </w:r>
      <w:proofErr w:type="gramStart"/>
      <w:r w:rsidRPr="004152DF">
        <w:rPr>
          <w:rFonts w:ascii="Trebuchet MS" w:hAnsi="Trebuchet MS" w:cs="Trebuchet MS"/>
          <w:sz w:val="22"/>
          <w:szCs w:val="22"/>
        </w:rPr>
        <w:t>;</w:t>
      </w:r>
      <w:r>
        <w:rPr>
          <w:rFonts w:ascii="Trebuchet MS" w:hAnsi="Trebuchet MS" w:cs="Trebuchet MS"/>
          <w:sz w:val="22"/>
          <w:szCs w:val="22"/>
        </w:rPr>
        <w:t xml:space="preserve">  </w:t>
      </w:r>
      <w:r w:rsidRPr="004152DF">
        <w:rPr>
          <w:rFonts w:ascii="Trebuchet MS" w:hAnsi="Trebuchet MS" w:cs="Trebuchet MS"/>
          <w:b/>
          <w:i/>
          <w:sz w:val="22"/>
          <w:szCs w:val="22"/>
        </w:rPr>
        <w:t>No</w:t>
      </w:r>
      <w:proofErr w:type="gramEnd"/>
      <w:r w:rsidR="00BE0C85" w:rsidRPr="004152DF">
        <w:rPr>
          <w:rFonts w:ascii="Trebuchet MS" w:hAnsi="Trebuchet MS" w:cs="Trebuchet MS"/>
          <w:b/>
          <w:i/>
          <w:sz w:val="22"/>
          <w:szCs w:val="22"/>
        </w:rPr>
        <w:t>.</w:t>
      </w:r>
      <w:r>
        <w:rPr>
          <w:rFonts w:ascii="Trebuchet MS" w:hAnsi="Trebuchet MS" w:cs="Trebuchet MS"/>
          <w:sz w:val="22"/>
          <w:szCs w:val="22"/>
        </w:rPr>
        <w:t xml:space="preserve"> </w:t>
      </w:r>
    </w:p>
    <w:p w:rsidR="00F116C1" w:rsidRDefault="00F116C1" w:rsidP="00026E2F">
      <w:pPr>
        <w:pStyle w:val="ListParagraph"/>
        <w:ind w:left="0"/>
        <w:jc w:val="both"/>
        <w:rPr>
          <w:rFonts w:ascii="Trebuchet MS" w:hAnsi="Trebuchet MS" w:cs="Trebuchet MS"/>
          <w:sz w:val="22"/>
          <w:szCs w:val="22"/>
        </w:rPr>
      </w:pPr>
    </w:p>
    <w:p w:rsidR="00F116C1" w:rsidRDefault="00F116C1" w:rsidP="00026E2F">
      <w:pPr>
        <w:pStyle w:val="ListParagraph"/>
        <w:numPr>
          <w:ilvl w:val="0"/>
          <w:numId w:val="10"/>
        </w:numPr>
        <w:jc w:val="both"/>
        <w:rPr>
          <w:rFonts w:ascii="Trebuchet MS" w:hAnsi="Trebuchet MS" w:cs="Trebuchet MS"/>
          <w:sz w:val="22"/>
          <w:szCs w:val="22"/>
          <w:u w:val="single"/>
        </w:rPr>
      </w:pPr>
      <w:r w:rsidRPr="004152DF">
        <w:rPr>
          <w:rFonts w:ascii="Trebuchet MS" w:hAnsi="Trebuchet MS" w:cs="Trebuchet MS"/>
          <w:sz w:val="22"/>
          <w:szCs w:val="22"/>
        </w:rPr>
        <w:t>Require the loss of trees in the garden or pu</w:t>
      </w:r>
      <w:r w:rsidR="00A3237E" w:rsidRPr="004152DF">
        <w:rPr>
          <w:rFonts w:ascii="Trebuchet MS" w:hAnsi="Trebuchet MS" w:cs="Trebuchet MS"/>
          <w:sz w:val="22"/>
          <w:szCs w:val="22"/>
        </w:rPr>
        <w:t>t significant trees at risk</w:t>
      </w:r>
      <w:r w:rsidR="00A3237E">
        <w:rPr>
          <w:rFonts w:ascii="Trebuchet MS" w:hAnsi="Trebuchet MS" w:cs="Trebuchet MS"/>
          <w:sz w:val="22"/>
          <w:szCs w:val="22"/>
        </w:rPr>
        <w:t xml:space="preserve">; </w:t>
      </w:r>
      <w:r w:rsidR="007D6F90" w:rsidRPr="004152DF">
        <w:rPr>
          <w:rFonts w:ascii="Trebuchet MS" w:hAnsi="Trebuchet MS" w:cs="Trebuchet MS"/>
          <w:sz w:val="22"/>
          <w:szCs w:val="22"/>
        </w:rPr>
        <w:t>No</w:t>
      </w:r>
      <w:r w:rsidR="004152DF" w:rsidRPr="004152DF">
        <w:rPr>
          <w:rFonts w:ascii="Trebuchet MS" w:hAnsi="Trebuchet MS" w:cs="Trebuchet MS"/>
          <w:sz w:val="22"/>
          <w:szCs w:val="22"/>
        </w:rPr>
        <w:t>.</w:t>
      </w:r>
    </w:p>
    <w:p w:rsidR="00F116C1" w:rsidRDefault="00F116C1" w:rsidP="00026E2F">
      <w:pPr>
        <w:pStyle w:val="ListParagraph"/>
        <w:ind w:left="0"/>
        <w:jc w:val="both"/>
        <w:rPr>
          <w:u w:val="single"/>
        </w:rPr>
      </w:pPr>
    </w:p>
    <w:p w:rsidR="00F116C1" w:rsidRDefault="00F116C1" w:rsidP="00026E2F">
      <w:pPr>
        <w:pStyle w:val="ListParagraph"/>
        <w:numPr>
          <w:ilvl w:val="0"/>
          <w:numId w:val="20"/>
        </w:numPr>
        <w:autoSpaceDE/>
        <w:autoSpaceDN/>
        <w:ind w:hanging="720"/>
        <w:jc w:val="both"/>
        <w:rPr>
          <w:rFonts w:ascii="Trebuchet MS" w:hAnsi="Trebuchet MS" w:cs="Trebuchet MS"/>
          <w:sz w:val="22"/>
          <w:szCs w:val="22"/>
          <w:u w:val="single"/>
        </w:rPr>
      </w:pPr>
      <w:r>
        <w:rPr>
          <w:rFonts w:ascii="Trebuchet MS" w:hAnsi="Trebuchet MS" w:cs="Trebuchet MS"/>
          <w:sz w:val="22"/>
          <w:szCs w:val="22"/>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F116C1" w:rsidRDefault="00F116C1" w:rsidP="00026E2F">
      <w:pPr>
        <w:jc w:val="both"/>
        <w:rPr>
          <w:rFonts w:ascii="Trebuchet MS" w:hAnsi="Trebuchet MS" w:cs="Trebuchet MS"/>
          <w:sz w:val="22"/>
          <w:szCs w:val="22"/>
        </w:rPr>
      </w:pPr>
    </w:p>
    <w:p w:rsidR="00F116C1" w:rsidRDefault="00F116C1" w:rsidP="00026E2F">
      <w:pPr>
        <w:autoSpaceDE/>
        <w:autoSpaceDN/>
        <w:jc w:val="both"/>
        <w:rPr>
          <w:rFonts w:ascii="Trebuchet MS" w:hAnsi="Trebuchet MS" w:cs="Trebuchet MS"/>
          <w:sz w:val="22"/>
          <w:szCs w:val="22"/>
        </w:rPr>
      </w:pPr>
      <w:r>
        <w:rPr>
          <w:rFonts w:ascii="Trebuchet MS" w:hAnsi="Trebuchet MS" w:cs="Trebuchet MS"/>
          <w:sz w:val="22"/>
          <w:szCs w:val="22"/>
        </w:rPr>
        <w:t>To assess this, the following has been considered – would the proposal:</w:t>
      </w:r>
    </w:p>
    <w:p w:rsidR="00F116C1" w:rsidRDefault="00F116C1" w:rsidP="00026E2F">
      <w:pPr>
        <w:autoSpaceDE/>
        <w:autoSpaceDN/>
        <w:jc w:val="both"/>
        <w:rPr>
          <w:rFonts w:ascii="Trebuchet MS" w:hAnsi="Trebuchet MS" w:cs="Trebuchet MS"/>
          <w:sz w:val="22"/>
          <w:szCs w:val="22"/>
        </w:rPr>
      </w:pPr>
    </w:p>
    <w:p w:rsidR="00F116C1" w:rsidRPr="00987D1A" w:rsidRDefault="00F116C1" w:rsidP="00987D1A">
      <w:pPr>
        <w:pStyle w:val="ListParagraph"/>
        <w:numPr>
          <w:ilvl w:val="0"/>
          <w:numId w:val="14"/>
        </w:numPr>
        <w:adjustRightInd w:val="0"/>
        <w:jc w:val="both"/>
      </w:pPr>
      <w:r>
        <w:rPr>
          <w:rFonts w:ascii="Trebuchet MS" w:hAnsi="Trebuchet MS" w:cs="Trebuchet MS"/>
          <w:sz w:val="22"/>
          <w:szCs w:val="22"/>
        </w:rPr>
        <w:t xml:space="preserve">Significantly reduce the amount of daylight and sunlight enjoyed by neighbouring properties; </w:t>
      </w:r>
      <w:r w:rsidRPr="004152DF">
        <w:rPr>
          <w:rFonts w:ascii="Trebuchet MS" w:hAnsi="Trebuchet MS" w:cs="Trebuchet MS"/>
          <w:b/>
          <w:i/>
          <w:sz w:val="22"/>
          <w:szCs w:val="22"/>
        </w:rPr>
        <w:t>No</w:t>
      </w:r>
      <w:r w:rsidR="00987D1A" w:rsidRPr="004152DF">
        <w:rPr>
          <w:rFonts w:ascii="Trebuchet MS" w:hAnsi="Trebuchet MS" w:cs="Trebuchet MS"/>
          <w:b/>
          <w:i/>
          <w:sz w:val="22"/>
          <w:szCs w:val="22"/>
        </w:rPr>
        <w:t>.</w:t>
      </w:r>
      <w:r w:rsidR="00987D1A">
        <w:rPr>
          <w:rFonts w:ascii="Trebuchet MS" w:hAnsi="Trebuchet MS" w:cs="Trebuchet MS"/>
          <w:sz w:val="22"/>
          <w:szCs w:val="22"/>
        </w:rPr>
        <w:t xml:space="preserve">  </w:t>
      </w:r>
    </w:p>
    <w:p w:rsidR="00987D1A" w:rsidRDefault="00987D1A" w:rsidP="00987D1A">
      <w:pPr>
        <w:pStyle w:val="ListParagraph"/>
        <w:adjustRightInd w:val="0"/>
        <w:jc w:val="both"/>
      </w:pPr>
    </w:p>
    <w:p w:rsidR="00987D1A" w:rsidRPr="004152DF" w:rsidRDefault="00F116C1" w:rsidP="004152DF">
      <w:pPr>
        <w:pStyle w:val="ListParagraph"/>
        <w:numPr>
          <w:ilvl w:val="0"/>
          <w:numId w:val="9"/>
        </w:numPr>
        <w:adjustRightInd w:val="0"/>
        <w:jc w:val="both"/>
      </w:pPr>
      <w:r w:rsidRPr="00987D1A">
        <w:rPr>
          <w:rFonts w:ascii="Trebuchet MS" w:hAnsi="Trebuchet MS" w:cs="Trebuchet MS"/>
          <w:sz w:val="22"/>
          <w:szCs w:val="22"/>
        </w:rPr>
        <w:lastRenderedPageBreak/>
        <w:t>Invade the privacy of neighbouring properties through overlooking from windows or balconies;</w:t>
      </w:r>
      <w:r>
        <w:t xml:space="preserve"> </w:t>
      </w:r>
      <w:r w:rsidR="00972B7A" w:rsidRPr="004152DF">
        <w:rPr>
          <w:rFonts w:ascii="Trebuchet MS" w:hAnsi="Trebuchet MS" w:cs="Trebuchet MS"/>
          <w:b/>
          <w:i/>
          <w:sz w:val="22"/>
          <w:szCs w:val="22"/>
        </w:rPr>
        <w:t>No</w:t>
      </w:r>
      <w:r w:rsidR="004152DF" w:rsidRPr="004152DF">
        <w:rPr>
          <w:rFonts w:ascii="Trebuchet MS" w:hAnsi="Trebuchet MS" w:cs="Trebuchet MS"/>
          <w:b/>
          <w:i/>
          <w:sz w:val="22"/>
          <w:szCs w:val="22"/>
        </w:rPr>
        <w:t>.</w:t>
      </w:r>
    </w:p>
    <w:p w:rsidR="004152DF" w:rsidRPr="00987D1A" w:rsidRDefault="004152DF" w:rsidP="004152DF">
      <w:pPr>
        <w:pStyle w:val="ListParagraph"/>
        <w:adjustRightInd w:val="0"/>
        <w:jc w:val="both"/>
      </w:pPr>
    </w:p>
    <w:p w:rsidR="00E60B7E" w:rsidRPr="00E60B7E" w:rsidRDefault="00F116C1" w:rsidP="00E60B7E">
      <w:pPr>
        <w:pStyle w:val="ListParagraph"/>
        <w:numPr>
          <w:ilvl w:val="0"/>
          <w:numId w:val="9"/>
        </w:numPr>
        <w:ind w:left="709" w:hanging="283"/>
        <w:jc w:val="both"/>
      </w:pPr>
      <w:r w:rsidRPr="008C6512">
        <w:rPr>
          <w:rFonts w:ascii="Trebuchet MS" w:hAnsi="Trebuchet MS" w:cs="Trebuchet MS"/>
          <w:sz w:val="22"/>
          <w:szCs w:val="22"/>
        </w:rPr>
        <w:t>Detract from the character of neighbouring properties through siting, excessive bulk, ill-matching materials or inconsistent design;</w:t>
      </w:r>
      <w:r>
        <w:t xml:space="preserve"> </w:t>
      </w:r>
      <w:r w:rsidRPr="004152DF">
        <w:rPr>
          <w:rFonts w:ascii="Trebuchet MS" w:hAnsi="Trebuchet MS" w:cs="Trebuchet MS"/>
          <w:b/>
          <w:i/>
          <w:sz w:val="22"/>
          <w:szCs w:val="22"/>
        </w:rPr>
        <w:t>No</w:t>
      </w:r>
      <w:r w:rsidR="004152DF" w:rsidRPr="004152DF">
        <w:rPr>
          <w:rFonts w:ascii="Trebuchet MS" w:hAnsi="Trebuchet MS" w:cs="Trebuchet MS"/>
          <w:b/>
          <w:i/>
          <w:sz w:val="22"/>
          <w:szCs w:val="22"/>
        </w:rPr>
        <w:t>.</w:t>
      </w:r>
    </w:p>
    <w:p w:rsidR="00F116C1" w:rsidRDefault="00F116C1" w:rsidP="00E60B7E">
      <w:pPr>
        <w:pStyle w:val="ListParagraph"/>
        <w:ind w:left="360"/>
        <w:jc w:val="both"/>
      </w:pPr>
    </w:p>
    <w:p w:rsidR="00F116C1" w:rsidRPr="00910F45" w:rsidRDefault="00F116C1" w:rsidP="00026E2F">
      <w:pPr>
        <w:pStyle w:val="ListParagraph"/>
        <w:numPr>
          <w:ilvl w:val="0"/>
          <w:numId w:val="9"/>
        </w:numPr>
        <w:jc w:val="both"/>
        <w:rPr>
          <w:rFonts w:ascii="Trebuchet MS" w:hAnsi="Trebuchet MS" w:cs="Trebuchet MS"/>
          <w:sz w:val="22"/>
          <w:szCs w:val="22"/>
          <w:lang w:eastAsia="en-US"/>
        </w:rPr>
      </w:pPr>
      <w:r>
        <w:rPr>
          <w:rFonts w:ascii="Trebuchet MS" w:hAnsi="Trebuchet MS" w:cs="Trebuchet MS"/>
          <w:sz w:val="22"/>
          <w:szCs w:val="22"/>
        </w:rPr>
        <w:t xml:space="preserve">Detract from the appearance of the street or area by using ill-matched materials, </w:t>
      </w:r>
      <w:r w:rsidRPr="00910F45">
        <w:rPr>
          <w:rFonts w:ascii="Trebuchet MS" w:hAnsi="Trebuchet MS" w:cs="Trebuchet MS"/>
          <w:sz w:val="22"/>
          <w:szCs w:val="22"/>
        </w:rPr>
        <w:t xml:space="preserve">glazing and detailing; </w:t>
      </w:r>
      <w:r w:rsidRPr="004152DF">
        <w:rPr>
          <w:rFonts w:ascii="Trebuchet MS" w:hAnsi="Trebuchet MS" w:cs="Trebuchet MS"/>
          <w:b/>
          <w:i/>
          <w:sz w:val="22"/>
          <w:szCs w:val="22"/>
        </w:rPr>
        <w:t>No</w:t>
      </w:r>
      <w:r w:rsidR="00987D1A" w:rsidRPr="004152DF">
        <w:rPr>
          <w:rFonts w:ascii="Trebuchet MS" w:hAnsi="Trebuchet MS" w:cs="Trebuchet MS"/>
          <w:b/>
          <w:i/>
          <w:sz w:val="22"/>
          <w:szCs w:val="22"/>
        </w:rPr>
        <w:t>.</w:t>
      </w:r>
      <w:r w:rsidR="007F5F32" w:rsidRPr="004152DF">
        <w:rPr>
          <w:rFonts w:ascii="Trebuchet MS" w:hAnsi="Trebuchet MS" w:cs="Trebuchet MS"/>
          <w:b/>
          <w:i/>
          <w:sz w:val="22"/>
          <w:szCs w:val="22"/>
        </w:rPr>
        <w:t xml:space="preserve"> </w:t>
      </w:r>
      <w:r w:rsidRPr="004152DF">
        <w:rPr>
          <w:rFonts w:ascii="Trebuchet MS" w:hAnsi="Trebuchet MS" w:cs="Trebuchet MS"/>
          <w:b/>
          <w:i/>
          <w:sz w:val="22"/>
          <w:szCs w:val="22"/>
        </w:rPr>
        <w:t xml:space="preserve"> </w:t>
      </w:r>
    </w:p>
    <w:p w:rsidR="002C08E4" w:rsidRDefault="002C08E4" w:rsidP="004D5725">
      <w:pPr>
        <w:jc w:val="both"/>
        <w:rPr>
          <w:rFonts w:ascii="Trebuchet MS" w:hAnsi="Trebuchet MS"/>
          <w:color w:val="000000"/>
          <w:sz w:val="22"/>
          <w:szCs w:val="22"/>
        </w:rPr>
      </w:pPr>
    </w:p>
    <w:p w:rsidR="00F116C1" w:rsidRDefault="00F116C1" w:rsidP="00026E2F">
      <w:pPr>
        <w:jc w:val="both"/>
        <w:rPr>
          <w:rFonts w:ascii="Trebuchet MS" w:hAnsi="Trebuchet MS" w:cs="Trebuchet MS"/>
          <w:b/>
          <w:bCs/>
          <w:sz w:val="22"/>
          <w:szCs w:val="22"/>
        </w:rPr>
      </w:pPr>
      <w:r>
        <w:rPr>
          <w:rFonts w:ascii="Trebuchet MS" w:hAnsi="Trebuchet MS" w:cs="Trebuchet MS"/>
          <w:b/>
          <w:bCs/>
          <w:sz w:val="22"/>
          <w:szCs w:val="22"/>
        </w:rPr>
        <w:t>RECOMMENDATION:</w:t>
      </w:r>
    </w:p>
    <w:p w:rsidR="008720DE" w:rsidRDefault="008720DE" w:rsidP="00026E2F">
      <w:pPr>
        <w:ind w:hanging="11"/>
        <w:jc w:val="both"/>
        <w:rPr>
          <w:rFonts w:ascii="Trebuchet MS" w:hAnsi="Trebuchet MS" w:cs="Trebuchet MS"/>
          <w:b/>
          <w:bCs/>
          <w:sz w:val="22"/>
          <w:szCs w:val="22"/>
        </w:rPr>
      </w:pPr>
    </w:p>
    <w:p w:rsidR="00F116C1" w:rsidRDefault="00F116C1" w:rsidP="00026E2F">
      <w:pPr>
        <w:ind w:hanging="11"/>
        <w:jc w:val="both"/>
        <w:rPr>
          <w:rFonts w:ascii="Trebuchet MS" w:hAnsi="Trebuchet MS" w:cs="Trebuchet MS"/>
          <w:b/>
          <w:bCs/>
          <w:sz w:val="22"/>
          <w:szCs w:val="22"/>
        </w:rPr>
      </w:pPr>
      <w:r>
        <w:rPr>
          <w:rFonts w:ascii="Trebuchet MS" w:hAnsi="Trebuchet MS" w:cs="Trebuchet MS"/>
          <w:b/>
          <w:bCs/>
          <w:sz w:val="22"/>
          <w:szCs w:val="22"/>
        </w:rPr>
        <w:t>APPROVE</w:t>
      </w:r>
    </w:p>
    <w:p w:rsidR="00EF6DB1" w:rsidRPr="00EF6DB1" w:rsidRDefault="00EF6DB1" w:rsidP="00EF6DB1">
      <w:pPr>
        <w:ind w:left="720"/>
        <w:jc w:val="both"/>
        <w:rPr>
          <w:rFonts w:ascii="Trebuchet MS" w:hAnsi="Trebuchet MS" w:cs="Arial"/>
          <w:color w:val="FFFFFF"/>
          <w:sz w:val="24"/>
          <w:szCs w:val="24"/>
          <w:lang w:eastAsia="en-US"/>
        </w:rPr>
      </w:pPr>
      <w:r w:rsidRPr="00EF6DB1">
        <w:rPr>
          <w:rFonts w:ascii="Trebuchet MS" w:hAnsi="Trebuchet MS" w:cs="Arial"/>
          <w:color w:val="FFFFFF"/>
          <w:sz w:val="24"/>
          <w:szCs w:val="24"/>
          <w:lang w:eastAsia="en-US"/>
        </w:rPr>
        <w:t>3</w:t>
      </w:r>
    </w:p>
    <w:p w:rsidR="000065E2" w:rsidRPr="000065E2" w:rsidRDefault="000065E2" w:rsidP="000065E2">
      <w:pPr>
        <w:pStyle w:val="PlainText"/>
        <w:numPr>
          <w:ilvl w:val="0"/>
          <w:numId w:val="34"/>
        </w:numPr>
        <w:jc w:val="both"/>
        <w:rPr>
          <w:rFonts w:ascii="Trebuchet MS" w:hAnsi="Trebuchet MS" w:cs="Trebuchet MS"/>
          <w:bCs/>
          <w:sz w:val="22"/>
          <w:szCs w:val="22"/>
        </w:rPr>
      </w:pPr>
      <w:r w:rsidRPr="000065E2">
        <w:rPr>
          <w:rFonts w:ascii="Trebuchet MS" w:hAnsi="Trebuchet MS" w:cs="Trebuchet MS"/>
          <w:bCs/>
          <w:sz w:val="22"/>
          <w:szCs w:val="22"/>
        </w:rPr>
        <w:t>The development hereby permitted shall begin no later than three years</w:t>
      </w:r>
      <w:r w:rsidRPr="000065E2">
        <w:rPr>
          <w:rFonts w:ascii="Trebuchet MS" w:hAnsi="Trebuchet MS" w:cs="Trebuchet MS"/>
          <w:bCs/>
          <w:sz w:val="22"/>
          <w:szCs w:val="22"/>
        </w:rPr>
        <w:t xml:space="preserve"> </w:t>
      </w:r>
      <w:r w:rsidRPr="000065E2">
        <w:rPr>
          <w:rFonts w:ascii="Trebuchet MS" w:hAnsi="Trebuchet MS" w:cs="Trebuchet MS"/>
          <w:bCs/>
          <w:sz w:val="22"/>
          <w:szCs w:val="22"/>
        </w:rPr>
        <w:t>from the date of this full planning decision.</w:t>
      </w:r>
    </w:p>
    <w:p w:rsidR="000065E2" w:rsidRPr="000065E2" w:rsidRDefault="000065E2" w:rsidP="000065E2">
      <w:pPr>
        <w:pStyle w:val="PlainText"/>
        <w:ind w:left="720"/>
        <w:jc w:val="both"/>
        <w:rPr>
          <w:rFonts w:ascii="Trebuchet MS" w:hAnsi="Trebuchet MS" w:cs="Trebuchet MS"/>
          <w:bCs/>
          <w:sz w:val="22"/>
          <w:szCs w:val="22"/>
        </w:rPr>
      </w:pPr>
    </w:p>
    <w:p w:rsidR="00F116C1" w:rsidRPr="000065E2" w:rsidRDefault="000065E2" w:rsidP="000065E2">
      <w:pPr>
        <w:pStyle w:val="PlainText"/>
        <w:jc w:val="both"/>
        <w:rPr>
          <w:rFonts w:ascii="Trebuchet MS" w:hAnsi="Trebuchet MS" w:cs="Trebuchet MS"/>
          <w:bCs/>
          <w:sz w:val="22"/>
          <w:szCs w:val="22"/>
        </w:rPr>
      </w:pPr>
      <w:r w:rsidRPr="000065E2">
        <w:rPr>
          <w:rFonts w:ascii="Trebuchet MS" w:hAnsi="Trebuchet MS" w:cs="Trebuchet MS"/>
          <w:bCs/>
          <w:sz w:val="22"/>
          <w:szCs w:val="22"/>
        </w:rPr>
        <w:tab/>
      </w:r>
      <w:r w:rsidRPr="000065E2">
        <w:rPr>
          <w:rFonts w:ascii="Trebuchet MS" w:hAnsi="Trebuchet MS" w:cs="Trebuchet MS"/>
          <w:bCs/>
          <w:sz w:val="22"/>
          <w:szCs w:val="22"/>
        </w:rPr>
        <w:t xml:space="preserve">Reason: to prevent an accumulation of unimplemented </w:t>
      </w:r>
      <w:proofErr w:type="gramStart"/>
      <w:r w:rsidRPr="000065E2">
        <w:rPr>
          <w:rFonts w:ascii="Trebuchet MS" w:hAnsi="Trebuchet MS" w:cs="Trebuchet MS"/>
          <w:bCs/>
          <w:sz w:val="22"/>
          <w:szCs w:val="22"/>
        </w:rPr>
        <w:t>planning</w:t>
      </w:r>
      <w:r w:rsidRPr="000065E2">
        <w:rPr>
          <w:rFonts w:ascii="Trebuchet MS" w:hAnsi="Trebuchet MS" w:cs="Trebuchet MS"/>
          <w:bCs/>
          <w:sz w:val="22"/>
          <w:szCs w:val="22"/>
        </w:rPr>
        <w:t xml:space="preserve"> </w:t>
      </w:r>
      <w:r w:rsidRPr="000065E2">
        <w:rPr>
          <w:rFonts w:ascii="Trebuchet MS" w:hAnsi="Trebuchet MS" w:cs="Trebuchet MS"/>
          <w:bCs/>
          <w:sz w:val="22"/>
          <w:szCs w:val="22"/>
        </w:rPr>
        <w:t xml:space="preserve">permissions, and </w:t>
      </w:r>
      <w:proofErr w:type="gramEnd"/>
      <w:r w:rsidRPr="000065E2">
        <w:rPr>
          <w:rFonts w:ascii="Trebuchet MS" w:hAnsi="Trebuchet MS" w:cs="Trebuchet MS"/>
          <w:bCs/>
          <w:sz w:val="22"/>
          <w:szCs w:val="22"/>
        </w:rPr>
        <w:tab/>
      </w:r>
      <w:r w:rsidRPr="000065E2">
        <w:rPr>
          <w:rFonts w:ascii="Trebuchet MS" w:hAnsi="Trebuchet MS" w:cs="Trebuchet MS"/>
          <w:bCs/>
          <w:sz w:val="22"/>
          <w:szCs w:val="22"/>
        </w:rPr>
        <w:t>in accordance with Section 91 of the Town &amp; Country</w:t>
      </w:r>
      <w:r w:rsidRPr="000065E2">
        <w:rPr>
          <w:rFonts w:ascii="Trebuchet MS" w:hAnsi="Trebuchet MS" w:cs="Trebuchet MS"/>
          <w:bCs/>
          <w:sz w:val="22"/>
          <w:szCs w:val="22"/>
        </w:rPr>
        <w:t xml:space="preserve"> </w:t>
      </w:r>
      <w:r w:rsidRPr="000065E2">
        <w:rPr>
          <w:rFonts w:ascii="Trebuchet MS" w:hAnsi="Trebuchet MS" w:cs="Trebuchet MS"/>
          <w:bCs/>
          <w:sz w:val="22"/>
          <w:szCs w:val="22"/>
        </w:rPr>
        <w:t xml:space="preserve">Planning Act 1990 as </w:t>
      </w:r>
      <w:r w:rsidRPr="000065E2">
        <w:rPr>
          <w:rFonts w:ascii="Trebuchet MS" w:hAnsi="Trebuchet MS" w:cs="Trebuchet MS"/>
          <w:bCs/>
          <w:sz w:val="22"/>
          <w:szCs w:val="22"/>
        </w:rPr>
        <w:tab/>
      </w:r>
      <w:r w:rsidRPr="000065E2">
        <w:rPr>
          <w:rFonts w:ascii="Trebuchet MS" w:hAnsi="Trebuchet MS" w:cs="Trebuchet MS"/>
          <w:bCs/>
          <w:sz w:val="22"/>
          <w:szCs w:val="22"/>
        </w:rPr>
        <w:t>amended by the Planning and Compulsory Purchase</w:t>
      </w:r>
      <w:r w:rsidRPr="000065E2">
        <w:rPr>
          <w:rFonts w:ascii="Trebuchet MS" w:hAnsi="Trebuchet MS" w:cs="Trebuchet MS"/>
          <w:bCs/>
          <w:sz w:val="22"/>
          <w:szCs w:val="22"/>
        </w:rPr>
        <w:t xml:space="preserve"> </w:t>
      </w:r>
      <w:r w:rsidRPr="000065E2">
        <w:rPr>
          <w:rFonts w:ascii="Trebuchet MS" w:hAnsi="Trebuchet MS" w:cs="Trebuchet MS"/>
          <w:bCs/>
          <w:sz w:val="22"/>
          <w:szCs w:val="22"/>
        </w:rPr>
        <w:t>Act 2004.</w:t>
      </w:r>
    </w:p>
    <w:p w:rsidR="000065E2" w:rsidRDefault="000065E2" w:rsidP="000065E2">
      <w:pPr>
        <w:pStyle w:val="PlainText"/>
        <w:jc w:val="both"/>
        <w:rPr>
          <w:rFonts w:ascii="Trebuchet MS" w:hAnsi="Trebuchet MS" w:cs="Trebuchet MS"/>
          <w:b/>
          <w:bCs/>
          <w:sz w:val="22"/>
          <w:szCs w:val="22"/>
        </w:rPr>
      </w:pPr>
    </w:p>
    <w:p w:rsidR="00857901" w:rsidRPr="00857901" w:rsidRDefault="00857901" w:rsidP="000065E2">
      <w:pPr>
        <w:pStyle w:val="PlainText"/>
        <w:numPr>
          <w:ilvl w:val="0"/>
          <w:numId w:val="34"/>
        </w:numPr>
        <w:jc w:val="both"/>
        <w:rPr>
          <w:rFonts w:ascii="Trebuchet MS" w:hAnsi="Trebuchet MS" w:cs="Trebuchet MS"/>
          <w:sz w:val="22"/>
          <w:szCs w:val="22"/>
        </w:rPr>
      </w:pPr>
      <w:r w:rsidRPr="00857901">
        <w:rPr>
          <w:rFonts w:ascii="Trebuchet MS" w:hAnsi="Trebuchet MS" w:cs="Trebuchet MS"/>
          <w:sz w:val="22"/>
          <w:szCs w:val="22"/>
        </w:rPr>
        <w:t>The development hereby permitted shall be carried out in accordance with the following approved plans:</w:t>
      </w:r>
    </w:p>
    <w:p w:rsidR="004152DF" w:rsidRDefault="004152DF" w:rsidP="004152DF">
      <w:pPr>
        <w:pStyle w:val="PlainText"/>
        <w:ind w:firstLine="720"/>
        <w:jc w:val="both"/>
        <w:rPr>
          <w:rFonts w:ascii="Trebuchet MS" w:hAnsi="Trebuchet MS" w:cs="Trebuchet MS"/>
          <w:sz w:val="22"/>
          <w:szCs w:val="22"/>
        </w:rPr>
      </w:pPr>
    </w:p>
    <w:p w:rsidR="004152DF" w:rsidRDefault="004152DF" w:rsidP="004152DF">
      <w:pPr>
        <w:pStyle w:val="PlainText"/>
        <w:ind w:firstLine="720"/>
        <w:jc w:val="both"/>
        <w:rPr>
          <w:rFonts w:ascii="Trebuchet MS" w:hAnsi="Trebuchet MS" w:cs="Trebuchet MS"/>
          <w:sz w:val="22"/>
          <w:szCs w:val="22"/>
        </w:rPr>
      </w:pPr>
      <w:r>
        <w:rPr>
          <w:rFonts w:ascii="Trebuchet MS" w:hAnsi="Trebuchet MS" w:cs="Trebuchet MS"/>
          <w:sz w:val="22"/>
          <w:szCs w:val="22"/>
        </w:rPr>
        <w:t>Proposed Block Plan – Drawing no: PL.1210</w:t>
      </w:r>
      <w:r>
        <w:rPr>
          <w:rFonts w:ascii="Trebuchet MS" w:hAnsi="Trebuchet MS" w:cs="Trebuchet MS"/>
          <w:sz w:val="22"/>
          <w:szCs w:val="22"/>
        </w:rPr>
        <w:t xml:space="preserve"> Rev A, received 30</w:t>
      </w:r>
      <w:r w:rsidRPr="004152DF">
        <w:rPr>
          <w:rFonts w:ascii="Trebuchet MS" w:hAnsi="Trebuchet MS" w:cs="Trebuchet MS"/>
          <w:sz w:val="22"/>
          <w:szCs w:val="22"/>
          <w:vertAlign w:val="superscript"/>
        </w:rPr>
        <w:t>th</w:t>
      </w:r>
      <w:r>
        <w:rPr>
          <w:rFonts w:ascii="Trebuchet MS" w:hAnsi="Trebuchet MS" w:cs="Trebuchet MS"/>
          <w:sz w:val="22"/>
          <w:szCs w:val="22"/>
        </w:rPr>
        <w:t xml:space="preserve"> June 2017</w:t>
      </w:r>
    </w:p>
    <w:p w:rsidR="004152DF" w:rsidRDefault="004152DF" w:rsidP="004152DF">
      <w:pPr>
        <w:pStyle w:val="PlainText"/>
        <w:ind w:firstLine="720"/>
        <w:jc w:val="both"/>
        <w:rPr>
          <w:rFonts w:ascii="Trebuchet MS" w:hAnsi="Trebuchet MS" w:cs="Trebuchet MS"/>
          <w:sz w:val="22"/>
          <w:szCs w:val="22"/>
        </w:rPr>
      </w:pPr>
      <w:r>
        <w:rPr>
          <w:rFonts w:ascii="Trebuchet MS" w:hAnsi="Trebuchet MS" w:cs="Trebuchet MS"/>
          <w:sz w:val="22"/>
          <w:szCs w:val="22"/>
        </w:rPr>
        <w:t>Proposed Plans - Drawing no: PL.1310</w:t>
      </w:r>
      <w:r>
        <w:rPr>
          <w:rFonts w:ascii="Trebuchet MS" w:hAnsi="Trebuchet MS" w:cs="Trebuchet MS"/>
          <w:sz w:val="22"/>
          <w:szCs w:val="22"/>
        </w:rPr>
        <w:t>, received 2</w:t>
      </w:r>
      <w:r w:rsidRPr="004152DF">
        <w:rPr>
          <w:rFonts w:ascii="Trebuchet MS" w:hAnsi="Trebuchet MS" w:cs="Trebuchet MS"/>
          <w:sz w:val="22"/>
          <w:szCs w:val="22"/>
          <w:vertAlign w:val="superscript"/>
        </w:rPr>
        <w:t>nd</w:t>
      </w:r>
      <w:r>
        <w:rPr>
          <w:rFonts w:ascii="Trebuchet MS" w:hAnsi="Trebuchet MS" w:cs="Trebuchet MS"/>
          <w:sz w:val="22"/>
          <w:szCs w:val="22"/>
        </w:rPr>
        <w:t xml:space="preserve"> June 2017</w:t>
      </w:r>
    </w:p>
    <w:p w:rsidR="004152DF" w:rsidRDefault="004152DF" w:rsidP="004152DF">
      <w:pPr>
        <w:pStyle w:val="PlainText"/>
        <w:ind w:firstLine="720"/>
        <w:jc w:val="both"/>
        <w:rPr>
          <w:rFonts w:ascii="Trebuchet MS" w:hAnsi="Trebuchet MS" w:cs="Trebuchet MS"/>
          <w:sz w:val="22"/>
          <w:szCs w:val="22"/>
        </w:rPr>
      </w:pPr>
      <w:r>
        <w:rPr>
          <w:rFonts w:ascii="Trebuchet MS" w:hAnsi="Trebuchet MS" w:cs="Trebuchet MS"/>
          <w:sz w:val="22"/>
          <w:szCs w:val="22"/>
        </w:rPr>
        <w:t>Proposed Elevations – Drawing no: PL.1510</w:t>
      </w:r>
      <w:r>
        <w:rPr>
          <w:rFonts w:ascii="Trebuchet MS" w:hAnsi="Trebuchet MS" w:cs="Trebuchet MS"/>
          <w:sz w:val="22"/>
          <w:szCs w:val="22"/>
        </w:rPr>
        <w:t>, received 2</w:t>
      </w:r>
      <w:r w:rsidRPr="004152DF">
        <w:rPr>
          <w:rFonts w:ascii="Trebuchet MS" w:hAnsi="Trebuchet MS" w:cs="Trebuchet MS"/>
          <w:sz w:val="22"/>
          <w:szCs w:val="22"/>
          <w:vertAlign w:val="superscript"/>
        </w:rPr>
        <w:t>nd</w:t>
      </w:r>
      <w:r>
        <w:rPr>
          <w:rFonts w:ascii="Trebuchet MS" w:hAnsi="Trebuchet MS" w:cs="Trebuchet MS"/>
          <w:sz w:val="22"/>
          <w:szCs w:val="22"/>
        </w:rPr>
        <w:t xml:space="preserve"> June 2017</w:t>
      </w:r>
    </w:p>
    <w:p w:rsidR="00857901" w:rsidRPr="00857901" w:rsidRDefault="00857901" w:rsidP="004152DF">
      <w:pPr>
        <w:pStyle w:val="PlainText"/>
        <w:jc w:val="both"/>
        <w:rPr>
          <w:rFonts w:ascii="Trebuchet MS" w:hAnsi="Trebuchet MS" w:cs="Trebuchet MS"/>
          <w:sz w:val="22"/>
          <w:szCs w:val="22"/>
        </w:rPr>
      </w:pPr>
    </w:p>
    <w:p w:rsidR="00F116C1" w:rsidRDefault="00857901" w:rsidP="00857901">
      <w:pPr>
        <w:pStyle w:val="PlainText"/>
        <w:jc w:val="both"/>
        <w:rPr>
          <w:rFonts w:ascii="Trebuchet MS" w:hAnsi="Trebuchet MS" w:cs="Trebuchet MS"/>
          <w:sz w:val="22"/>
          <w:szCs w:val="22"/>
        </w:rPr>
      </w:pPr>
      <w:r>
        <w:rPr>
          <w:rFonts w:ascii="Trebuchet MS" w:hAnsi="Trebuchet MS" w:cs="Trebuchet MS"/>
          <w:sz w:val="22"/>
          <w:szCs w:val="22"/>
        </w:rPr>
        <w:tab/>
      </w:r>
      <w:r w:rsidRPr="00857901">
        <w:rPr>
          <w:rFonts w:ascii="Trebuchet MS" w:hAnsi="Trebuchet MS" w:cs="Trebuchet MS"/>
          <w:sz w:val="22"/>
          <w:szCs w:val="22"/>
        </w:rPr>
        <w:t>Reason: because permission is only granted in respect of the</w:t>
      </w:r>
      <w:r>
        <w:rPr>
          <w:rFonts w:ascii="Trebuchet MS" w:hAnsi="Trebuchet MS" w:cs="Trebuchet MS"/>
          <w:sz w:val="22"/>
          <w:szCs w:val="22"/>
        </w:rPr>
        <w:t xml:space="preserve"> </w:t>
      </w:r>
      <w:r w:rsidRPr="00857901">
        <w:rPr>
          <w:rFonts w:ascii="Trebuchet MS" w:hAnsi="Trebuchet MS" w:cs="Trebuchet MS"/>
          <w:sz w:val="22"/>
          <w:szCs w:val="22"/>
        </w:rPr>
        <w:t xml:space="preserve">development detailed in </w:t>
      </w:r>
      <w:r>
        <w:rPr>
          <w:rFonts w:ascii="Trebuchet MS" w:hAnsi="Trebuchet MS" w:cs="Trebuchet MS"/>
          <w:sz w:val="22"/>
          <w:szCs w:val="22"/>
        </w:rPr>
        <w:tab/>
      </w:r>
      <w:r w:rsidRPr="00857901">
        <w:rPr>
          <w:rFonts w:ascii="Trebuchet MS" w:hAnsi="Trebuchet MS" w:cs="Trebuchet MS"/>
          <w:sz w:val="22"/>
          <w:szCs w:val="22"/>
        </w:rPr>
        <w:t>the approved plans.</w:t>
      </w:r>
      <w:r w:rsidR="00123171">
        <w:rPr>
          <w:rFonts w:ascii="Trebuchet MS" w:hAnsi="Trebuchet MS" w:cs="Trebuchet MS"/>
          <w:sz w:val="22"/>
          <w:szCs w:val="22"/>
        </w:rPr>
        <w:tab/>
      </w:r>
      <w:r w:rsidR="00F116C1">
        <w:rPr>
          <w:rFonts w:ascii="Trebuchet MS" w:hAnsi="Trebuchet MS" w:cs="Trebuchet MS"/>
          <w:sz w:val="22"/>
          <w:szCs w:val="22"/>
        </w:rPr>
        <w:tab/>
      </w:r>
    </w:p>
    <w:p w:rsidR="00857901" w:rsidRDefault="00857901" w:rsidP="006770DD">
      <w:pPr>
        <w:pStyle w:val="PlainText"/>
        <w:ind w:left="709" w:hanging="283"/>
        <w:jc w:val="both"/>
        <w:rPr>
          <w:rFonts w:ascii="Trebuchet MS" w:hAnsi="Trebuchet MS" w:cs="Trebuchet MS"/>
          <w:sz w:val="22"/>
          <w:szCs w:val="22"/>
        </w:rPr>
      </w:pPr>
    </w:p>
    <w:p w:rsidR="000065E2" w:rsidRPr="000065E2" w:rsidRDefault="00F116C1" w:rsidP="000065E2">
      <w:pPr>
        <w:pStyle w:val="PlainText"/>
        <w:ind w:left="709" w:hanging="283"/>
        <w:jc w:val="both"/>
        <w:rPr>
          <w:rFonts w:ascii="Trebuchet MS" w:hAnsi="Trebuchet MS" w:cs="Trebuchet MS"/>
          <w:sz w:val="22"/>
          <w:szCs w:val="22"/>
        </w:rPr>
      </w:pPr>
      <w:r>
        <w:rPr>
          <w:rFonts w:ascii="Trebuchet MS" w:hAnsi="Trebuchet MS" w:cs="Trebuchet MS"/>
          <w:sz w:val="22"/>
          <w:szCs w:val="22"/>
        </w:rPr>
        <w:t>3)</w:t>
      </w:r>
      <w:r>
        <w:rPr>
          <w:rFonts w:ascii="Trebuchet MS" w:hAnsi="Trebuchet MS" w:cs="Trebuchet MS"/>
          <w:sz w:val="22"/>
          <w:szCs w:val="22"/>
        </w:rPr>
        <w:tab/>
      </w:r>
      <w:r w:rsidR="000065E2" w:rsidRPr="000065E2">
        <w:rPr>
          <w:rFonts w:ascii="Trebuchet MS" w:hAnsi="Trebuchet MS" w:cs="Trebuchet MS"/>
          <w:sz w:val="22"/>
          <w:szCs w:val="22"/>
        </w:rPr>
        <w:t>The materials to be used in the construction of the external surfaces</w:t>
      </w:r>
      <w:r w:rsidR="000065E2">
        <w:rPr>
          <w:rFonts w:ascii="Trebuchet MS" w:hAnsi="Trebuchet MS" w:cs="Trebuchet MS"/>
          <w:sz w:val="22"/>
          <w:szCs w:val="22"/>
        </w:rPr>
        <w:t xml:space="preserve"> </w:t>
      </w:r>
      <w:r w:rsidR="000065E2" w:rsidRPr="000065E2">
        <w:rPr>
          <w:rFonts w:ascii="Trebuchet MS" w:hAnsi="Trebuchet MS" w:cs="Trebuchet MS"/>
          <w:sz w:val="22"/>
          <w:szCs w:val="22"/>
        </w:rPr>
        <w:t>of the development hereby permitted shall match those used on the</w:t>
      </w:r>
      <w:r w:rsidR="000065E2">
        <w:rPr>
          <w:rFonts w:ascii="Trebuchet MS" w:hAnsi="Trebuchet MS" w:cs="Trebuchet MS"/>
          <w:sz w:val="22"/>
          <w:szCs w:val="22"/>
        </w:rPr>
        <w:t xml:space="preserve"> </w:t>
      </w:r>
      <w:r w:rsidR="000065E2" w:rsidRPr="000065E2">
        <w:rPr>
          <w:rFonts w:ascii="Trebuchet MS" w:hAnsi="Trebuchet MS" w:cs="Trebuchet MS"/>
          <w:sz w:val="22"/>
          <w:szCs w:val="22"/>
        </w:rPr>
        <w:t>existing building.</w:t>
      </w:r>
    </w:p>
    <w:p w:rsidR="000065E2" w:rsidRPr="000065E2" w:rsidRDefault="000065E2" w:rsidP="000065E2">
      <w:pPr>
        <w:pStyle w:val="PlainText"/>
        <w:ind w:left="709" w:hanging="283"/>
        <w:jc w:val="both"/>
        <w:rPr>
          <w:rFonts w:ascii="Trebuchet MS" w:hAnsi="Trebuchet MS" w:cs="Trebuchet MS"/>
          <w:sz w:val="22"/>
          <w:szCs w:val="22"/>
        </w:rPr>
      </w:pPr>
    </w:p>
    <w:p w:rsidR="00863DA8" w:rsidRDefault="000065E2" w:rsidP="000065E2">
      <w:pPr>
        <w:pStyle w:val="PlainText"/>
        <w:ind w:left="709" w:hanging="283"/>
        <w:jc w:val="both"/>
        <w:rPr>
          <w:rFonts w:ascii="Trebuchet MS" w:hAnsi="Trebuchet MS" w:cs="Trebuchet MS"/>
          <w:sz w:val="22"/>
          <w:szCs w:val="22"/>
        </w:rPr>
      </w:pPr>
      <w:r>
        <w:rPr>
          <w:rFonts w:ascii="Trebuchet MS" w:hAnsi="Trebuchet MS" w:cs="Trebuchet MS"/>
          <w:sz w:val="22"/>
          <w:szCs w:val="22"/>
        </w:rPr>
        <w:tab/>
      </w:r>
      <w:r w:rsidRPr="000065E2">
        <w:rPr>
          <w:rFonts w:ascii="Trebuchet MS" w:hAnsi="Trebuchet MS" w:cs="Trebuchet MS"/>
          <w:sz w:val="22"/>
          <w:szCs w:val="22"/>
        </w:rPr>
        <w:t>Reason: in the interests of ensuring that the new development appears</w:t>
      </w:r>
      <w:r>
        <w:rPr>
          <w:rFonts w:ascii="Trebuchet MS" w:hAnsi="Trebuchet MS" w:cs="Trebuchet MS"/>
          <w:sz w:val="22"/>
          <w:szCs w:val="22"/>
        </w:rPr>
        <w:t xml:space="preserve"> </w:t>
      </w:r>
      <w:r w:rsidRPr="000065E2">
        <w:rPr>
          <w:rFonts w:ascii="Trebuchet MS" w:hAnsi="Trebuchet MS" w:cs="Trebuchet MS"/>
          <w:sz w:val="22"/>
          <w:szCs w:val="22"/>
        </w:rPr>
        <w:t>in keeping with the existing building in accordance with Policy CS7 and DM9.</w:t>
      </w:r>
    </w:p>
    <w:p w:rsidR="000065E2" w:rsidRPr="00863DA8" w:rsidRDefault="000065E2" w:rsidP="000065E2">
      <w:pPr>
        <w:pStyle w:val="PlainText"/>
        <w:ind w:left="709" w:hanging="283"/>
        <w:jc w:val="both"/>
        <w:rPr>
          <w:rFonts w:ascii="Trebuchet MS" w:hAnsi="Trebuchet MS" w:cs="Trebuchet MS"/>
          <w:sz w:val="22"/>
          <w:szCs w:val="22"/>
        </w:rPr>
      </w:pPr>
    </w:p>
    <w:p w:rsidR="00F116C1" w:rsidRDefault="00F116C1" w:rsidP="00074CA7">
      <w:pPr>
        <w:pStyle w:val="PlainText"/>
        <w:jc w:val="both"/>
        <w:rPr>
          <w:rFonts w:ascii="Trebuchet MS" w:hAnsi="Trebuchet MS" w:cs="Trebuchet MS"/>
          <w:b/>
          <w:bCs/>
          <w:sz w:val="22"/>
          <w:szCs w:val="22"/>
        </w:rPr>
      </w:pPr>
      <w:r>
        <w:rPr>
          <w:rFonts w:ascii="Trebuchet MS" w:hAnsi="Trebuchet MS" w:cs="Trebuchet MS"/>
          <w:b/>
          <w:bCs/>
          <w:sz w:val="22"/>
          <w:szCs w:val="22"/>
        </w:rPr>
        <w:t>Informatives:</w:t>
      </w:r>
    </w:p>
    <w:p w:rsidR="00F116C1" w:rsidRDefault="00F116C1" w:rsidP="00074CA7">
      <w:pPr>
        <w:jc w:val="both"/>
        <w:rPr>
          <w:rFonts w:ascii="Trebuchet MS" w:hAnsi="Trebuchet MS" w:cs="Trebuchet MS"/>
          <w:sz w:val="22"/>
          <w:szCs w:val="22"/>
        </w:rPr>
      </w:pPr>
      <w:r>
        <w:rPr>
          <w:rFonts w:ascii="Trebuchet MS" w:hAnsi="Trebuchet MS" w:cs="Trebuchet MS"/>
          <w:sz w:val="22"/>
          <w:szCs w:val="22"/>
        </w:rPr>
        <w:t>Your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taking action to remedy the breach of planning control. If you are in any doubt please contact the Council.</w:t>
      </w:r>
    </w:p>
    <w:p w:rsidR="000065E2" w:rsidRDefault="000065E2" w:rsidP="00074CA7">
      <w:pPr>
        <w:jc w:val="both"/>
        <w:rPr>
          <w:rFonts w:ascii="Trebuchet MS" w:hAnsi="Trebuchet MS" w:cs="Trebuchet MS"/>
          <w:sz w:val="22"/>
          <w:szCs w:val="22"/>
        </w:rPr>
      </w:pPr>
    </w:p>
    <w:p w:rsidR="000065E2" w:rsidRDefault="000065E2" w:rsidP="000065E2">
      <w:pPr>
        <w:jc w:val="both"/>
        <w:rPr>
          <w:rFonts w:ascii="Trebuchet MS" w:hAnsi="Trebuchet MS" w:cs="Trebuchet MS"/>
          <w:sz w:val="22"/>
          <w:szCs w:val="22"/>
        </w:rPr>
      </w:pPr>
      <w:r w:rsidRPr="000065E2">
        <w:rPr>
          <w:rFonts w:ascii="Trebuchet MS" w:hAnsi="Trebuchet MS" w:cs="Trebuchet MS"/>
          <w:sz w:val="22"/>
          <w:szCs w:val="22"/>
        </w:rPr>
        <w:t>Your attention is drawn to the requirement for submission of a</w:t>
      </w:r>
      <w:r>
        <w:rPr>
          <w:rFonts w:ascii="Trebuchet MS" w:hAnsi="Trebuchet MS" w:cs="Trebuchet MS"/>
          <w:sz w:val="22"/>
          <w:szCs w:val="22"/>
        </w:rPr>
        <w:t xml:space="preserve"> </w:t>
      </w:r>
      <w:r w:rsidRPr="000065E2">
        <w:rPr>
          <w:rFonts w:ascii="Trebuchet MS" w:hAnsi="Trebuchet MS" w:cs="Trebuchet MS"/>
          <w:sz w:val="22"/>
          <w:szCs w:val="22"/>
        </w:rPr>
        <w:t>Building Regulations application for the proposed development. Please</w:t>
      </w:r>
      <w:r>
        <w:rPr>
          <w:rFonts w:ascii="Trebuchet MS" w:hAnsi="Trebuchet MS" w:cs="Trebuchet MS"/>
          <w:sz w:val="22"/>
          <w:szCs w:val="22"/>
        </w:rPr>
        <w:t xml:space="preserve"> </w:t>
      </w:r>
      <w:r w:rsidRPr="000065E2">
        <w:rPr>
          <w:rFonts w:ascii="Trebuchet MS" w:hAnsi="Trebuchet MS" w:cs="Trebuchet MS"/>
          <w:sz w:val="22"/>
          <w:szCs w:val="22"/>
        </w:rPr>
        <w:t>contact Building Control on 0118 937 2449 for advice.</w:t>
      </w:r>
    </w:p>
    <w:p w:rsidR="004152DF" w:rsidRDefault="004152DF" w:rsidP="004152DF">
      <w:pPr>
        <w:jc w:val="both"/>
        <w:rPr>
          <w:rFonts w:ascii="Trebuchet MS" w:hAnsi="Trebuchet MS"/>
          <w:sz w:val="22"/>
          <w:szCs w:val="22"/>
        </w:rPr>
      </w:pPr>
    </w:p>
    <w:p w:rsidR="000D7AF7" w:rsidRDefault="000065E2" w:rsidP="000065E2">
      <w:pPr>
        <w:ind w:hanging="11"/>
        <w:jc w:val="both"/>
        <w:rPr>
          <w:rFonts w:ascii="Trebuchet MS" w:hAnsi="Trebuchet MS"/>
          <w:sz w:val="22"/>
          <w:szCs w:val="22"/>
        </w:rPr>
      </w:pPr>
      <w:r w:rsidRPr="000065E2">
        <w:rPr>
          <w:rFonts w:ascii="Trebuchet MS" w:hAnsi="Trebuchet MS"/>
          <w:sz w:val="22"/>
          <w:szCs w:val="22"/>
        </w:rPr>
        <w:t>Work on a loft or roof may affect bats.  The applicant will need to</w:t>
      </w:r>
      <w:r>
        <w:rPr>
          <w:rFonts w:ascii="Trebuchet MS" w:hAnsi="Trebuchet MS"/>
          <w:sz w:val="22"/>
          <w:szCs w:val="22"/>
        </w:rPr>
        <w:t xml:space="preserve"> </w:t>
      </w:r>
      <w:r w:rsidRPr="000065E2">
        <w:rPr>
          <w:rFonts w:ascii="Trebuchet MS" w:hAnsi="Trebuchet MS"/>
          <w:sz w:val="22"/>
          <w:szCs w:val="22"/>
        </w:rPr>
        <w:t>consider protected species when planning work of this type.  A survey</w:t>
      </w:r>
      <w:r>
        <w:rPr>
          <w:rFonts w:ascii="Trebuchet MS" w:hAnsi="Trebuchet MS"/>
          <w:sz w:val="22"/>
          <w:szCs w:val="22"/>
        </w:rPr>
        <w:t xml:space="preserve"> </w:t>
      </w:r>
      <w:r w:rsidRPr="000065E2">
        <w:rPr>
          <w:rFonts w:ascii="Trebuchet MS" w:hAnsi="Trebuchet MS"/>
          <w:sz w:val="22"/>
          <w:szCs w:val="22"/>
        </w:rPr>
        <w:t>may be needed, and if bats are using the building, a licence may be</w:t>
      </w:r>
      <w:r>
        <w:rPr>
          <w:rFonts w:ascii="Trebuchet MS" w:hAnsi="Trebuchet MS"/>
          <w:sz w:val="22"/>
          <w:szCs w:val="22"/>
        </w:rPr>
        <w:t xml:space="preserve"> </w:t>
      </w:r>
      <w:r w:rsidRPr="000065E2">
        <w:rPr>
          <w:rFonts w:ascii="Trebuchet MS" w:hAnsi="Trebuchet MS"/>
          <w:sz w:val="22"/>
          <w:szCs w:val="22"/>
        </w:rPr>
        <w:t>required.  To view specific information regarding bats use the</w:t>
      </w:r>
      <w:r>
        <w:rPr>
          <w:rFonts w:ascii="Trebuchet MS" w:hAnsi="Trebuchet MS"/>
          <w:sz w:val="22"/>
          <w:szCs w:val="22"/>
        </w:rPr>
        <w:t xml:space="preserve"> </w:t>
      </w:r>
      <w:r w:rsidRPr="000065E2">
        <w:rPr>
          <w:rFonts w:ascii="Trebuchet MS" w:hAnsi="Trebuchet MS"/>
          <w:sz w:val="22"/>
          <w:szCs w:val="22"/>
        </w:rPr>
        <w:t>following link:</w:t>
      </w:r>
      <w:r>
        <w:rPr>
          <w:rFonts w:ascii="Trebuchet MS" w:hAnsi="Trebuchet MS"/>
          <w:sz w:val="22"/>
          <w:szCs w:val="22"/>
        </w:rPr>
        <w:t xml:space="preserve"> </w:t>
      </w:r>
      <w:hyperlink r:id="rId8" w:history="1">
        <w:r w:rsidRPr="006323DE">
          <w:rPr>
            <w:rStyle w:val="Hyperlink"/>
            <w:rFonts w:ascii="Trebuchet MS" w:hAnsi="Trebuchet MS"/>
            <w:sz w:val="22"/>
            <w:szCs w:val="22"/>
          </w:rPr>
          <w:t>https://www.gov.uk/wildlife-licences</w:t>
        </w:r>
      </w:hyperlink>
    </w:p>
    <w:p w:rsidR="000065E2" w:rsidRDefault="000065E2" w:rsidP="000065E2">
      <w:pPr>
        <w:ind w:hanging="11"/>
        <w:jc w:val="both"/>
        <w:rPr>
          <w:rFonts w:ascii="Trebuchet MS" w:hAnsi="Trebuchet MS" w:cs="Trebuchet MS"/>
          <w:color w:val="000000"/>
          <w:sz w:val="22"/>
          <w:szCs w:val="22"/>
        </w:rPr>
      </w:pPr>
    </w:p>
    <w:p w:rsidR="00295C30" w:rsidRDefault="004E18A2" w:rsidP="004E18A2">
      <w:pPr>
        <w:ind w:hanging="11"/>
        <w:jc w:val="both"/>
        <w:rPr>
          <w:rFonts w:ascii="Trebuchet MS" w:hAnsi="Trebuchet MS" w:cs="Trebuchet MS"/>
          <w:color w:val="000000"/>
          <w:sz w:val="22"/>
          <w:szCs w:val="22"/>
        </w:rPr>
      </w:pPr>
      <w:r w:rsidRPr="004E18A2">
        <w:rPr>
          <w:rFonts w:ascii="Trebuchet MS" w:hAnsi="Trebuchet MS" w:cs="Trebuchet MS"/>
          <w:color w:val="000000"/>
          <w:sz w:val="22"/>
          <w:szCs w:val="22"/>
        </w:rPr>
        <w:t>The local planning authority has worked positively and proactively</w:t>
      </w:r>
      <w:r>
        <w:rPr>
          <w:rFonts w:ascii="Trebuchet MS" w:hAnsi="Trebuchet MS" w:cs="Trebuchet MS"/>
          <w:color w:val="000000"/>
          <w:sz w:val="22"/>
          <w:szCs w:val="22"/>
        </w:rPr>
        <w:t xml:space="preserve"> </w:t>
      </w:r>
      <w:r w:rsidRPr="004E18A2">
        <w:rPr>
          <w:rFonts w:ascii="Trebuchet MS" w:hAnsi="Trebuchet MS" w:cs="Trebuchet MS"/>
          <w:color w:val="000000"/>
          <w:sz w:val="22"/>
          <w:szCs w:val="22"/>
        </w:rPr>
        <w:t>with the applicant to resolve relevant matters to allow permission to</w:t>
      </w:r>
      <w:r>
        <w:rPr>
          <w:rFonts w:ascii="Trebuchet MS" w:hAnsi="Trebuchet MS" w:cs="Trebuchet MS"/>
          <w:color w:val="000000"/>
          <w:sz w:val="22"/>
          <w:szCs w:val="22"/>
        </w:rPr>
        <w:t xml:space="preserve"> </w:t>
      </w:r>
      <w:r w:rsidRPr="004E18A2">
        <w:rPr>
          <w:rFonts w:ascii="Trebuchet MS" w:hAnsi="Trebuchet MS" w:cs="Trebuchet MS"/>
          <w:color w:val="000000"/>
          <w:sz w:val="22"/>
          <w:szCs w:val="22"/>
        </w:rPr>
        <w:t>be granted within the prescribed target or agreed extended timescale</w:t>
      </w:r>
      <w:r>
        <w:rPr>
          <w:rFonts w:ascii="Trebuchet MS" w:hAnsi="Trebuchet MS" w:cs="Trebuchet MS"/>
          <w:color w:val="000000"/>
          <w:sz w:val="22"/>
          <w:szCs w:val="22"/>
        </w:rPr>
        <w:t xml:space="preserve"> </w:t>
      </w:r>
      <w:bookmarkStart w:id="0" w:name="_GoBack"/>
      <w:bookmarkEnd w:id="0"/>
      <w:r w:rsidRPr="004E18A2">
        <w:rPr>
          <w:rFonts w:ascii="Trebuchet MS" w:hAnsi="Trebuchet MS" w:cs="Trebuchet MS"/>
          <w:color w:val="000000"/>
          <w:sz w:val="22"/>
          <w:szCs w:val="22"/>
        </w:rPr>
        <w:t>for the decision to be issued.</w:t>
      </w:r>
    </w:p>
    <w:sectPr w:rsidR="00295C30" w:rsidSect="002C08E4">
      <w:headerReference w:type="even" r:id="rId9"/>
      <w:headerReference w:type="default" r:id="rId10"/>
      <w:footerReference w:type="even" r:id="rId11"/>
      <w:footerReference w:type="default" r:id="rId12"/>
      <w:headerReference w:type="first" r:id="rId13"/>
      <w:footerReference w:type="first" r:id="rId14"/>
      <w:pgSz w:w="11906" w:h="16838"/>
      <w:pgMar w:top="1440" w:right="1133" w:bottom="993"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1878" w:rsidRDefault="00851878" w:rsidP="00851878">
      <w:r>
        <w:separator/>
      </w:r>
    </w:p>
  </w:endnote>
  <w:endnote w:type="continuationSeparator" w:id="0">
    <w:p w:rsidR="00851878" w:rsidRDefault="00851878" w:rsidP="008518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Helvetica Neue">
    <w:altName w:val="Helvetica Neue"/>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878" w:rsidRDefault="0085187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878" w:rsidRDefault="0085187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878" w:rsidRDefault="008518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1878" w:rsidRDefault="00851878" w:rsidP="00851878">
      <w:r>
        <w:separator/>
      </w:r>
    </w:p>
  </w:footnote>
  <w:footnote w:type="continuationSeparator" w:id="0">
    <w:p w:rsidR="00851878" w:rsidRDefault="00851878" w:rsidP="008518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878" w:rsidRDefault="0085187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878" w:rsidRDefault="0085187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878" w:rsidRDefault="0085187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5028B"/>
    <w:multiLevelType w:val="hybridMultilevel"/>
    <w:tmpl w:val="E0E2F24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71C692A"/>
    <w:multiLevelType w:val="hybridMultilevel"/>
    <w:tmpl w:val="920EA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hint="default"/>
      </w:rPr>
    </w:lvl>
    <w:lvl w:ilvl="8" w:tplc="08090005">
      <w:start w:val="1"/>
      <w:numFmt w:val="bullet"/>
      <w:lvlText w:val=""/>
      <w:lvlJc w:val="left"/>
      <w:pPr>
        <w:ind w:left="7200" w:hanging="360"/>
      </w:pPr>
      <w:rPr>
        <w:rFonts w:ascii="Wingdings" w:hAnsi="Wingdings" w:hint="default"/>
      </w:rPr>
    </w:lvl>
  </w:abstractNum>
  <w:abstractNum w:abstractNumId="4">
    <w:nsid w:val="12CC4051"/>
    <w:multiLevelType w:val="hybridMultilevel"/>
    <w:tmpl w:val="6A3026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5">
    <w:nsid w:val="1795646E"/>
    <w:multiLevelType w:val="hybridMultilevel"/>
    <w:tmpl w:val="B70CCB50"/>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6">
    <w:nsid w:val="19D9538A"/>
    <w:multiLevelType w:val="hybridMultilevel"/>
    <w:tmpl w:val="A93E595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AAA1593"/>
    <w:multiLevelType w:val="hybridMultilevel"/>
    <w:tmpl w:val="07DAB510"/>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8">
    <w:nsid w:val="1B4F6381"/>
    <w:multiLevelType w:val="hybridMultilevel"/>
    <w:tmpl w:val="DF1E3136"/>
    <w:lvl w:ilvl="0" w:tplc="245886E0">
      <w:numFmt w:val="bullet"/>
      <w:lvlText w:val="-"/>
      <w:lvlJc w:val="left"/>
      <w:pPr>
        <w:ind w:left="720" w:hanging="360"/>
      </w:pPr>
      <w:rPr>
        <w:rFonts w:ascii="Trebuchet MS" w:eastAsia="Calibri" w:hAnsi="Trebuchet M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0">
    <w:nsid w:val="201B6AA8"/>
    <w:multiLevelType w:val="singleLevel"/>
    <w:tmpl w:val="16D0AE80"/>
    <w:lvl w:ilvl="0">
      <w:start w:val="2"/>
      <w:numFmt w:val="upperLetter"/>
      <w:lvlText w:val="%1."/>
      <w:lvlJc w:val="left"/>
      <w:pPr>
        <w:tabs>
          <w:tab w:val="num" w:pos="1440"/>
        </w:tabs>
        <w:ind w:left="1440" w:hanging="720"/>
      </w:pPr>
      <w:rPr>
        <w:rFonts w:ascii="Times New Roman" w:hAnsi="Times New Roman" w:cs="Times New Roman" w:hint="default"/>
        <w:b w:val="0"/>
        <w:bCs w:val="0"/>
      </w:rPr>
    </w:lvl>
  </w:abstractNum>
  <w:abstractNum w:abstractNumId="11">
    <w:nsid w:val="206E57E2"/>
    <w:multiLevelType w:val="hybridMultilevel"/>
    <w:tmpl w:val="781432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nsid w:val="24CF45A1"/>
    <w:multiLevelType w:val="hybridMultilevel"/>
    <w:tmpl w:val="A6661658"/>
    <w:lvl w:ilvl="0" w:tplc="08090011">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5AF54FA"/>
    <w:multiLevelType w:val="hybridMultilevel"/>
    <w:tmpl w:val="9168EE9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281B4032"/>
    <w:multiLevelType w:val="singleLevel"/>
    <w:tmpl w:val="2158B1BE"/>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15">
    <w:nsid w:val="29317B90"/>
    <w:multiLevelType w:val="hybridMultilevel"/>
    <w:tmpl w:val="6B7E3F5C"/>
    <w:lvl w:ilvl="0" w:tplc="08090011">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7">
    <w:nsid w:val="31B53C75"/>
    <w:multiLevelType w:val="hybridMultilevel"/>
    <w:tmpl w:val="24206202"/>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8">
    <w:nsid w:val="3B1D00D3"/>
    <w:multiLevelType w:val="hybridMultilevel"/>
    <w:tmpl w:val="617C40D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28B1D2B"/>
    <w:multiLevelType w:val="hybridMultilevel"/>
    <w:tmpl w:val="62281438"/>
    <w:lvl w:ilvl="0" w:tplc="04090011">
      <w:start w:val="4"/>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0">
    <w:nsid w:val="513E7300"/>
    <w:multiLevelType w:val="hybridMultilevel"/>
    <w:tmpl w:val="214CC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1A57463"/>
    <w:multiLevelType w:val="hybridMultilevel"/>
    <w:tmpl w:val="8FF2D4B6"/>
    <w:lvl w:ilvl="0" w:tplc="08090011">
      <w:start w:val="1"/>
      <w:numFmt w:val="decimal"/>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2">
    <w:nsid w:val="599613E7"/>
    <w:multiLevelType w:val="multilevel"/>
    <w:tmpl w:val="8FA8A164"/>
    <w:lvl w:ilvl="0">
      <w:start w:val="3"/>
      <w:numFmt w:val="decimal"/>
      <w:lvlText w:val="%1"/>
      <w:lvlJc w:val="left"/>
      <w:pPr>
        <w:tabs>
          <w:tab w:val="num" w:pos="720"/>
        </w:tabs>
        <w:ind w:left="720" w:hanging="720"/>
      </w:pPr>
      <w:rPr>
        <w:rFonts w:ascii="Times New Roman" w:hAnsi="Times New Roman" w:cs="Times New Roman" w:hint="default"/>
      </w:rPr>
    </w:lvl>
    <w:lvl w:ilvl="1">
      <w:start w:val="2"/>
      <w:numFmt w:val="decimal"/>
      <w:lvlText w:val="%1.%2"/>
      <w:lvlJc w:val="left"/>
      <w:pPr>
        <w:tabs>
          <w:tab w:val="num" w:pos="720"/>
        </w:tabs>
        <w:ind w:left="720" w:hanging="72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23">
    <w:nsid w:val="59FCE086"/>
    <w:multiLevelType w:val="hybridMultilevel"/>
    <w:tmpl w:val="E4FA055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nsid w:val="5AA23CE4"/>
    <w:multiLevelType w:val="hybridMultilevel"/>
    <w:tmpl w:val="4120D42A"/>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3BA59B8">
      <w:start w:val="1"/>
      <w:numFmt w:val="decimal"/>
      <w:lvlText w:val="%2."/>
      <w:lvlJc w:val="left"/>
      <w:pPr>
        <w:tabs>
          <w:tab w:val="num" w:pos="1800"/>
        </w:tabs>
        <w:ind w:left="1800" w:hanging="720"/>
      </w:pPr>
      <w:rPr>
        <w:rFonts w:ascii="Times New Roman" w:hAnsi="Times New Roman" w:cs="Times New Roman" w:hint="default"/>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5">
    <w:nsid w:val="5CC83FE7"/>
    <w:multiLevelType w:val="hybridMultilevel"/>
    <w:tmpl w:val="EC122D36"/>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6">
    <w:nsid w:val="5D734D4A"/>
    <w:multiLevelType w:val="hybridMultilevel"/>
    <w:tmpl w:val="DAD239A8"/>
    <w:lvl w:ilvl="0" w:tplc="8F948DAE">
      <w:numFmt w:val="bullet"/>
      <w:lvlText w:val="-"/>
      <w:lvlJc w:val="left"/>
      <w:pPr>
        <w:ind w:left="720" w:hanging="360"/>
      </w:pPr>
      <w:rPr>
        <w:rFonts w:ascii="Trebuchet MS" w:eastAsia="Calibri" w:hAnsi="Trebuchet M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nsid w:val="61D45155"/>
    <w:multiLevelType w:val="hybridMultilevel"/>
    <w:tmpl w:val="D31087DC"/>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8">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9">
    <w:nsid w:val="77C64C24"/>
    <w:multiLevelType w:val="hybridMultilevel"/>
    <w:tmpl w:val="1436BDB4"/>
    <w:lvl w:ilvl="0" w:tplc="04090011">
      <w:start w:val="1"/>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30">
    <w:nsid w:val="78760DA3"/>
    <w:multiLevelType w:val="hybridMultilevel"/>
    <w:tmpl w:val="35102E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1">
    <w:nsid w:val="7CC55263"/>
    <w:multiLevelType w:val="hybridMultilevel"/>
    <w:tmpl w:val="1BBA323C"/>
    <w:lvl w:ilvl="0" w:tplc="5C42E0C8">
      <w:start w:val="16"/>
      <w:numFmt w:val="bullet"/>
      <w:lvlText w:val="-"/>
      <w:lvlJc w:val="left"/>
      <w:pPr>
        <w:ind w:left="720" w:hanging="360"/>
      </w:pPr>
      <w:rPr>
        <w:rFonts w:ascii="Trebuchet MS" w:eastAsia="Calibri" w:hAnsi="Trebuchet M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nsid w:val="7CE11B99"/>
    <w:multiLevelType w:val="hybridMultilevel"/>
    <w:tmpl w:val="F7F8A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7FFB1766"/>
    <w:multiLevelType w:val="hybridMultilevel"/>
    <w:tmpl w:val="5E2C176E"/>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num w:numId="1">
    <w:abstractNumId w:val="22"/>
  </w:num>
  <w:num w:numId="2">
    <w:abstractNumId w:val="14"/>
  </w:num>
  <w:num w:numId="3">
    <w:abstractNumId w:val="10"/>
  </w:num>
  <w:num w:numId="4">
    <w:abstractNumId w:val="2"/>
  </w:num>
  <w:num w:numId="5">
    <w:abstractNumId w:val="27"/>
  </w:num>
  <w:num w:numId="6">
    <w:abstractNumId w:val="7"/>
  </w:num>
  <w:num w:numId="7">
    <w:abstractNumId w:val="9"/>
  </w:num>
  <w:num w:numId="8">
    <w:abstractNumId w:val="3"/>
  </w:num>
  <w:num w:numId="9">
    <w:abstractNumId w:val="16"/>
  </w:num>
  <w:num w:numId="10">
    <w:abstractNumId w:val="28"/>
  </w:num>
  <w:num w:numId="11">
    <w:abstractNumId w:val="33"/>
  </w:num>
  <w:num w:numId="12">
    <w:abstractNumId w:val="30"/>
  </w:num>
  <w:num w:numId="13">
    <w:abstractNumId w:val="17"/>
  </w:num>
  <w:num w:numId="14">
    <w:abstractNumId w:val="4"/>
  </w:num>
  <w:num w:numId="15">
    <w:abstractNumId w:val="24"/>
  </w:num>
  <w:num w:numId="16">
    <w:abstractNumId w:val="25"/>
  </w:num>
  <w:num w:numId="17">
    <w:abstractNumId w:val="21"/>
  </w:num>
  <w:num w:numId="18">
    <w:abstractNumId w:val="19"/>
  </w:num>
  <w:num w:numId="19">
    <w:abstractNumId w:val="29"/>
  </w:num>
  <w:num w:numId="20">
    <w:abstractNumId w:val="5"/>
  </w:num>
  <w:num w:numId="21">
    <w:abstractNumId w:val="0"/>
  </w:num>
  <w:num w:numId="22">
    <w:abstractNumId w:val="32"/>
  </w:num>
  <w:num w:numId="23">
    <w:abstractNumId w:val="20"/>
  </w:num>
  <w:num w:numId="24">
    <w:abstractNumId w:val="12"/>
  </w:num>
  <w:num w:numId="25">
    <w:abstractNumId w:val="23"/>
  </w:num>
  <w:num w:numId="26">
    <w:abstractNumId w:val="11"/>
  </w:num>
  <w:num w:numId="27">
    <w:abstractNumId w:val="26"/>
  </w:num>
  <w:num w:numId="28">
    <w:abstractNumId w:val="18"/>
  </w:num>
  <w:num w:numId="29">
    <w:abstractNumId w:val="1"/>
  </w:num>
  <w:num w:numId="30">
    <w:abstractNumId w:val="8"/>
  </w:num>
  <w:num w:numId="31">
    <w:abstractNumId w:val="15"/>
  </w:num>
  <w:num w:numId="32">
    <w:abstractNumId w:val="31"/>
  </w:num>
  <w:num w:numId="33">
    <w:abstractNumId w:val="13"/>
  </w:num>
  <w:num w:numId="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A3026"/>
    <w:rsid w:val="000065E2"/>
    <w:rsid w:val="00007ED5"/>
    <w:rsid w:val="0001333E"/>
    <w:rsid w:val="00026E2F"/>
    <w:rsid w:val="0003213F"/>
    <w:rsid w:val="00074CA7"/>
    <w:rsid w:val="00095CAC"/>
    <w:rsid w:val="000C1A25"/>
    <w:rsid w:val="000C37F3"/>
    <w:rsid w:val="000C5934"/>
    <w:rsid w:val="000C75C5"/>
    <w:rsid w:val="000D6833"/>
    <w:rsid w:val="000D7AF7"/>
    <w:rsid w:val="000E79B3"/>
    <w:rsid w:val="000F362C"/>
    <w:rsid w:val="0011313F"/>
    <w:rsid w:val="001147C7"/>
    <w:rsid w:val="00121D1A"/>
    <w:rsid w:val="00123117"/>
    <w:rsid w:val="00123171"/>
    <w:rsid w:val="0012452C"/>
    <w:rsid w:val="00130A8F"/>
    <w:rsid w:val="0017502D"/>
    <w:rsid w:val="001768BF"/>
    <w:rsid w:val="001909EE"/>
    <w:rsid w:val="001A1804"/>
    <w:rsid w:val="001B066D"/>
    <w:rsid w:val="001B6FC1"/>
    <w:rsid w:val="001C2C1E"/>
    <w:rsid w:val="001E3D40"/>
    <w:rsid w:val="001F35D1"/>
    <w:rsid w:val="001F5811"/>
    <w:rsid w:val="001F70D3"/>
    <w:rsid w:val="002053E1"/>
    <w:rsid w:val="00205744"/>
    <w:rsid w:val="00217B8D"/>
    <w:rsid w:val="0022212E"/>
    <w:rsid w:val="002267EA"/>
    <w:rsid w:val="00227D89"/>
    <w:rsid w:val="002547E3"/>
    <w:rsid w:val="0026253E"/>
    <w:rsid w:val="00283CCA"/>
    <w:rsid w:val="00295747"/>
    <w:rsid w:val="00295C30"/>
    <w:rsid w:val="002C08E4"/>
    <w:rsid w:val="002E058D"/>
    <w:rsid w:val="002F7930"/>
    <w:rsid w:val="00306F20"/>
    <w:rsid w:val="0030732D"/>
    <w:rsid w:val="00312A5F"/>
    <w:rsid w:val="00321F8D"/>
    <w:rsid w:val="003227EE"/>
    <w:rsid w:val="003263D9"/>
    <w:rsid w:val="00333872"/>
    <w:rsid w:val="0034292F"/>
    <w:rsid w:val="003450B9"/>
    <w:rsid w:val="00347605"/>
    <w:rsid w:val="00381B21"/>
    <w:rsid w:val="0038612B"/>
    <w:rsid w:val="00387285"/>
    <w:rsid w:val="00393AB8"/>
    <w:rsid w:val="003C2102"/>
    <w:rsid w:val="003C7EB1"/>
    <w:rsid w:val="003D09C2"/>
    <w:rsid w:val="003D5D4B"/>
    <w:rsid w:val="003D7850"/>
    <w:rsid w:val="003E35DF"/>
    <w:rsid w:val="004152DF"/>
    <w:rsid w:val="004411E1"/>
    <w:rsid w:val="004459ED"/>
    <w:rsid w:val="004545AF"/>
    <w:rsid w:val="00463FAB"/>
    <w:rsid w:val="00473A06"/>
    <w:rsid w:val="00481A78"/>
    <w:rsid w:val="00483CEE"/>
    <w:rsid w:val="00492551"/>
    <w:rsid w:val="004959DC"/>
    <w:rsid w:val="00497D6F"/>
    <w:rsid w:val="004A45F6"/>
    <w:rsid w:val="004A71D4"/>
    <w:rsid w:val="004B00BB"/>
    <w:rsid w:val="004B5FB5"/>
    <w:rsid w:val="004C700B"/>
    <w:rsid w:val="004D5725"/>
    <w:rsid w:val="004E18A2"/>
    <w:rsid w:val="004E4E8E"/>
    <w:rsid w:val="00505676"/>
    <w:rsid w:val="0051564A"/>
    <w:rsid w:val="005220C7"/>
    <w:rsid w:val="00534A66"/>
    <w:rsid w:val="00553960"/>
    <w:rsid w:val="005622CE"/>
    <w:rsid w:val="005630AF"/>
    <w:rsid w:val="00567FD9"/>
    <w:rsid w:val="005A7F5F"/>
    <w:rsid w:val="005B5047"/>
    <w:rsid w:val="005C7083"/>
    <w:rsid w:val="005E6D19"/>
    <w:rsid w:val="005F02A5"/>
    <w:rsid w:val="006467AC"/>
    <w:rsid w:val="0065012E"/>
    <w:rsid w:val="006770DD"/>
    <w:rsid w:val="0068221C"/>
    <w:rsid w:val="006A376D"/>
    <w:rsid w:val="006A63EA"/>
    <w:rsid w:val="006B4217"/>
    <w:rsid w:val="006D09B8"/>
    <w:rsid w:val="006F708F"/>
    <w:rsid w:val="00700C50"/>
    <w:rsid w:val="00701962"/>
    <w:rsid w:val="00703754"/>
    <w:rsid w:val="00714CFA"/>
    <w:rsid w:val="00732CD7"/>
    <w:rsid w:val="0073470B"/>
    <w:rsid w:val="00737153"/>
    <w:rsid w:val="00750A5D"/>
    <w:rsid w:val="007575BA"/>
    <w:rsid w:val="007603D9"/>
    <w:rsid w:val="00774347"/>
    <w:rsid w:val="00775A9C"/>
    <w:rsid w:val="00786BF1"/>
    <w:rsid w:val="007A2A2B"/>
    <w:rsid w:val="007B4066"/>
    <w:rsid w:val="007D5CB4"/>
    <w:rsid w:val="007D6F5D"/>
    <w:rsid w:val="007D6F90"/>
    <w:rsid w:val="007F0941"/>
    <w:rsid w:val="007F5F32"/>
    <w:rsid w:val="0081334A"/>
    <w:rsid w:val="0082009F"/>
    <w:rsid w:val="00822AA7"/>
    <w:rsid w:val="00851878"/>
    <w:rsid w:val="00857901"/>
    <w:rsid w:val="00863DA8"/>
    <w:rsid w:val="00867F1B"/>
    <w:rsid w:val="008720DE"/>
    <w:rsid w:val="00876296"/>
    <w:rsid w:val="00877BC7"/>
    <w:rsid w:val="0089095F"/>
    <w:rsid w:val="00893973"/>
    <w:rsid w:val="00894952"/>
    <w:rsid w:val="008B42A5"/>
    <w:rsid w:val="008B5D05"/>
    <w:rsid w:val="008C3428"/>
    <w:rsid w:val="008C6512"/>
    <w:rsid w:val="008D5127"/>
    <w:rsid w:val="008D7A61"/>
    <w:rsid w:val="00910F45"/>
    <w:rsid w:val="00924197"/>
    <w:rsid w:val="0092791D"/>
    <w:rsid w:val="00927ED4"/>
    <w:rsid w:val="00937FF7"/>
    <w:rsid w:val="0096518B"/>
    <w:rsid w:val="00967FB7"/>
    <w:rsid w:val="00972B7A"/>
    <w:rsid w:val="00987D1A"/>
    <w:rsid w:val="009961FD"/>
    <w:rsid w:val="009C6EF7"/>
    <w:rsid w:val="009E3112"/>
    <w:rsid w:val="009E666C"/>
    <w:rsid w:val="009F645E"/>
    <w:rsid w:val="00A00004"/>
    <w:rsid w:val="00A16071"/>
    <w:rsid w:val="00A322D9"/>
    <w:rsid w:val="00A3237E"/>
    <w:rsid w:val="00A435D0"/>
    <w:rsid w:val="00A53426"/>
    <w:rsid w:val="00A603D0"/>
    <w:rsid w:val="00A71BBD"/>
    <w:rsid w:val="00A81E15"/>
    <w:rsid w:val="00A86154"/>
    <w:rsid w:val="00AA1765"/>
    <w:rsid w:val="00AA3026"/>
    <w:rsid w:val="00AB1DD2"/>
    <w:rsid w:val="00AC06E5"/>
    <w:rsid w:val="00AD36DA"/>
    <w:rsid w:val="00AD4879"/>
    <w:rsid w:val="00AE33F3"/>
    <w:rsid w:val="00B0373F"/>
    <w:rsid w:val="00B07A61"/>
    <w:rsid w:val="00B15FBE"/>
    <w:rsid w:val="00B9152B"/>
    <w:rsid w:val="00BC31F6"/>
    <w:rsid w:val="00BC3425"/>
    <w:rsid w:val="00BC3443"/>
    <w:rsid w:val="00BE0C85"/>
    <w:rsid w:val="00C53BED"/>
    <w:rsid w:val="00C54348"/>
    <w:rsid w:val="00C63F81"/>
    <w:rsid w:val="00C64EDD"/>
    <w:rsid w:val="00C665D4"/>
    <w:rsid w:val="00C91D22"/>
    <w:rsid w:val="00CD0756"/>
    <w:rsid w:val="00CD0E25"/>
    <w:rsid w:val="00CE06FA"/>
    <w:rsid w:val="00CE2451"/>
    <w:rsid w:val="00D02D32"/>
    <w:rsid w:val="00D411EF"/>
    <w:rsid w:val="00D61BD2"/>
    <w:rsid w:val="00D6626A"/>
    <w:rsid w:val="00D67FA5"/>
    <w:rsid w:val="00D82DA1"/>
    <w:rsid w:val="00DB5354"/>
    <w:rsid w:val="00DB765A"/>
    <w:rsid w:val="00DC27A1"/>
    <w:rsid w:val="00DC6224"/>
    <w:rsid w:val="00DF73D7"/>
    <w:rsid w:val="00E204B8"/>
    <w:rsid w:val="00E25E5F"/>
    <w:rsid w:val="00E27E92"/>
    <w:rsid w:val="00E45FA4"/>
    <w:rsid w:val="00E460CA"/>
    <w:rsid w:val="00E5351E"/>
    <w:rsid w:val="00E56061"/>
    <w:rsid w:val="00E605B9"/>
    <w:rsid w:val="00E60B7E"/>
    <w:rsid w:val="00E83F5A"/>
    <w:rsid w:val="00E84621"/>
    <w:rsid w:val="00E875E9"/>
    <w:rsid w:val="00E87E76"/>
    <w:rsid w:val="00E94209"/>
    <w:rsid w:val="00EB783C"/>
    <w:rsid w:val="00EC1502"/>
    <w:rsid w:val="00EE66A3"/>
    <w:rsid w:val="00EF246D"/>
    <w:rsid w:val="00EF6DB1"/>
    <w:rsid w:val="00F05584"/>
    <w:rsid w:val="00F06756"/>
    <w:rsid w:val="00F116C1"/>
    <w:rsid w:val="00F20072"/>
    <w:rsid w:val="00F20DE2"/>
    <w:rsid w:val="00F22E22"/>
    <w:rsid w:val="00F373C0"/>
    <w:rsid w:val="00F40962"/>
    <w:rsid w:val="00F55777"/>
    <w:rsid w:val="00F95A56"/>
    <w:rsid w:val="00F96E46"/>
    <w:rsid w:val="00FA3BF2"/>
    <w:rsid w:val="00FA6C56"/>
    <w:rsid w:val="00FB4BDD"/>
    <w:rsid w:val="00FC440B"/>
    <w:rsid w:val="00FD1DE4"/>
    <w:rsid w:val="00FD316C"/>
    <w:rsid w:val="00FE7B69"/>
    <w:rsid w:val="00FF09CC"/>
    <w:rsid w:val="00FF22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nhideWhenUsed="0"/>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941"/>
    <w:pPr>
      <w:autoSpaceDE w:val="0"/>
      <w:autoSpaceDN w:val="0"/>
    </w:pPr>
    <w:rPr>
      <w:rFonts w:ascii="Times New Roman" w:hAnsi="Times New Roman"/>
      <w:sz w:val="20"/>
      <w:szCs w:val="20"/>
      <w:lang w:val="en-GB" w:eastAsia="en-GB"/>
    </w:rPr>
  </w:style>
  <w:style w:type="paragraph" w:styleId="Heading1">
    <w:name w:val="heading 1"/>
    <w:basedOn w:val="Normal"/>
    <w:next w:val="Normal"/>
    <w:link w:val="Heading1Char"/>
    <w:uiPriority w:val="99"/>
    <w:qFormat/>
    <w:rsid w:val="007F0941"/>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rsid w:val="007F0941"/>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F0941"/>
    <w:rPr>
      <w:rFonts w:ascii="Cambria" w:hAnsi="Cambria" w:cs="Cambria"/>
      <w:b/>
      <w:bCs/>
      <w:kern w:val="32"/>
      <w:sz w:val="32"/>
      <w:szCs w:val="32"/>
    </w:rPr>
  </w:style>
  <w:style w:type="character" w:customStyle="1" w:styleId="Heading2Char">
    <w:name w:val="Heading 2 Char"/>
    <w:basedOn w:val="DefaultParagraphFont"/>
    <w:link w:val="Heading2"/>
    <w:uiPriority w:val="99"/>
    <w:locked/>
    <w:rsid w:val="007F0941"/>
    <w:rPr>
      <w:rFonts w:ascii="Times New Roman" w:hAnsi="Times New Roman" w:cs="Times New Roman"/>
      <w:b/>
      <w:bCs/>
      <w:noProof/>
      <w:sz w:val="24"/>
      <w:szCs w:val="24"/>
      <w:lang w:val="en-US" w:eastAsia="en-GB"/>
    </w:rPr>
  </w:style>
  <w:style w:type="paragraph" w:styleId="PlainText">
    <w:name w:val="Plain Text"/>
    <w:basedOn w:val="Normal"/>
    <w:link w:val="PlainTextChar"/>
    <w:uiPriority w:val="99"/>
    <w:rsid w:val="007F0941"/>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7F0941"/>
    <w:rPr>
      <w:rFonts w:ascii="Courier New" w:hAnsi="Courier New" w:cs="Courier New"/>
      <w:sz w:val="20"/>
      <w:szCs w:val="20"/>
      <w:lang w:eastAsia="en-GB"/>
    </w:rPr>
  </w:style>
  <w:style w:type="paragraph" w:styleId="BodyText">
    <w:name w:val="Body Text"/>
    <w:basedOn w:val="Normal"/>
    <w:link w:val="BodyTextChar"/>
    <w:uiPriority w:val="99"/>
    <w:rsid w:val="007F0941"/>
    <w:pPr>
      <w:overflowPunct w:val="0"/>
    </w:pPr>
    <w:rPr>
      <w:b/>
      <w:bCs/>
      <w:sz w:val="24"/>
      <w:szCs w:val="24"/>
      <w:lang w:eastAsia="en-US"/>
    </w:rPr>
  </w:style>
  <w:style w:type="character" w:customStyle="1" w:styleId="BodyTextChar">
    <w:name w:val="Body Text Char"/>
    <w:basedOn w:val="DefaultParagraphFont"/>
    <w:link w:val="BodyText"/>
    <w:uiPriority w:val="99"/>
    <w:locked/>
    <w:rsid w:val="007F0941"/>
    <w:rPr>
      <w:rFonts w:ascii="Times New Roman" w:hAnsi="Times New Roman" w:cs="Times New Roman"/>
      <w:b/>
      <w:bCs/>
      <w:sz w:val="24"/>
      <w:szCs w:val="24"/>
    </w:rPr>
  </w:style>
  <w:style w:type="paragraph" w:styleId="ListParagraph">
    <w:name w:val="List Paragraph"/>
    <w:basedOn w:val="Normal"/>
    <w:uiPriority w:val="34"/>
    <w:qFormat/>
    <w:rsid w:val="007F0941"/>
    <w:pPr>
      <w:ind w:left="720"/>
    </w:pPr>
  </w:style>
  <w:style w:type="paragraph" w:styleId="NormalWeb">
    <w:name w:val="Normal (Web)"/>
    <w:basedOn w:val="Normal"/>
    <w:uiPriority w:val="99"/>
    <w:rsid w:val="007F0941"/>
    <w:pPr>
      <w:autoSpaceDE/>
      <w:autoSpaceDN/>
      <w:spacing w:before="100" w:beforeAutospacing="1" w:after="100" w:afterAutospacing="1"/>
    </w:pPr>
    <w:rPr>
      <w:sz w:val="24"/>
      <w:szCs w:val="24"/>
    </w:rPr>
  </w:style>
  <w:style w:type="character" w:styleId="Hyperlink">
    <w:name w:val="Hyperlink"/>
    <w:basedOn w:val="DefaultParagraphFont"/>
    <w:uiPriority w:val="99"/>
    <w:rsid w:val="004959DC"/>
    <w:rPr>
      <w:rFonts w:cs="Times New Roman"/>
      <w:color w:val="0000FF"/>
      <w:u w:val="single"/>
    </w:rPr>
  </w:style>
  <w:style w:type="paragraph" w:customStyle="1" w:styleId="Default">
    <w:name w:val="Default"/>
    <w:rsid w:val="00295C30"/>
    <w:pPr>
      <w:autoSpaceDE w:val="0"/>
      <w:autoSpaceDN w:val="0"/>
      <w:adjustRightInd w:val="0"/>
    </w:pPr>
    <w:rPr>
      <w:rFonts w:ascii="Helvetica Neue" w:hAnsi="Helvetica Neue" w:cs="Helvetica Neue"/>
      <w:color w:val="000000"/>
      <w:sz w:val="24"/>
      <w:szCs w:val="24"/>
      <w:lang w:val="en-GB"/>
    </w:rPr>
  </w:style>
  <w:style w:type="paragraph" w:customStyle="1" w:styleId="CM74">
    <w:name w:val="CM74"/>
    <w:basedOn w:val="Default"/>
    <w:next w:val="Default"/>
    <w:uiPriority w:val="99"/>
    <w:rsid w:val="00295C30"/>
    <w:rPr>
      <w:rFonts w:cs="Times New Roman"/>
      <w:color w:val="auto"/>
    </w:rPr>
  </w:style>
  <w:style w:type="paragraph" w:customStyle="1" w:styleId="CM3">
    <w:name w:val="CM3"/>
    <w:basedOn w:val="Default"/>
    <w:next w:val="Default"/>
    <w:uiPriority w:val="99"/>
    <w:rsid w:val="00295C30"/>
    <w:pPr>
      <w:spacing w:line="258" w:lineRule="atLeast"/>
    </w:pPr>
    <w:rPr>
      <w:rFonts w:cs="Times New Roman"/>
      <w:color w:val="auto"/>
    </w:rPr>
  </w:style>
  <w:style w:type="paragraph" w:styleId="BodyText2">
    <w:name w:val="Body Text 2"/>
    <w:basedOn w:val="Normal"/>
    <w:link w:val="BodyText2Char"/>
    <w:uiPriority w:val="99"/>
    <w:unhideWhenUsed/>
    <w:rsid w:val="00505676"/>
    <w:pPr>
      <w:spacing w:after="120" w:line="480" w:lineRule="auto"/>
    </w:pPr>
  </w:style>
  <w:style w:type="character" w:customStyle="1" w:styleId="BodyText2Char">
    <w:name w:val="Body Text 2 Char"/>
    <w:basedOn w:val="DefaultParagraphFont"/>
    <w:link w:val="BodyText2"/>
    <w:uiPriority w:val="99"/>
    <w:rsid w:val="00505676"/>
    <w:rPr>
      <w:rFonts w:ascii="Times New Roman" w:hAnsi="Times New Roman"/>
      <w:sz w:val="20"/>
      <w:szCs w:val="20"/>
      <w:lang w:val="en-GB" w:eastAsia="en-GB"/>
    </w:rPr>
  </w:style>
  <w:style w:type="table" w:styleId="TableGrid">
    <w:name w:val="Table Grid"/>
    <w:basedOn w:val="TableNormal"/>
    <w:locked/>
    <w:rsid w:val="008949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94952"/>
    <w:rPr>
      <w:rFonts w:ascii="Tahoma" w:hAnsi="Tahoma" w:cs="Tahoma"/>
      <w:sz w:val="16"/>
      <w:szCs w:val="16"/>
    </w:rPr>
  </w:style>
  <w:style w:type="character" w:customStyle="1" w:styleId="BalloonTextChar">
    <w:name w:val="Balloon Text Char"/>
    <w:basedOn w:val="DefaultParagraphFont"/>
    <w:link w:val="BalloonText"/>
    <w:uiPriority w:val="99"/>
    <w:semiHidden/>
    <w:rsid w:val="00894952"/>
    <w:rPr>
      <w:rFonts w:ascii="Tahoma" w:hAnsi="Tahoma" w:cs="Tahoma"/>
      <w:sz w:val="16"/>
      <w:szCs w:val="16"/>
      <w:lang w:val="en-GB" w:eastAsia="en-GB"/>
    </w:rPr>
  </w:style>
  <w:style w:type="paragraph" w:styleId="Header">
    <w:name w:val="header"/>
    <w:basedOn w:val="Normal"/>
    <w:link w:val="HeaderChar"/>
    <w:uiPriority w:val="99"/>
    <w:rsid w:val="00FD1DE4"/>
    <w:pPr>
      <w:widowControl w:val="0"/>
      <w:tabs>
        <w:tab w:val="center" w:pos="4153"/>
        <w:tab w:val="right" w:pos="8306"/>
      </w:tabs>
    </w:pPr>
    <w:rPr>
      <w:rFonts w:ascii="Courier" w:hAnsi="Courier" w:cs="Courier"/>
      <w:sz w:val="24"/>
      <w:szCs w:val="24"/>
      <w:lang w:eastAsia="en-US"/>
    </w:rPr>
  </w:style>
  <w:style w:type="character" w:customStyle="1" w:styleId="HeaderChar">
    <w:name w:val="Header Char"/>
    <w:basedOn w:val="DefaultParagraphFont"/>
    <w:link w:val="Header"/>
    <w:uiPriority w:val="99"/>
    <w:rsid w:val="00FD1DE4"/>
    <w:rPr>
      <w:rFonts w:ascii="Courier" w:hAnsi="Courier" w:cs="Courier"/>
      <w:sz w:val="24"/>
      <w:szCs w:val="24"/>
      <w:lang w:val="en-GB"/>
    </w:rPr>
  </w:style>
  <w:style w:type="paragraph" w:styleId="Footer">
    <w:name w:val="footer"/>
    <w:basedOn w:val="Normal"/>
    <w:link w:val="FooterChar"/>
    <w:uiPriority w:val="99"/>
    <w:unhideWhenUsed/>
    <w:rsid w:val="00851878"/>
    <w:pPr>
      <w:tabs>
        <w:tab w:val="center" w:pos="4513"/>
        <w:tab w:val="right" w:pos="9026"/>
      </w:tabs>
    </w:pPr>
  </w:style>
  <w:style w:type="character" w:customStyle="1" w:styleId="FooterChar">
    <w:name w:val="Footer Char"/>
    <w:basedOn w:val="DefaultParagraphFont"/>
    <w:link w:val="Footer"/>
    <w:uiPriority w:val="99"/>
    <w:rsid w:val="00851878"/>
    <w:rPr>
      <w:rFonts w:ascii="Times New Roman" w:hAnsi="Times New Roman"/>
      <w:sz w:val="20"/>
      <w:szCs w:val="20"/>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816027">
      <w:bodyDiv w:val="1"/>
      <w:marLeft w:val="0"/>
      <w:marRight w:val="0"/>
      <w:marTop w:val="0"/>
      <w:marBottom w:val="0"/>
      <w:divBdr>
        <w:top w:val="none" w:sz="0" w:space="0" w:color="auto"/>
        <w:left w:val="none" w:sz="0" w:space="0" w:color="auto"/>
        <w:bottom w:val="none" w:sz="0" w:space="0" w:color="auto"/>
        <w:right w:val="none" w:sz="0" w:space="0" w:color="auto"/>
      </w:divBdr>
    </w:div>
    <w:div w:id="683360215">
      <w:bodyDiv w:val="1"/>
      <w:marLeft w:val="0"/>
      <w:marRight w:val="0"/>
      <w:marTop w:val="0"/>
      <w:marBottom w:val="0"/>
      <w:divBdr>
        <w:top w:val="none" w:sz="0" w:space="0" w:color="auto"/>
        <w:left w:val="none" w:sz="0" w:space="0" w:color="auto"/>
        <w:bottom w:val="none" w:sz="0" w:space="0" w:color="auto"/>
        <w:right w:val="none" w:sz="0" w:space="0" w:color="auto"/>
      </w:divBdr>
    </w:div>
    <w:div w:id="837113700">
      <w:bodyDiv w:val="1"/>
      <w:marLeft w:val="0"/>
      <w:marRight w:val="0"/>
      <w:marTop w:val="0"/>
      <w:marBottom w:val="0"/>
      <w:divBdr>
        <w:top w:val="none" w:sz="0" w:space="0" w:color="auto"/>
        <w:left w:val="none" w:sz="0" w:space="0" w:color="auto"/>
        <w:bottom w:val="none" w:sz="0" w:space="0" w:color="auto"/>
        <w:right w:val="none" w:sz="0" w:space="0" w:color="auto"/>
      </w:divBdr>
    </w:div>
    <w:div w:id="978649175">
      <w:bodyDiv w:val="1"/>
      <w:marLeft w:val="0"/>
      <w:marRight w:val="0"/>
      <w:marTop w:val="0"/>
      <w:marBottom w:val="0"/>
      <w:divBdr>
        <w:top w:val="none" w:sz="0" w:space="0" w:color="auto"/>
        <w:left w:val="none" w:sz="0" w:space="0" w:color="auto"/>
        <w:bottom w:val="none" w:sz="0" w:space="0" w:color="auto"/>
        <w:right w:val="none" w:sz="0" w:space="0" w:color="auto"/>
      </w:divBdr>
    </w:div>
    <w:div w:id="1483934434">
      <w:bodyDiv w:val="1"/>
      <w:marLeft w:val="0"/>
      <w:marRight w:val="0"/>
      <w:marTop w:val="0"/>
      <w:marBottom w:val="0"/>
      <w:divBdr>
        <w:top w:val="none" w:sz="0" w:space="0" w:color="auto"/>
        <w:left w:val="none" w:sz="0" w:space="0" w:color="auto"/>
        <w:bottom w:val="none" w:sz="0" w:space="0" w:color="auto"/>
        <w:right w:val="none" w:sz="0" w:space="0" w:color="auto"/>
      </w:divBdr>
    </w:div>
    <w:div w:id="1798184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uk/wildlife-licences"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350</TotalTime>
  <Pages>3</Pages>
  <Words>1211</Words>
  <Characters>6758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7954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Amoah, Alison</cp:lastModifiedBy>
  <cp:revision>9</cp:revision>
  <cp:lastPrinted>2014-05-29T11:49:00Z</cp:lastPrinted>
  <dcterms:created xsi:type="dcterms:W3CDTF">2017-07-17T09:36:00Z</dcterms:created>
  <dcterms:modified xsi:type="dcterms:W3CDTF">2017-07-17T15:28:00Z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2017-07-17T09:35:37Z</vt:filetime>
  </property>
</Properties>
</file>