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1C" w:rsidRDefault="0004471C" w:rsidP="006A2BE5">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C65BBC">
        <w:rPr>
          <w:rFonts w:ascii="Trebuchet MS" w:hAnsi="Trebuchet MS" w:cs="Trebuchet MS"/>
          <w:b/>
          <w:bCs/>
          <w:sz w:val="22"/>
          <w:szCs w:val="22"/>
        </w:rPr>
        <w:t>REPORT - Application No.: 1</w:t>
      </w:r>
      <w:r w:rsidR="00A8196D">
        <w:rPr>
          <w:rFonts w:ascii="Trebuchet MS" w:hAnsi="Trebuchet MS" w:cs="Trebuchet MS"/>
          <w:b/>
          <w:bCs/>
          <w:sz w:val="22"/>
          <w:szCs w:val="22"/>
        </w:rPr>
        <w:t>70687</w:t>
      </w:r>
    </w:p>
    <w:p w:rsidR="0004471C" w:rsidRDefault="0004471C" w:rsidP="006A2BE5">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A8196D" w:rsidRPr="00A8196D">
        <w:rPr>
          <w:rFonts w:ascii="Trebuchet MS" w:hAnsi="Trebuchet MS" w:cs="Trebuchet MS"/>
          <w:bCs/>
          <w:sz w:val="22"/>
          <w:szCs w:val="22"/>
        </w:rPr>
        <w:t>St. Joseph’s School, 64 Upper Redlands Road</w:t>
      </w:r>
    </w:p>
    <w:p w:rsidR="00C65BBC" w:rsidRPr="00A8196D" w:rsidRDefault="0004471C" w:rsidP="00484CEF">
      <w:pPr>
        <w:pStyle w:val="PlainText"/>
        <w:jc w:val="both"/>
        <w:rPr>
          <w:rFonts w:ascii="Trebuchet MS" w:hAnsi="Trebuchet MS" w:cs="Trebuchet MS"/>
          <w:bCs/>
          <w:sz w:val="22"/>
          <w:szCs w:val="22"/>
        </w:rPr>
      </w:pPr>
      <w:r>
        <w:rPr>
          <w:rFonts w:ascii="Trebuchet MS" w:hAnsi="Trebuchet MS" w:cs="Trebuchet MS"/>
          <w:b/>
          <w:bCs/>
          <w:sz w:val="22"/>
          <w:szCs w:val="22"/>
        </w:rPr>
        <w:t>Proposal:</w:t>
      </w:r>
      <w:r w:rsidR="00A8196D" w:rsidRPr="00A8196D">
        <w:rPr>
          <w:rFonts w:ascii="Trebuchet MS" w:hAnsi="Trebuchet MS" w:cs="Trebuchet MS"/>
          <w:bCs/>
          <w:sz w:val="22"/>
          <w:szCs w:val="22"/>
        </w:rPr>
        <w:t xml:space="preserve"> Erection of a New Music Block</w:t>
      </w:r>
      <w:r w:rsidR="007D7CCB" w:rsidRPr="00A8196D">
        <w:rPr>
          <w:rFonts w:ascii="Trebuchet MS" w:hAnsi="Trebuchet MS" w:cs="Trebuchet MS"/>
          <w:bCs/>
          <w:sz w:val="22"/>
          <w:szCs w:val="22"/>
        </w:rPr>
        <w:t xml:space="preserve"> </w:t>
      </w:r>
    </w:p>
    <w:p w:rsidR="0004471C" w:rsidRDefault="0004471C" w:rsidP="006A2BE5">
      <w:pPr>
        <w:pStyle w:val="PlainText"/>
        <w:jc w:val="both"/>
        <w:rPr>
          <w:rFonts w:ascii="Trebuchet MS" w:hAnsi="Trebuchet MS" w:cs="Trebuchet MS"/>
          <w:b/>
          <w:bCs/>
          <w:sz w:val="22"/>
          <w:szCs w:val="22"/>
        </w:rPr>
      </w:pPr>
      <w:r>
        <w:rPr>
          <w:rFonts w:ascii="Trebuchet MS" w:hAnsi="Trebuchet MS" w:cs="Trebuchet MS"/>
          <w:b/>
          <w:bCs/>
          <w:sz w:val="22"/>
          <w:szCs w:val="22"/>
        </w:rPr>
        <w:t xml:space="preserve">Case officer: </w:t>
      </w:r>
      <w:r w:rsidRPr="00C65BBC">
        <w:rPr>
          <w:rFonts w:ascii="Trebuchet MS" w:hAnsi="Trebuchet MS" w:cs="Trebuchet MS"/>
          <w:bCs/>
          <w:sz w:val="22"/>
          <w:szCs w:val="22"/>
        </w:rPr>
        <w:t>Alison Amoah</w:t>
      </w:r>
    </w:p>
    <w:p w:rsidR="00544D59" w:rsidRPr="00544D59" w:rsidRDefault="00544D59" w:rsidP="006A2BE5">
      <w:pPr>
        <w:pStyle w:val="PlainText"/>
        <w:jc w:val="both"/>
        <w:rPr>
          <w:rFonts w:ascii="Trebuchet MS" w:hAnsi="Trebuchet MS" w:cs="Trebuchet MS"/>
          <w:b/>
          <w:bCs/>
          <w:sz w:val="22"/>
          <w:szCs w:val="22"/>
        </w:rPr>
      </w:pPr>
    </w:p>
    <w:p w:rsidR="0004471C" w:rsidRPr="00544D59" w:rsidRDefault="0004471C" w:rsidP="006A2BE5">
      <w:pPr>
        <w:pStyle w:val="PlainText"/>
        <w:jc w:val="both"/>
        <w:rPr>
          <w:rFonts w:ascii="Trebuchet MS" w:hAnsi="Trebuchet MS" w:cs="Trebuchet MS"/>
          <w:b/>
          <w:bCs/>
          <w:sz w:val="22"/>
          <w:szCs w:val="22"/>
        </w:rPr>
      </w:pPr>
      <w:r w:rsidRPr="00544D59">
        <w:rPr>
          <w:rFonts w:ascii="Trebuchet MS" w:hAnsi="Trebuchet MS" w:cs="Trebuchet MS"/>
          <w:b/>
          <w:bCs/>
          <w:sz w:val="22"/>
          <w:szCs w:val="22"/>
        </w:rPr>
        <w:t>Site Description and Surrounding Area:</w:t>
      </w:r>
    </w:p>
    <w:p w:rsidR="00C65BBC" w:rsidRDefault="0004471C" w:rsidP="006A2BE5">
      <w:pPr>
        <w:pStyle w:val="PlainText"/>
        <w:jc w:val="both"/>
        <w:rPr>
          <w:rFonts w:ascii="Trebuchet MS" w:hAnsi="Trebuchet MS" w:cs="Trebuchet MS"/>
          <w:sz w:val="22"/>
          <w:szCs w:val="22"/>
        </w:rPr>
      </w:pPr>
      <w:r w:rsidRPr="00D13D39">
        <w:rPr>
          <w:rFonts w:ascii="Trebuchet MS" w:hAnsi="Trebuchet MS" w:cs="Trebuchet MS"/>
          <w:sz w:val="22"/>
          <w:szCs w:val="22"/>
        </w:rPr>
        <w:t>Th</w:t>
      </w:r>
      <w:r w:rsidR="00544D59" w:rsidRPr="00D13D39">
        <w:rPr>
          <w:rFonts w:ascii="Trebuchet MS" w:hAnsi="Trebuchet MS" w:cs="Trebuchet MS"/>
          <w:sz w:val="22"/>
          <w:szCs w:val="22"/>
        </w:rPr>
        <w:t>e application site</w:t>
      </w:r>
      <w:r w:rsidR="00A8196D">
        <w:rPr>
          <w:rFonts w:ascii="Trebuchet MS" w:hAnsi="Trebuchet MS" w:cs="Trebuchet MS"/>
          <w:sz w:val="22"/>
          <w:szCs w:val="22"/>
        </w:rPr>
        <w:t xml:space="preserve"> is a parcel of grass to the rear of the school, adjacent to the existing single storey swimming pool building.  It is close to the rear boundary of the </w:t>
      </w:r>
      <w:r w:rsidR="00F03A1E">
        <w:rPr>
          <w:rFonts w:ascii="Trebuchet MS" w:hAnsi="Trebuchet MS" w:cs="Trebuchet MS"/>
          <w:sz w:val="22"/>
          <w:szCs w:val="22"/>
        </w:rPr>
        <w:t xml:space="preserve">site beyond which is </w:t>
      </w:r>
      <w:r w:rsidR="00A8196D">
        <w:rPr>
          <w:rFonts w:ascii="Trebuchet MS" w:hAnsi="Trebuchet MS" w:cs="Trebuchet MS"/>
          <w:sz w:val="22"/>
          <w:szCs w:val="22"/>
        </w:rPr>
        <w:t xml:space="preserve">Redlands Primary School.  To the west of the site is a tarmac entrance way leading from access gates at the end of </w:t>
      </w:r>
      <w:proofErr w:type="spellStart"/>
      <w:r w:rsidR="00A8196D">
        <w:rPr>
          <w:rFonts w:ascii="Trebuchet MS" w:hAnsi="Trebuchet MS" w:cs="Trebuchet MS"/>
          <w:sz w:val="22"/>
          <w:szCs w:val="22"/>
        </w:rPr>
        <w:t>Hatherley</w:t>
      </w:r>
      <w:proofErr w:type="spellEnd"/>
      <w:r w:rsidR="00A8196D">
        <w:rPr>
          <w:rFonts w:ascii="Trebuchet MS" w:hAnsi="Trebuchet MS" w:cs="Trebuchet MS"/>
          <w:sz w:val="22"/>
          <w:szCs w:val="22"/>
        </w:rPr>
        <w:t xml:space="preserve"> Road.</w:t>
      </w:r>
      <w:r w:rsidR="00544D59" w:rsidRPr="00D13D39">
        <w:rPr>
          <w:rFonts w:ascii="Trebuchet MS" w:hAnsi="Trebuchet MS" w:cs="Trebuchet MS"/>
          <w:sz w:val="22"/>
          <w:szCs w:val="22"/>
        </w:rPr>
        <w:t xml:space="preserve">  </w:t>
      </w:r>
    </w:p>
    <w:p w:rsidR="007D7CCB" w:rsidRPr="00D13D39" w:rsidRDefault="007D7CCB" w:rsidP="006A2BE5">
      <w:pPr>
        <w:pStyle w:val="PlainText"/>
        <w:jc w:val="both"/>
        <w:rPr>
          <w:rFonts w:ascii="Trebuchet MS" w:hAnsi="Trebuchet MS" w:cs="Trebuchet MS"/>
          <w:sz w:val="22"/>
          <w:szCs w:val="22"/>
        </w:rPr>
      </w:pPr>
    </w:p>
    <w:p w:rsidR="009317B4" w:rsidRPr="00F03A1E" w:rsidRDefault="0004471C" w:rsidP="00F03A1E">
      <w:pPr>
        <w:pStyle w:val="PlainText"/>
        <w:jc w:val="both"/>
        <w:rPr>
          <w:rFonts w:ascii="Trebuchet MS" w:hAnsi="Trebuchet MS" w:cs="Trebuchet MS"/>
          <w:sz w:val="22"/>
          <w:szCs w:val="22"/>
        </w:rPr>
      </w:pPr>
      <w:r w:rsidRPr="00F03A1E">
        <w:rPr>
          <w:rFonts w:ascii="Trebuchet MS" w:hAnsi="Trebuchet MS" w:cs="Trebuchet MS"/>
          <w:b/>
          <w:bCs/>
          <w:sz w:val="22"/>
          <w:szCs w:val="22"/>
        </w:rPr>
        <w:t>Proposal:</w:t>
      </w:r>
      <w:r w:rsidRPr="00F03A1E">
        <w:rPr>
          <w:rFonts w:ascii="Trebuchet MS" w:hAnsi="Trebuchet MS" w:cs="Trebuchet MS"/>
          <w:sz w:val="22"/>
          <w:szCs w:val="22"/>
        </w:rPr>
        <w:t xml:space="preserve"> </w:t>
      </w:r>
      <w:r w:rsidR="00D13D39" w:rsidRPr="00F03A1E">
        <w:rPr>
          <w:rFonts w:ascii="Trebuchet MS" w:hAnsi="Trebuchet MS" w:cs="Trebuchet MS"/>
          <w:sz w:val="22"/>
          <w:szCs w:val="22"/>
        </w:rPr>
        <w:t xml:space="preserve">The application </w:t>
      </w:r>
      <w:r w:rsidR="00A8196D" w:rsidRPr="00F03A1E">
        <w:rPr>
          <w:rFonts w:ascii="Trebuchet MS" w:hAnsi="Trebuchet MS" w:cs="Trebuchet MS"/>
          <w:sz w:val="22"/>
          <w:szCs w:val="22"/>
        </w:rPr>
        <w:t xml:space="preserve">is for the erection of a single storey music building </w:t>
      </w:r>
      <w:r w:rsidR="009317B4" w:rsidRPr="00F03A1E">
        <w:rPr>
          <w:rFonts w:ascii="Trebuchet MS" w:hAnsi="Trebuchet MS" w:cs="Trebuchet MS"/>
          <w:sz w:val="22"/>
          <w:szCs w:val="22"/>
        </w:rPr>
        <w:t xml:space="preserve">(D1) </w:t>
      </w:r>
      <w:r w:rsidR="00A8196D" w:rsidRPr="00F03A1E">
        <w:rPr>
          <w:rFonts w:ascii="Trebuchet MS" w:hAnsi="Trebuchet MS" w:cs="Trebuchet MS"/>
          <w:sz w:val="22"/>
          <w:szCs w:val="22"/>
        </w:rPr>
        <w:t xml:space="preserve">of </w:t>
      </w:r>
      <w:r w:rsidR="009317B4" w:rsidRPr="00F03A1E">
        <w:rPr>
          <w:rFonts w:ascii="Trebuchet MS" w:hAnsi="Trebuchet MS" w:cs="Trebuchet MS"/>
          <w:sz w:val="22"/>
          <w:szCs w:val="22"/>
        </w:rPr>
        <w:t xml:space="preserve">maximum width of 13.2m, maximum depth of 27.16m and height of 3m.  It is proposed to be clad in cedar with white framed </w:t>
      </w:r>
      <w:proofErr w:type="spellStart"/>
      <w:r w:rsidR="009317B4" w:rsidRPr="00F03A1E">
        <w:rPr>
          <w:rFonts w:ascii="Trebuchet MS" w:hAnsi="Trebuchet MS" w:cs="Trebuchet MS"/>
          <w:sz w:val="22"/>
          <w:szCs w:val="22"/>
        </w:rPr>
        <w:t>upvc</w:t>
      </w:r>
      <w:proofErr w:type="spellEnd"/>
      <w:r w:rsidR="009317B4" w:rsidRPr="00F03A1E">
        <w:rPr>
          <w:rFonts w:ascii="Trebuchet MS" w:hAnsi="Trebuchet MS" w:cs="Trebuchet MS"/>
          <w:sz w:val="22"/>
          <w:szCs w:val="22"/>
        </w:rPr>
        <w:t xml:space="preserve"> windows</w:t>
      </w:r>
      <w:r w:rsidR="00F03A1E">
        <w:rPr>
          <w:rFonts w:ascii="Trebuchet MS" w:hAnsi="Trebuchet MS" w:cs="Trebuchet MS"/>
          <w:sz w:val="22"/>
          <w:szCs w:val="22"/>
        </w:rPr>
        <w:t xml:space="preserve"> and internally </w:t>
      </w:r>
      <w:r w:rsidR="009317B4" w:rsidRPr="00B15369">
        <w:rPr>
          <w:rFonts w:ascii="Trebuchet MS" w:hAnsi="Trebuchet MS" w:cs="Cambria"/>
          <w:sz w:val="22"/>
          <w:szCs w:val="22"/>
          <w:lang w:eastAsia="en-US"/>
        </w:rPr>
        <w:t xml:space="preserve">insulated with white vinyl </w:t>
      </w:r>
      <w:proofErr w:type="spellStart"/>
      <w:r w:rsidR="009317B4" w:rsidRPr="00B15369">
        <w:rPr>
          <w:rFonts w:ascii="Trebuchet MS" w:hAnsi="Trebuchet MS" w:cs="Cambria"/>
          <w:sz w:val="22"/>
          <w:szCs w:val="22"/>
          <w:lang w:eastAsia="en-US"/>
        </w:rPr>
        <w:t>soundshield</w:t>
      </w:r>
      <w:proofErr w:type="spellEnd"/>
      <w:r w:rsidR="009317B4" w:rsidRPr="00B15369">
        <w:rPr>
          <w:rFonts w:ascii="Trebuchet MS" w:hAnsi="Trebuchet MS" w:cs="Cambria"/>
          <w:sz w:val="22"/>
          <w:szCs w:val="22"/>
          <w:lang w:eastAsia="en-US"/>
        </w:rPr>
        <w:t xml:space="preserve"> boards</w:t>
      </w:r>
      <w:r w:rsidR="009317B4" w:rsidRPr="00F03A1E">
        <w:rPr>
          <w:rFonts w:ascii="Trebuchet MS" w:hAnsi="Trebuchet MS" w:cs="Trebuchet MS"/>
          <w:sz w:val="22"/>
          <w:szCs w:val="22"/>
        </w:rPr>
        <w:t xml:space="preserve"> </w:t>
      </w:r>
    </w:p>
    <w:p w:rsidR="009317B4" w:rsidRPr="00F03A1E" w:rsidRDefault="009317B4" w:rsidP="00F03A1E">
      <w:pPr>
        <w:pStyle w:val="PlainText"/>
        <w:jc w:val="both"/>
        <w:rPr>
          <w:rFonts w:ascii="Trebuchet MS" w:hAnsi="Trebuchet MS" w:cs="Trebuchet MS"/>
          <w:sz w:val="22"/>
          <w:szCs w:val="22"/>
        </w:rPr>
      </w:pPr>
    </w:p>
    <w:p w:rsidR="00F03A1E" w:rsidRDefault="009317B4" w:rsidP="00F03A1E">
      <w:pPr>
        <w:pStyle w:val="PlainText"/>
        <w:jc w:val="both"/>
        <w:rPr>
          <w:rFonts w:ascii="Trebuchet MS" w:hAnsi="Trebuchet MS" w:cs="Trebuchet MS"/>
          <w:sz w:val="22"/>
          <w:szCs w:val="22"/>
        </w:rPr>
      </w:pPr>
      <w:r w:rsidRPr="00F03A1E">
        <w:rPr>
          <w:rFonts w:ascii="Trebuchet MS" w:hAnsi="Trebuchet MS" w:cs="Trebuchet MS"/>
          <w:sz w:val="22"/>
          <w:szCs w:val="22"/>
        </w:rPr>
        <w:t xml:space="preserve">It is proposed that it would be used in </w:t>
      </w:r>
      <w:r w:rsidR="00F03A1E" w:rsidRPr="00F03A1E">
        <w:rPr>
          <w:rFonts w:ascii="Trebuchet MS" w:hAnsi="Trebuchet MS" w:cs="Trebuchet MS"/>
          <w:sz w:val="22"/>
          <w:szCs w:val="22"/>
        </w:rPr>
        <w:t>connection</w:t>
      </w:r>
      <w:r w:rsidRPr="00F03A1E">
        <w:rPr>
          <w:rFonts w:ascii="Trebuchet MS" w:hAnsi="Trebuchet MS" w:cs="Trebuchet MS"/>
          <w:sz w:val="22"/>
          <w:szCs w:val="22"/>
        </w:rPr>
        <w:t xml:space="preserve"> with the exiting school </w:t>
      </w:r>
      <w:r w:rsidR="00F03A1E" w:rsidRPr="00F03A1E">
        <w:rPr>
          <w:rFonts w:ascii="Trebuchet MS" w:hAnsi="Trebuchet MS" w:cs="Trebuchet MS"/>
          <w:sz w:val="22"/>
          <w:szCs w:val="22"/>
        </w:rPr>
        <w:t>and</w:t>
      </w:r>
      <w:r w:rsidR="00F03A1E">
        <w:rPr>
          <w:rFonts w:ascii="Trebuchet MS" w:hAnsi="Trebuchet MS" w:cs="Trebuchet MS"/>
          <w:sz w:val="22"/>
          <w:szCs w:val="22"/>
        </w:rPr>
        <w:t xml:space="preserve"> th</w:t>
      </w:r>
      <w:r w:rsidRPr="00F03A1E">
        <w:rPr>
          <w:rFonts w:ascii="Trebuchet MS" w:hAnsi="Trebuchet MS" w:cs="Trebuchet MS"/>
          <w:sz w:val="22"/>
          <w:szCs w:val="22"/>
        </w:rPr>
        <w:t>e hours of use would be in line with t</w:t>
      </w:r>
      <w:r w:rsidR="00F03A1E">
        <w:rPr>
          <w:rFonts w:ascii="Trebuchet MS" w:hAnsi="Trebuchet MS" w:cs="Trebuchet MS"/>
          <w:sz w:val="22"/>
          <w:szCs w:val="22"/>
        </w:rPr>
        <w:t>hose of the existing school.</w:t>
      </w:r>
    </w:p>
    <w:p w:rsidR="00F03A1E" w:rsidRDefault="00F03A1E" w:rsidP="00F03A1E">
      <w:pPr>
        <w:pStyle w:val="PlainText"/>
        <w:jc w:val="both"/>
        <w:rPr>
          <w:rFonts w:ascii="Trebuchet MS" w:hAnsi="Trebuchet MS" w:cs="Trebuchet MS"/>
          <w:sz w:val="22"/>
          <w:szCs w:val="22"/>
        </w:rPr>
      </w:pPr>
    </w:p>
    <w:p w:rsidR="00930CB2" w:rsidRPr="00F03A1E" w:rsidRDefault="00F03A1E" w:rsidP="00F03A1E">
      <w:pPr>
        <w:pStyle w:val="PlainText"/>
        <w:jc w:val="both"/>
        <w:rPr>
          <w:rFonts w:ascii="Trebuchet MS" w:hAnsi="Trebuchet MS" w:cs="Calibri"/>
          <w:color w:val="000000"/>
          <w:sz w:val="22"/>
          <w:szCs w:val="22"/>
          <w:lang w:eastAsia="en-US"/>
        </w:rPr>
      </w:pPr>
      <w:r>
        <w:rPr>
          <w:rFonts w:ascii="Trebuchet MS" w:hAnsi="Trebuchet MS" w:cs="Trebuchet MS"/>
          <w:sz w:val="22"/>
          <w:szCs w:val="22"/>
        </w:rPr>
        <w:t xml:space="preserve">For any access after classroom school hours would be via the front of the school buildings through a keypad access door.  Any parking would be within the existing parking areas to the front of the school, access form Upper Redlands Road. </w:t>
      </w:r>
      <w:r w:rsidR="009317B4" w:rsidRPr="00F03A1E">
        <w:rPr>
          <w:rFonts w:ascii="Trebuchet MS" w:hAnsi="Trebuchet MS" w:cs="Trebuchet MS"/>
          <w:sz w:val="22"/>
          <w:szCs w:val="22"/>
        </w:rPr>
        <w:t xml:space="preserve"> </w:t>
      </w:r>
    </w:p>
    <w:p w:rsidR="00756ED9" w:rsidRPr="00F03A1E" w:rsidRDefault="00756ED9" w:rsidP="00F03A1E">
      <w:pPr>
        <w:adjustRightInd w:val="0"/>
        <w:spacing w:after="42"/>
        <w:jc w:val="both"/>
        <w:rPr>
          <w:rFonts w:ascii="Trebuchet MS" w:hAnsi="Trebuchet MS" w:cs="Calibri"/>
          <w:color w:val="000000"/>
          <w:sz w:val="22"/>
          <w:szCs w:val="22"/>
          <w:lang w:eastAsia="en-US"/>
        </w:rPr>
      </w:pPr>
    </w:p>
    <w:p w:rsidR="00F03A1E" w:rsidRDefault="0004471C" w:rsidP="00F03A1E">
      <w:pPr>
        <w:pStyle w:val="PlainText"/>
        <w:jc w:val="both"/>
        <w:rPr>
          <w:rFonts w:ascii="Trebuchet MS" w:hAnsi="Trebuchet MS" w:cs="Trebuchet MS"/>
          <w:sz w:val="22"/>
          <w:szCs w:val="22"/>
        </w:rPr>
      </w:pPr>
      <w:r w:rsidRPr="00F03A1E">
        <w:rPr>
          <w:rFonts w:ascii="Trebuchet MS" w:hAnsi="Trebuchet MS" w:cs="Trebuchet MS"/>
          <w:b/>
          <w:bCs/>
          <w:sz w:val="22"/>
          <w:szCs w:val="22"/>
        </w:rPr>
        <w:t>Plans considered:</w:t>
      </w:r>
      <w:r w:rsidRPr="00F03A1E">
        <w:rPr>
          <w:rFonts w:ascii="Trebuchet MS" w:hAnsi="Trebuchet MS" w:cs="Trebuchet MS"/>
          <w:sz w:val="22"/>
          <w:szCs w:val="22"/>
        </w:rPr>
        <w:t xml:space="preserve"> </w:t>
      </w:r>
    </w:p>
    <w:p w:rsidR="009317B4" w:rsidRPr="00F03A1E" w:rsidRDefault="009317B4" w:rsidP="00F03A1E">
      <w:pPr>
        <w:pStyle w:val="PlainText"/>
        <w:jc w:val="both"/>
        <w:rPr>
          <w:rFonts w:ascii="Trebuchet MS" w:hAnsi="Trebuchet MS" w:cs="Trebuchet MS"/>
          <w:sz w:val="22"/>
          <w:szCs w:val="22"/>
        </w:rPr>
      </w:pPr>
      <w:r w:rsidRPr="00F03A1E">
        <w:rPr>
          <w:rFonts w:ascii="Trebuchet MS" w:hAnsi="Trebuchet MS" w:cs="Trebuchet MS"/>
          <w:sz w:val="22"/>
          <w:szCs w:val="22"/>
        </w:rPr>
        <w:t xml:space="preserve">Location Plan, received </w:t>
      </w:r>
      <w:r w:rsidR="005A153D" w:rsidRPr="00F03A1E">
        <w:rPr>
          <w:rFonts w:ascii="Trebuchet MS" w:hAnsi="Trebuchet MS" w:cs="Trebuchet MS"/>
          <w:sz w:val="22"/>
          <w:szCs w:val="22"/>
        </w:rPr>
        <w:t>3</w:t>
      </w:r>
      <w:r w:rsidR="005A153D" w:rsidRPr="00F03A1E">
        <w:rPr>
          <w:rFonts w:ascii="Trebuchet MS" w:hAnsi="Trebuchet MS" w:cs="Trebuchet MS"/>
          <w:sz w:val="22"/>
          <w:szCs w:val="22"/>
          <w:vertAlign w:val="superscript"/>
        </w:rPr>
        <w:t>rd</w:t>
      </w:r>
      <w:r w:rsidR="005A153D" w:rsidRPr="00F03A1E">
        <w:rPr>
          <w:rFonts w:ascii="Trebuchet MS" w:hAnsi="Trebuchet MS" w:cs="Trebuchet MS"/>
          <w:sz w:val="22"/>
          <w:szCs w:val="22"/>
        </w:rPr>
        <w:t xml:space="preserve"> May 2017</w:t>
      </w:r>
    </w:p>
    <w:p w:rsidR="009317B4" w:rsidRPr="00F03A1E" w:rsidRDefault="009317B4" w:rsidP="00F03A1E">
      <w:pPr>
        <w:pStyle w:val="PlainText"/>
        <w:jc w:val="both"/>
        <w:rPr>
          <w:rFonts w:ascii="Trebuchet MS" w:hAnsi="Trebuchet MS" w:cs="Trebuchet MS"/>
          <w:sz w:val="22"/>
          <w:szCs w:val="22"/>
        </w:rPr>
      </w:pPr>
      <w:r w:rsidRPr="00F03A1E">
        <w:rPr>
          <w:rFonts w:ascii="Trebuchet MS" w:hAnsi="Trebuchet MS" w:cs="Trebuchet MS"/>
          <w:sz w:val="22"/>
          <w:szCs w:val="22"/>
        </w:rPr>
        <w:t xml:space="preserve">Proposed Block Plan – received </w:t>
      </w:r>
      <w:r w:rsidR="005A153D" w:rsidRPr="00F03A1E">
        <w:rPr>
          <w:rFonts w:ascii="Trebuchet MS" w:hAnsi="Trebuchet MS" w:cs="Trebuchet MS"/>
          <w:sz w:val="22"/>
          <w:szCs w:val="22"/>
        </w:rPr>
        <w:t>11</w:t>
      </w:r>
      <w:r w:rsidR="005A153D" w:rsidRPr="00F03A1E">
        <w:rPr>
          <w:rFonts w:ascii="Trebuchet MS" w:hAnsi="Trebuchet MS" w:cs="Trebuchet MS"/>
          <w:sz w:val="22"/>
          <w:szCs w:val="22"/>
          <w:vertAlign w:val="superscript"/>
        </w:rPr>
        <w:t>th</w:t>
      </w:r>
      <w:r w:rsidR="005A153D" w:rsidRPr="00F03A1E">
        <w:rPr>
          <w:rFonts w:ascii="Trebuchet MS" w:hAnsi="Trebuchet MS" w:cs="Trebuchet MS"/>
          <w:sz w:val="22"/>
          <w:szCs w:val="22"/>
        </w:rPr>
        <w:t xml:space="preserve"> May 2017</w:t>
      </w:r>
    </w:p>
    <w:p w:rsidR="00802C3E" w:rsidRPr="00F03A1E" w:rsidRDefault="009317B4" w:rsidP="00F03A1E">
      <w:pPr>
        <w:pStyle w:val="PlainText"/>
        <w:jc w:val="both"/>
        <w:rPr>
          <w:rFonts w:ascii="Trebuchet MS" w:hAnsi="Trebuchet MS" w:cs="Trebuchet MS"/>
          <w:sz w:val="22"/>
          <w:szCs w:val="22"/>
        </w:rPr>
      </w:pPr>
      <w:r w:rsidRPr="00F03A1E">
        <w:rPr>
          <w:rFonts w:ascii="Trebuchet MS" w:hAnsi="Trebuchet MS" w:cs="Trebuchet MS"/>
          <w:sz w:val="22"/>
          <w:szCs w:val="22"/>
        </w:rPr>
        <w:t>St Joseph</w:t>
      </w:r>
      <w:r w:rsidR="001F004C" w:rsidRPr="00F03A1E">
        <w:rPr>
          <w:rFonts w:ascii="Trebuchet MS" w:hAnsi="Trebuchet MS" w:cs="Trebuchet MS"/>
          <w:sz w:val="22"/>
          <w:szCs w:val="22"/>
        </w:rPr>
        <w:t>’</w:t>
      </w:r>
      <w:r w:rsidRPr="00F03A1E">
        <w:rPr>
          <w:rFonts w:ascii="Trebuchet MS" w:hAnsi="Trebuchet MS" w:cs="Trebuchet MS"/>
          <w:sz w:val="22"/>
          <w:szCs w:val="22"/>
        </w:rPr>
        <w:t>s Music Rooms [</w:t>
      </w:r>
      <w:r w:rsidR="001F004C" w:rsidRPr="00F03A1E">
        <w:rPr>
          <w:rFonts w:ascii="Trebuchet MS" w:hAnsi="Trebuchet MS" w:cs="Trebuchet MS"/>
          <w:sz w:val="22"/>
          <w:szCs w:val="22"/>
        </w:rPr>
        <w:t>Elevations</w:t>
      </w:r>
      <w:r w:rsidRPr="00F03A1E">
        <w:rPr>
          <w:rFonts w:ascii="Trebuchet MS" w:hAnsi="Trebuchet MS" w:cs="Trebuchet MS"/>
          <w:sz w:val="22"/>
          <w:szCs w:val="22"/>
        </w:rPr>
        <w:t xml:space="preserve"> and Plans] – Drawing no: 18719B, received </w:t>
      </w:r>
      <w:r w:rsidR="005A153D" w:rsidRPr="00F03A1E">
        <w:rPr>
          <w:rFonts w:ascii="Trebuchet MS" w:hAnsi="Trebuchet MS" w:cs="Trebuchet MS"/>
          <w:sz w:val="22"/>
          <w:szCs w:val="22"/>
        </w:rPr>
        <w:t>11</w:t>
      </w:r>
      <w:r w:rsidR="005A153D" w:rsidRPr="00F03A1E">
        <w:rPr>
          <w:rFonts w:ascii="Trebuchet MS" w:hAnsi="Trebuchet MS" w:cs="Trebuchet MS"/>
          <w:sz w:val="22"/>
          <w:szCs w:val="22"/>
          <w:vertAlign w:val="superscript"/>
        </w:rPr>
        <w:t>th</w:t>
      </w:r>
      <w:r w:rsidR="005A153D" w:rsidRPr="00F03A1E">
        <w:rPr>
          <w:rFonts w:ascii="Trebuchet MS" w:hAnsi="Trebuchet MS" w:cs="Trebuchet MS"/>
          <w:sz w:val="22"/>
          <w:szCs w:val="22"/>
        </w:rPr>
        <w:t xml:space="preserve"> May 2017</w:t>
      </w:r>
    </w:p>
    <w:p w:rsidR="00F03A1E" w:rsidRPr="00F03A1E" w:rsidRDefault="00F03A1E" w:rsidP="00F03A1E">
      <w:pPr>
        <w:pStyle w:val="PlainText"/>
        <w:jc w:val="both"/>
        <w:rPr>
          <w:rFonts w:ascii="Trebuchet MS" w:hAnsi="Trebuchet MS" w:cs="Trebuchet MS"/>
          <w:bCs/>
          <w:i/>
          <w:sz w:val="22"/>
          <w:szCs w:val="22"/>
        </w:rPr>
      </w:pPr>
    </w:p>
    <w:p w:rsidR="00F03A1E" w:rsidRPr="00F03A1E" w:rsidRDefault="00F03A1E" w:rsidP="00F03A1E">
      <w:pPr>
        <w:pStyle w:val="PlainText"/>
        <w:jc w:val="both"/>
        <w:rPr>
          <w:rFonts w:ascii="Trebuchet MS" w:hAnsi="Trebuchet MS" w:cs="Trebuchet MS"/>
          <w:bCs/>
          <w:i/>
          <w:sz w:val="22"/>
          <w:szCs w:val="22"/>
        </w:rPr>
      </w:pPr>
      <w:r w:rsidRPr="00F03A1E">
        <w:rPr>
          <w:rFonts w:ascii="Trebuchet MS" w:hAnsi="Trebuchet MS" w:cs="Trebuchet MS"/>
          <w:bCs/>
          <w:i/>
          <w:sz w:val="22"/>
          <w:szCs w:val="22"/>
        </w:rPr>
        <w:t>Other documentation:</w:t>
      </w:r>
    </w:p>
    <w:p w:rsidR="00802C3E" w:rsidRPr="00F03A1E" w:rsidRDefault="00802C3E" w:rsidP="00F03A1E">
      <w:pPr>
        <w:pStyle w:val="PlainText"/>
        <w:jc w:val="both"/>
        <w:rPr>
          <w:rFonts w:ascii="Trebuchet MS" w:hAnsi="Trebuchet MS" w:cs="Trebuchet MS"/>
          <w:sz w:val="22"/>
          <w:szCs w:val="22"/>
        </w:rPr>
      </w:pPr>
      <w:r w:rsidRPr="00F03A1E">
        <w:rPr>
          <w:rFonts w:ascii="Trebuchet MS" w:hAnsi="Trebuchet MS" w:cs="Trebuchet MS"/>
          <w:sz w:val="22"/>
          <w:szCs w:val="22"/>
        </w:rPr>
        <w:t>Design and Access Statement, prepared by Planning Insight</w:t>
      </w:r>
      <w:r w:rsidR="00F03A1E" w:rsidRPr="00F03A1E">
        <w:rPr>
          <w:rFonts w:ascii="Trebuchet MS" w:hAnsi="Trebuchet MS" w:cs="Trebuchet MS"/>
          <w:sz w:val="22"/>
          <w:szCs w:val="22"/>
        </w:rPr>
        <w:t>, version 2</w:t>
      </w:r>
      <w:r w:rsidRPr="00F03A1E">
        <w:rPr>
          <w:rFonts w:ascii="Trebuchet MS" w:hAnsi="Trebuchet MS" w:cs="Trebuchet MS"/>
          <w:sz w:val="22"/>
          <w:szCs w:val="22"/>
        </w:rPr>
        <w:t xml:space="preserve">, received </w:t>
      </w:r>
      <w:r w:rsidR="00F03A1E" w:rsidRPr="00F03A1E">
        <w:rPr>
          <w:rFonts w:ascii="Trebuchet MS" w:hAnsi="Trebuchet MS" w:cs="Trebuchet MS"/>
          <w:sz w:val="22"/>
          <w:szCs w:val="22"/>
        </w:rPr>
        <w:t>21</w:t>
      </w:r>
      <w:r w:rsidR="00F03A1E" w:rsidRPr="00F03A1E">
        <w:rPr>
          <w:rFonts w:ascii="Trebuchet MS" w:hAnsi="Trebuchet MS" w:cs="Trebuchet MS"/>
          <w:sz w:val="22"/>
          <w:szCs w:val="22"/>
          <w:vertAlign w:val="superscript"/>
        </w:rPr>
        <w:t>st</w:t>
      </w:r>
      <w:r w:rsidR="00F03A1E" w:rsidRPr="00F03A1E">
        <w:rPr>
          <w:rFonts w:ascii="Trebuchet MS" w:hAnsi="Trebuchet MS" w:cs="Trebuchet MS"/>
          <w:sz w:val="22"/>
          <w:szCs w:val="22"/>
        </w:rPr>
        <w:t xml:space="preserve"> June 2017</w:t>
      </w:r>
    </w:p>
    <w:p w:rsidR="001F004C" w:rsidRPr="00F03A1E" w:rsidRDefault="001F004C" w:rsidP="00F03A1E">
      <w:pPr>
        <w:pStyle w:val="PlainText"/>
        <w:jc w:val="both"/>
        <w:rPr>
          <w:rFonts w:ascii="Trebuchet MS" w:hAnsi="Trebuchet MS" w:cs="Trebuchet MS"/>
          <w:sz w:val="22"/>
          <w:szCs w:val="22"/>
        </w:rPr>
      </w:pPr>
      <w:r w:rsidRPr="00F03A1E">
        <w:rPr>
          <w:rFonts w:ascii="Trebuchet MS" w:hAnsi="Trebuchet MS" w:cs="Trebuchet MS"/>
          <w:sz w:val="22"/>
          <w:szCs w:val="22"/>
        </w:rPr>
        <w:t>CIL Additional Information Requirement Form, received</w:t>
      </w:r>
      <w:r w:rsidR="005A153D" w:rsidRPr="00F03A1E">
        <w:rPr>
          <w:rFonts w:ascii="Trebuchet MS" w:hAnsi="Trebuchet MS" w:cs="Trebuchet MS"/>
          <w:sz w:val="22"/>
          <w:szCs w:val="22"/>
        </w:rPr>
        <w:t xml:space="preserve"> 2</w:t>
      </w:r>
      <w:r w:rsidR="005A153D" w:rsidRPr="00F03A1E">
        <w:rPr>
          <w:rFonts w:ascii="Trebuchet MS" w:hAnsi="Trebuchet MS" w:cs="Trebuchet MS"/>
          <w:sz w:val="22"/>
          <w:szCs w:val="22"/>
          <w:vertAlign w:val="superscript"/>
        </w:rPr>
        <w:t>nd</w:t>
      </w:r>
      <w:r w:rsidR="005A153D" w:rsidRPr="00F03A1E">
        <w:rPr>
          <w:rFonts w:ascii="Trebuchet MS" w:hAnsi="Trebuchet MS" w:cs="Trebuchet MS"/>
          <w:sz w:val="22"/>
          <w:szCs w:val="22"/>
        </w:rPr>
        <w:t xml:space="preserve"> May 2017</w:t>
      </w:r>
    </w:p>
    <w:p w:rsidR="00985808" w:rsidRPr="00F03A1E" w:rsidRDefault="00985808" w:rsidP="00F03A1E">
      <w:pPr>
        <w:pStyle w:val="PlainText"/>
        <w:jc w:val="both"/>
        <w:rPr>
          <w:rFonts w:ascii="Trebuchet MS" w:hAnsi="Trebuchet MS" w:cs="Trebuchet MS"/>
          <w:b/>
          <w:bCs/>
          <w:sz w:val="22"/>
          <w:szCs w:val="22"/>
        </w:rPr>
      </w:pPr>
    </w:p>
    <w:p w:rsidR="0004471C" w:rsidRPr="00F03A1E" w:rsidRDefault="0004471C" w:rsidP="00F03A1E">
      <w:pPr>
        <w:pStyle w:val="PlainText"/>
        <w:jc w:val="both"/>
        <w:rPr>
          <w:rFonts w:ascii="Trebuchet MS" w:hAnsi="Trebuchet MS" w:cs="Trebuchet MS"/>
          <w:b/>
          <w:bCs/>
          <w:sz w:val="22"/>
          <w:szCs w:val="22"/>
        </w:rPr>
      </w:pPr>
      <w:r w:rsidRPr="00F03A1E">
        <w:rPr>
          <w:rFonts w:ascii="Trebuchet MS" w:hAnsi="Trebuchet MS" w:cs="Trebuchet MS"/>
          <w:b/>
          <w:bCs/>
          <w:sz w:val="22"/>
          <w:szCs w:val="22"/>
        </w:rPr>
        <w:t xml:space="preserve">Relevant Planning History: </w:t>
      </w:r>
    </w:p>
    <w:p w:rsidR="00A8196D" w:rsidRPr="00A8196D" w:rsidRDefault="00A8196D" w:rsidP="00F03A1E">
      <w:pPr>
        <w:adjustRightInd w:val="0"/>
        <w:jc w:val="both"/>
        <w:rPr>
          <w:rFonts w:ascii="Trebuchet MS" w:hAnsi="Trebuchet MS" w:cs="Cambria"/>
          <w:color w:val="000000"/>
          <w:sz w:val="24"/>
          <w:szCs w:val="24"/>
          <w:lang w:eastAsia="en-US"/>
        </w:rPr>
      </w:pPr>
    </w:p>
    <w:p w:rsidR="00F03A1E" w:rsidRPr="00F03A1E" w:rsidRDefault="00F03A1E" w:rsidP="00F03A1E">
      <w:pPr>
        <w:numPr>
          <w:ilvl w:val="0"/>
          <w:numId w:val="33"/>
        </w:numPr>
        <w:autoSpaceDE/>
        <w:autoSpaceDN/>
        <w:jc w:val="both"/>
        <w:rPr>
          <w:rFonts w:ascii="Trebuchet MS" w:hAnsi="Trebuchet MS"/>
          <w:sz w:val="22"/>
          <w:szCs w:val="22"/>
          <w:lang w:eastAsia="en-US"/>
        </w:rPr>
      </w:pPr>
      <w:r w:rsidRPr="00F03A1E">
        <w:rPr>
          <w:rFonts w:ascii="Trebuchet MS" w:hAnsi="Trebuchet MS"/>
          <w:sz w:val="22"/>
          <w:szCs w:val="22"/>
          <w:lang w:eastAsia="en-US"/>
        </w:rPr>
        <w:t>92-00808-FUL (Civica ref: 920629) - Construction of covered walkway and screen to link WC area with eastern covered way - Approved 24/11/92</w:t>
      </w:r>
    </w:p>
    <w:p w:rsidR="00F03A1E" w:rsidRPr="00F03A1E" w:rsidRDefault="00F03A1E" w:rsidP="00F03A1E">
      <w:pPr>
        <w:numPr>
          <w:ilvl w:val="0"/>
          <w:numId w:val="33"/>
        </w:numPr>
        <w:autoSpaceDE/>
        <w:autoSpaceDN/>
        <w:jc w:val="both"/>
        <w:rPr>
          <w:rFonts w:ascii="Trebuchet MS" w:hAnsi="Trebuchet MS"/>
          <w:sz w:val="22"/>
          <w:szCs w:val="22"/>
          <w:lang w:eastAsia="en-US"/>
        </w:rPr>
      </w:pPr>
      <w:r w:rsidRPr="00F03A1E">
        <w:rPr>
          <w:rFonts w:ascii="Trebuchet MS" w:hAnsi="Trebuchet MS"/>
          <w:sz w:val="22"/>
          <w:szCs w:val="22"/>
          <w:lang w:eastAsia="en-US"/>
        </w:rPr>
        <w:t>95-00355-FUL (Civica ref: 950054) - Erection of single storey building for art room – Approved 6/6/95</w:t>
      </w:r>
    </w:p>
    <w:p w:rsidR="00F03A1E" w:rsidRPr="00F03A1E" w:rsidRDefault="00F03A1E" w:rsidP="00F03A1E">
      <w:pPr>
        <w:numPr>
          <w:ilvl w:val="0"/>
          <w:numId w:val="32"/>
        </w:numPr>
        <w:adjustRightInd w:val="0"/>
        <w:jc w:val="both"/>
        <w:rPr>
          <w:rFonts w:ascii="Trebuchet MS" w:hAnsi="Trebuchet MS" w:cs="Courier New"/>
          <w:bCs/>
          <w:sz w:val="22"/>
          <w:szCs w:val="22"/>
        </w:rPr>
      </w:pPr>
      <w:r w:rsidRPr="00F03A1E">
        <w:rPr>
          <w:rFonts w:ascii="Trebuchet MS" w:hAnsi="Trebuchet MS" w:cs="Courier New"/>
          <w:bCs/>
          <w:sz w:val="22"/>
          <w:szCs w:val="22"/>
        </w:rPr>
        <w:t xml:space="preserve">03/001199/FUL (Civica ref: 030396) - Part retrospective application for erection of 2.4 metre high palisade fence and double gates on boundary with </w:t>
      </w:r>
      <w:proofErr w:type="spellStart"/>
      <w:r w:rsidRPr="00F03A1E">
        <w:rPr>
          <w:rFonts w:ascii="Trebuchet MS" w:hAnsi="Trebuchet MS" w:cs="Courier New"/>
          <w:bCs/>
          <w:sz w:val="22"/>
          <w:szCs w:val="22"/>
        </w:rPr>
        <w:t>Lydford</w:t>
      </w:r>
      <w:proofErr w:type="spellEnd"/>
      <w:r w:rsidRPr="00F03A1E">
        <w:rPr>
          <w:rFonts w:ascii="Trebuchet MS" w:hAnsi="Trebuchet MS" w:cs="Courier New"/>
          <w:bCs/>
          <w:sz w:val="22"/>
          <w:szCs w:val="22"/>
        </w:rPr>
        <w:t xml:space="preserve"> Rd and Alexandra Rd, to include sections of fencing at 0.4 metres in height attached to the brick wall on Alexandra Rd – Approved 3/6/03</w:t>
      </w:r>
    </w:p>
    <w:p w:rsidR="00F03A1E" w:rsidRPr="00F03A1E" w:rsidRDefault="00F03A1E" w:rsidP="00F03A1E">
      <w:pPr>
        <w:numPr>
          <w:ilvl w:val="0"/>
          <w:numId w:val="32"/>
        </w:numPr>
        <w:autoSpaceDE/>
        <w:autoSpaceDN/>
        <w:jc w:val="both"/>
        <w:rPr>
          <w:rFonts w:ascii="Trebuchet MS" w:hAnsi="Trebuchet MS"/>
          <w:sz w:val="22"/>
          <w:szCs w:val="22"/>
          <w:lang w:eastAsia="en-US"/>
        </w:rPr>
      </w:pPr>
      <w:r w:rsidRPr="00F03A1E">
        <w:rPr>
          <w:rFonts w:ascii="Trebuchet MS" w:hAnsi="Trebuchet MS"/>
          <w:sz w:val="22"/>
          <w:szCs w:val="22"/>
          <w:lang w:eastAsia="en-US"/>
        </w:rPr>
        <w:t>05-00434-FUL (Civica ref: 050881) - Single storey side extension with garage attached and front porch - Approved 16/6/05</w:t>
      </w:r>
    </w:p>
    <w:p w:rsidR="00F03A1E" w:rsidRPr="00F03A1E" w:rsidRDefault="00F03A1E" w:rsidP="00F03A1E">
      <w:pPr>
        <w:numPr>
          <w:ilvl w:val="0"/>
          <w:numId w:val="32"/>
        </w:numPr>
        <w:adjustRightInd w:val="0"/>
        <w:jc w:val="both"/>
        <w:rPr>
          <w:rFonts w:ascii="Trebuchet MS" w:hAnsi="Trebuchet MS" w:cs="Courier New"/>
          <w:bCs/>
          <w:sz w:val="22"/>
          <w:szCs w:val="22"/>
        </w:rPr>
      </w:pPr>
      <w:r w:rsidRPr="00F03A1E">
        <w:rPr>
          <w:rFonts w:ascii="Trebuchet MS" w:hAnsi="Trebuchet MS" w:cs="Courier New"/>
          <w:bCs/>
          <w:sz w:val="22"/>
          <w:szCs w:val="22"/>
        </w:rPr>
        <w:t>11/00991/FUL (Civica Ref: 110642) - Installation of roof mounted Solar PV panels – Approved 20/9/11</w:t>
      </w:r>
    </w:p>
    <w:p w:rsidR="00F03A1E" w:rsidRPr="00F03A1E" w:rsidRDefault="00F03A1E" w:rsidP="00F03A1E">
      <w:pPr>
        <w:numPr>
          <w:ilvl w:val="0"/>
          <w:numId w:val="32"/>
        </w:numPr>
        <w:adjustRightInd w:val="0"/>
        <w:jc w:val="both"/>
        <w:rPr>
          <w:rFonts w:ascii="Trebuchet MS" w:hAnsi="Trebuchet MS" w:cs="Courier New"/>
          <w:bCs/>
          <w:sz w:val="22"/>
          <w:szCs w:val="22"/>
        </w:rPr>
      </w:pPr>
      <w:r w:rsidRPr="00F03A1E">
        <w:rPr>
          <w:rFonts w:ascii="Trebuchet MS" w:hAnsi="Trebuchet MS" w:cs="Courier New"/>
          <w:bCs/>
          <w:sz w:val="22"/>
          <w:szCs w:val="22"/>
        </w:rPr>
        <w:t>12/00915/FUL (Civica Ref: 120627) - Construction of a new nursery classroom building – Approved 1/8/12</w:t>
      </w:r>
    </w:p>
    <w:p w:rsidR="00F03A1E" w:rsidRPr="00F03A1E" w:rsidRDefault="00F03A1E" w:rsidP="00F03A1E">
      <w:pPr>
        <w:numPr>
          <w:ilvl w:val="0"/>
          <w:numId w:val="32"/>
        </w:numPr>
        <w:adjustRightInd w:val="0"/>
        <w:jc w:val="both"/>
        <w:rPr>
          <w:rFonts w:ascii="Trebuchet MS" w:hAnsi="Trebuchet MS" w:cs="Courier New"/>
          <w:bCs/>
          <w:sz w:val="22"/>
          <w:szCs w:val="22"/>
        </w:rPr>
      </w:pPr>
      <w:r w:rsidRPr="00F03A1E">
        <w:rPr>
          <w:rFonts w:ascii="Trebuchet MS" w:hAnsi="Trebuchet MS" w:cs="Courier New"/>
          <w:bCs/>
          <w:sz w:val="22"/>
          <w:szCs w:val="22"/>
        </w:rPr>
        <w:t>141781 - Creation of double storey bay entrance, replacement windows on eastern elevation, internal alterations and landscaping – Approved 17/3/15</w:t>
      </w:r>
    </w:p>
    <w:p w:rsidR="00F03A1E" w:rsidRPr="00F03A1E" w:rsidRDefault="00F03A1E" w:rsidP="00F03A1E">
      <w:pPr>
        <w:numPr>
          <w:ilvl w:val="0"/>
          <w:numId w:val="32"/>
        </w:numPr>
        <w:adjustRightInd w:val="0"/>
        <w:jc w:val="both"/>
        <w:rPr>
          <w:rFonts w:ascii="Trebuchet MS" w:hAnsi="Trebuchet MS" w:cs="Courier New"/>
          <w:bCs/>
          <w:sz w:val="22"/>
          <w:szCs w:val="22"/>
        </w:rPr>
      </w:pPr>
      <w:r w:rsidRPr="00F03A1E">
        <w:rPr>
          <w:rFonts w:ascii="Trebuchet MS" w:hAnsi="Trebuchet MS" w:cs="Courier New"/>
          <w:bCs/>
          <w:sz w:val="22"/>
          <w:szCs w:val="22"/>
        </w:rPr>
        <w:t>141781/LBC - Creation of double storey bay entrance, replacement windows on eastern elevation, internal alterations and landscaping – Approved 17/3/15</w:t>
      </w:r>
    </w:p>
    <w:p w:rsidR="00A8196D" w:rsidRPr="00A8196D" w:rsidRDefault="00A8196D" w:rsidP="00F03A1E">
      <w:pPr>
        <w:numPr>
          <w:ilvl w:val="0"/>
          <w:numId w:val="29"/>
        </w:numPr>
        <w:adjustRightInd w:val="0"/>
        <w:jc w:val="both"/>
        <w:rPr>
          <w:rFonts w:ascii="Trebuchet MS" w:hAnsi="Trebuchet MS" w:cs="Cambria"/>
          <w:color w:val="000000"/>
          <w:sz w:val="22"/>
          <w:szCs w:val="22"/>
          <w:lang w:eastAsia="en-US"/>
        </w:rPr>
      </w:pPr>
      <w:r w:rsidRPr="00A8196D">
        <w:rPr>
          <w:rFonts w:ascii="Trebuchet MS" w:hAnsi="Trebuchet MS" w:cs="Cambria"/>
          <w:color w:val="000000"/>
          <w:sz w:val="22"/>
          <w:szCs w:val="22"/>
          <w:lang w:eastAsia="en-US"/>
        </w:rPr>
        <w:lastRenderedPageBreak/>
        <w:t>151719</w:t>
      </w:r>
      <w:r w:rsidR="00F03A1E" w:rsidRPr="00F03A1E">
        <w:rPr>
          <w:rFonts w:ascii="Trebuchet MS" w:hAnsi="Trebuchet MS" w:cs="Cambria"/>
          <w:color w:val="000000"/>
          <w:sz w:val="22"/>
          <w:szCs w:val="22"/>
          <w:lang w:eastAsia="en-US"/>
        </w:rPr>
        <w:t xml:space="preserve"> - </w:t>
      </w:r>
      <w:r w:rsidRPr="00A8196D">
        <w:rPr>
          <w:rFonts w:ascii="Trebuchet MS" w:hAnsi="Trebuchet MS" w:cs="Cambria"/>
          <w:color w:val="000000"/>
          <w:sz w:val="22"/>
          <w:szCs w:val="22"/>
          <w:lang w:eastAsia="en-US"/>
        </w:rPr>
        <w:t xml:space="preserve">Installation </w:t>
      </w:r>
      <w:proofErr w:type="gramStart"/>
      <w:r w:rsidRPr="00A8196D">
        <w:rPr>
          <w:rFonts w:ascii="Trebuchet MS" w:hAnsi="Trebuchet MS" w:cs="Cambria"/>
          <w:color w:val="000000"/>
          <w:sz w:val="22"/>
          <w:szCs w:val="22"/>
          <w:lang w:eastAsia="en-US"/>
        </w:rPr>
        <w:t>of two Multi Use Games Areas (MUGA) together with associated fencing and floodlights for 1 MUGA and installation of steps and a gate for access</w:t>
      </w:r>
      <w:proofErr w:type="gramEnd"/>
      <w:r w:rsidRPr="00A8196D">
        <w:rPr>
          <w:rFonts w:ascii="Trebuchet MS" w:hAnsi="Trebuchet MS" w:cs="Cambria"/>
          <w:color w:val="000000"/>
          <w:sz w:val="22"/>
          <w:szCs w:val="22"/>
          <w:lang w:eastAsia="en-US"/>
        </w:rPr>
        <w:t>. Erection of single storey changing room bui</w:t>
      </w:r>
      <w:r w:rsidR="00F03A1E" w:rsidRPr="00F03A1E">
        <w:rPr>
          <w:rFonts w:ascii="Trebuchet MS" w:hAnsi="Trebuchet MS" w:cs="Cambria"/>
          <w:color w:val="000000"/>
          <w:sz w:val="22"/>
          <w:szCs w:val="22"/>
          <w:lang w:eastAsia="en-US"/>
        </w:rPr>
        <w:t>lding and removal of bike sheds – Approved 12</w:t>
      </w:r>
      <w:r w:rsidR="00F03A1E" w:rsidRPr="00F03A1E">
        <w:rPr>
          <w:rFonts w:ascii="Trebuchet MS" w:hAnsi="Trebuchet MS" w:cs="Cambria"/>
          <w:color w:val="000000"/>
          <w:sz w:val="22"/>
          <w:szCs w:val="22"/>
          <w:vertAlign w:val="superscript"/>
          <w:lang w:eastAsia="en-US"/>
        </w:rPr>
        <w:t>th</w:t>
      </w:r>
      <w:r w:rsidR="00F03A1E" w:rsidRPr="00F03A1E">
        <w:rPr>
          <w:rFonts w:ascii="Trebuchet MS" w:hAnsi="Trebuchet MS" w:cs="Cambria"/>
          <w:color w:val="000000"/>
          <w:sz w:val="22"/>
          <w:szCs w:val="22"/>
          <w:lang w:eastAsia="en-US"/>
        </w:rPr>
        <w:t xml:space="preserve"> April 2016</w:t>
      </w:r>
      <w:r w:rsidRPr="00A8196D">
        <w:rPr>
          <w:rFonts w:ascii="Trebuchet MS" w:hAnsi="Trebuchet MS" w:cs="Cambria"/>
          <w:color w:val="000000"/>
          <w:sz w:val="22"/>
          <w:szCs w:val="22"/>
          <w:lang w:eastAsia="en-US"/>
        </w:rPr>
        <w:t xml:space="preserve"> </w:t>
      </w:r>
    </w:p>
    <w:p w:rsidR="00F03A1E" w:rsidRDefault="00F03A1E" w:rsidP="006A2BE5">
      <w:pPr>
        <w:pStyle w:val="PlainText"/>
        <w:jc w:val="both"/>
        <w:rPr>
          <w:rFonts w:ascii="Trebuchet MS" w:hAnsi="Trebuchet MS" w:cs="Trebuchet MS"/>
          <w:b/>
          <w:bCs/>
          <w:sz w:val="22"/>
          <w:szCs w:val="22"/>
        </w:rPr>
      </w:pPr>
    </w:p>
    <w:p w:rsidR="00E66719" w:rsidRPr="00B20789" w:rsidRDefault="0004471C" w:rsidP="006A2BE5">
      <w:pPr>
        <w:pStyle w:val="PlainText"/>
        <w:jc w:val="both"/>
        <w:rPr>
          <w:rFonts w:ascii="Trebuchet MS" w:hAnsi="Trebuchet MS" w:cs="Trebuchet MS"/>
          <w:b/>
          <w:bCs/>
          <w:sz w:val="22"/>
          <w:szCs w:val="22"/>
        </w:rPr>
      </w:pPr>
      <w:r w:rsidRPr="00B20789">
        <w:rPr>
          <w:rFonts w:ascii="Trebuchet MS" w:hAnsi="Trebuchet MS" w:cs="Trebuchet MS"/>
          <w:b/>
          <w:bCs/>
          <w:sz w:val="22"/>
          <w:szCs w:val="22"/>
        </w:rPr>
        <w:t xml:space="preserve">Consultation Responses: </w:t>
      </w:r>
    </w:p>
    <w:p w:rsidR="00F03A1E" w:rsidRDefault="00F03A1E" w:rsidP="0043386F">
      <w:pPr>
        <w:pStyle w:val="PlainText"/>
        <w:jc w:val="both"/>
        <w:rPr>
          <w:rFonts w:ascii="Trebuchet MS" w:hAnsi="Trebuchet MS" w:cs="Trebuchet MS"/>
          <w:bCs/>
          <w:sz w:val="22"/>
          <w:szCs w:val="22"/>
        </w:rPr>
      </w:pPr>
      <w:r>
        <w:rPr>
          <w:rFonts w:ascii="Trebuchet MS" w:hAnsi="Trebuchet MS" w:cs="Trebuchet MS"/>
          <w:bCs/>
          <w:sz w:val="22"/>
          <w:szCs w:val="22"/>
        </w:rPr>
        <w:t>The following addresses were consulted: 88-118 (Even) Blenheim Gardens, 87-119 (odd) Blenheim Gardens, 36 &amp; 38 Upper Redlands Road, and Redlands Primary School</w:t>
      </w:r>
      <w:r w:rsidR="00636509">
        <w:rPr>
          <w:rFonts w:ascii="Trebuchet MS" w:hAnsi="Trebuchet MS" w:cs="Trebuchet MS"/>
          <w:bCs/>
          <w:sz w:val="22"/>
          <w:szCs w:val="22"/>
        </w:rPr>
        <w:t xml:space="preserve">.  One letter of </w:t>
      </w:r>
      <w:r>
        <w:rPr>
          <w:rFonts w:ascii="Trebuchet MS" w:hAnsi="Trebuchet MS" w:cs="Trebuchet MS"/>
          <w:bCs/>
          <w:sz w:val="22"/>
          <w:szCs w:val="22"/>
        </w:rPr>
        <w:t>was received</w:t>
      </w:r>
      <w:r w:rsidR="00636509">
        <w:rPr>
          <w:rFonts w:ascii="Trebuchet MS" w:hAnsi="Trebuchet MS" w:cs="Trebuchet MS"/>
          <w:bCs/>
          <w:sz w:val="22"/>
          <w:szCs w:val="22"/>
        </w:rPr>
        <w:t xml:space="preserve"> as follows:</w:t>
      </w:r>
    </w:p>
    <w:p w:rsidR="00F03A1E" w:rsidRDefault="00F03A1E" w:rsidP="0043386F">
      <w:pPr>
        <w:pStyle w:val="PlainText"/>
        <w:jc w:val="both"/>
        <w:rPr>
          <w:rFonts w:ascii="Trebuchet MS" w:hAnsi="Trebuchet MS" w:cs="Trebuchet MS"/>
          <w:bCs/>
          <w:sz w:val="22"/>
          <w:szCs w:val="22"/>
        </w:rPr>
      </w:pPr>
    </w:p>
    <w:p w:rsidR="00F03A1E" w:rsidRPr="00F03A1E" w:rsidRDefault="00F03A1E" w:rsidP="00636509">
      <w:pPr>
        <w:autoSpaceDE/>
        <w:autoSpaceDN/>
        <w:jc w:val="both"/>
        <w:rPr>
          <w:rFonts w:ascii="Trebuchet MS" w:hAnsi="Trebuchet MS"/>
          <w:i/>
          <w:color w:val="000000"/>
          <w:sz w:val="22"/>
          <w:szCs w:val="22"/>
        </w:rPr>
      </w:pPr>
      <w:r w:rsidRPr="00F03A1E">
        <w:rPr>
          <w:rFonts w:ascii="Trebuchet MS" w:hAnsi="Trebuchet MS"/>
          <w:i/>
          <w:color w:val="000000"/>
          <w:sz w:val="22"/>
          <w:szCs w:val="22"/>
        </w:rPr>
        <w:t>Due to the location of the proposed music block (point 5.13 in the Design and Access Statement) and the proposed soundproofing (5.14), I would not object to the proposal, however I would please like your thoughts on the following two points:</w:t>
      </w:r>
    </w:p>
    <w:p w:rsidR="00F03A1E" w:rsidRPr="00F03A1E" w:rsidRDefault="00F03A1E" w:rsidP="00636509">
      <w:pPr>
        <w:autoSpaceDE/>
        <w:autoSpaceDN/>
        <w:jc w:val="both"/>
        <w:rPr>
          <w:rFonts w:ascii="Trebuchet MS" w:hAnsi="Trebuchet MS"/>
          <w:i/>
          <w:color w:val="000000"/>
          <w:sz w:val="22"/>
          <w:szCs w:val="22"/>
        </w:rPr>
      </w:pPr>
    </w:p>
    <w:p w:rsidR="00F03A1E" w:rsidRPr="00F03A1E" w:rsidRDefault="00F03A1E" w:rsidP="00636509">
      <w:pPr>
        <w:autoSpaceDE/>
        <w:autoSpaceDN/>
        <w:jc w:val="both"/>
        <w:rPr>
          <w:rFonts w:ascii="Trebuchet MS" w:hAnsi="Trebuchet MS"/>
          <w:i/>
          <w:color w:val="000000"/>
          <w:sz w:val="22"/>
          <w:szCs w:val="22"/>
        </w:rPr>
      </w:pPr>
      <w:r w:rsidRPr="00F03A1E">
        <w:rPr>
          <w:rFonts w:ascii="Trebuchet MS" w:hAnsi="Trebuchet MS"/>
          <w:i/>
          <w:color w:val="000000"/>
          <w:sz w:val="22"/>
          <w:szCs w:val="22"/>
        </w:rPr>
        <w:t>1 - Please confirm the usage hours, and have this added as a condition of approval.</w:t>
      </w:r>
    </w:p>
    <w:p w:rsidR="00F03A1E" w:rsidRDefault="00F03A1E" w:rsidP="00636509">
      <w:pPr>
        <w:autoSpaceDE/>
        <w:autoSpaceDN/>
        <w:jc w:val="both"/>
        <w:rPr>
          <w:rFonts w:ascii="Trebuchet MS" w:hAnsi="Trebuchet MS"/>
          <w:i/>
          <w:color w:val="000000"/>
          <w:sz w:val="22"/>
          <w:szCs w:val="22"/>
        </w:rPr>
      </w:pPr>
    </w:p>
    <w:p w:rsidR="00636509" w:rsidRPr="00D400BF" w:rsidRDefault="00636509" w:rsidP="00636509">
      <w:pPr>
        <w:autoSpaceDE/>
        <w:autoSpaceDN/>
        <w:jc w:val="both"/>
        <w:rPr>
          <w:rFonts w:ascii="Trebuchet MS" w:hAnsi="Trebuchet MS"/>
          <w:b/>
          <w:i/>
          <w:color w:val="000000"/>
          <w:sz w:val="22"/>
          <w:szCs w:val="22"/>
        </w:rPr>
      </w:pPr>
      <w:r w:rsidRPr="00D400BF">
        <w:rPr>
          <w:rFonts w:ascii="Trebuchet MS" w:hAnsi="Trebuchet MS"/>
          <w:b/>
          <w:i/>
          <w:color w:val="000000"/>
          <w:sz w:val="22"/>
          <w:szCs w:val="22"/>
        </w:rPr>
        <w:t>Officer Note: A condition is recommended that the music block is to remain ancillary to the use of the school.</w:t>
      </w:r>
    </w:p>
    <w:p w:rsidR="00636509" w:rsidRPr="00F03A1E" w:rsidRDefault="00636509" w:rsidP="00636509">
      <w:pPr>
        <w:autoSpaceDE/>
        <w:autoSpaceDN/>
        <w:jc w:val="both"/>
        <w:rPr>
          <w:rFonts w:ascii="Trebuchet MS" w:hAnsi="Trebuchet MS"/>
          <w:i/>
          <w:color w:val="000000"/>
          <w:sz w:val="22"/>
          <w:szCs w:val="22"/>
        </w:rPr>
      </w:pPr>
    </w:p>
    <w:p w:rsidR="00F03A1E" w:rsidRPr="00F03A1E" w:rsidRDefault="00F03A1E" w:rsidP="00636509">
      <w:pPr>
        <w:autoSpaceDE/>
        <w:autoSpaceDN/>
        <w:jc w:val="both"/>
        <w:rPr>
          <w:rFonts w:ascii="Trebuchet MS" w:hAnsi="Trebuchet MS"/>
          <w:i/>
          <w:color w:val="000000"/>
          <w:sz w:val="22"/>
          <w:szCs w:val="22"/>
        </w:rPr>
      </w:pPr>
      <w:r w:rsidRPr="00F03A1E">
        <w:rPr>
          <w:rFonts w:ascii="Trebuchet MS" w:hAnsi="Trebuchet MS"/>
          <w:i/>
          <w:color w:val="000000"/>
          <w:sz w:val="22"/>
          <w:szCs w:val="22"/>
        </w:rPr>
        <w:t>2 - </w:t>
      </w:r>
      <w:r w:rsidRPr="00F03A1E">
        <w:rPr>
          <w:rFonts w:ascii="Trebuchet MS" w:hAnsi="Trebuchet MS"/>
          <w:i/>
          <w:color w:val="212121"/>
          <w:sz w:val="22"/>
          <w:szCs w:val="22"/>
        </w:rPr>
        <w:t>I'd also like there to be some consideration for the fact that previous building work the college carried out for their MUGA pitches (approved by the council) broke regulations, as they didn't observe the rules on working hours (at one point, they were carrying out building work until past 21:30, and another time they were carrying out building work on the weekend), which led to a lot of angry residents and at one point myself and a neighbour had to have a meeting with the bursar to discuss the college's conduct.</w:t>
      </w:r>
    </w:p>
    <w:p w:rsidR="00636509" w:rsidRDefault="00636509" w:rsidP="00636509">
      <w:pPr>
        <w:autoSpaceDE/>
        <w:autoSpaceDN/>
        <w:jc w:val="both"/>
        <w:rPr>
          <w:rFonts w:ascii="Trebuchet MS" w:hAnsi="Trebuchet MS"/>
          <w:i/>
          <w:color w:val="212121"/>
          <w:sz w:val="22"/>
          <w:szCs w:val="22"/>
        </w:rPr>
      </w:pPr>
    </w:p>
    <w:p w:rsidR="00F03A1E" w:rsidRPr="00F03A1E" w:rsidRDefault="00F03A1E" w:rsidP="00636509">
      <w:pPr>
        <w:autoSpaceDE/>
        <w:autoSpaceDN/>
        <w:jc w:val="both"/>
        <w:rPr>
          <w:rFonts w:ascii="Trebuchet MS" w:hAnsi="Trebuchet MS"/>
          <w:i/>
          <w:color w:val="000000"/>
          <w:sz w:val="22"/>
          <w:szCs w:val="22"/>
        </w:rPr>
      </w:pPr>
      <w:r w:rsidRPr="00F03A1E">
        <w:rPr>
          <w:rFonts w:ascii="Trebuchet MS" w:hAnsi="Trebuchet MS"/>
          <w:i/>
          <w:color w:val="212121"/>
          <w:sz w:val="22"/>
          <w:szCs w:val="22"/>
        </w:rPr>
        <w:t>It was completely unacceptable and showed utter contempt for the local residents. I think it would be fair for that to be noted as part of the application, to avoid further instances such as this, and to ensure they are held to account if it happens again.</w:t>
      </w:r>
      <w:r w:rsidRPr="00F03A1E">
        <w:rPr>
          <w:rFonts w:ascii="Trebuchet MS" w:hAnsi="Trebuchet MS"/>
          <w:i/>
          <w:color w:val="000000"/>
          <w:sz w:val="22"/>
          <w:szCs w:val="22"/>
        </w:rPr>
        <w:t xml:space="preserve"> </w:t>
      </w:r>
    </w:p>
    <w:p w:rsidR="00F03A1E" w:rsidRDefault="00F03A1E" w:rsidP="0043386F">
      <w:pPr>
        <w:pStyle w:val="PlainText"/>
        <w:jc w:val="both"/>
        <w:rPr>
          <w:rFonts w:ascii="Trebuchet MS" w:hAnsi="Trebuchet MS" w:cs="Trebuchet MS"/>
          <w:bCs/>
          <w:sz w:val="22"/>
          <w:szCs w:val="22"/>
        </w:rPr>
      </w:pPr>
    </w:p>
    <w:p w:rsidR="00636509" w:rsidRPr="00D400BF" w:rsidRDefault="00636509" w:rsidP="0043386F">
      <w:pPr>
        <w:pStyle w:val="PlainText"/>
        <w:jc w:val="both"/>
        <w:rPr>
          <w:rFonts w:ascii="Trebuchet MS" w:hAnsi="Trebuchet MS" w:cs="Trebuchet MS"/>
          <w:b/>
          <w:bCs/>
          <w:i/>
          <w:sz w:val="22"/>
          <w:szCs w:val="22"/>
        </w:rPr>
      </w:pPr>
      <w:r w:rsidRPr="00D400BF">
        <w:rPr>
          <w:rFonts w:ascii="Trebuchet MS" w:hAnsi="Trebuchet MS" w:cs="Trebuchet MS"/>
          <w:b/>
          <w:bCs/>
          <w:i/>
          <w:sz w:val="22"/>
          <w:szCs w:val="22"/>
        </w:rPr>
        <w:t xml:space="preserve">Officer comment: A construction </w:t>
      </w:r>
      <w:proofErr w:type="gramStart"/>
      <w:r w:rsidRPr="00D400BF">
        <w:rPr>
          <w:rFonts w:ascii="Trebuchet MS" w:hAnsi="Trebuchet MS" w:cs="Trebuchet MS"/>
          <w:b/>
          <w:bCs/>
          <w:i/>
          <w:sz w:val="22"/>
          <w:szCs w:val="22"/>
        </w:rPr>
        <w:t>hours</w:t>
      </w:r>
      <w:proofErr w:type="gramEnd"/>
      <w:r w:rsidRPr="00D400BF">
        <w:rPr>
          <w:rFonts w:ascii="Trebuchet MS" w:hAnsi="Trebuchet MS" w:cs="Trebuchet MS"/>
          <w:b/>
          <w:bCs/>
          <w:i/>
          <w:sz w:val="22"/>
          <w:szCs w:val="22"/>
        </w:rPr>
        <w:t xml:space="preserve"> condition is recommended.</w:t>
      </w:r>
    </w:p>
    <w:p w:rsidR="00D400BF" w:rsidRDefault="00D400BF" w:rsidP="0043386F">
      <w:pPr>
        <w:pStyle w:val="PlainText"/>
        <w:jc w:val="both"/>
        <w:rPr>
          <w:rFonts w:ascii="Trebuchet MS" w:hAnsi="Trebuchet MS" w:cs="Trebuchet MS"/>
          <w:bCs/>
          <w:sz w:val="22"/>
          <w:szCs w:val="22"/>
        </w:rPr>
      </w:pPr>
    </w:p>
    <w:p w:rsidR="0043386F" w:rsidRPr="00B20789" w:rsidRDefault="00F03A1E" w:rsidP="0043386F">
      <w:pPr>
        <w:pStyle w:val="PlainText"/>
        <w:jc w:val="both"/>
        <w:rPr>
          <w:rFonts w:ascii="Trebuchet MS" w:hAnsi="Trebuchet MS" w:cs="Trebuchet MS"/>
          <w:bCs/>
          <w:sz w:val="22"/>
          <w:szCs w:val="22"/>
        </w:rPr>
      </w:pPr>
      <w:r>
        <w:rPr>
          <w:rFonts w:ascii="Trebuchet MS" w:hAnsi="Trebuchet MS" w:cs="Trebuchet MS"/>
          <w:bCs/>
          <w:sz w:val="22"/>
          <w:szCs w:val="22"/>
        </w:rPr>
        <w:t xml:space="preserve">No internal consultations were undertaken.  </w:t>
      </w:r>
    </w:p>
    <w:p w:rsidR="0043386F" w:rsidRPr="00B20789" w:rsidRDefault="0043386F" w:rsidP="008A2ADD">
      <w:pPr>
        <w:autoSpaceDE/>
        <w:autoSpaceDN/>
        <w:rPr>
          <w:rFonts w:ascii="Trebuchet MS" w:hAnsi="Trebuchet MS"/>
          <w:i/>
          <w:sz w:val="22"/>
          <w:szCs w:val="22"/>
          <w:lang w:eastAsia="en-US"/>
        </w:rPr>
      </w:pPr>
    </w:p>
    <w:p w:rsidR="0004471C" w:rsidRPr="00F82C1B" w:rsidRDefault="0004471C" w:rsidP="006A2BE5">
      <w:pPr>
        <w:pStyle w:val="PlainText"/>
        <w:jc w:val="both"/>
        <w:rPr>
          <w:rFonts w:ascii="Trebuchet MS" w:hAnsi="Trebuchet MS" w:cs="Trebuchet MS"/>
          <w:b/>
          <w:bCs/>
          <w:sz w:val="22"/>
          <w:szCs w:val="22"/>
        </w:rPr>
      </w:pPr>
      <w:r w:rsidRPr="00F82C1B">
        <w:rPr>
          <w:rFonts w:ascii="Trebuchet MS" w:hAnsi="Trebuchet MS" w:cs="Trebuchet MS"/>
          <w:b/>
          <w:bCs/>
          <w:sz w:val="22"/>
          <w:szCs w:val="22"/>
        </w:rPr>
        <w:t>Equality Act 2010:</w:t>
      </w:r>
    </w:p>
    <w:p w:rsidR="0004471C" w:rsidRPr="006731F0" w:rsidRDefault="0004471C" w:rsidP="006A2BE5">
      <w:pPr>
        <w:jc w:val="both"/>
        <w:rPr>
          <w:rFonts w:ascii="Trebuchet MS" w:hAnsi="Trebuchet MS" w:cs="Trebuchet MS"/>
          <w:sz w:val="22"/>
          <w:szCs w:val="22"/>
        </w:rPr>
      </w:pPr>
      <w:r w:rsidRPr="00F82C1B">
        <w:rPr>
          <w:rFonts w:ascii="Trebuchet MS" w:hAnsi="Trebuchet MS" w:cs="Trebuchet MS"/>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w:t>
      </w:r>
      <w:r w:rsidRPr="006731F0">
        <w:rPr>
          <w:rFonts w:ascii="Trebuchet MS" w:hAnsi="Trebuchet MS" w:cs="Trebuchet MS"/>
          <w:sz w:val="22"/>
          <w:szCs w:val="22"/>
        </w:rPr>
        <w:t>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4471C" w:rsidRPr="006731F0" w:rsidRDefault="0004471C" w:rsidP="006A2BE5">
      <w:pPr>
        <w:pStyle w:val="PlainText"/>
        <w:jc w:val="both"/>
        <w:rPr>
          <w:rFonts w:ascii="Trebuchet MS" w:hAnsi="Trebuchet MS" w:cs="Trebuchet MS"/>
          <w:b/>
          <w:bCs/>
          <w:sz w:val="22"/>
          <w:szCs w:val="22"/>
        </w:rPr>
      </w:pPr>
    </w:p>
    <w:p w:rsidR="0004471C" w:rsidRPr="006731F0" w:rsidRDefault="0004471C" w:rsidP="006A2BE5">
      <w:pPr>
        <w:pStyle w:val="PlainText"/>
        <w:jc w:val="both"/>
        <w:rPr>
          <w:rFonts w:ascii="Trebuchet MS" w:hAnsi="Trebuchet MS" w:cs="Trebuchet MS"/>
          <w:b/>
          <w:bCs/>
          <w:sz w:val="22"/>
          <w:szCs w:val="22"/>
        </w:rPr>
      </w:pPr>
      <w:r w:rsidRPr="006731F0">
        <w:rPr>
          <w:rFonts w:ascii="Trebuchet MS" w:hAnsi="Trebuchet MS" w:cs="Trebuchet MS"/>
          <w:b/>
          <w:bCs/>
          <w:sz w:val="22"/>
          <w:szCs w:val="22"/>
        </w:rPr>
        <w:t>Relevant Planning Policy and Guidance</w:t>
      </w:r>
    </w:p>
    <w:p w:rsidR="0004471C" w:rsidRPr="006731F0" w:rsidRDefault="0004471C" w:rsidP="006A2BE5">
      <w:pPr>
        <w:pStyle w:val="PlainText"/>
        <w:jc w:val="both"/>
        <w:rPr>
          <w:rFonts w:ascii="Trebuchet MS" w:hAnsi="Trebuchet MS" w:cs="Trebuchet MS"/>
          <w:sz w:val="22"/>
          <w:szCs w:val="22"/>
        </w:rPr>
      </w:pPr>
      <w:r w:rsidRPr="006731F0">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4471C" w:rsidRPr="006731F0" w:rsidRDefault="0004471C" w:rsidP="006A2BE5">
      <w:pPr>
        <w:pStyle w:val="PlainText"/>
        <w:jc w:val="both"/>
        <w:rPr>
          <w:rFonts w:ascii="Trebuchet MS" w:hAnsi="Trebuchet MS" w:cs="Trebuchet MS"/>
          <w:sz w:val="22"/>
          <w:szCs w:val="22"/>
        </w:rPr>
      </w:pPr>
    </w:p>
    <w:p w:rsidR="0004471C" w:rsidRPr="006731F0" w:rsidRDefault="0004471C" w:rsidP="006A2BE5">
      <w:pPr>
        <w:pStyle w:val="PlainText"/>
        <w:jc w:val="both"/>
        <w:rPr>
          <w:rFonts w:ascii="Trebuchet MS" w:hAnsi="Trebuchet MS" w:cs="Trebuchet MS"/>
          <w:sz w:val="22"/>
          <w:szCs w:val="22"/>
        </w:rPr>
      </w:pPr>
      <w:r w:rsidRPr="006731F0">
        <w:rPr>
          <w:rFonts w:ascii="Trebuchet MS" w:hAnsi="Trebuchet MS" w:cs="Trebuchet MS"/>
          <w:sz w:val="22"/>
          <w:szCs w:val="22"/>
        </w:rPr>
        <w:t>The following local and national planning policy and guidance is relevant to this application:</w:t>
      </w:r>
    </w:p>
    <w:p w:rsidR="00E90AAC" w:rsidRDefault="00E90AAC" w:rsidP="006A2BE5">
      <w:pPr>
        <w:jc w:val="both"/>
        <w:rPr>
          <w:rFonts w:ascii="Trebuchet MS" w:hAnsi="Trebuchet MS" w:cs="Calibri"/>
          <w:sz w:val="22"/>
          <w:szCs w:val="22"/>
        </w:rPr>
      </w:pPr>
    </w:p>
    <w:p w:rsidR="0004471C" w:rsidRPr="00B457D4" w:rsidRDefault="00E90AAC" w:rsidP="0043386F">
      <w:pPr>
        <w:numPr>
          <w:ilvl w:val="0"/>
          <w:numId w:val="18"/>
        </w:numPr>
        <w:jc w:val="both"/>
        <w:rPr>
          <w:rFonts w:ascii="Trebuchet MS" w:hAnsi="Trebuchet MS" w:cs="Calibri"/>
          <w:sz w:val="22"/>
          <w:szCs w:val="22"/>
        </w:rPr>
      </w:pPr>
      <w:r w:rsidRPr="00E90AAC">
        <w:rPr>
          <w:rFonts w:ascii="Trebuchet MS" w:hAnsi="Trebuchet MS" w:cs="Calibri"/>
          <w:sz w:val="22"/>
          <w:szCs w:val="22"/>
        </w:rPr>
        <w:t>NPPF</w:t>
      </w:r>
    </w:p>
    <w:p w:rsidR="00985808" w:rsidRDefault="00985808" w:rsidP="001C0FD6">
      <w:pPr>
        <w:adjustRightInd w:val="0"/>
        <w:rPr>
          <w:rFonts w:ascii="Trebuchet MS" w:hAnsi="Trebuchet MS" w:cs="Trebuchet MS"/>
          <w:sz w:val="22"/>
          <w:szCs w:val="22"/>
          <w:u w:val="single"/>
        </w:rPr>
      </w:pPr>
    </w:p>
    <w:p w:rsidR="0004471C" w:rsidRPr="00112AC4" w:rsidRDefault="0004471C" w:rsidP="001C0FD6">
      <w:pPr>
        <w:adjustRightInd w:val="0"/>
        <w:rPr>
          <w:rFonts w:ascii="Trebuchet MS" w:hAnsi="Trebuchet MS" w:cs="Trebuchet MS"/>
          <w:sz w:val="22"/>
          <w:szCs w:val="22"/>
          <w:u w:val="single"/>
        </w:rPr>
      </w:pPr>
      <w:r w:rsidRPr="00112AC4">
        <w:rPr>
          <w:rFonts w:ascii="Trebuchet MS" w:hAnsi="Trebuchet MS" w:cs="Trebuchet MS"/>
          <w:sz w:val="22"/>
          <w:szCs w:val="22"/>
          <w:u w:val="single"/>
        </w:rPr>
        <w:t xml:space="preserve">Reading Borough Local Development Framework Core Strategy (2008) </w:t>
      </w:r>
    </w:p>
    <w:p w:rsidR="00F251E8" w:rsidRDefault="00F251E8" w:rsidP="00F251E8">
      <w:pPr>
        <w:jc w:val="both"/>
        <w:rPr>
          <w:rFonts w:ascii="Trebuchet MS" w:hAnsi="Trebuchet MS"/>
          <w:sz w:val="22"/>
          <w:szCs w:val="22"/>
        </w:rPr>
      </w:pPr>
      <w:r w:rsidRPr="007B0178">
        <w:rPr>
          <w:rFonts w:ascii="Trebuchet MS" w:hAnsi="Trebuchet MS"/>
          <w:sz w:val="22"/>
          <w:szCs w:val="22"/>
        </w:rPr>
        <w:t xml:space="preserve">CS1: Sustainable Construction and Design </w:t>
      </w:r>
    </w:p>
    <w:p w:rsidR="00870C55" w:rsidRDefault="00870C55" w:rsidP="00F251E8">
      <w:pPr>
        <w:jc w:val="both"/>
        <w:rPr>
          <w:rFonts w:ascii="Trebuchet MS" w:hAnsi="Trebuchet MS"/>
          <w:sz w:val="22"/>
          <w:szCs w:val="22"/>
        </w:rPr>
      </w:pPr>
      <w:r>
        <w:rPr>
          <w:rFonts w:ascii="Trebuchet MS" w:hAnsi="Trebuchet MS"/>
          <w:sz w:val="22"/>
          <w:szCs w:val="22"/>
        </w:rPr>
        <w:lastRenderedPageBreak/>
        <w:t>CS7: Design</w:t>
      </w:r>
      <w:r w:rsidR="00562095">
        <w:rPr>
          <w:rFonts w:ascii="Trebuchet MS" w:hAnsi="Trebuchet MS"/>
          <w:sz w:val="22"/>
          <w:szCs w:val="22"/>
        </w:rPr>
        <w:t xml:space="preserve"> and the Public Realm</w:t>
      </w:r>
    </w:p>
    <w:p w:rsidR="00D400BF" w:rsidRPr="007B0178" w:rsidRDefault="00D400BF" w:rsidP="00D400BF">
      <w:pPr>
        <w:jc w:val="both"/>
        <w:rPr>
          <w:rFonts w:ascii="Trebuchet MS" w:hAnsi="Trebuchet MS"/>
          <w:sz w:val="22"/>
          <w:szCs w:val="22"/>
        </w:rPr>
      </w:pPr>
      <w:r w:rsidRPr="007B0178">
        <w:rPr>
          <w:rFonts w:ascii="Trebuchet MS" w:hAnsi="Trebuchet MS"/>
          <w:sz w:val="22"/>
          <w:szCs w:val="22"/>
        </w:rPr>
        <w:t>CS31: Additional and Existing Community Facilities</w:t>
      </w:r>
    </w:p>
    <w:p w:rsidR="00D400BF" w:rsidRPr="007F54D2" w:rsidRDefault="00D400BF" w:rsidP="00D400BF">
      <w:pPr>
        <w:pStyle w:val="Default"/>
        <w:jc w:val="both"/>
        <w:rPr>
          <w:sz w:val="22"/>
          <w:szCs w:val="22"/>
        </w:rPr>
      </w:pPr>
      <w:r w:rsidRPr="007B0178">
        <w:rPr>
          <w:sz w:val="22"/>
          <w:szCs w:val="22"/>
        </w:rPr>
        <w:t xml:space="preserve">CS33: </w:t>
      </w:r>
      <w:r w:rsidRPr="007F54D2">
        <w:rPr>
          <w:sz w:val="22"/>
          <w:szCs w:val="22"/>
        </w:rPr>
        <w:t xml:space="preserve">Protection and Enhancement of the Historic Environment </w:t>
      </w:r>
    </w:p>
    <w:p w:rsidR="00D400BF" w:rsidRPr="007B0178" w:rsidRDefault="00D400BF" w:rsidP="00D400BF">
      <w:pPr>
        <w:jc w:val="both"/>
        <w:rPr>
          <w:rFonts w:ascii="Trebuchet MS" w:hAnsi="Trebuchet MS"/>
          <w:sz w:val="22"/>
          <w:szCs w:val="22"/>
        </w:rPr>
      </w:pPr>
      <w:r w:rsidRPr="007B0178">
        <w:rPr>
          <w:rFonts w:ascii="Trebuchet MS" w:hAnsi="Trebuchet MS"/>
          <w:sz w:val="22"/>
          <w:szCs w:val="22"/>
        </w:rPr>
        <w:t>CS34: Pollution and Water Resources</w:t>
      </w:r>
    </w:p>
    <w:p w:rsidR="00D400BF" w:rsidRPr="00112AC4" w:rsidRDefault="00D400BF" w:rsidP="006A2BE5">
      <w:pPr>
        <w:pStyle w:val="PlainText"/>
        <w:jc w:val="both"/>
        <w:rPr>
          <w:rFonts w:ascii="Trebuchet MS" w:hAnsi="Trebuchet MS" w:cs="Trebuchet MS"/>
          <w:sz w:val="22"/>
          <w:szCs w:val="22"/>
        </w:rPr>
      </w:pPr>
    </w:p>
    <w:p w:rsidR="0004471C" w:rsidRPr="00112AC4" w:rsidRDefault="0004471C" w:rsidP="006A2BE5">
      <w:pPr>
        <w:pStyle w:val="PlainText"/>
        <w:jc w:val="both"/>
        <w:rPr>
          <w:rFonts w:ascii="Trebuchet MS" w:hAnsi="Trebuchet MS" w:cs="Trebuchet MS"/>
          <w:sz w:val="22"/>
          <w:szCs w:val="22"/>
        </w:rPr>
      </w:pPr>
      <w:r w:rsidRPr="00112AC4">
        <w:rPr>
          <w:rFonts w:ascii="Trebuchet MS" w:hAnsi="Trebuchet MS" w:cs="Trebuchet MS"/>
          <w:sz w:val="22"/>
          <w:szCs w:val="22"/>
          <w:u w:val="single"/>
        </w:rPr>
        <w:t>Sites and Detailed Policies Document (2012)</w:t>
      </w:r>
      <w:r w:rsidRPr="00112AC4">
        <w:rPr>
          <w:rFonts w:ascii="Trebuchet MS" w:hAnsi="Trebuchet MS" w:cs="Trebuchet MS"/>
          <w:sz w:val="22"/>
          <w:szCs w:val="22"/>
        </w:rPr>
        <w:t xml:space="preserve"> </w:t>
      </w:r>
    </w:p>
    <w:p w:rsidR="00F251E8" w:rsidRDefault="00F251E8" w:rsidP="00F251E8">
      <w:pPr>
        <w:jc w:val="both"/>
        <w:rPr>
          <w:rFonts w:ascii="Trebuchet MS" w:hAnsi="Trebuchet MS"/>
          <w:sz w:val="22"/>
          <w:szCs w:val="22"/>
        </w:rPr>
      </w:pPr>
      <w:r w:rsidRPr="007B0178">
        <w:rPr>
          <w:rFonts w:ascii="Trebuchet MS" w:hAnsi="Trebuchet MS"/>
          <w:sz w:val="22"/>
          <w:szCs w:val="22"/>
        </w:rPr>
        <w:t>SD1: Presumption in Favour of Sustainable Development</w:t>
      </w:r>
    </w:p>
    <w:p w:rsidR="0004471C" w:rsidRPr="00112AC4" w:rsidRDefault="0004471C" w:rsidP="006A2BE5">
      <w:pPr>
        <w:pStyle w:val="PlainText"/>
        <w:jc w:val="both"/>
        <w:rPr>
          <w:rFonts w:ascii="Trebuchet MS" w:hAnsi="Trebuchet MS" w:cs="Trebuchet MS"/>
          <w:sz w:val="22"/>
          <w:szCs w:val="22"/>
        </w:rPr>
      </w:pPr>
      <w:r w:rsidRPr="00112AC4">
        <w:rPr>
          <w:rFonts w:ascii="Trebuchet MS" w:hAnsi="Trebuchet MS" w:cs="Trebuchet MS"/>
          <w:sz w:val="22"/>
          <w:szCs w:val="22"/>
        </w:rPr>
        <w:t>DM4: Safeguarding Amenity</w:t>
      </w:r>
    </w:p>
    <w:p w:rsidR="00EC6C0C" w:rsidRDefault="00EC6C0C" w:rsidP="006A2BE5">
      <w:pPr>
        <w:pStyle w:val="BodyText"/>
        <w:jc w:val="both"/>
        <w:rPr>
          <w:rFonts w:ascii="Trebuchet MS" w:hAnsi="Trebuchet MS" w:cs="Trebuchet MS"/>
          <w:b w:val="0"/>
          <w:bCs w:val="0"/>
          <w:color w:val="000000"/>
          <w:sz w:val="22"/>
          <w:szCs w:val="22"/>
        </w:rPr>
      </w:pPr>
    </w:p>
    <w:p w:rsidR="0004471C" w:rsidRPr="00112AC4" w:rsidRDefault="0004471C" w:rsidP="006A2BE5">
      <w:pPr>
        <w:pStyle w:val="BodyText"/>
        <w:jc w:val="both"/>
        <w:rPr>
          <w:rFonts w:ascii="Trebuchet MS" w:hAnsi="Trebuchet MS" w:cs="Trebuchet MS"/>
          <w:b w:val="0"/>
          <w:bCs w:val="0"/>
          <w:color w:val="000000"/>
          <w:sz w:val="22"/>
          <w:szCs w:val="22"/>
        </w:rPr>
      </w:pPr>
      <w:r w:rsidRPr="00112AC4">
        <w:rPr>
          <w:rFonts w:ascii="Trebuchet MS" w:hAnsi="Trebuchet MS" w:cs="Trebuchet MS"/>
          <w:b w:val="0"/>
          <w:bCs w:val="0"/>
          <w:color w:val="000000"/>
          <w:sz w:val="22"/>
          <w:szCs w:val="22"/>
        </w:rPr>
        <w:t xml:space="preserve">The main issues are considered to be: </w:t>
      </w:r>
    </w:p>
    <w:p w:rsidR="00ED5710" w:rsidRDefault="00ED5710" w:rsidP="00BF2CA6">
      <w:pPr>
        <w:pStyle w:val="BodyText"/>
        <w:numPr>
          <w:ilvl w:val="0"/>
          <w:numId w:val="24"/>
        </w:numPr>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Principle</w:t>
      </w:r>
    </w:p>
    <w:p w:rsidR="006731F0" w:rsidRDefault="0004471C" w:rsidP="006731F0">
      <w:pPr>
        <w:pStyle w:val="BodyText"/>
        <w:numPr>
          <w:ilvl w:val="0"/>
          <w:numId w:val="24"/>
        </w:numPr>
        <w:jc w:val="both"/>
        <w:rPr>
          <w:rFonts w:ascii="Trebuchet MS" w:hAnsi="Trebuchet MS" w:cs="Trebuchet MS"/>
          <w:b w:val="0"/>
          <w:bCs w:val="0"/>
          <w:color w:val="000000"/>
          <w:sz w:val="22"/>
          <w:szCs w:val="22"/>
        </w:rPr>
      </w:pPr>
      <w:r w:rsidRPr="00112AC4">
        <w:rPr>
          <w:rFonts w:ascii="Trebuchet MS" w:hAnsi="Trebuchet MS" w:cs="Trebuchet MS"/>
          <w:b w:val="0"/>
          <w:bCs w:val="0"/>
          <w:color w:val="000000"/>
          <w:sz w:val="22"/>
          <w:szCs w:val="22"/>
        </w:rPr>
        <w:t xml:space="preserve">Design </w:t>
      </w:r>
    </w:p>
    <w:p w:rsidR="00D400BF" w:rsidRDefault="00BF2CA6" w:rsidP="006731F0">
      <w:pPr>
        <w:pStyle w:val="BodyText"/>
        <w:numPr>
          <w:ilvl w:val="0"/>
          <w:numId w:val="24"/>
        </w:numPr>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Effect on the s</w:t>
      </w:r>
      <w:r w:rsidR="00D400BF">
        <w:rPr>
          <w:rFonts w:ascii="Trebuchet MS" w:hAnsi="Trebuchet MS" w:cs="Trebuchet MS"/>
          <w:b w:val="0"/>
          <w:bCs w:val="0"/>
          <w:color w:val="000000"/>
          <w:sz w:val="22"/>
          <w:szCs w:val="22"/>
        </w:rPr>
        <w:t>etting of a listed building</w:t>
      </w:r>
    </w:p>
    <w:p w:rsidR="006731F0" w:rsidRDefault="0004471C" w:rsidP="006731F0">
      <w:pPr>
        <w:pStyle w:val="BodyText"/>
        <w:numPr>
          <w:ilvl w:val="0"/>
          <w:numId w:val="24"/>
        </w:numPr>
        <w:jc w:val="both"/>
        <w:rPr>
          <w:rFonts w:ascii="Trebuchet MS" w:hAnsi="Trebuchet MS" w:cs="Trebuchet MS"/>
          <w:b w:val="0"/>
          <w:bCs w:val="0"/>
          <w:color w:val="000000"/>
          <w:sz w:val="22"/>
          <w:szCs w:val="22"/>
        </w:rPr>
      </w:pPr>
      <w:r w:rsidRPr="006731F0">
        <w:rPr>
          <w:rFonts w:ascii="Trebuchet MS" w:hAnsi="Trebuchet MS" w:cs="Trebuchet MS"/>
          <w:b w:val="0"/>
          <w:bCs w:val="0"/>
          <w:color w:val="000000"/>
          <w:sz w:val="22"/>
          <w:szCs w:val="22"/>
        </w:rPr>
        <w:t xml:space="preserve">Amenity </w:t>
      </w:r>
    </w:p>
    <w:p w:rsidR="00BF2CA6" w:rsidRDefault="00BF2CA6" w:rsidP="00BF2CA6">
      <w:pPr>
        <w:pStyle w:val="BodyText"/>
        <w:numPr>
          <w:ilvl w:val="0"/>
          <w:numId w:val="24"/>
        </w:numPr>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Loss of open space</w:t>
      </w:r>
    </w:p>
    <w:p w:rsidR="00563FA1" w:rsidRDefault="00563FA1" w:rsidP="006A2BE5">
      <w:pPr>
        <w:pStyle w:val="BodyText2"/>
        <w:tabs>
          <w:tab w:val="left" w:pos="240"/>
          <w:tab w:val="left" w:pos="360"/>
        </w:tabs>
        <w:overflowPunct/>
        <w:autoSpaceDE/>
        <w:autoSpaceDN/>
        <w:adjustRightInd/>
        <w:textAlignment w:val="auto"/>
        <w:rPr>
          <w:i/>
          <w:iCs/>
          <w:color w:val="000000"/>
          <w:sz w:val="22"/>
          <w:szCs w:val="22"/>
          <w:u w:val="single"/>
        </w:rPr>
      </w:pPr>
    </w:p>
    <w:p w:rsidR="00ED5710" w:rsidRPr="00ED5710" w:rsidRDefault="0004471C" w:rsidP="006A2BE5">
      <w:pPr>
        <w:pStyle w:val="BodyText2"/>
        <w:tabs>
          <w:tab w:val="left" w:pos="240"/>
          <w:tab w:val="left" w:pos="360"/>
        </w:tabs>
        <w:overflowPunct/>
        <w:autoSpaceDE/>
        <w:autoSpaceDN/>
        <w:adjustRightInd/>
        <w:textAlignment w:val="auto"/>
        <w:rPr>
          <w:i/>
          <w:iCs/>
          <w:color w:val="000000"/>
          <w:sz w:val="22"/>
          <w:szCs w:val="22"/>
          <w:u w:val="single"/>
        </w:rPr>
      </w:pPr>
      <w:r w:rsidRPr="00ED5710">
        <w:rPr>
          <w:i/>
          <w:iCs/>
          <w:color w:val="000000"/>
          <w:sz w:val="22"/>
          <w:szCs w:val="22"/>
          <w:u w:val="single"/>
        </w:rPr>
        <w:t>a)</w:t>
      </w:r>
      <w:r w:rsidRPr="00ED5710">
        <w:rPr>
          <w:i/>
          <w:iCs/>
          <w:color w:val="000000"/>
          <w:sz w:val="22"/>
          <w:szCs w:val="22"/>
          <w:u w:val="single"/>
        </w:rPr>
        <w:tab/>
      </w:r>
      <w:r w:rsidRPr="00ED5710">
        <w:rPr>
          <w:i/>
          <w:iCs/>
          <w:color w:val="000000"/>
          <w:sz w:val="22"/>
          <w:szCs w:val="22"/>
          <w:u w:val="single"/>
        </w:rPr>
        <w:tab/>
      </w:r>
      <w:r w:rsidR="00ED5710" w:rsidRPr="00ED5710">
        <w:rPr>
          <w:i/>
          <w:iCs/>
          <w:color w:val="000000"/>
          <w:sz w:val="22"/>
          <w:szCs w:val="22"/>
          <w:u w:val="single"/>
        </w:rPr>
        <w:t>Principle</w:t>
      </w:r>
    </w:p>
    <w:p w:rsidR="00D400BF" w:rsidRDefault="00D400BF" w:rsidP="006A2BE5">
      <w:pPr>
        <w:pStyle w:val="BodyText2"/>
        <w:tabs>
          <w:tab w:val="left" w:pos="240"/>
          <w:tab w:val="left" w:pos="360"/>
        </w:tabs>
        <w:overflowPunct/>
        <w:autoSpaceDE/>
        <w:autoSpaceDN/>
        <w:adjustRightInd/>
        <w:textAlignment w:val="auto"/>
        <w:rPr>
          <w:sz w:val="22"/>
          <w:szCs w:val="22"/>
        </w:rPr>
      </w:pPr>
      <w:r>
        <w:rPr>
          <w:sz w:val="22"/>
          <w:szCs w:val="22"/>
        </w:rPr>
        <w:t>Policy CS31 states</w:t>
      </w:r>
      <w:r>
        <w:rPr>
          <w:sz w:val="22"/>
          <w:szCs w:val="22"/>
        </w:rPr>
        <w:t xml:space="preserve"> that proposal</w:t>
      </w:r>
      <w:r>
        <w:rPr>
          <w:sz w:val="22"/>
          <w:szCs w:val="22"/>
        </w:rPr>
        <w:t>s</w:t>
      </w:r>
      <w:r>
        <w:rPr>
          <w:sz w:val="22"/>
          <w:szCs w:val="22"/>
        </w:rPr>
        <w:t xml:space="preserve"> for new, extended or </w:t>
      </w:r>
      <w:r>
        <w:rPr>
          <w:sz w:val="22"/>
          <w:szCs w:val="22"/>
        </w:rPr>
        <w:t>improved</w:t>
      </w:r>
      <w:r>
        <w:rPr>
          <w:sz w:val="22"/>
          <w:szCs w:val="22"/>
        </w:rPr>
        <w:t xml:space="preserve"> community facilities </w:t>
      </w:r>
      <w:r>
        <w:rPr>
          <w:sz w:val="22"/>
          <w:szCs w:val="22"/>
        </w:rPr>
        <w:t>wi</w:t>
      </w:r>
      <w:r>
        <w:rPr>
          <w:sz w:val="22"/>
          <w:szCs w:val="22"/>
        </w:rPr>
        <w:t>ll be acceptable</w:t>
      </w:r>
      <w:r w:rsidR="00CD4722">
        <w:rPr>
          <w:sz w:val="22"/>
          <w:szCs w:val="22"/>
        </w:rPr>
        <w:t xml:space="preserve"> and in particular where this would involve co-location of </w:t>
      </w:r>
      <w:r w:rsidR="00C858B7">
        <w:rPr>
          <w:sz w:val="22"/>
          <w:szCs w:val="22"/>
        </w:rPr>
        <w:t>facilities</w:t>
      </w:r>
      <w:r w:rsidR="00CD4722">
        <w:rPr>
          <w:sz w:val="22"/>
          <w:szCs w:val="22"/>
        </w:rPr>
        <w:t xml:space="preserve"> on an existing site</w:t>
      </w:r>
      <w:r>
        <w:rPr>
          <w:sz w:val="22"/>
          <w:szCs w:val="22"/>
        </w:rPr>
        <w:t xml:space="preserve">.  The provision of a new music block would contribute to increasing education floorspace and would therefore be acceptable in principle, subject to meeting other policy requirements.  </w:t>
      </w:r>
    </w:p>
    <w:p w:rsidR="00A1231C" w:rsidRDefault="00A1231C" w:rsidP="006A2BE5">
      <w:pPr>
        <w:pStyle w:val="BodyText2"/>
        <w:tabs>
          <w:tab w:val="left" w:pos="240"/>
          <w:tab w:val="left" w:pos="360"/>
        </w:tabs>
        <w:overflowPunct/>
        <w:autoSpaceDE/>
        <w:autoSpaceDN/>
        <w:adjustRightInd/>
        <w:textAlignment w:val="auto"/>
        <w:rPr>
          <w:i/>
          <w:iCs/>
          <w:color w:val="000000"/>
          <w:sz w:val="22"/>
          <w:szCs w:val="22"/>
          <w:u w:val="single"/>
        </w:rPr>
      </w:pPr>
    </w:p>
    <w:p w:rsidR="0004471C" w:rsidRPr="00D61CBE" w:rsidRDefault="00ED5710" w:rsidP="006A2BE5">
      <w:pPr>
        <w:pStyle w:val="BodyText2"/>
        <w:tabs>
          <w:tab w:val="left" w:pos="240"/>
          <w:tab w:val="left" w:pos="360"/>
        </w:tabs>
        <w:overflowPunct/>
        <w:autoSpaceDE/>
        <w:autoSpaceDN/>
        <w:adjustRightInd/>
        <w:textAlignment w:val="auto"/>
        <w:rPr>
          <w:i/>
          <w:iCs/>
          <w:color w:val="000000"/>
          <w:sz w:val="22"/>
          <w:szCs w:val="22"/>
          <w:u w:val="single"/>
        </w:rPr>
      </w:pPr>
      <w:r w:rsidRPr="00D61CBE">
        <w:rPr>
          <w:i/>
          <w:iCs/>
          <w:color w:val="000000"/>
          <w:sz w:val="22"/>
          <w:szCs w:val="22"/>
          <w:u w:val="single"/>
        </w:rPr>
        <w:t>b)</w:t>
      </w:r>
      <w:r w:rsidRPr="00D61CBE">
        <w:rPr>
          <w:i/>
          <w:iCs/>
          <w:color w:val="000000"/>
          <w:sz w:val="22"/>
          <w:szCs w:val="22"/>
          <w:u w:val="single"/>
        </w:rPr>
        <w:tab/>
      </w:r>
      <w:r w:rsidRPr="00D61CBE">
        <w:rPr>
          <w:i/>
          <w:iCs/>
          <w:color w:val="000000"/>
          <w:sz w:val="22"/>
          <w:szCs w:val="22"/>
          <w:u w:val="single"/>
        </w:rPr>
        <w:tab/>
      </w:r>
      <w:r w:rsidR="0004471C" w:rsidRPr="00D61CBE">
        <w:rPr>
          <w:i/>
          <w:iCs/>
          <w:color w:val="000000"/>
          <w:sz w:val="22"/>
          <w:szCs w:val="22"/>
          <w:u w:val="single"/>
        </w:rPr>
        <w:t xml:space="preserve">Design </w:t>
      </w:r>
    </w:p>
    <w:p w:rsidR="00E00527" w:rsidRDefault="00B15369" w:rsidP="00E00527">
      <w:pPr>
        <w:adjustRightInd w:val="0"/>
        <w:jc w:val="both"/>
        <w:rPr>
          <w:rFonts w:ascii="Trebuchet MS" w:hAnsi="Trebuchet MS" w:cs="Cambria"/>
          <w:color w:val="000000"/>
          <w:sz w:val="22"/>
          <w:szCs w:val="22"/>
          <w:lang w:eastAsia="en-US"/>
        </w:rPr>
      </w:pPr>
      <w:r w:rsidRPr="00B15369">
        <w:rPr>
          <w:rFonts w:ascii="Trebuchet MS" w:hAnsi="Trebuchet MS" w:cs="Cambria"/>
          <w:color w:val="000000"/>
          <w:sz w:val="22"/>
          <w:szCs w:val="22"/>
          <w:lang w:eastAsia="en-US"/>
        </w:rPr>
        <w:t xml:space="preserve">The proposed </w:t>
      </w:r>
      <w:r w:rsidR="005A0148">
        <w:rPr>
          <w:rFonts w:ascii="Trebuchet MS" w:hAnsi="Trebuchet MS" w:cs="Cambria"/>
          <w:color w:val="000000"/>
          <w:sz w:val="22"/>
          <w:szCs w:val="22"/>
          <w:lang w:eastAsia="en-US"/>
        </w:rPr>
        <w:t xml:space="preserve">building </w:t>
      </w:r>
      <w:r w:rsidR="00CD4722" w:rsidRPr="00E00527">
        <w:rPr>
          <w:rFonts w:ascii="Trebuchet MS" w:hAnsi="Trebuchet MS" w:cs="Cambria"/>
          <w:color w:val="000000"/>
          <w:sz w:val="22"/>
          <w:szCs w:val="22"/>
          <w:lang w:eastAsia="en-US"/>
        </w:rPr>
        <w:t>would have a functio</w:t>
      </w:r>
      <w:r w:rsidR="00E00527" w:rsidRPr="00E00527">
        <w:rPr>
          <w:rFonts w:ascii="Trebuchet MS" w:hAnsi="Trebuchet MS" w:cs="Cambria"/>
          <w:color w:val="000000"/>
          <w:sz w:val="22"/>
          <w:szCs w:val="22"/>
          <w:lang w:eastAsia="en-US"/>
        </w:rPr>
        <w:t xml:space="preserve">nal appearance, and would very </w:t>
      </w:r>
      <w:r w:rsidR="00CD4722" w:rsidRPr="00E00527">
        <w:rPr>
          <w:rFonts w:ascii="Trebuchet MS" w:hAnsi="Trebuchet MS" w:cs="Cambria"/>
          <w:color w:val="000000"/>
          <w:sz w:val="22"/>
          <w:szCs w:val="22"/>
          <w:lang w:eastAsia="en-US"/>
        </w:rPr>
        <w:t xml:space="preserve">similar to </w:t>
      </w:r>
      <w:r w:rsidR="00E00527" w:rsidRPr="00E00527">
        <w:rPr>
          <w:rFonts w:ascii="Trebuchet MS" w:hAnsi="Trebuchet MS" w:cs="Cambria"/>
          <w:color w:val="000000"/>
          <w:sz w:val="22"/>
          <w:szCs w:val="22"/>
          <w:lang w:eastAsia="en-US"/>
        </w:rPr>
        <w:t xml:space="preserve">the changing block approved under permission </w:t>
      </w:r>
      <w:r w:rsidR="00CD4722" w:rsidRPr="00E00527">
        <w:rPr>
          <w:rFonts w:ascii="Trebuchet MS" w:hAnsi="Trebuchet MS" w:cs="Cambria"/>
          <w:color w:val="000000"/>
          <w:sz w:val="22"/>
          <w:szCs w:val="22"/>
          <w:lang w:eastAsia="en-US"/>
        </w:rPr>
        <w:t>151719</w:t>
      </w:r>
      <w:r w:rsidR="00E00527" w:rsidRPr="00E00527">
        <w:rPr>
          <w:rFonts w:ascii="Trebuchet MS" w:hAnsi="Trebuchet MS" w:cs="Cambria"/>
          <w:color w:val="000000"/>
          <w:sz w:val="22"/>
          <w:szCs w:val="22"/>
          <w:lang w:eastAsia="en-US"/>
        </w:rPr>
        <w:t xml:space="preserve">.  A condition was included under that permission regarding regular treatment of the </w:t>
      </w:r>
      <w:r w:rsidR="00361636">
        <w:rPr>
          <w:rFonts w:ascii="Trebuchet MS" w:hAnsi="Trebuchet MS" w:cs="Cambria"/>
          <w:color w:val="000000"/>
          <w:sz w:val="22"/>
          <w:szCs w:val="22"/>
          <w:lang w:eastAsia="en-US"/>
        </w:rPr>
        <w:t>Western Red C</w:t>
      </w:r>
      <w:r w:rsidR="00E00527" w:rsidRPr="00E00527">
        <w:rPr>
          <w:rFonts w:ascii="Trebuchet MS" w:hAnsi="Trebuchet MS" w:cs="Cambria"/>
          <w:color w:val="000000"/>
          <w:sz w:val="22"/>
          <w:szCs w:val="22"/>
          <w:lang w:eastAsia="en-US"/>
        </w:rPr>
        <w:t>edar cladding</w:t>
      </w:r>
      <w:r w:rsidR="005A0148">
        <w:rPr>
          <w:rFonts w:ascii="Trebuchet MS" w:hAnsi="Trebuchet MS" w:cs="Cambria"/>
          <w:color w:val="000000"/>
          <w:sz w:val="22"/>
          <w:szCs w:val="22"/>
          <w:lang w:eastAsia="en-US"/>
        </w:rPr>
        <w:t xml:space="preserve"> and </w:t>
      </w:r>
      <w:r w:rsidR="005A0148" w:rsidRPr="00E00527">
        <w:rPr>
          <w:rFonts w:ascii="Trebuchet MS" w:hAnsi="Trebuchet MS" w:cs="Cambria"/>
          <w:color w:val="000000"/>
          <w:sz w:val="22"/>
          <w:szCs w:val="22"/>
          <w:lang w:eastAsia="en-US"/>
        </w:rPr>
        <w:t>is recommended to be included for this scheme</w:t>
      </w:r>
      <w:r w:rsidR="00361636">
        <w:rPr>
          <w:rFonts w:ascii="Trebuchet MS" w:hAnsi="Trebuchet MS" w:cs="Cambria"/>
          <w:color w:val="000000"/>
          <w:sz w:val="22"/>
          <w:szCs w:val="22"/>
          <w:lang w:eastAsia="en-US"/>
        </w:rPr>
        <w:t>, along with a requirement for the frames to be dark grey</w:t>
      </w:r>
      <w:r w:rsidR="005A0148" w:rsidRPr="00E00527">
        <w:rPr>
          <w:rFonts w:ascii="Trebuchet MS" w:hAnsi="Trebuchet MS" w:cs="Cambria"/>
          <w:color w:val="000000"/>
          <w:sz w:val="22"/>
          <w:szCs w:val="22"/>
          <w:lang w:eastAsia="en-US"/>
        </w:rPr>
        <w:t>.</w:t>
      </w:r>
      <w:r w:rsidR="00E00527" w:rsidRPr="00E00527">
        <w:rPr>
          <w:rFonts w:ascii="Trebuchet MS" w:hAnsi="Trebuchet MS" w:cs="Cambria"/>
          <w:color w:val="000000"/>
          <w:sz w:val="22"/>
          <w:szCs w:val="22"/>
          <w:lang w:eastAsia="en-US"/>
        </w:rPr>
        <w:t xml:space="preserve">  </w:t>
      </w:r>
      <w:r w:rsidR="005A0148">
        <w:rPr>
          <w:rFonts w:ascii="Trebuchet MS" w:hAnsi="Trebuchet MS" w:cs="Cambria"/>
          <w:color w:val="000000"/>
          <w:sz w:val="22"/>
          <w:szCs w:val="22"/>
          <w:lang w:eastAsia="en-US"/>
        </w:rPr>
        <w:t>The single storey building would be separated from the main school and would be acceptable within the educational setting.  It would accord with Policy CS7</w:t>
      </w:r>
    </w:p>
    <w:p w:rsidR="00361636" w:rsidRDefault="00361636" w:rsidP="005A0148">
      <w:pPr>
        <w:adjustRightInd w:val="0"/>
        <w:jc w:val="both"/>
        <w:rPr>
          <w:rFonts w:ascii="Trebuchet MS" w:hAnsi="Trebuchet MS" w:cs="Cambria"/>
          <w:color w:val="000000"/>
          <w:sz w:val="22"/>
          <w:szCs w:val="22"/>
          <w:lang w:eastAsia="en-US"/>
        </w:rPr>
      </w:pPr>
    </w:p>
    <w:p w:rsidR="00BF2CA6" w:rsidRDefault="00BF2CA6" w:rsidP="00C37EFB">
      <w:pPr>
        <w:pStyle w:val="BodyText"/>
        <w:jc w:val="both"/>
        <w:rPr>
          <w:rFonts w:ascii="Trebuchet MS" w:hAnsi="Trebuchet MS" w:cs="Trebuchet MS"/>
          <w:b w:val="0"/>
          <w:bCs w:val="0"/>
          <w:i/>
          <w:color w:val="000000"/>
          <w:sz w:val="22"/>
          <w:szCs w:val="22"/>
          <w:u w:val="single"/>
        </w:rPr>
      </w:pPr>
      <w:r w:rsidRPr="00BF2CA6">
        <w:rPr>
          <w:rFonts w:ascii="Trebuchet MS" w:hAnsi="Trebuchet MS" w:cs="Trebuchet MS"/>
          <w:b w:val="0"/>
          <w:bCs w:val="0"/>
          <w:i/>
          <w:color w:val="000000"/>
          <w:sz w:val="22"/>
          <w:szCs w:val="22"/>
          <w:u w:val="single"/>
        </w:rPr>
        <w:t xml:space="preserve">c) </w:t>
      </w:r>
      <w:r w:rsidRPr="00BF2CA6">
        <w:rPr>
          <w:rFonts w:ascii="Trebuchet MS" w:hAnsi="Trebuchet MS" w:cs="Trebuchet MS"/>
          <w:b w:val="0"/>
          <w:bCs w:val="0"/>
          <w:i/>
          <w:color w:val="000000"/>
          <w:sz w:val="22"/>
          <w:szCs w:val="22"/>
          <w:u w:val="single"/>
        </w:rPr>
        <w:tab/>
        <w:t>Effect on setting of a listed building</w:t>
      </w:r>
    </w:p>
    <w:p w:rsidR="00374DAB" w:rsidRDefault="00F522AE" w:rsidP="00F522AE">
      <w:pPr>
        <w:adjustRightInd w:val="0"/>
        <w:jc w:val="both"/>
        <w:rPr>
          <w:rFonts w:ascii="Trebuchet MS" w:hAnsi="Trebuchet MS" w:cs="Cambria"/>
          <w:color w:val="000000"/>
          <w:sz w:val="22"/>
          <w:szCs w:val="22"/>
          <w:lang w:eastAsia="en-US"/>
        </w:rPr>
      </w:pPr>
      <w:r w:rsidRPr="00B15369">
        <w:rPr>
          <w:rFonts w:ascii="Trebuchet MS" w:hAnsi="Trebuchet MS" w:cs="Cambria"/>
          <w:color w:val="000000"/>
          <w:sz w:val="22"/>
          <w:szCs w:val="22"/>
          <w:lang w:eastAsia="en-US"/>
        </w:rPr>
        <w:t xml:space="preserve">Policy CS33 of the Core Strategy states that planning permission will only be granted where development has no adverse impact on historic assets and their settings. </w:t>
      </w:r>
      <w:r w:rsidR="00374DAB">
        <w:rPr>
          <w:rFonts w:ascii="Trebuchet MS" w:hAnsi="Trebuchet MS" w:cs="Cambria"/>
          <w:color w:val="000000"/>
          <w:sz w:val="22"/>
          <w:szCs w:val="22"/>
          <w:lang w:eastAsia="en-US"/>
        </w:rPr>
        <w:t>It is considered that as the proposed building is located a good distance from the listed building</w:t>
      </w:r>
      <w:r w:rsidR="00C858B7">
        <w:rPr>
          <w:rFonts w:ascii="Trebuchet MS" w:hAnsi="Trebuchet MS" w:cs="Cambria"/>
          <w:color w:val="000000"/>
          <w:sz w:val="22"/>
          <w:szCs w:val="22"/>
          <w:lang w:eastAsia="en-US"/>
        </w:rPr>
        <w:t xml:space="preserve">, </w:t>
      </w:r>
      <w:r w:rsidR="00374DAB">
        <w:rPr>
          <w:rFonts w:ascii="Trebuchet MS" w:hAnsi="Trebuchet MS" w:cs="Cambria"/>
          <w:color w:val="000000"/>
          <w:sz w:val="22"/>
          <w:szCs w:val="22"/>
          <w:lang w:eastAsia="en-US"/>
        </w:rPr>
        <w:t>would be screened by existing buildings</w:t>
      </w:r>
      <w:r w:rsidR="00C858B7">
        <w:rPr>
          <w:rFonts w:ascii="Trebuchet MS" w:hAnsi="Trebuchet MS" w:cs="Cambria"/>
          <w:color w:val="000000"/>
          <w:sz w:val="22"/>
          <w:szCs w:val="22"/>
          <w:lang w:eastAsia="en-US"/>
        </w:rPr>
        <w:t>, and its appearance</w:t>
      </w:r>
      <w:r w:rsidR="00C858B7">
        <w:rPr>
          <w:rFonts w:ascii="Trebuchet MS" w:hAnsi="Trebuchet MS" w:cs="Cambria"/>
          <w:color w:val="000000"/>
          <w:sz w:val="22"/>
          <w:szCs w:val="22"/>
          <w:lang w:eastAsia="en-US"/>
        </w:rPr>
        <w:t xml:space="preserve"> would be subservient to other buildings on site</w:t>
      </w:r>
      <w:r w:rsidR="00C858B7">
        <w:rPr>
          <w:rFonts w:ascii="Trebuchet MS" w:hAnsi="Trebuchet MS" w:cs="Cambria"/>
          <w:color w:val="000000"/>
          <w:sz w:val="22"/>
          <w:szCs w:val="22"/>
          <w:lang w:eastAsia="en-US"/>
        </w:rPr>
        <w:t>,</w:t>
      </w:r>
      <w:r w:rsidR="00C858B7">
        <w:rPr>
          <w:rFonts w:ascii="Trebuchet MS" w:hAnsi="Trebuchet MS" w:cs="Cambria"/>
          <w:color w:val="000000"/>
          <w:sz w:val="22"/>
          <w:szCs w:val="22"/>
          <w:lang w:eastAsia="en-US"/>
        </w:rPr>
        <w:t xml:space="preserve"> </w:t>
      </w:r>
      <w:r w:rsidR="00374DAB">
        <w:rPr>
          <w:rFonts w:ascii="Trebuchet MS" w:hAnsi="Trebuchet MS" w:cs="Cambria"/>
          <w:color w:val="000000"/>
          <w:sz w:val="22"/>
          <w:szCs w:val="22"/>
          <w:lang w:eastAsia="en-US"/>
        </w:rPr>
        <w:t xml:space="preserve">that it would have no significant detrimental impact on the setting. </w:t>
      </w:r>
    </w:p>
    <w:p w:rsidR="00F522AE" w:rsidRPr="00B15369" w:rsidRDefault="00F522AE" w:rsidP="00F522AE">
      <w:pPr>
        <w:adjustRightInd w:val="0"/>
        <w:jc w:val="both"/>
        <w:rPr>
          <w:rFonts w:ascii="Trebuchet MS" w:hAnsi="Trebuchet MS" w:cs="Cambria"/>
          <w:color w:val="000000"/>
          <w:sz w:val="22"/>
          <w:szCs w:val="22"/>
          <w:lang w:eastAsia="en-US"/>
        </w:rPr>
      </w:pPr>
      <w:r w:rsidRPr="00B15369">
        <w:rPr>
          <w:rFonts w:ascii="Trebuchet MS" w:hAnsi="Trebuchet MS" w:cs="Cambria"/>
          <w:color w:val="000000"/>
          <w:sz w:val="22"/>
          <w:szCs w:val="22"/>
          <w:lang w:eastAsia="en-US"/>
        </w:rPr>
        <w:t xml:space="preserve"> </w:t>
      </w:r>
    </w:p>
    <w:p w:rsidR="00F522AE" w:rsidRPr="00B15369" w:rsidRDefault="00C858B7" w:rsidP="00F522AE">
      <w:pPr>
        <w:adjustRightInd w:val="0"/>
        <w:jc w:val="both"/>
        <w:rPr>
          <w:rFonts w:ascii="Trebuchet MS" w:hAnsi="Trebuchet MS" w:cs="Cambria"/>
          <w:color w:val="000000"/>
          <w:sz w:val="22"/>
          <w:szCs w:val="22"/>
          <w:lang w:eastAsia="en-US"/>
        </w:rPr>
      </w:pPr>
      <w:r>
        <w:rPr>
          <w:rFonts w:ascii="Trebuchet MS" w:hAnsi="Trebuchet MS" w:cs="Cambria"/>
          <w:color w:val="000000"/>
          <w:sz w:val="22"/>
          <w:szCs w:val="22"/>
          <w:lang w:eastAsia="en-US"/>
        </w:rPr>
        <w:t xml:space="preserve">The proposed new education building would also provide public benefit, which accords with paragraph 134 of NPPF, which states that </w:t>
      </w:r>
      <w:r w:rsidR="00F522AE" w:rsidRPr="00B15369">
        <w:rPr>
          <w:rFonts w:ascii="Trebuchet MS" w:hAnsi="Trebuchet MS" w:cs="Cambria"/>
          <w:color w:val="000000"/>
          <w:sz w:val="22"/>
          <w:szCs w:val="22"/>
          <w:lang w:eastAsia="en-US"/>
        </w:rPr>
        <w:t xml:space="preserve">where a development proposal will lead to less than substantial harm to the significance of a designated heritage asset, this harm should be weighed against the public benefits of the proposal. </w:t>
      </w:r>
    </w:p>
    <w:p w:rsidR="009E010D" w:rsidRDefault="009E010D" w:rsidP="00C37EFB">
      <w:pPr>
        <w:pStyle w:val="BodyText"/>
        <w:jc w:val="both"/>
        <w:rPr>
          <w:rFonts w:ascii="Trebuchet MS" w:hAnsi="Trebuchet MS" w:cs="Trebuchet MS"/>
          <w:b w:val="0"/>
          <w:bCs w:val="0"/>
          <w:color w:val="000000"/>
          <w:sz w:val="22"/>
          <w:szCs w:val="22"/>
        </w:rPr>
      </w:pPr>
    </w:p>
    <w:p w:rsidR="0004471C" w:rsidRDefault="005A0148" w:rsidP="005A0148">
      <w:pPr>
        <w:pStyle w:val="BodyText"/>
        <w:jc w:val="both"/>
        <w:rPr>
          <w:rFonts w:ascii="Trebuchet MS" w:hAnsi="Trebuchet MS" w:cs="Trebuchet MS"/>
          <w:b w:val="0"/>
          <w:bCs w:val="0"/>
          <w:i/>
          <w:iCs/>
          <w:color w:val="000000"/>
          <w:sz w:val="22"/>
          <w:szCs w:val="22"/>
          <w:u w:val="single"/>
        </w:rPr>
      </w:pPr>
      <w:r>
        <w:rPr>
          <w:rFonts w:ascii="Trebuchet MS" w:hAnsi="Trebuchet MS" w:cs="Trebuchet MS"/>
          <w:b w:val="0"/>
          <w:bCs w:val="0"/>
          <w:i/>
          <w:iCs/>
          <w:color w:val="000000"/>
          <w:sz w:val="22"/>
          <w:szCs w:val="22"/>
          <w:u w:val="single"/>
        </w:rPr>
        <w:t>d)</w:t>
      </w:r>
      <w:r>
        <w:rPr>
          <w:rFonts w:ascii="Trebuchet MS" w:hAnsi="Trebuchet MS" w:cs="Trebuchet MS"/>
          <w:b w:val="0"/>
          <w:bCs w:val="0"/>
          <w:i/>
          <w:iCs/>
          <w:color w:val="000000"/>
          <w:sz w:val="22"/>
          <w:szCs w:val="22"/>
          <w:u w:val="single"/>
        </w:rPr>
        <w:tab/>
      </w:r>
      <w:r w:rsidR="0004471C" w:rsidRPr="00112AC4">
        <w:rPr>
          <w:rFonts w:ascii="Trebuchet MS" w:hAnsi="Trebuchet MS" w:cs="Trebuchet MS"/>
          <w:b w:val="0"/>
          <w:bCs w:val="0"/>
          <w:i/>
          <w:iCs/>
          <w:color w:val="000000"/>
          <w:sz w:val="22"/>
          <w:szCs w:val="22"/>
          <w:u w:val="single"/>
        </w:rPr>
        <w:t xml:space="preserve">Amenity </w:t>
      </w:r>
    </w:p>
    <w:p w:rsidR="00361636" w:rsidRDefault="005A0148" w:rsidP="00361636">
      <w:pPr>
        <w:pStyle w:val="PlainText"/>
        <w:jc w:val="both"/>
        <w:rPr>
          <w:rFonts w:ascii="Trebuchet MS" w:hAnsi="Trebuchet MS" w:cs="Cambria"/>
          <w:color w:val="000000"/>
          <w:sz w:val="22"/>
          <w:szCs w:val="22"/>
          <w:lang w:eastAsia="en-US"/>
        </w:rPr>
      </w:pPr>
      <w:r w:rsidRPr="00361636">
        <w:rPr>
          <w:rFonts w:ascii="Trebuchet MS" w:hAnsi="Trebuchet MS" w:cs="Cambria"/>
          <w:color w:val="000000"/>
          <w:sz w:val="22"/>
          <w:szCs w:val="22"/>
          <w:lang w:eastAsia="en-US"/>
        </w:rPr>
        <w:t xml:space="preserve">The proposed building would be 17m from the </w:t>
      </w:r>
      <w:r w:rsidR="00C858B7">
        <w:rPr>
          <w:rFonts w:ascii="Trebuchet MS" w:hAnsi="Trebuchet MS" w:cs="Cambria"/>
          <w:color w:val="000000"/>
          <w:sz w:val="22"/>
          <w:szCs w:val="22"/>
          <w:lang w:eastAsia="en-US"/>
        </w:rPr>
        <w:t xml:space="preserve">rear boundaries of the </w:t>
      </w:r>
      <w:r w:rsidRPr="00361636">
        <w:rPr>
          <w:rFonts w:ascii="Trebuchet MS" w:hAnsi="Trebuchet MS" w:cs="Cambria"/>
          <w:color w:val="000000"/>
          <w:sz w:val="22"/>
          <w:szCs w:val="22"/>
          <w:lang w:eastAsia="en-US"/>
        </w:rPr>
        <w:t xml:space="preserve">nearest residential property on </w:t>
      </w:r>
      <w:r w:rsidR="00361636" w:rsidRPr="00361636">
        <w:rPr>
          <w:rFonts w:ascii="Trebuchet MS" w:hAnsi="Trebuchet MS" w:cs="Cambria"/>
          <w:color w:val="000000"/>
          <w:sz w:val="22"/>
          <w:szCs w:val="22"/>
          <w:lang w:eastAsia="en-US"/>
        </w:rPr>
        <w:t>Blenheim</w:t>
      </w:r>
      <w:r w:rsidRPr="00361636">
        <w:rPr>
          <w:rFonts w:ascii="Trebuchet MS" w:hAnsi="Trebuchet MS" w:cs="Cambria"/>
          <w:color w:val="000000"/>
          <w:sz w:val="22"/>
          <w:szCs w:val="22"/>
          <w:lang w:eastAsia="en-US"/>
        </w:rPr>
        <w:t xml:space="preserve"> Gardens and would be </w:t>
      </w:r>
      <w:r w:rsidR="00361636" w:rsidRPr="00361636">
        <w:rPr>
          <w:rFonts w:ascii="Trebuchet MS" w:hAnsi="Trebuchet MS" w:cs="Cambria"/>
          <w:color w:val="000000"/>
          <w:sz w:val="22"/>
          <w:szCs w:val="22"/>
          <w:lang w:eastAsia="en-US"/>
        </w:rPr>
        <w:t>adjacent</w:t>
      </w:r>
      <w:r w:rsidRPr="00361636">
        <w:rPr>
          <w:rFonts w:ascii="Trebuchet MS" w:hAnsi="Trebuchet MS" w:cs="Cambria"/>
          <w:color w:val="000000"/>
          <w:sz w:val="22"/>
          <w:szCs w:val="22"/>
          <w:lang w:eastAsia="en-US"/>
        </w:rPr>
        <w:t xml:space="preserve"> to the existing </w:t>
      </w:r>
      <w:r w:rsidR="00361636" w:rsidRPr="00361636">
        <w:rPr>
          <w:rFonts w:ascii="Trebuchet MS" w:hAnsi="Trebuchet MS" w:cs="Cambria"/>
          <w:color w:val="000000"/>
          <w:sz w:val="22"/>
          <w:szCs w:val="22"/>
          <w:lang w:eastAsia="en-US"/>
        </w:rPr>
        <w:t>swimming</w:t>
      </w:r>
      <w:r w:rsidRPr="00361636">
        <w:rPr>
          <w:rFonts w:ascii="Trebuchet MS" w:hAnsi="Trebuchet MS" w:cs="Cambria"/>
          <w:color w:val="000000"/>
          <w:sz w:val="22"/>
          <w:szCs w:val="22"/>
          <w:lang w:eastAsia="en-US"/>
        </w:rPr>
        <w:t xml:space="preserve"> pool building. In addition the proposal includes for internal soundproofing. </w:t>
      </w:r>
      <w:r w:rsidR="00361636" w:rsidRPr="00361636">
        <w:rPr>
          <w:rFonts w:ascii="Trebuchet MS" w:hAnsi="Trebuchet MS" w:cs="Cambria"/>
          <w:color w:val="000000"/>
          <w:sz w:val="22"/>
          <w:szCs w:val="22"/>
          <w:lang w:eastAsia="en-US"/>
        </w:rPr>
        <w:t xml:space="preserve">  Any vehicular movements associate</w:t>
      </w:r>
      <w:r w:rsidR="00361636">
        <w:rPr>
          <w:rFonts w:ascii="Trebuchet MS" w:hAnsi="Trebuchet MS" w:cs="Cambria"/>
          <w:color w:val="000000"/>
          <w:sz w:val="22"/>
          <w:szCs w:val="22"/>
          <w:lang w:eastAsia="en-US"/>
        </w:rPr>
        <w:t>d</w:t>
      </w:r>
      <w:r w:rsidR="00361636" w:rsidRPr="00361636">
        <w:rPr>
          <w:rFonts w:ascii="Trebuchet MS" w:hAnsi="Trebuchet MS" w:cs="Cambria"/>
          <w:color w:val="000000"/>
          <w:sz w:val="22"/>
          <w:szCs w:val="22"/>
          <w:lang w:eastAsia="en-US"/>
        </w:rPr>
        <w:t xml:space="preserve"> with the </w:t>
      </w:r>
      <w:r w:rsidR="00361636">
        <w:rPr>
          <w:rFonts w:ascii="Trebuchet MS" w:hAnsi="Trebuchet MS" w:cs="Cambria"/>
          <w:color w:val="000000"/>
          <w:sz w:val="22"/>
          <w:szCs w:val="22"/>
          <w:lang w:eastAsia="en-US"/>
        </w:rPr>
        <w:t>us</w:t>
      </w:r>
      <w:r w:rsidR="00361636" w:rsidRPr="00361636">
        <w:rPr>
          <w:rFonts w:ascii="Trebuchet MS" w:hAnsi="Trebuchet MS" w:cs="Cambria"/>
          <w:color w:val="000000"/>
          <w:sz w:val="22"/>
          <w:szCs w:val="22"/>
          <w:lang w:eastAsia="en-US"/>
        </w:rPr>
        <w:t xml:space="preserve">e of the music block, would be via the car park to the front of the existing school, with pedestrian access through the school building.  </w:t>
      </w:r>
      <w:r w:rsidRPr="00361636">
        <w:rPr>
          <w:rFonts w:ascii="Trebuchet MS" w:hAnsi="Trebuchet MS" w:cs="Cambria"/>
          <w:color w:val="000000"/>
          <w:sz w:val="22"/>
          <w:szCs w:val="22"/>
          <w:lang w:eastAsia="en-US"/>
        </w:rPr>
        <w:t xml:space="preserve">It is not considered that there would be any </w:t>
      </w:r>
      <w:r w:rsidR="00361636" w:rsidRPr="00361636">
        <w:rPr>
          <w:rFonts w:ascii="Trebuchet MS" w:hAnsi="Trebuchet MS" w:cs="Cambria"/>
          <w:color w:val="000000"/>
          <w:sz w:val="22"/>
          <w:szCs w:val="22"/>
          <w:lang w:eastAsia="en-US"/>
        </w:rPr>
        <w:t>significant</w:t>
      </w:r>
      <w:r w:rsidRPr="00361636">
        <w:rPr>
          <w:rFonts w:ascii="Trebuchet MS" w:hAnsi="Trebuchet MS" w:cs="Cambria"/>
          <w:color w:val="000000"/>
          <w:sz w:val="22"/>
          <w:szCs w:val="22"/>
          <w:lang w:eastAsia="en-US"/>
        </w:rPr>
        <w:t xml:space="preserve"> amenity issues </w:t>
      </w:r>
      <w:r w:rsidR="00361636" w:rsidRPr="00361636">
        <w:rPr>
          <w:rFonts w:ascii="Trebuchet MS" w:hAnsi="Trebuchet MS" w:cs="Cambria"/>
          <w:color w:val="000000"/>
          <w:sz w:val="22"/>
          <w:szCs w:val="22"/>
          <w:lang w:eastAsia="en-US"/>
        </w:rPr>
        <w:t>with</w:t>
      </w:r>
      <w:r w:rsidRPr="00361636">
        <w:rPr>
          <w:rFonts w:ascii="Trebuchet MS" w:hAnsi="Trebuchet MS" w:cs="Cambria"/>
          <w:color w:val="000000"/>
          <w:sz w:val="22"/>
          <w:szCs w:val="22"/>
          <w:lang w:eastAsia="en-US"/>
        </w:rPr>
        <w:t xml:space="preserve"> regard to </w:t>
      </w:r>
      <w:r w:rsidR="00361636" w:rsidRPr="00361636">
        <w:rPr>
          <w:rFonts w:ascii="Trebuchet MS" w:hAnsi="Trebuchet MS" w:cs="Cambria"/>
          <w:color w:val="000000"/>
          <w:sz w:val="22"/>
          <w:szCs w:val="22"/>
          <w:lang w:eastAsia="en-US"/>
        </w:rPr>
        <w:t>noise</w:t>
      </w:r>
      <w:r w:rsidR="00BF2CA6">
        <w:rPr>
          <w:rFonts w:ascii="Trebuchet MS" w:hAnsi="Trebuchet MS" w:cs="Cambria"/>
          <w:color w:val="000000"/>
          <w:sz w:val="22"/>
          <w:szCs w:val="22"/>
          <w:lang w:eastAsia="en-US"/>
        </w:rPr>
        <w:t>, and n</w:t>
      </w:r>
      <w:r w:rsidR="00BF2CA6" w:rsidRPr="00361636">
        <w:rPr>
          <w:rFonts w:ascii="Trebuchet MS" w:hAnsi="Trebuchet MS" w:cs="Cambria"/>
          <w:color w:val="000000"/>
          <w:sz w:val="22"/>
          <w:szCs w:val="22"/>
          <w:lang w:eastAsia="en-US"/>
        </w:rPr>
        <w:t>o objections were received in this regard</w:t>
      </w:r>
      <w:r w:rsidR="00BF2CA6">
        <w:rPr>
          <w:rFonts w:ascii="Trebuchet MS" w:hAnsi="Trebuchet MS" w:cs="Cambria"/>
          <w:color w:val="000000"/>
          <w:sz w:val="22"/>
          <w:szCs w:val="22"/>
          <w:lang w:eastAsia="en-US"/>
        </w:rPr>
        <w:t>.  It is considered that the proposal would not have a detrimental effect on other amenity issues as set out in Policy DM4.</w:t>
      </w:r>
      <w:r w:rsidRPr="00361636">
        <w:rPr>
          <w:rFonts w:ascii="Trebuchet MS" w:hAnsi="Trebuchet MS" w:cs="Cambria"/>
          <w:color w:val="000000"/>
          <w:sz w:val="22"/>
          <w:szCs w:val="22"/>
          <w:lang w:eastAsia="en-US"/>
        </w:rPr>
        <w:t xml:space="preserve">  </w:t>
      </w:r>
    </w:p>
    <w:p w:rsidR="00361636" w:rsidRDefault="00361636" w:rsidP="00361636">
      <w:pPr>
        <w:pStyle w:val="PlainText"/>
        <w:jc w:val="both"/>
        <w:rPr>
          <w:rFonts w:ascii="Trebuchet MS" w:hAnsi="Trebuchet MS" w:cs="Cambria"/>
          <w:color w:val="000000"/>
          <w:sz w:val="22"/>
          <w:szCs w:val="22"/>
          <w:lang w:eastAsia="en-US"/>
        </w:rPr>
      </w:pPr>
    </w:p>
    <w:p w:rsidR="00361636" w:rsidRPr="00361636" w:rsidRDefault="005A0148" w:rsidP="00361636">
      <w:pPr>
        <w:pStyle w:val="PlainText"/>
        <w:jc w:val="both"/>
        <w:rPr>
          <w:rFonts w:ascii="Trebuchet MS" w:hAnsi="Trebuchet MS"/>
          <w:sz w:val="22"/>
          <w:szCs w:val="22"/>
        </w:rPr>
      </w:pPr>
      <w:r w:rsidRPr="00361636">
        <w:rPr>
          <w:rFonts w:ascii="Trebuchet MS" w:hAnsi="Trebuchet MS" w:cs="Cambria"/>
          <w:color w:val="000000"/>
          <w:sz w:val="22"/>
          <w:szCs w:val="22"/>
          <w:lang w:eastAsia="en-US"/>
        </w:rPr>
        <w:lastRenderedPageBreak/>
        <w:t>The comments received relate</w:t>
      </w:r>
      <w:r w:rsidR="00BF2CA6">
        <w:rPr>
          <w:rFonts w:ascii="Trebuchet MS" w:hAnsi="Trebuchet MS" w:cs="Cambria"/>
          <w:color w:val="000000"/>
          <w:sz w:val="22"/>
          <w:szCs w:val="22"/>
          <w:lang w:eastAsia="en-US"/>
        </w:rPr>
        <w:t>d</w:t>
      </w:r>
      <w:r w:rsidRPr="00361636">
        <w:rPr>
          <w:rFonts w:ascii="Trebuchet MS" w:hAnsi="Trebuchet MS" w:cs="Cambria"/>
          <w:color w:val="000000"/>
          <w:sz w:val="22"/>
          <w:szCs w:val="22"/>
          <w:lang w:eastAsia="en-US"/>
        </w:rPr>
        <w:t xml:space="preserve"> to what the proposed hours of use would be.  The applicant has confirmed that </w:t>
      </w:r>
      <w:r w:rsidRPr="00C858B7">
        <w:rPr>
          <w:rFonts w:ascii="Trebuchet MS" w:hAnsi="Trebuchet MS" w:cs="Cambria"/>
          <w:i/>
          <w:color w:val="000000"/>
          <w:sz w:val="22"/>
          <w:szCs w:val="22"/>
          <w:lang w:eastAsia="en-US"/>
        </w:rPr>
        <w:t>“</w:t>
      </w:r>
      <w:r w:rsidRPr="00C858B7">
        <w:rPr>
          <w:rFonts w:ascii="Trebuchet MS" w:hAnsi="Trebuchet MS"/>
          <w:i/>
          <w:sz w:val="22"/>
          <w:szCs w:val="22"/>
        </w:rPr>
        <w:t>there are no arrangements currently in place for the music block to be used by other organisations or groups. However, I would advise that there is no restriction on the main school building being used by other organisations for clubs and activities including choir rehearsals and music lessons."</w:t>
      </w:r>
      <w:r w:rsidRPr="00C858B7">
        <w:rPr>
          <w:rFonts w:ascii="Trebuchet MS" w:hAnsi="Trebuchet MS"/>
          <w:i/>
          <w:sz w:val="22"/>
          <w:szCs w:val="22"/>
        </w:rPr>
        <w:t xml:space="preserve">  </w:t>
      </w:r>
      <w:r w:rsidR="00C858B7">
        <w:rPr>
          <w:rFonts w:ascii="Trebuchet MS" w:hAnsi="Trebuchet MS"/>
          <w:sz w:val="22"/>
          <w:szCs w:val="22"/>
        </w:rPr>
        <w:t>The Design and Access Statement at paragraph 6.1 states that the proposed building “</w:t>
      </w:r>
      <w:r w:rsidR="00C858B7" w:rsidRPr="00C858B7">
        <w:rPr>
          <w:rFonts w:ascii="Trebuchet MS" w:hAnsi="Trebuchet MS"/>
          <w:i/>
          <w:sz w:val="22"/>
          <w:szCs w:val="22"/>
        </w:rPr>
        <w:t>wou</w:t>
      </w:r>
      <w:r w:rsidR="00C858B7" w:rsidRPr="00C858B7">
        <w:rPr>
          <w:rFonts w:ascii="Trebuchet MS" w:hAnsi="Trebuchet MS"/>
          <w:i/>
          <w:sz w:val="22"/>
          <w:szCs w:val="22"/>
        </w:rPr>
        <w:t>ld provide an additional facility on the site to accommodate the existing pupils at the school.</w:t>
      </w:r>
      <w:r w:rsidR="00C858B7" w:rsidRPr="00C858B7">
        <w:rPr>
          <w:rFonts w:ascii="Trebuchet MS" w:hAnsi="Trebuchet MS"/>
          <w:i/>
          <w:sz w:val="22"/>
          <w:szCs w:val="22"/>
        </w:rPr>
        <w:t>”</w:t>
      </w:r>
      <w:r w:rsidR="00C858B7">
        <w:rPr>
          <w:sz w:val="22"/>
          <w:szCs w:val="22"/>
        </w:rPr>
        <w:t xml:space="preserve">  </w:t>
      </w:r>
      <w:r w:rsidRPr="00361636">
        <w:rPr>
          <w:rFonts w:ascii="Trebuchet MS" w:hAnsi="Trebuchet MS"/>
          <w:sz w:val="22"/>
          <w:szCs w:val="22"/>
        </w:rPr>
        <w:t>A condition is recommended which requires the m</w:t>
      </w:r>
      <w:r w:rsidR="00361636" w:rsidRPr="00361636">
        <w:rPr>
          <w:rFonts w:ascii="Trebuchet MS" w:hAnsi="Trebuchet MS"/>
          <w:sz w:val="22"/>
          <w:szCs w:val="22"/>
        </w:rPr>
        <w:t>u</w:t>
      </w:r>
      <w:r w:rsidRPr="00361636">
        <w:rPr>
          <w:rFonts w:ascii="Trebuchet MS" w:hAnsi="Trebuchet MS"/>
          <w:sz w:val="22"/>
          <w:szCs w:val="22"/>
        </w:rPr>
        <w:t>sic block to b</w:t>
      </w:r>
      <w:r w:rsidR="00361636" w:rsidRPr="00361636">
        <w:rPr>
          <w:rFonts w:ascii="Trebuchet MS" w:hAnsi="Trebuchet MS"/>
          <w:sz w:val="22"/>
          <w:szCs w:val="22"/>
        </w:rPr>
        <w:t>e retained as ancillary in use to the school.</w:t>
      </w:r>
      <w:r w:rsidR="00361636">
        <w:rPr>
          <w:rFonts w:ascii="Trebuchet MS" w:hAnsi="Trebuchet MS"/>
          <w:sz w:val="22"/>
          <w:szCs w:val="22"/>
        </w:rPr>
        <w:t xml:space="preserve">  </w:t>
      </w:r>
      <w:r w:rsidRPr="00361636">
        <w:rPr>
          <w:rFonts w:ascii="Trebuchet MS" w:hAnsi="Trebuchet MS"/>
          <w:sz w:val="22"/>
          <w:szCs w:val="22"/>
        </w:rPr>
        <w:t xml:space="preserve">No specific hours conditions are considered necessary.    </w:t>
      </w:r>
    </w:p>
    <w:p w:rsidR="00E90AAC" w:rsidRPr="00E546A2" w:rsidRDefault="00E90AAC" w:rsidP="00E90AAC">
      <w:pPr>
        <w:pStyle w:val="BodyText"/>
        <w:jc w:val="both"/>
        <w:rPr>
          <w:rFonts w:ascii="Trebuchet MS" w:hAnsi="Trebuchet MS" w:cs="Trebuchet MS"/>
          <w:b w:val="0"/>
          <w:bCs w:val="0"/>
          <w:color w:val="000000"/>
          <w:sz w:val="22"/>
          <w:szCs w:val="22"/>
        </w:rPr>
      </w:pPr>
    </w:p>
    <w:p w:rsidR="00E90AAC" w:rsidRPr="00E546A2" w:rsidRDefault="00E90AAC" w:rsidP="00E90AAC">
      <w:pPr>
        <w:pStyle w:val="BodyText"/>
        <w:jc w:val="both"/>
        <w:rPr>
          <w:rFonts w:ascii="Trebuchet MS" w:hAnsi="Trebuchet MS" w:cs="Trebuchet MS"/>
          <w:b w:val="0"/>
          <w:bCs w:val="0"/>
          <w:color w:val="000000"/>
          <w:sz w:val="22"/>
          <w:szCs w:val="22"/>
        </w:rPr>
      </w:pPr>
      <w:r w:rsidRPr="00E546A2">
        <w:rPr>
          <w:rFonts w:ascii="Trebuchet MS" w:hAnsi="Trebuchet MS" w:cs="Trebuchet MS"/>
          <w:b w:val="0"/>
          <w:bCs w:val="0"/>
          <w:color w:val="000000"/>
          <w:sz w:val="22"/>
          <w:szCs w:val="22"/>
        </w:rPr>
        <w:t xml:space="preserve">In terms of amenity, the application is </w:t>
      </w:r>
      <w:r w:rsidR="00E546A2" w:rsidRPr="00E546A2">
        <w:rPr>
          <w:rFonts w:ascii="Trebuchet MS" w:hAnsi="Trebuchet MS" w:cs="Trebuchet MS"/>
          <w:b w:val="0"/>
          <w:bCs w:val="0"/>
          <w:color w:val="000000"/>
          <w:sz w:val="22"/>
          <w:szCs w:val="22"/>
        </w:rPr>
        <w:t xml:space="preserve">not considered to raise any significant issues and therefore accords with </w:t>
      </w:r>
      <w:r w:rsidR="007065AF">
        <w:rPr>
          <w:rFonts w:ascii="Trebuchet MS" w:hAnsi="Trebuchet MS" w:cs="Trebuchet MS"/>
          <w:b w:val="0"/>
          <w:bCs w:val="0"/>
          <w:color w:val="000000"/>
          <w:sz w:val="22"/>
          <w:szCs w:val="22"/>
        </w:rPr>
        <w:t xml:space="preserve">Policy DM4.  </w:t>
      </w:r>
    </w:p>
    <w:p w:rsidR="00BF2CA6" w:rsidRPr="00BF2CA6" w:rsidRDefault="00BF2CA6" w:rsidP="00BF2CA6">
      <w:pPr>
        <w:pStyle w:val="BodyText"/>
        <w:jc w:val="both"/>
        <w:rPr>
          <w:rFonts w:ascii="Trebuchet MS" w:hAnsi="Trebuchet MS" w:cs="Trebuchet MS"/>
          <w:b w:val="0"/>
          <w:bCs w:val="0"/>
          <w:i/>
          <w:color w:val="000000"/>
          <w:sz w:val="22"/>
          <w:szCs w:val="22"/>
          <w:u w:val="single"/>
        </w:rPr>
      </w:pPr>
    </w:p>
    <w:p w:rsidR="00BF2CA6" w:rsidRPr="00BF2CA6" w:rsidRDefault="00BF2CA6" w:rsidP="00BF2CA6">
      <w:pPr>
        <w:pStyle w:val="BodyText"/>
        <w:jc w:val="both"/>
        <w:rPr>
          <w:rFonts w:ascii="Trebuchet MS" w:hAnsi="Trebuchet MS" w:cs="Trebuchet MS"/>
          <w:b w:val="0"/>
          <w:bCs w:val="0"/>
          <w:i/>
          <w:color w:val="000000"/>
          <w:sz w:val="22"/>
          <w:szCs w:val="22"/>
          <w:u w:val="single"/>
        </w:rPr>
      </w:pPr>
      <w:r w:rsidRPr="00BF2CA6">
        <w:rPr>
          <w:rFonts w:ascii="Trebuchet MS" w:hAnsi="Trebuchet MS" w:cs="Trebuchet MS"/>
          <w:b w:val="0"/>
          <w:bCs w:val="0"/>
          <w:i/>
          <w:color w:val="000000"/>
          <w:sz w:val="22"/>
          <w:szCs w:val="22"/>
          <w:u w:val="single"/>
        </w:rPr>
        <w:t>e</w:t>
      </w:r>
      <w:r w:rsidRPr="00BF2CA6">
        <w:rPr>
          <w:rFonts w:ascii="Trebuchet MS" w:hAnsi="Trebuchet MS" w:cs="Trebuchet MS"/>
          <w:b w:val="0"/>
          <w:bCs w:val="0"/>
          <w:i/>
          <w:color w:val="000000"/>
          <w:sz w:val="22"/>
          <w:szCs w:val="22"/>
          <w:u w:val="single"/>
        </w:rPr>
        <w:t>)</w:t>
      </w:r>
      <w:r w:rsidRPr="00BF2CA6">
        <w:rPr>
          <w:rFonts w:ascii="Trebuchet MS" w:hAnsi="Trebuchet MS" w:cs="Trebuchet MS"/>
          <w:b w:val="0"/>
          <w:bCs w:val="0"/>
          <w:i/>
          <w:color w:val="000000"/>
          <w:sz w:val="22"/>
          <w:szCs w:val="22"/>
          <w:u w:val="single"/>
        </w:rPr>
        <w:tab/>
      </w:r>
      <w:r>
        <w:rPr>
          <w:rFonts w:ascii="Trebuchet MS" w:hAnsi="Trebuchet MS" w:cs="Trebuchet MS"/>
          <w:b w:val="0"/>
          <w:bCs w:val="0"/>
          <w:i/>
          <w:color w:val="000000"/>
          <w:sz w:val="22"/>
          <w:szCs w:val="22"/>
          <w:u w:val="single"/>
        </w:rPr>
        <w:t>Loss of open space</w:t>
      </w:r>
    </w:p>
    <w:p w:rsidR="00BF2CA6" w:rsidRPr="00BF2CA6" w:rsidRDefault="00BF2CA6" w:rsidP="00BF2CA6">
      <w:pPr>
        <w:pStyle w:val="BodyText"/>
        <w:jc w:val="both"/>
        <w:rPr>
          <w:rFonts w:ascii="Trebuchet MS" w:hAnsi="Trebuchet MS" w:cs="Trebuchet MS"/>
          <w:b w:val="0"/>
          <w:bCs w:val="0"/>
          <w:color w:val="000000"/>
          <w:sz w:val="22"/>
          <w:szCs w:val="22"/>
        </w:rPr>
      </w:pPr>
      <w:r w:rsidRPr="00BF2CA6">
        <w:rPr>
          <w:rFonts w:ascii="Trebuchet MS" w:hAnsi="Trebuchet MS"/>
          <w:b w:val="0"/>
          <w:sz w:val="22"/>
          <w:szCs w:val="22"/>
        </w:rPr>
        <w:t xml:space="preserve">The proposed music building is to be located </w:t>
      </w:r>
      <w:r w:rsidRPr="00BF2CA6">
        <w:rPr>
          <w:rFonts w:ascii="Trebuchet MS" w:hAnsi="Trebuchet MS"/>
          <w:b w:val="0"/>
          <w:sz w:val="22"/>
          <w:szCs w:val="22"/>
        </w:rPr>
        <w:t>on existing open space on site.  This is however, a small parcel of grass not used by the school for o</w:t>
      </w:r>
      <w:r w:rsidRPr="00BF2CA6">
        <w:rPr>
          <w:rFonts w:ascii="Trebuchet MS" w:hAnsi="Trebuchet MS"/>
          <w:b w:val="0"/>
          <w:sz w:val="22"/>
          <w:szCs w:val="22"/>
        </w:rPr>
        <w:t>utdoor activit</w:t>
      </w:r>
      <w:r w:rsidRPr="00BF2CA6">
        <w:rPr>
          <w:rFonts w:ascii="Trebuchet MS" w:hAnsi="Trebuchet MS"/>
          <w:b w:val="0"/>
          <w:sz w:val="22"/>
          <w:szCs w:val="22"/>
        </w:rPr>
        <w:t>ies for students.  Its use for a new educational facility is considered acceptable and is considered to outweigh the loss of this small area of grass.</w:t>
      </w:r>
    </w:p>
    <w:p w:rsidR="00AD613A" w:rsidRDefault="00AD613A" w:rsidP="00E63301">
      <w:pPr>
        <w:autoSpaceDE/>
        <w:autoSpaceDN/>
        <w:rPr>
          <w:rFonts w:ascii="Trebuchet MS" w:hAnsi="Trebuchet MS"/>
          <w:i/>
          <w:sz w:val="22"/>
          <w:szCs w:val="22"/>
          <w:u w:val="single"/>
          <w:lang w:eastAsia="en-US"/>
        </w:rPr>
      </w:pPr>
    </w:p>
    <w:p w:rsidR="0004471C" w:rsidRPr="00447833" w:rsidRDefault="0004471C" w:rsidP="006A2BE5">
      <w:pPr>
        <w:jc w:val="both"/>
        <w:rPr>
          <w:rFonts w:ascii="Trebuchet MS" w:hAnsi="Trebuchet MS" w:cs="Trebuchet MS"/>
          <w:b/>
          <w:bCs/>
          <w:sz w:val="22"/>
          <w:szCs w:val="22"/>
        </w:rPr>
      </w:pPr>
      <w:r w:rsidRPr="00447833">
        <w:rPr>
          <w:rFonts w:ascii="Trebuchet MS" w:hAnsi="Trebuchet MS" w:cs="Trebuchet MS"/>
          <w:b/>
          <w:bCs/>
          <w:sz w:val="22"/>
          <w:szCs w:val="22"/>
        </w:rPr>
        <w:t>RECOMMENDATION:</w:t>
      </w:r>
    </w:p>
    <w:p w:rsidR="0004471C" w:rsidRPr="00447833" w:rsidRDefault="0004471C" w:rsidP="006A2BE5">
      <w:pPr>
        <w:ind w:hanging="11"/>
        <w:jc w:val="both"/>
        <w:rPr>
          <w:rFonts w:ascii="Trebuchet MS" w:hAnsi="Trebuchet MS" w:cs="Trebuchet MS"/>
          <w:sz w:val="22"/>
          <w:szCs w:val="22"/>
        </w:rPr>
      </w:pPr>
    </w:p>
    <w:p w:rsidR="0004471C" w:rsidRPr="00447833" w:rsidRDefault="0004471C" w:rsidP="006A2BE5">
      <w:pPr>
        <w:ind w:hanging="11"/>
        <w:jc w:val="both"/>
        <w:rPr>
          <w:rFonts w:ascii="Trebuchet MS" w:hAnsi="Trebuchet MS" w:cs="Trebuchet MS"/>
          <w:b/>
          <w:bCs/>
          <w:sz w:val="22"/>
          <w:szCs w:val="22"/>
        </w:rPr>
      </w:pPr>
      <w:r w:rsidRPr="00447833">
        <w:rPr>
          <w:rFonts w:ascii="Trebuchet MS" w:hAnsi="Trebuchet MS" w:cs="Trebuchet MS"/>
          <w:b/>
          <w:bCs/>
          <w:sz w:val="22"/>
          <w:szCs w:val="22"/>
        </w:rPr>
        <w:t>GRANT</w:t>
      </w:r>
    </w:p>
    <w:p w:rsidR="0004471C" w:rsidRPr="0095630F" w:rsidRDefault="0004471C" w:rsidP="006A2BE5">
      <w:pPr>
        <w:ind w:hanging="11"/>
        <w:jc w:val="both"/>
        <w:rPr>
          <w:rFonts w:ascii="Trebuchet MS" w:hAnsi="Trebuchet MS" w:cs="Trebuchet MS"/>
          <w:sz w:val="22"/>
          <w:szCs w:val="22"/>
          <w:highlight w:val="yellow"/>
        </w:rPr>
      </w:pPr>
    </w:p>
    <w:p w:rsidR="0004471C" w:rsidRPr="00635044" w:rsidRDefault="0004471C" w:rsidP="006A2BE5">
      <w:pPr>
        <w:ind w:hanging="11"/>
        <w:jc w:val="both"/>
        <w:rPr>
          <w:rFonts w:ascii="Trebuchet MS" w:hAnsi="Trebuchet MS" w:cs="Trebuchet MS"/>
          <w:sz w:val="22"/>
          <w:szCs w:val="22"/>
        </w:rPr>
      </w:pPr>
      <w:proofErr w:type="gramStart"/>
      <w:r w:rsidRPr="00635044">
        <w:rPr>
          <w:rFonts w:ascii="Trebuchet MS" w:hAnsi="Trebuchet MS" w:cs="Trebuchet MS"/>
          <w:sz w:val="22"/>
          <w:szCs w:val="22"/>
        </w:rPr>
        <w:t>Subject to conditions</w:t>
      </w:r>
      <w:r w:rsidR="00F90934" w:rsidRPr="00635044">
        <w:rPr>
          <w:rFonts w:ascii="Trebuchet MS" w:hAnsi="Trebuchet MS" w:cs="Trebuchet MS"/>
          <w:sz w:val="22"/>
          <w:szCs w:val="22"/>
        </w:rPr>
        <w:t xml:space="preserve"> and informatives</w:t>
      </w:r>
      <w:r w:rsidRPr="00635044">
        <w:rPr>
          <w:rFonts w:ascii="Trebuchet MS" w:hAnsi="Trebuchet MS" w:cs="Trebuchet MS"/>
          <w:sz w:val="22"/>
          <w:szCs w:val="22"/>
        </w:rPr>
        <w:t>.</w:t>
      </w:r>
      <w:proofErr w:type="gramEnd"/>
    </w:p>
    <w:p w:rsidR="00153768" w:rsidRDefault="00153768" w:rsidP="006A2BE5">
      <w:pPr>
        <w:ind w:hanging="11"/>
        <w:jc w:val="both"/>
        <w:rPr>
          <w:rFonts w:ascii="Trebuchet MS" w:hAnsi="Trebuchet MS" w:cs="Trebuchet MS"/>
          <w:b/>
          <w:bCs/>
          <w:sz w:val="22"/>
          <w:szCs w:val="22"/>
        </w:rPr>
      </w:pPr>
    </w:p>
    <w:p w:rsidR="0004471C" w:rsidRPr="00635044" w:rsidRDefault="0004471C" w:rsidP="006A2BE5">
      <w:pPr>
        <w:ind w:hanging="11"/>
        <w:jc w:val="both"/>
        <w:rPr>
          <w:rFonts w:ascii="Trebuchet MS" w:hAnsi="Trebuchet MS" w:cs="Trebuchet MS"/>
          <w:b/>
          <w:bCs/>
          <w:sz w:val="22"/>
          <w:szCs w:val="22"/>
        </w:rPr>
      </w:pPr>
      <w:r w:rsidRPr="00635044">
        <w:rPr>
          <w:rFonts w:ascii="Trebuchet MS" w:hAnsi="Trebuchet MS" w:cs="Trebuchet MS"/>
          <w:b/>
          <w:bCs/>
          <w:sz w:val="22"/>
          <w:szCs w:val="22"/>
        </w:rPr>
        <w:t>Proposed Conditions:</w:t>
      </w:r>
    </w:p>
    <w:p w:rsidR="009F496F" w:rsidRDefault="009F496F" w:rsidP="00626900">
      <w:pPr>
        <w:pStyle w:val="PlainText"/>
        <w:ind w:left="709" w:hanging="709"/>
        <w:jc w:val="both"/>
        <w:rPr>
          <w:rFonts w:ascii="Trebuchet MS" w:hAnsi="Trebuchet MS" w:cs="Trebuchet MS"/>
          <w:sz w:val="22"/>
          <w:szCs w:val="22"/>
        </w:rPr>
      </w:pPr>
    </w:p>
    <w:p w:rsidR="00E55FC5" w:rsidRPr="00E55FC5" w:rsidRDefault="003E54F1" w:rsidP="00E55FC5">
      <w:pPr>
        <w:pStyle w:val="PlainText"/>
        <w:ind w:left="709" w:hanging="709"/>
        <w:jc w:val="both"/>
        <w:rPr>
          <w:rFonts w:ascii="Trebuchet MS" w:hAnsi="Trebuchet MS" w:cs="Trebuchet MS"/>
          <w:sz w:val="22"/>
          <w:szCs w:val="22"/>
        </w:rPr>
      </w:pPr>
      <w:r>
        <w:rPr>
          <w:rFonts w:ascii="Trebuchet MS" w:hAnsi="Trebuchet MS" w:cs="Trebuchet MS"/>
          <w:sz w:val="22"/>
          <w:szCs w:val="22"/>
        </w:rPr>
        <w:t xml:space="preserve">1) </w:t>
      </w:r>
      <w:r>
        <w:rPr>
          <w:rFonts w:ascii="Trebuchet MS" w:hAnsi="Trebuchet MS" w:cs="Trebuchet MS"/>
          <w:sz w:val="22"/>
          <w:szCs w:val="22"/>
        </w:rPr>
        <w:tab/>
      </w:r>
      <w:r w:rsidR="00E55FC5" w:rsidRPr="00E55FC5">
        <w:rPr>
          <w:rFonts w:ascii="Trebuchet MS" w:hAnsi="Trebuchet MS" w:cs="Trebuchet MS"/>
          <w:sz w:val="22"/>
          <w:szCs w:val="22"/>
        </w:rPr>
        <w:t>The development hereby permitted shall begin no later than three years from the date of this full planning decision.</w:t>
      </w:r>
    </w:p>
    <w:p w:rsidR="00E55FC5" w:rsidRPr="00E55FC5" w:rsidRDefault="00E55FC5" w:rsidP="00E55FC5">
      <w:pPr>
        <w:pStyle w:val="PlainText"/>
        <w:ind w:left="709" w:hanging="709"/>
        <w:jc w:val="both"/>
        <w:rPr>
          <w:rFonts w:ascii="Trebuchet MS" w:hAnsi="Trebuchet MS" w:cs="Trebuchet MS"/>
          <w:sz w:val="22"/>
          <w:szCs w:val="22"/>
        </w:rPr>
      </w:pPr>
    </w:p>
    <w:p w:rsidR="00E55FC5" w:rsidRDefault="00E55FC5" w:rsidP="00E55FC5">
      <w:pPr>
        <w:pStyle w:val="PlainText"/>
        <w:ind w:left="709"/>
        <w:jc w:val="both"/>
        <w:rPr>
          <w:rFonts w:ascii="Trebuchet MS" w:hAnsi="Trebuchet MS" w:cs="Trebuchet MS"/>
          <w:sz w:val="22"/>
          <w:szCs w:val="22"/>
        </w:rPr>
      </w:pPr>
      <w:r w:rsidRPr="00E55FC5">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E55FC5">
        <w:rPr>
          <w:rFonts w:ascii="Trebuchet MS" w:hAnsi="Trebuchet MS" w:cs="Trebuchet MS"/>
          <w:sz w:val="22"/>
          <w:szCs w:val="22"/>
        </w:rPr>
        <w:t>permissions,</w:t>
      </w:r>
      <w:proofErr w:type="gramEnd"/>
      <w:r w:rsidRPr="00E55FC5">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E55FC5">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E55FC5">
        <w:rPr>
          <w:rFonts w:ascii="Trebuchet MS" w:hAnsi="Trebuchet MS" w:cs="Trebuchet MS"/>
          <w:sz w:val="22"/>
          <w:szCs w:val="22"/>
        </w:rPr>
        <w:t>Act 2004.</w:t>
      </w:r>
    </w:p>
    <w:p w:rsidR="00E55FC5" w:rsidRDefault="00E55FC5" w:rsidP="00E55FC5">
      <w:pPr>
        <w:pStyle w:val="PlainText"/>
        <w:jc w:val="both"/>
        <w:rPr>
          <w:rFonts w:ascii="Trebuchet MS" w:hAnsi="Trebuchet MS" w:cs="Trebuchet MS"/>
          <w:sz w:val="22"/>
          <w:szCs w:val="22"/>
        </w:rPr>
      </w:pPr>
    </w:p>
    <w:p w:rsidR="00E55FC5" w:rsidRPr="00E55FC5" w:rsidRDefault="00E55FC5" w:rsidP="00E55FC5">
      <w:pPr>
        <w:pStyle w:val="PlainText"/>
        <w:jc w:val="both"/>
        <w:rPr>
          <w:rFonts w:ascii="Trebuchet MS" w:hAnsi="Trebuchet MS" w:cs="Trebuchet MS"/>
          <w:sz w:val="22"/>
          <w:szCs w:val="22"/>
        </w:rPr>
      </w:pPr>
      <w:r>
        <w:rPr>
          <w:rFonts w:ascii="Trebuchet MS" w:hAnsi="Trebuchet MS" w:cs="Trebuchet MS"/>
          <w:sz w:val="22"/>
          <w:szCs w:val="22"/>
        </w:rPr>
        <w:t>2)</w:t>
      </w:r>
      <w:r>
        <w:rPr>
          <w:rFonts w:ascii="Trebuchet MS" w:hAnsi="Trebuchet MS" w:cs="Trebuchet MS"/>
          <w:sz w:val="22"/>
          <w:szCs w:val="22"/>
        </w:rPr>
        <w:tab/>
      </w:r>
      <w:r w:rsidRPr="00E55FC5">
        <w:rPr>
          <w:rFonts w:ascii="Trebuchet MS" w:hAnsi="Trebuchet MS" w:cs="Trebuchet MS"/>
          <w:sz w:val="22"/>
          <w:szCs w:val="22"/>
        </w:rPr>
        <w:t>The development hereby permitted shall be carried out in accordance</w:t>
      </w:r>
      <w:r>
        <w:rPr>
          <w:rFonts w:ascii="Trebuchet MS" w:hAnsi="Trebuchet MS" w:cs="Trebuchet MS"/>
          <w:sz w:val="22"/>
          <w:szCs w:val="22"/>
        </w:rPr>
        <w:t xml:space="preserve"> </w:t>
      </w:r>
      <w:r w:rsidRPr="00E55FC5">
        <w:rPr>
          <w:rFonts w:ascii="Trebuchet MS" w:hAnsi="Trebuchet MS" w:cs="Trebuchet MS"/>
          <w:sz w:val="22"/>
          <w:szCs w:val="22"/>
        </w:rPr>
        <w:t xml:space="preserve">with the </w:t>
      </w:r>
      <w:r>
        <w:rPr>
          <w:rFonts w:ascii="Trebuchet MS" w:hAnsi="Trebuchet MS" w:cs="Trebuchet MS"/>
          <w:sz w:val="22"/>
          <w:szCs w:val="22"/>
        </w:rPr>
        <w:tab/>
      </w:r>
      <w:r w:rsidRPr="00E55FC5">
        <w:rPr>
          <w:rFonts w:ascii="Trebuchet MS" w:hAnsi="Trebuchet MS" w:cs="Trebuchet MS"/>
          <w:sz w:val="22"/>
          <w:szCs w:val="22"/>
        </w:rPr>
        <w:t>following approved plans:</w:t>
      </w:r>
    </w:p>
    <w:p w:rsidR="00E55FC5" w:rsidRPr="00E55FC5" w:rsidRDefault="00E55FC5" w:rsidP="00E55FC5">
      <w:pPr>
        <w:pStyle w:val="PlainText"/>
        <w:ind w:left="709" w:hanging="709"/>
        <w:jc w:val="both"/>
        <w:rPr>
          <w:rFonts w:ascii="Trebuchet MS" w:hAnsi="Trebuchet MS" w:cs="Trebuchet MS"/>
          <w:sz w:val="22"/>
          <w:szCs w:val="22"/>
        </w:rPr>
      </w:pPr>
    </w:p>
    <w:p w:rsidR="00E55FC5" w:rsidRPr="00E55FC5" w:rsidRDefault="00E55FC5" w:rsidP="00E55FC5">
      <w:pPr>
        <w:pStyle w:val="PlainText"/>
        <w:ind w:left="709"/>
        <w:jc w:val="both"/>
        <w:rPr>
          <w:rFonts w:ascii="Trebuchet MS" w:hAnsi="Trebuchet MS" w:cs="Trebuchet MS"/>
          <w:sz w:val="22"/>
          <w:szCs w:val="22"/>
        </w:rPr>
      </w:pPr>
      <w:r w:rsidRPr="00E55FC5">
        <w:rPr>
          <w:rFonts w:ascii="Trebuchet MS" w:hAnsi="Trebuchet MS" w:cs="Trebuchet MS"/>
          <w:sz w:val="22"/>
          <w:szCs w:val="22"/>
        </w:rPr>
        <w:t>Location Plan, received 3rd May 2017</w:t>
      </w:r>
    </w:p>
    <w:p w:rsidR="00E55FC5" w:rsidRPr="00E55FC5" w:rsidRDefault="00E55FC5" w:rsidP="00E55FC5">
      <w:pPr>
        <w:pStyle w:val="PlainText"/>
        <w:ind w:left="709"/>
        <w:jc w:val="both"/>
        <w:rPr>
          <w:rFonts w:ascii="Trebuchet MS" w:hAnsi="Trebuchet MS" w:cs="Trebuchet MS"/>
          <w:sz w:val="22"/>
          <w:szCs w:val="22"/>
        </w:rPr>
      </w:pPr>
      <w:r w:rsidRPr="00E55FC5">
        <w:rPr>
          <w:rFonts w:ascii="Trebuchet MS" w:hAnsi="Trebuchet MS" w:cs="Trebuchet MS"/>
          <w:sz w:val="22"/>
          <w:szCs w:val="22"/>
        </w:rPr>
        <w:t>Proposed Block Plan – received 11th May 2017</w:t>
      </w:r>
    </w:p>
    <w:p w:rsidR="00E55FC5" w:rsidRPr="00E55FC5" w:rsidRDefault="00E55FC5" w:rsidP="00E55FC5">
      <w:pPr>
        <w:pStyle w:val="PlainText"/>
        <w:ind w:left="709"/>
        <w:jc w:val="both"/>
        <w:rPr>
          <w:rFonts w:ascii="Trebuchet MS" w:hAnsi="Trebuchet MS" w:cs="Trebuchet MS"/>
          <w:sz w:val="22"/>
          <w:szCs w:val="22"/>
        </w:rPr>
      </w:pPr>
      <w:r w:rsidRPr="00E55FC5">
        <w:rPr>
          <w:rFonts w:ascii="Trebuchet MS" w:hAnsi="Trebuchet MS" w:cs="Trebuchet MS"/>
          <w:sz w:val="22"/>
          <w:szCs w:val="22"/>
        </w:rPr>
        <w:t>St Joseph’s Music Rooms [Elevations and Plans] – Drawing no: 18719B, received 11th May 2017</w:t>
      </w:r>
    </w:p>
    <w:p w:rsidR="00E55FC5" w:rsidRPr="00E55FC5" w:rsidRDefault="00E55FC5" w:rsidP="00E55FC5">
      <w:pPr>
        <w:pStyle w:val="PlainText"/>
        <w:ind w:left="709" w:hanging="709"/>
        <w:jc w:val="both"/>
        <w:rPr>
          <w:rFonts w:ascii="Trebuchet MS" w:hAnsi="Trebuchet MS" w:cs="Trebuchet MS"/>
          <w:sz w:val="22"/>
          <w:szCs w:val="22"/>
        </w:rPr>
      </w:pPr>
    </w:p>
    <w:p w:rsidR="00961B77" w:rsidRDefault="00E55FC5" w:rsidP="00E55FC5">
      <w:pPr>
        <w:pStyle w:val="PlainText"/>
        <w:ind w:left="709"/>
        <w:jc w:val="both"/>
        <w:rPr>
          <w:rFonts w:ascii="Trebuchet MS" w:hAnsi="Trebuchet MS" w:cs="Trebuchet MS"/>
          <w:sz w:val="22"/>
          <w:szCs w:val="22"/>
        </w:rPr>
      </w:pPr>
      <w:r w:rsidRPr="00E55FC5">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E55FC5">
        <w:rPr>
          <w:rFonts w:ascii="Trebuchet MS" w:hAnsi="Trebuchet MS" w:cs="Trebuchet MS"/>
          <w:sz w:val="22"/>
          <w:szCs w:val="22"/>
        </w:rPr>
        <w:t>as detailed in the approved plans only.</w:t>
      </w:r>
    </w:p>
    <w:p w:rsidR="00E55FC5" w:rsidRDefault="00E55FC5" w:rsidP="00E55FC5">
      <w:pPr>
        <w:pStyle w:val="PlainText"/>
        <w:ind w:left="709"/>
        <w:jc w:val="both"/>
        <w:rPr>
          <w:rFonts w:ascii="Trebuchet MS" w:hAnsi="Trebuchet MS" w:cs="Trebuchet MS"/>
          <w:sz w:val="22"/>
          <w:szCs w:val="22"/>
        </w:rPr>
      </w:pPr>
    </w:p>
    <w:p w:rsidR="00E00527" w:rsidRPr="00E55FC5" w:rsidRDefault="00E55FC5" w:rsidP="00E55FC5">
      <w:pPr>
        <w:autoSpaceDE/>
        <w:autoSpaceDN/>
        <w:ind w:left="709" w:hanging="709"/>
        <w:jc w:val="both"/>
        <w:rPr>
          <w:rFonts w:ascii="Trebuchet MS" w:hAnsi="Trebuchet MS" w:cs="Trebuchet MS"/>
          <w:sz w:val="22"/>
          <w:szCs w:val="22"/>
          <w:lang w:eastAsia="en-US"/>
        </w:rPr>
      </w:pPr>
      <w:r w:rsidRPr="00E55FC5">
        <w:rPr>
          <w:rFonts w:ascii="Trebuchet MS" w:hAnsi="Trebuchet MS" w:cs="Trebuchet MS"/>
          <w:sz w:val="22"/>
          <w:szCs w:val="22"/>
        </w:rPr>
        <w:t>3</w:t>
      </w:r>
      <w:r w:rsidR="00FC4D4B" w:rsidRPr="00E55FC5">
        <w:rPr>
          <w:rFonts w:ascii="Trebuchet MS" w:hAnsi="Trebuchet MS" w:cs="Trebuchet MS"/>
          <w:sz w:val="22"/>
          <w:szCs w:val="22"/>
        </w:rPr>
        <w:t>)</w:t>
      </w:r>
      <w:r w:rsidR="003E54F1" w:rsidRPr="00E55FC5">
        <w:rPr>
          <w:rFonts w:ascii="Trebuchet MS" w:hAnsi="Trebuchet MS" w:cs="Trebuchet MS"/>
          <w:sz w:val="22"/>
          <w:szCs w:val="22"/>
        </w:rPr>
        <w:tab/>
      </w:r>
      <w:r w:rsidR="00E00527" w:rsidRPr="00E55FC5">
        <w:rPr>
          <w:rFonts w:ascii="Trebuchet MS" w:hAnsi="Trebuchet MS" w:cs="Trebuchet MS"/>
          <w:sz w:val="22"/>
          <w:szCs w:val="22"/>
          <w:lang w:eastAsia="en-US"/>
        </w:rPr>
        <w:t xml:space="preserve">The materials for the </w:t>
      </w:r>
      <w:r>
        <w:rPr>
          <w:rFonts w:ascii="Trebuchet MS" w:hAnsi="Trebuchet MS" w:cs="Trebuchet MS"/>
          <w:sz w:val="22"/>
          <w:szCs w:val="22"/>
          <w:lang w:eastAsia="en-US"/>
        </w:rPr>
        <w:t>music block</w:t>
      </w:r>
      <w:r w:rsidR="00E00527" w:rsidRPr="00E55FC5">
        <w:rPr>
          <w:rFonts w:ascii="Trebuchet MS" w:hAnsi="Trebuchet MS" w:cs="Trebuchet MS"/>
          <w:sz w:val="22"/>
          <w:szCs w:val="22"/>
          <w:lang w:eastAsia="en-US"/>
        </w:rPr>
        <w:t xml:space="preserve"> to be as on the approved plan </w:t>
      </w:r>
      <w:r w:rsidRPr="00E55FC5">
        <w:rPr>
          <w:rFonts w:ascii="Trebuchet MS" w:hAnsi="Trebuchet MS" w:cs="Trebuchet MS"/>
          <w:sz w:val="22"/>
          <w:szCs w:val="22"/>
          <w:lang w:eastAsia="en-US"/>
        </w:rPr>
        <w:t xml:space="preserve">(including dark grey powder coated window frames) </w:t>
      </w:r>
      <w:r w:rsidR="00E00527" w:rsidRPr="00E55FC5">
        <w:rPr>
          <w:rFonts w:ascii="Trebuchet MS" w:hAnsi="Trebuchet MS" w:cs="Trebuchet MS"/>
          <w:sz w:val="22"/>
          <w:szCs w:val="22"/>
          <w:lang w:eastAsia="en-US"/>
        </w:rPr>
        <w:t>and the Red</w:t>
      </w:r>
      <w:r w:rsidRPr="00E55FC5">
        <w:rPr>
          <w:rFonts w:ascii="Trebuchet MS" w:hAnsi="Trebuchet MS" w:cs="Trebuchet MS"/>
          <w:sz w:val="22"/>
          <w:szCs w:val="22"/>
          <w:lang w:eastAsia="en-US"/>
        </w:rPr>
        <w:t xml:space="preserve"> </w:t>
      </w:r>
      <w:r w:rsidR="00E00527" w:rsidRPr="00E55FC5">
        <w:rPr>
          <w:rFonts w:ascii="Trebuchet MS" w:hAnsi="Trebuchet MS" w:cs="Trebuchet MS"/>
          <w:sz w:val="22"/>
          <w:szCs w:val="22"/>
          <w:lang w:eastAsia="en-US"/>
        </w:rPr>
        <w:t>Western Cedar cladding to be re-treated at a minimum interval of every two years</w:t>
      </w:r>
      <w:r w:rsidR="003E54F1" w:rsidRPr="00E55FC5">
        <w:rPr>
          <w:rFonts w:ascii="Trebuchet MS" w:hAnsi="Trebuchet MS" w:cs="Trebuchet MS"/>
          <w:sz w:val="22"/>
          <w:szCs w:val="22"/>
          <w:lang w:eastAsia="en-US"/>
        </w:rPr>
        <w:t xml:space="preserve"> </w:t>
      </w:r>
      <w:r w:rsidR="00E00527" w:rsidRPr="00E55FC5">
        <w:rPr>
          <w:rFonts w:ascii="Trebuchet MS" w:hAnsi="Trebuchet MS" w:cs="Trebuchet MS"/>
          <w:sz w:val="22"/>
          <w:szCs w:val="22"/>
          <w:lang w:eastAsia="en-US"/>
        </w:rPr>
        <w:t>starting from the date of first use.</w:t>
      </w:r>
    </w:p>
    <w:p w:rsidR="003E54F1" w:rsidRPr="00E55FC5" w:rsidRDefault="003E54F1" w:rsidP="00E00527">
      <w:pPr>
        <w:adjustRightInd w:val="0"/>
        <w:rPr>
          <w:rFonts w:ascii="Trebuchet MS" w:hAnsi="Trebuchet MS" w:cs="Trebuchet MS"/>
          <w:sz w:val="22"/>
          <w:szCs w:val="22"/>
          <w:lang w:eastAsia="en-US"/>
        </w:rPr>
      </w:pPr>
    </w:p>
    <w:p w:rsidR="00E00527" w:rsidRDefault="00E00527" w:rsidP="003E54F1">
      <w:pPr>
        <w:adjustRightInd w:val="0"/>
        <w:ind w:left="709" w:firstLine="11"/>
        <w:rPr>
          <w:rFonts w:ascii="Trebuchet MS" w:hAnsi="Trebuchet MS" w:cs="Trebuchet MS"/>
          <w:sz w:val="22"/>
          <w:szCs w:val="22"/>
          <w:lang w:eastAsia="en-US"/>
        </w:rPr>
      </w:pPr>
      <w:r w:rsidRPr="00E55FC5">
        <w:rPr>
          <w:rFonts w:ascii="Trebuchet MS" w:hAnsi="Trebuchet MS" w:cs="Trebuchet MS"/>
          <w:sz w:val="22"/>
          <w:szCs w:val="22"/>
          <w:lang w:eastAsia="en-US"/>
        </w:rPr>
        <w:t>Reason: To ensure that the appearance is maintained for the life of the building</w:t>
      </w:r>
      <w:r w:rsidR="00E55FC5" w:rsidRPr="00E55FC5">
        <w:rPr>
          <w:rFonts w:ascii="Trebuchet MS" w:hAnsi="Trebuchet MS" w:cs="Trebuchet MS"/>
          <w:sz w:val="22"/>
          <w:szCs w:val="22"/>
          <w:lang w:eastAsia="en-US"/>
        </w:rPr>
        <w:t xml:space="preserve"> to accord with Policy CS7.</w:t>
      </w:r>
    </w:p>
    <w:p w:rsidR="003E1096" w:rsidRDefault="003E1096" w:rsidP="003E1096">
      <w:pPr>
        <w:adjustRightInd w:val="0"/>
        <w:rPr>
          <w:rFonts w:ascii="Trebuchet MS" w:hAnsi="Trebuchet MS" w:cs="Trebuchet MS"/>
          <w:sz w:val="22"/>
          <w:szCs w:val="22"/>
          <w:lang w:eastAsia="en-US"/>
        </w:rPr>
      </w:pPr>
    </w:p>
    <w:p w:rsidR="003E1096" w:rsidRDefault="003E1096" w:rsidP="003E1096">
      <w:pPr>
        <w:adjustRightInd w:val="0"/>
        <w:rPr>
          <w:rFonts w:ascii="Trebuchet MS" w:hAnsi="Trebuchet MS" w:cs="Trebuchet MS"/>
          <w:sz w:val="22"/>
          <w:szCs w:val="22"/>
          <w:lang w:eastAsia="en-US"/>
        </w:rPr>
      </w:pPr>
      <w:r>
        <w:rPr>
          <w:rFonts w:ascii="Trebuchet MS" w:hAnsi="Trebuchet MS" w:cs="Trebuchet MS"/>
          <w:sz w:val="22"/>
          <w:szCs w:val="22"/>
          <w:lang w:eastAsia="en-US"/>
        </w:rPr>
        <w:t xml:space="preserve">4) </w:t>
      </w:r>
      <w:r>
        <w:rPr>
          <w:rFonts w:ascii="Trebuchet MS" w:hAnsi="Trebuchet MS" w:cs="Trebuchet MS"/>
          <w:sz w:val="22"/>
          <w:szCs w:val="22"/>
          <w:lang w:eastAsia="en-US"/>
        </w:rPr>
        <w:tab/>
        <w:t xml:space="preserve">The use of the music block as permitted shall remain ancillary to the school use of St. </w:t>
      </w:r>
      <w:r>
        <w:rPr>
          <w:rFonts w:ascii="Trebuchet MS" w:hAnsi="Trebuchet MS" w:cs="Trebuchet MS"/>
          <w:sz w:val="22"/>
          <w:szCs w:val="22"/>
          <w:lang w:eastAsia="en-US"/>
        </w:rPr>
        <w:tab/>
      </w:r>
      <w:proofErr w:type="gramStart"/>
      <w:r>
        <w:rPr>
          <w:rFonts w:ascii="Trebuchet MS" w:hAnsi="Trebuchet MS" w:cs="Trebuchet MS"/>
          <w:sz w:val="22"/>
          <w:szCs w:val="22"/>
          <w:lang w:eastAsia="en-US"/>
        </w:rPr>
        <w:t>Joseph’s College.</w:t>
      </w:r>
      <w:proofErr w:type="gramEnd"/>
    </w:p>
    <w:p w:rsidR="003E1096" w:rsidRPr="00E55FC5" w:rsidRDefault="003E1096" w:rsidP="003E1096">
      <w:pPr>
        <w:adjustRightInd w:val="0"/>
        <w:rPr>
          <w:rFonts w:ascii="Trebuchet MS" w:hAnsi="Trebuchet MS" w:cs="Trebuchet MS"/>
          <w:sz w:val="22"/>
          <w:szCs w:val="22"/>
        </w:rPr>
      </w:pPr>
      <w:r>
        <w:rPr>
          <w:rFonts w:ascii="Trebuchet MS" w:hAnsi="Trebuchet MS" w:cs="Trebuchet MS"/>
          <w:sz w:val="22"/>
          <w:szCs w:val="22"/>
          <w:lang w:eastAsia="en-US"/>
        </w:rPr>
        <w:lastRenderedPageBreak/>
        <w:tab/>
        <w:t>Reason: To protect the amenities of nearby properties in accordance with Policy DM4.</w:t>
      </w:r>
    </w:p>
    <w:p w:rsidR="002D10FB" w:rsidRDefault="002D10FB" w:rsidP="00E00527">
      <w:pPr>
        <w:pStyle w:val="BodyText"/>
        <w:jc w:val="both"/>
        <w:rPr>
          <w:rFonts w:ascii="Trebuchet MS" w:hAnsi="Trebuchet MS" w:cs="Trebuchet MS"/>
        </w:rPr>
      </w:pPr>
    </w:p>
    <w:p w:rsidR="003E1096" w:rsidRPr="003E1096" w:rsidRDefault="0015791F" w:rsidP="003E1096">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5</w:t>
      </w:r>
      <w:r w:rsidR="00E55FC5" w:rsidRPr="00A11FC9">
        <w:rPr>
          <w:rFonts w:ascii="Trebuchet MS" w:hAnsi="Trebuchet MS" w:cs="Trebuchet MS"/>
          <w:b w:val="0"/>
          <w:sz w:val="22"/>
          <w:szCs w:val="22"/>
        </w:rPr>
        <w:t>)</w:t>
      </w:r>
      <w:r w:rsidR="00E55FC5" w:rsidRPr="00A11FC9">
        <w:rPr>
          <w:rFonts w:ascii="Trebuchet MS" w:hAnsi="Trebuchet MS" w:cs="Trebuchet MS"/>
          <w:b w:val="0"/>
          <w:sz w:val="22"/>
          <w:szCs w:val="22"/>
        </w:rPr>
        <w:tab/>
      </w:r>
      <w:r w:rsidR="003E1096" w:rsidRPr="003E1096">
        <w:rPr>
          <w:rFonts w:ascii="Trebuchet MS" w:hAnsi="Trebuchet MS" w:cs="Trebuchet MS"/>
          <w:b w:val="0"/>
          <w:sz w:val="22"/>
          <w:szCs w:val="22"/>
        </w:rPr>
        <w:t>No development shall take place, including any works of demolition,</w:t>
      </w:r>
      <w:r w:rsidR="003E1096">
        <w:rPr>
          <w:rFonts w:ascii="Trebuchet MS" w:hAnsi="Trebuchet MS" w:cs="Trebuchet MS"/>
          <w:b w:val="0"/>
          <w:sz w:val="22"/>
          <w:szCs w:val="22"/>
        </w:rPr>
        <w:t xml:space="preserve"> </w:t>
      </w:r>
      <w:r w:rsidR="003E1096" w:rsidRPr="003E1096">
        <w:rPr>
          <w:rFonts w:ascii="Trebuchet MS" w:hAnsi="Trebuchet MS" w:cs="Trebuchet MS"/>
          <w:b w:val="0"/>
          <w:sz w:val="22"/>
          <w:szCs w:val="22"/>
        </w:rPr>
        <w:t>until a Construction Method Statement has been submitted to and been</w:t>
      </w:r>
      <w:r w:rsidR="003E1096">
        <w:rPr>
          <w:rFonts w:ascii="Trebuchet MS" w:hAnsi="Trebuchet MS" w:cs="Trebuchet MS"/>
          <w:b w:val="0"/>
          <w:sz w:val="22"/>
          <w:szCs w:val="22"/>
        </w:rPr>
        <w:t xml:space="preserve"> </w:t>
      </w:r>
      <w:r w:rsidR="003E1096" w:rsidRPr="003E1096">
        <w:rPr>
          <w:rFonts w:ascii="Trebuchet MS" w:hAnsi="Trebuchet MS" w:cs="Trebuchet MS"/>
          <w:b w:val="0"/>
          <w:sz w:val="22"/>
          <w:szCs w:val="22"/>
        </w:rPr>
        <w:t>approved in writing by the local planning authority to provide for:</w:t>
      </w:r>
    </w:p>
    <w:p w:rsidR="003E1096" w:rsidRPr="003E1096" w:rsidRDefault="003E1096" w:rsidP="003E1096">
      <w:pPr>
        <w:pStyle w:val="BodyText"/>
        <w:ind w:left="709" w:hanging="709"/>
        <w:jc w:val="both"/>
        <w:rPr>
          <w:rFonts w:ascii="Trebuchet MS" w:hAnsi="Trebuchet MS" w:cs="Trebuchet MS"/>
          <w:b w:val="0"/>
          <w:sz w:val="22"/>
          <w:szCs w:val="22"/>
        </w:rPr>
      </w:pPr>
    </w:p>
    <w:p w:rsidR="003E1096" w:rsidRPr="003E1096" w:rsidRDefault="0015791F" w:rsidP="003E1096">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ab/>
      </w:r>
      <w:r w:rsidR="003E1096" w:rsidRPr="003E1096">
        <w:rPr>
          <w:rFonts w:ascii="Trebuchet MS" w:hAnsi="Trebuchet MS" w:cs="Trebuchet MS"/>
          <w:b w:val="0"/>
          <w:sz w:val="22"/>
          <w:szCs w:val="22"/>
        </w:rPr>
        <w:t xml:space="preserve">• </w:t>
      </w:r>
      <w:proofErr w:type="gramStart"/>
      <w:r w:rsidR="003E1096" w:rsidRPr="003E1096">
        <w:rPr>
          <w:rFonts w:ascii="Trebuchet MS" w:hAnsi="Trebuchet MS" w:cs="Trebuchet MS"/>
          <w:b w:val="0"/>
          <w:sz w:val="22"/>
          <w:szCs w:val="22"/>
        </w:rPr>
        <w:t>space</w:t>
      </w:r>
      <w:proofErr w:type="gramEnd"/>
      <w:r w:rsidR="003E1096" w:rsidRPr="003E1096">
        <w:rPr>
          <w:rFonts w:ascii="Trebuchet MS" w:hAnsi="Trebuchet MS" w:cs="Trebuchet MS"/>
          <w:b w:val="0"/>
          <w:sz w:val="22"/>
          <w:szCs w:val="22"/>
        </w:rPr>
        <w:t xml:space="preserve"> on site where vehicles of site operatives and visitors can be</w:t>
      </w:r>
      <w:r>
        <w:rPr>
          <w:rFonts w:ascii="Trebuchet MS" w:hAnsi="Trebuchet MS" w:cs="Trebuchet MS"/>
          <w:b w:val="0"/>
          <w:sz w:val="22"/>
          <w:szCs w:val="22"/>
        </w:rPr>
        <w:t xml:space="preserve"> </w:t>
      </w:r>
      <w:r w:rsidR="003E1096" w:rsidRPr="003E1096">
        <w:rPr>
          <w:rFonts w:ascii="Trebuchet MS" w:hAnsi="Trebuchet MS" w:cs="Trebuchet MS"/>
          <w:b w:val="0"/>
          <w:sz w:val="22"/>
          <w:szCs w:val="22"/>
        </w:rPr>
        <w:t>parked with details of how site operatives and visitors will be</w:t>
      </w:r>
      <w:r>
        <w:rPr>
          <w:rFonts w:ascii="Trebuchet MS" w:hAnsi="Trebuchet MS" w:cs="Trebuchet MS"/>
          <w:b w:val="0"/>
          <w:sz w:val="22"/>
          <w:szCs w:val="22"/>
        </w:rPr>
        <w:t xml:space="preserve"> </w:t>
      </w:r>
      <w:r>
        <w:rPr>
          <w:rFonts w:ascii="Trebuchet MS" w:hAnsi="Trebuchet MS" w:cs="Trebuchet MS"/>
          <w:b w:val="0"/>
          <w:sz w:val="22"/>
          <w:szCs w:val="22"/>
        </w:rPr>
        <w:tab/>
      </w:r>
      <w:r w:rsidR="003E1096" w:rsidRPr="003E1096">
        <w:rPr>
          <w:rFonts w:ascii="Trebuchet MS" w:hAnsi="Trebuchet MS" w:cs="Trebuchet MS"/>
          <w:b w:val="0"/>
          <w:sz w:val="22"/>
          <w:szCs w:val="22"/>
        </w:rPr>
        <w:t>required to make use of the parking area provided</w:t>
      </w:r>
    </w:p>
    <w:p w:rsidR="003E1096" w:rsidRPr="003E1096" w:rsidRDefault="003E1096" w:rsidP="003E1096">
      <w:pPr>
        <w:pStyle w:val="BodyText"/>
        <w:ind w:left="709" w:hanging="709"/>
        <w:jc w:val="both"/>
        <w:rPr>
          <w:rFonts w:ascii="Trebuchet MS" w:hAnsi="Trebuchet MS" w:cs="Trebuchet MS"/>
          <w:b w:val="0"/>
          <w:sz w:val="22"/>
          <w:szCs w:val="22"/>
        </w:rPr>
      </w:pPr>
    </w:p>
    <w:p w:rsidR="003E1096" w:rsidRPr="003E1096" w:rsidRDefault="0015791F" w:rsidP="003E1096">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ab/>
      </w:r>
      <w:r w:rsidR="003E1096" w:rsidRPr="003E1096">
        <w:rPr>
          <w:rFonts w:ascii="Trebuchet MS" w:hAnsi="Trebuchet MS" w:cs="Trebuchet MS"/>
          <w:b w:val="0"/>
          <w:sz w:val="22"/>
          <w:szCs w:val="22"/>
        </w:rPr>
        <w:t xml:space="preserve">• </w:t>
      </w:r>
      <w:proofErr w:type="gramStart"/>
      <w:r w:rsidR="003E1096" w:rsidRPr="003E1096">
        <w:rPr>
          <w:rFonts w:ascii="Trebuchet MS" w:hAnsi="Trebuchet MS" w:cs="Trebuchet MS"/>
          <w:b w:val="0"/>
          <w:sz w:val="22"/>
          <w:szCs w:val="22"/>
        </w:rPr>
        <w:t>location</w:t>
      </w:r>
      <w:proofErr w:type="gramEnd"/>
      <w:r w:rsidR="003E1096" w:rsidRPr="003E1096">
        <w:rPr>
          <w:rFonts w:ascii="Trebuchet MS" w:hAnsi="Trebuchet MS" w:cs="Trebuchet MS"/>
          <w:b w:val="0"/>
          <w:sz w:val="22"/>
          <w:szCs w:val="22"/>
        </w:rPr>
        <w:t xml:space="preserve"> on site for storage of plant and materials used in</w:t>
      </w:r>
      <w:r>
        <w:rPr>
          <w:rFonts w:ascii="Trebuchet MS" w:hAnsi="Trebuchet MS" w:cs="Trebuchet MS"/>
          <w:b w:val="0"/>
          <w:sz w:val="22"/>
          <w:szCs w:val="22"/>
        </w:rPr>
        <w:t xml:space="preserve"> </w:t>
      </w:r>
      <w:r w:rsidR="003E1096" w:rsidRPr="003E1096">
        <w:rPr>
          <w:rFonts w:ascii="Trebuchet MS" w:hAnsi="Trebuchet MS" w:cs="Trebuchet MS"/>
          <w:b w:val="0"/>
          <w:sz w:val="22"/>
          <w:szCs w:val="22"/>
        </w:rPr>
        <w:t>constructing the development</w:t>
      </w:r>
    </w:p>
    <w:p w:rsidR="003E1096" w:rsidRPr="003E1096" w:rsidRDefault="003E1096" w:rsidP="003E1096">
      <w:pPr>
        <w:pStyle w:val="BodyText"/>
        <w:ind w:left="709" w:hanging="709"/>
        <w:jc w:val="both"/>
        <w:rPr>
          <w:rFonts w:ascii="Trebuchet MS" w:hAnsi="Trebuchet MS" w:cs="Trebuchet MS"/>
          <w:b w:val="0"/>
          <w:sz w:val="22"/>
          <w:szCs w:val="22"/>
        </w:rPr>
      </w:pPr>
    </w:p>
    <w:p w:rsidR="003E1096" w:rsidRPr="003E1096" w:rsidRDefault="0015791F" w:rsidP="003E1096">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ab/>
      </w:r>
      <w:r w:rsidR="003E1096" w:rsidRPr="003E1096">
        <w:rPr>
          <w:rFonts w:ascii="Trebuchet MS" w:hAnsi="Trebuchet MS" w:cs="Trebuchet MS"/>
          <w:b w:val="0"/>
          <w:sz w:val="22"/>
          <w:szCs w:val="22"/>
        </w:rPr>
        <w:t xml:space="preserve">• </w:t>
      </w:r>
      <w:proofErr w:type="gramStart"/>
      <w:r w:rsidR="003E1096" w:rsidRPr="003E1096">
        <w:rPr>
          <w:rFonts w:ascii="Trebuchet MS" w:hAnsi="Trebuchet MS" w:cs="Trebuchet MS"/>
          <w:b w:val="0"/>
          <w:sz w:val="22"/>
          <w:szCs w:val="22"/>
        </w:rPr>
        <w:t>the</w:t>
      </w:r>
      <w:proofErr w:type="gramEnd"/>
      <w:r w:rsidR="003E1096" w:rsidRPr="003E1096">
        <w:rPr>
          <w:rFonts w:ascii="Trebuchet MS" w:hAnsi="Trebuchet MS" w:cs="Trebuchet MS"/>
          <w:b w:val="0"/>
          <w:sz w:val="22"/>
          <w:szCs w:val="22"/>
        </w:rPr>
        <w:t xml:space="preserve"> erection and maintenance (including removal of any graffiti or</w:t>
      </w:r>
      <w:r>
        <w:rPr>
          <w:rFonts w:ascii="Trebuchet MS" w:hAnsi="Trebuchet MS" w:cs="Trebuchet MS"/>
          <w:b w:val="0"/>
          <w:sz w:val="22"/>
          <w:szCs w:val="22"/>
        </w:rPr>
        <w:t xml:space="preserve"> </w:t>
      </w:r>
      <w:r w:rsidR="003E1096" w:rsidRPr="003E1096">
        <w:rPr>
          <w:rFonts w:ascii="Trebuchet MS" w:hAnsi="Trebuchet MS" w:cs="Trebuchet MS"/>
          <w:b w:val="0"/>
          <w:sz w:val="22"/>
          <w:szCs w:val="22"/>
        </w:rPr>
        <w:t>fly posters) of security hoarding around the site</w:t>
      </w:r>
    </w:p>
    <w:p w:rsidR="003E1096" w:rsidRPr="003E1096" w:rsidRDefault="003E1096" w:rsidP="003E1096">
      <w:pPr>
        <w:pStyle w:val="BodyText"/>
        <w:ind w:left="709" w:hanging="709"/>
        <w:jc w:val="both"/>
        <w:rPr>
          <w:rFonts w:ascii="Trebuchet MS" w:hAnsi="Trebuchet MS" w:cs="Trebuchet MS"/>
          <w:b w:val="0"/>
          <w:sz w:val="22"/>
          <w:szCs w:val="22"/>
        </w:rPr>
      </w:pPr>
    </w:p>
    <w:p w:rsidR="003E1096" w:rsidRPr="003E1096" w:rsidRDefault="0015791F" w:rsidP="003E1096">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ab/>
      </w:r>
      <w:r w:rsidR="003E1096" w:rsidRPr="003E1096">
        <w:rPr>
          <w:rFonts w:ascii="Trebuchet MS" w:hAnsi="Trebuchet MS" w:cs="Trebuchet MS"/>
          <w:b w:val="0"/>
          <w:sz w:val="22"/>
          <w:szCs w:val="22"/>
        </w:rPr>
        <w:t xml:space="preserve">• </w:t>
      </w:r>
      <w:proofErr w:type="gramStart"/>
      <w:r w:rsidR="003E1096" w:rsidRPr="003E1096">
        <w:rPr>
          <w:rFonts w:ascii="Trebuchet MS" w:hAnsi="Trebuchet MS" w:cs="Trebuchet MS"/>
          <w:b w:val="0"/>
          <w:sz w:val="22"/>
          <w:szCs w:val="22"/>
        </w:rPr>
        <w:t>any</w:t>
      </w:r>
      <w:proofErr w:type="gramEnd"/>
      <w:r w:rsidR="003E1096" w:rsidRPr="003E1096">
        <w:rPr>
          <w:rFonts w:ascii="Trebuchet MS" w:hAnsi="Trebuchet MS" w:cs="Trebuchet MS"/>
          <w:b w:val="0"/>
          <w:sz w:val="22"/>
          <w:szCs w:val="22"/>
        </w:rPr>
        <w:t xml:space="preserve"> footpath closures or road closures needed during construction</w:t>
      </w:r>
    </w:p>
    <w:p w:rsidR="003E1096" w:rsidRPr="003E1096" w:rsidRDefault="003E1096" w:rsidP="003E1096">
      <w:pPr>
        <w:pStyle w:val="BodyText"/>
        <w:ind w:left="709" w:hanging="709"/>
        <w:jc w:val="both"/>
        <w:rPr>
          <w:rFonts w:ascii="Trebuchet MS" w:hAnsi="Trebuchet MS" w:cs="Trebuchet MS"/>
          <w:b w:val="0"/>
          <w:sz w:val="22"/>
          <w:szCs w:val="22"/>
        </w:rPr>
      </w:pPr>
    </w:p>
    <w:p w:rsidR="003E1096" w:rsidRPr="003E1096" w:rsidRDefault="0015791F" w:rsidP="003E1096">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ab/>
      </w:r>
      <w:r w:rsidR="003E1096" w:rsidRPr="003E1096">
        <w:rPr>
          <w:rFonts w:ascii="Trebuchet MS" w:hAnsi="Trebuchet MS" w:cs="Trebuchet MS"/>
          <w:b w:val="0"/>
          <w:sz w:val="22"/>
          <w:szCs w:val="22"/>
        </w:rPr>
        <w:t xml:space="preserve">• </w:t>
      </w:r>
      <w:proofErr w:type="gramStart"/>
      <w:r w:rsidR="003E1096" w:rsidRPr="003E1096">
        <w:rPr>
          <w:rFonts w:ascii="Trebuchet MS" w:hAnsi="Trebuchet MS" w:cs="Trebuchet MS"/>
          <w:b w:val="0"/>
          <w:sz w:val="22"/>
          <w:szCs w:val="22"/>
        </w:rPr>
        <w:t>wheel</w:t>
      </w:r>
      <w:proofErr w:type="gramEnd"/>
      <w:r w:rsidR="003E1096" w:rsidRPr="003E1096">
        <w:rPr>
          <w:rFonts w:ascii="Trebuchet MS" w:hAnsi="Trebuchet MS" w:cs="Trebuchet MS"/>
          <w:b w:val="0"/>
          <w:sz w:val="22"/>
          <w:szCs w:val="22"/>
        </w:rPr>
        <w:t xml:space="preserve"> washing facilities on site</w:t>
      </w:r>
    </w:p>
    <w:p w:rsidR="003E1096" w:rsidRPr="003E1096" w:rsidRDefault="003E1096" w:rsidP="0015791F">
      <w:pPr>
        <w:pStyle w:val="BodyText"/>
        <w:ind w:left="709" w:hanging="709"/>
        <w:rPr>
          <w:rFonts w:ascii="Trebuchet MS" w:hAnsi="Trebuchet MS" w:cs="Trebuchet MS"/>
          <w:b w:val="0"/>
          <w:sz w:val="22"/>
          <w:szCs w:val="22"/>
        </w:rPr>
      </w:pPr>
    </w:p>
    <w:p w:rsidR="003E1096" w:rsidRPr="003E1096" w:rsidRDefault="0015791F" w:rsidP="0015791F">
      <w:pPr>
        <w:pStyle w:val="BodyText"/>
        <w:ind w:left="709" w:hanging="709"/>
        <w:rPr>
          <w:rFonts w:ascii="Trebuchet MS" w:hAnsi="Trebuchet MS" w:cs="Trebuchet MS"/>
          <w:b w:val="0"/>
          <w:sz w:val="22"/>
          <w:szCs w:val="22"/>
        </w:rPr>
      </w:pPr>
      <w:r>
        <w:rPr>
          <w:rFonts w:ascii="Trebuchet MS" w:hAnsi="Trebuchet MS" w:cs="Trebuchet MS"/>
          <w:b w:val="0"/>
          <w:sz w:val="22"/>
          <w:szCs w:val="22"/>
        </w:rPr>
        <w:tab/>
      </w:r>
      <w:r w:rsidR="003E1096" w:rsidRPr="003E1096">
        <w:rPr>
          <w:rFonts w:ascii="Trebuchet MS" w:hAnsi="Trebuchet MS" w:cs="Trebuchet MS"/>
          <w:b w:val="0"/>
          <w:sz w:val="22"/>
          <w:szCs w:val="22"/>
        </w:rPr>
        <w:t xml:space="preserve">• </w:t>
      </w:r>
      <w:proofErr w:type="gramStart"/>
      <w:r w:rsidR="003E1096" w:rsidRPr="003E1096">
        <w:rPr>
          <w:rFonts w:ascii="Trebuchet MS" w:hAnsi="Trebuchet MS" w:cs="Trebuchet MS"/>
          <w:b w:val="0"/>
          <w:sz w:val="22"/>
          <w:szCs w:val="22"/>
        </w:rPr>
        <w:t>a</w:t>
      </w:r>
      <w:proofErr w:type="gramEnd"/>
      <w:r w:rsidR="003E1096" w:rsidRPr="003E1096">
        <w:rPr>
          <w:rFonts w:ascii="Trebuchet MS" w:hAnsi="Trebuchet MS" w:cs="Trebuchet MS"/>
          <w:b w:val="0"/>
          <w:sz w:val="22"/>
          <w:szCs w:val="22"/>
        </w:rPr>
        <w:t xml:space="preserve"> scheme for recycling waste resulting from the construction works</w:t>
      </w:r>
    </w:p>
    <w:p w:rsidR="003E1096" w:rsidRPr="003E1096" w:rsidRDefault="003E1096" w:rsidP="0015791F">
      <w:pPr>
        <w:pStyle w:val="BodyText"/>
        <w:ind w:left="709" w:hanging="709"/>
        <w:rPr>
          <w:rFonts w:ascii="Trebuchet MS" w:hAnsi="Trebuchet MS" w:cs="Trebuchet MS"/>
          <w:b w:val="0"/>
          <w:sz w:val="22"/>
          <w:szCs w:val="22"/>
        </w:rPr>
      </w:pPr>
    </w:p>
    <w:p w:rsidR="003E1096" w:rsidRPr="003E1096" w:rsidRDefault="003E1096" w:rsidP="0015791F">
      <w:pPr>
        <w:pStyle w:val="BodyText"/>
        <w:ind w:left="709" w:hanging="709"/>
        <w:rPr>
          <w:rFonts w:ascii="Trebuchet MS" w:hAnsi="Trebuchet MS" w:cs="Trebuchet MS"/>
          <w:b w:val="0"/>
          <w:sz w:val="22"/>
          <w:szCs w:val="22"/>
        </w:rPr>
      </w:pPr>
      <w:r w:rsidRPr="003E1096">
        <w:rPr>
          <w:rFonts w:ascii="Trebuchet MS" w:hAnsi="Trebuchet MS" w:cs="Trebuchet MS"/>
          <w:b w:val="0"/>
          <w:sz w:val="22"/>
          <w:szCs w:val="22"/>
        </w:rPr>
        <w:t xml:space="preserve"> </w:t>
      </w:r>
      <w:r w:rsidR="0015791F">
        <w:rPr>
          <w:rFonts w:ascii="Trebuchet MS" w:hAnsi="Trebuchet MS" w:cs="Trebuchet MS"/>
          <w:b w:val="0"/>
          <w:sz w:val="22"/>
          <w:szCs w:val="22"/>
        </w:rPr>
        <w:tab/>
      </w:r>
      <w:r w:rsidRPr="003E1096">
        <w:rPr>
          <w:rFonts w:ascii="Trebuchet MS" w:hAnsi="Trebuchet MS" w:cs="Trebuchet MS"/>
          <w:b w:val="0"/>
          <w:sz w:val="22"/>
          <w:szCs w:val="22"/>
        </w:rPr>
        <w:t>The measures within the approved Construction Method Statement shall</w:t>
      </w:r>
      <w:r w:rsidR="0015791F">
        <w:rPr>
          <w:rFonts w:ascii="Trebuchet MS" w:hAnsi="Trebuchet MS" w:cs="Trebuchet MS"/>
          <w:b w:val="0"/>
          <w:sz w:val="22"/>
          <w:szCs w:val="22"/>
        </w:rPr>
        <w:t xml:space="preserve"> </w:t>
      </w:r>
      <w:r w:rsidR="0015791F">
        <w:rPr>
          <w:rFonts w:ascii="Trebuchet MS" w:hAnsi="Trebuchet MS" w:cs="Trebuchet MS"/>
          <w:b w:val="0"/>
          <w:sz w:val="22"/>
          <w:szCs w:val="22"/>
        </w:rPr>
        <w:tab/>
        <w:t xml:space="preserve">be </w:t>
      </w:r>
      <w:bookmarkStart w:id="0" w:name="_GoBack"/>
      <w:bookmarkEnd w:id="0"/>
      <w:r w:rsidR="0015791F">
        <w:rPr>
          <w:rFonts w:ascii="Trebuchet MS" w:hAnsi="Trebuchet MS" w:cs="Trebuchet MS"/>
          <w:b w:val="0"/>
          <w:sz w:val="22"/>
          <w:szCs w:val="22"/>
        </w:rPr>
        <w:t>m</w:t>
      </w:r>
      <w:r w:rsidRPr="003E1096">
        <w:rPr>
          <w:rFonts w:ascii="Trebuchet MS" w:hAnsi="Trebuchet MS" w:cs="Trebuchet MS"/>
          <w:b w:val="0"/>
          <w:sz w:val="22"/>
          <w:szCs w:val="22"/>
        </w:rPr>
        <w:t>aintained and adhered to throughout the course of the development</w:t>
      </w:r>
      <w:r w:rsidR="0015791F">
        <w:rPr>
          <w:rFonts w:ascii="Trebuchet MS" w:hAnsi="Trebuchet MS" w:cs="Trebuchet MS"/>
          <w:b w:val="0"/>
          <w:sz w:val="22"/>
          <w:szCs w:val="22"/>
        </w:rPr>
        <w:t xml:space="preserve"> </w:t>
      </w:r>
      <w:r w:rsidRPr="003E1096">
        <w:rPr>
          <w:rFonts w:ascii="Trebuchet MS" w:hAnsi="Trebuchet MS" w:cs="Trebuchet MS"/>
          <w:b w:val="0"/>
          <w:sz w:val="22"/>
          <w:szCs w:val="22"/>
        </w:rPr>
        <w:t>unless changes are agreed in advance and in writing by the local</w:t>
      </w:r>
      <w:r w:rsidR="0015791F">
        <w:rPr>
          <w:rFonts w:ascii="Trebuchet MS" w:hAnsi="Trebuchet MS" w:cs="Trebuchet MS"/>
          <w:b w:val="0"/>
          <w:sz w:val="22"/>
          <w:szCs w:val="22"/>
        </w:rPr>
        <w:t xml:space="preserve"> </w:t>
      </w:r>
      <w:r w:rsidRPr="003E1096">
        <w:rPr>
          <w:rFonts w:ascii="Trebuchet MS" w:hAnsi="Trebuchet MS" w:cs="Trebuchet MS"/>
          <w:b w:val="0"/>
          <w:sz w:val="22"/>
          <w:szCs w:val="22"/>
        </w:rPr>
        <w:t>planning authority.</w:t>
      </w:r>
    </w:p>
    <w:p w:rsidR="003E1096" w:rsidRPr="003E1096" w:rsidRDefault="003E1096" w:rsidP="003E1096">
      <w:pPr>
        <w:pStyle w:val="BodyText"/>
        <w:ind w:left="709" w:hanging="709"/>
        <w:jc w:val="both"/>
        <w:rPr>
          <w:rFonts w:ascii="Trebuchet MS" w:hAnsi="Trebuchet MS" w:cs="Trebuchet MS"/>
          <w:b w:val="0"/>
          <w:sz w:val="22"/>
          <w:szCs w:val="22"/>
        </w:rPr>
      </w:pPr>
    </w:p>
    <w:p w:rsidR="003E1096" w:rsidRDefault="0015791F" w:rsidP="003E1096">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ab/>
      </w:r>
      <w:r w:rsidR="003E1096" w:rsidRPr="003E1096">
        <w:rPr>
          <w:rFonts w:ascii="Trebuchet MS" w:hAnsi="Trebuchet MS" w:cs="Trebuchet MS"/>
          <w:b w:val="0"/>
          <w:sz w:val="22"/>
          <w:szCs w:val="22"/>
        </w:rPr>
        <w:t>Reason: in the interests of protecting the amenity of local land uses</w:t>
      </w:r>
      <w:r>
        <w:rPr>
          <w:rFonts w:ascii="Trebuchet MS" w:hAnsi="Trebuchet MS" w:cs="Trebuchet MS"/>
          <w:b w:val="0"/>
          <w:sz w:val="22"/>
          <w:szCs w:val="22"/>
        </w:rPr>
        <w:t xml:space="preserve"> </w:t>
      </w:r>
      <w:r w:rsidR="003E1096" w:rsidRPr="003E1096">
        <w:rPr>
          <w:rFonts w:ascii="Trebuchet MS" w:hAnsi="Trebuchet MS" w:cs="Trebuchet MS"/>
          <w:b w:val="0"/>
          <w:sz w:val="22"/>
          <w:szCs w:val="22"/>
        </w:rPr>
        <w:t>or neighbouring residents, the character of the area and highway</w:t>
      </w:r>
      <w:r>
        <w:rPr>
          <w:rFonts w:ascii="Trebuchet MS" w:hAnsi="Trebuchet MS" w:cs="Trebuchet MS"/>
          <w:b w:val="0"/>
          <w:sz w:val="22"/>
          <w:szCs w:val="22"/>
        </w:rPr>
        <w:t xml:space="preserve"> </w:t>
      </w:r>
      <w:r w:rsidR="003E1096" w:rsidRPr="003E1096">
        <w:rPr>
          <w:rFonts w:ascii="Trebuchet MS" w:hAnsi="Trebuchet MS" w:cs="Trebuchet MS"/>
          <w:b w:val="0"/>
          <w:sz w:val="22"/>
          <w:szCs w:val="22"/>
        </w:rPr>
        <w:t xml:space="preserve">safety. </w:t>
      </w:r>
      <w:proofErr w:type="gramStart"/>
      <w:r w:rsidR="003E1096" w:rsidRPr="003E1096">
        <w:rPr>
          <w:rFonts w:ascii="Trebuchet MS" w:hAnsi="Trebuchet MS" w:cs="Trebuchet MS"/>
          <w:b w:val="0"/>
          <w:sz w:val="22"/>
          <w:szCs w:val="22"/>
        </w:rPr>
        <w:t>In accordance with Policy DM12.</w:t>
      </w:r>
      <w:proofErr w:type="gramEnd"/>
    </w:p>
    <w:p w:rsidR="003E1096" w:rsidRDefault="003E1096" w:rsidP="00A11FC9">
      <w:pPr>
        <w:pStyle w:val="BodyText"/>
        <w:ind w:left="709" w:hanging="709"/>
        <w:jc w:val="both"/>
        <w:rPr>
          <w:rFonts w:ascii="Trebuchet MS" w:hAnsi="Trebuchet MS" w:cs="Trebuchet MS"/>
          <w:b w:val="0"/>
          <w:sz w:val="22"/>
          <w:szCs w:val="22"/>
        </w:rPr>
      </w:pPr>
    </w:p>
    <w:p w:rsidR="00A11FC9" w:rsidRPr="00A11FC9" w:rsidRDefault="0015791F" w:rsidP="00A11FC9">
      <w:pPr>
        <w:pStyle w:val="BodyText"/>
        <w:ind w:left="709" w:hanging="709"/>
        <w:jc w:val="both"/>
        <w:rPr>
          <w:rFonts w:ascii="Trebuchet MS" w:hAnsi="Trebuchet MS" w:cs="Trebuchet MS"/>
          <w:b w:val="0"/>
          <w:sz w:val="22"/>
          <w:szCs w:val="22"/>
        </w:rPr>
      </w:pPr>
      <w:r>
        <w:rPr>
          <w:rFonts w:ascii="Trebuchet MS" w:hAnsi="Trebuchet MS" w:cs="Trebuchet MS"/>
          <w:b w:val="0"/>
          <w:sz w:val="22"/>
          <w:szCs w:val="22"/>
        </w:rPr>
        <w:t>6</w:t>
      </w:r>
      <w:r w:rsidR="003E1096">
        <w:rPr>
          <w:rFonts w:ascii="Trebuchet MS" w:hAnsi="Trebuchet MS" w:cs="Trebuchet MS"/>
          <w:b w:val="0"/>
          <w:sz w:val="22"/>
          <w:szCs w:val="22"/>
        </w:rPr>
        <w:t>)</w:t>
      </w:r>
      <w:r w:rsidR="003E1096">
        <w:rPr>
          <w:rFonts w:ascii="Trebuchet MS" w:hAnsi="Trebuchet MS" w:cs="Trebuchet MS"/>
          <w:b w:val="0"/>
          <w:sz w:val="22"/>
          <w:szCs w:val="22"/>
        </w:rPr>
        <w:tab/>
      </w:r>
      <w:r w:rsidR="00A11FC9" w:rsidRPr="00A11FC9">
        <w:rPr>
          <w:rFonts w:ascii="Trebuchet MS" w:hAnsi="Trebuchet MS" w:cs="Trebuchet MS"/>
          <w:b w:val="0"/>
          <w:sz w:val="22"/>
          <w:szCs w:val="22"/>
        </w:rPr>
        <w:t>No construction, demolition or associated deliveries shall take place</w:t>
      </w:r>
      <w:r w:rsidR="00A11FC9">
        <w:rPr>
          <w:rFonts w:ascii="Trebuchet MS" w:hAnsi="Trebuchet MS" w:cs="Trebuchet MS"/>
          <w:b w:val="0"/>
          <w:sz w:val="22"/>
          <w:szCs w:val="22"/>
        </w:rPr>
        <w:t xml:space="preserve"> </w:t>
      </w:r>
      <w:r w:rsidR="00A11FC9" w:rsidRPr="00A11FC9">
        <w:rPr>
          <w:rFonts w:ascii="Trebuchet MS" w:hAnsi="Trebuchet MS" w:cs="Trebuchet MS"/>
          <w:b w:val="0"/>
          <w:sz w:val="22"/>
          <w:szCs w:val="22"/>
        </w:rPr>
        <w:t>outside the hours of 0800hrs to 1800hrs Mondays to Fridays, and</w:t>
      </w:r>
      <w:r w:rsidR="00A11FC9">
        <w:rPr>
          <w:rFonts w:ascii="Trebuchet MS" w:hAnsi="Trebuchet MS" w:cs="Trebuchet MS"/>
          <w:b w:val="0"/>
          <w:sz w:val="22"/>
          <w:szCs w:val="22"/>
        </w:rPr>
        <w:t xml:space="preserve"> </w:t>
      </w:r>
      <w:r w:rsidR="00A11FC9" w:rsidRPr="00A11FC9">
        <w:rPr>
          <w:rFonts w:ascii="Trebuchet MS" w:hAnsi="Trebuchet MS" w:cs="Trebuchet MS"/>
          <w:b w:val="0"/>
          <w:sz w:val="22"/>
          <w:szCs w:val="22"/>
        </w:rPr>
        <w:t>0900hrs to 1300hrs on Saturdays, and not at any time on Sundays and</w:t>
      </w:r>
      <w:r w:rsidR="00A11FC9">
        <w:rPr>
          <w:rFonts w:ascii="Trebuchet MS" w:hAnsi="Trebuchet MS" w:cs="Trebuchet MS"/>
          <w:b w:val="0"/>
          <w:sz w:val="22"/>
          <w:szCs w:val="22"/>
        </w:rPr>
        <w:t xml:space="preserve"> </w:t>
      </w:r>
      <w:r w:rsidR="00A11FC9" w:rsidRPr="00A11FC9">
        <w:rPr>
          <w:rFonts w:ascii="Trebuchet MS" w:hAnsi="Trebuchet MS" w:cs="Trebuchet MS"/>
          <w:b w:val="0"/>
          <w:sz w:val="22"/>
          <w:szCs w:val="22"/>
        </w:rPr>
        <w:t>Bank or Statutory Holidays without prior written approval from the</w:t>
      </w:r>
      <w:r w:rsidR="00A11FC9">
        <w:rPr>
          <w:rFonts w:ascii="Trebuchet MS" w:hAnsi="Trebuchet MS" w:cs="Trebuchet MS"/>
          <w:b w:val="0"/>
          <w:sz w:val="22"/>
          <w:szCs w:val="22"/>
        </w:rPr>
        <w:t xml:space="preserve"> </w:t>
      </w:r>
      <w:r w:rsidR="00A11FC9" w:rsidRPr="00A11FC9">
        <w:rPr>
          <w:rFonts w:ascii="Trebuchet MS" w:hAnsi="Trebuchet MS" w:cs="Trebuchet MS"/>
          <w:b w:val="0"/>
          <w:sz w:val="22"/>
          <w:szCs w:val="22"/>
        </w:rPr>
        <w:t>Local Planning Authority.</w:t>
      </w:r>
    </w:p>
    <w:p w:rsidR="00A11FC9" w:rsidRPr="00A11FC9" w:rsidRDefault="00A11FC9" w:rsidP="00A11FC9">
      <w:pPr>
        <w:pStyle w:val="BodyText"/>
        <w:jc w:val="both"/>
        <w:rPr>
          <w:rFonts w:ascii="Trebuchet MS" w:hAnsi="Trebuchet MS" w:cs="Trebuchet MS"/>
          <w:b w:val="0"/>
          <w:sz w:val="22"/>
          <w:szCs w:val="22"/>
        </w:rPr>
      </w:pPr>
    </w:p>
    <w:p w:rsidR="002D10FB" w:rsidRPr="00A11FC9" w:rsidRDefault="00A11FC9" w:rsidP="00A11FC9">
      <w:pPr>
        <w:pStyle w:val="BodyText"/>
        <w:jc w:val="both"/>
        <w:rPr>
          <w:rFonts w:ascii="Trebuchet MS" w:hAnsi="Trebuchet MS" w:cs="Trebuchet MS"/>
          <w:b w:val="0"/>
          <w:sz w:val="22"/>
          <w:szCs w:val="22"/>
        </w:rPr>
      </w:pPr>
      <w:r>
        <w:rPr>
          <w:rFonts w:ascii="Trebuchet MS" w:hAnsi="Trebuchet MS" w:cs="Trebuchet MS"/>
          <w:b w:val="0"/>
          <w:sz w:val="22"/>
          <w:szCs w:val="22"/>
        </w:rPr>
        <w:tab/>
      </w:r>
      <w:r w:rsidRPr="00A11FC9">
        <w:rPr>
          <w:rFonts w:ascii="Trebuchet MS" w:hAnsi="Trebuchet MS" w:cs="Trebuchet MS"/>
          <w:b w:val="0"/>
          <w:sz w:val="22"/>
          <w:szCs w:val="22"/>
        </w:rPr>
        <w:t>Reason: to protect occupiers of nearby properties from unreasonable</w:t>
      </w:r>
      <w:r>
        <w:rPr>
          <w:rFonts w:ascii="Trebuchet MS" w:hAnsi="Trebuchet MS" w:cs="Trebuchet MS"/>
          <w:b w:val="0"/>
          <w:sz w:val="22"/>
          <w:szCs w:val="22"/>
        </w:rPr>
        <w:t xml:space="preserve"> </w:t>
      </w:r>
      <w:r w:rsidRPr="00A11FC9">
        <w:rPr>
          <w:rFonts w:ascii="Trebuchet MS" w:hAnsi="Trebuchet MS" w:cs="Trebuchet MS"/>
          <w:b w:val="0"/>
          <w:sz w:val="22"/>
          <w:szCs w:val="22"/>
        </w:rPr>
        <w:t xml:space="preserve">disturbance from </w:t>
      </w:r>
      <w:r>
        <w:rPr>
          <w:rFonts w:ascii="Trebuchet MS" w:hAnsi="Trebuchet MS" w:cs="Trebuchet MS"/>
          <w:b w:val="0"/>
          <w:sz w:val="22"/>
          <w:szCs w:val="22"/>
        </w:rPr>
        <w:tab/>
      </w:r>
      <w:r w:rsidRPr="00A11FC9">
        <w:rPr>
          <w:rFonts w:ascii="Trebuchet MS" w:hAnsi="Trebuchet MS" w:cs="Trebuchet MS"/>
          <w:b w:val="0"/>
          <w:sz w:val="22"/>
          <w:szCs w:val="22"/>
        </w:rPr>
        <w:t>works connected with implementing this permission in</w:t>
      </w:r>
      <w:r>
        <w:rPr>
          <w:rFonts w:ascii="Trebuchet MS" w:hAnsi="Trebuchet MS" w:cs="Trebuchet MS"/>
          <w:b w:val="0"/>
          <w:sz w:val="22"/>
          <w:szCs w:val="22"/>
        </w:rPr>
        <w:t xml:space="preserve"> </w:t>
      </w:r>
      <w:r w:rsidRPr="00A11FC9">
        <w:rPr>
          <w:rFonts w:ascii="Trebuchet MS" w:hAnsi="Trebuchet MS" w:cs="Trebuchet MS"/>
          <w:b w:val="0"/>
          <w:sz w:val="22"/>
          <w:szCs w:val="22"/>
        </w:rPr>
        <w:t>accordance with Policy DM4</w:t>
      </w:r>
      <w:r>
        <w:rPr>
          <w:rFonts w:ascii="Trebuchet MS" w:hAnsi="Trebuchet MS" w:cs="Trebuchet MS"/>
          <w:b w:val="0"/>
          <w:sz w:val="22"/>
          <w:szCs w:val="22"/>
        </w:rPr>
        <w:t>.</w:t>
      </w:r>
    </w:p>
    <w:p w:rsidR="002D10FB" w:rsidRDefault="002D10FB" w:rsidP="00E00527">
      <w:pPr>
        <w:pStyle w:val="BodyText"/>
        <w:jc w:val="both"/>
        <w:rPr>
          <w:rFonts w:ascii="Trebuchet MS" w:hAnsi="Trebuchet MS" w:cs="Trebuchet MS"/>
        </w:rPr>
      </w:pPr>
    </w:p>
    <w:p w:rsidR="0004471C" w:rsidRPr="0012630F" w:rsidRDefault="0004471C" w:rsidP="006A2BE5">
      <w:pPr>
        <w:pStyle w:val="PlainText"/>
        <w:jc w:val="both"/>
        <w:rPr>
          <w:rFonts w:ascii="Trebuchet MS" w:hAnsi="Trebuchet MS" w:cs="Trebuchet MS"/>
          <w:b/>
          <w:bCs/>
          <w:sz w:val="22"/>
          <w:szCs w:val="22"/>
        </w:rPr>
      </w:pPr>
      <w:r w:rsidRPr="0012630F">
        <w:rPr>
          <w:rFonts w:ascii="Trebuchet MS" w:hAnsi="Trebuchet MS" w:cs="Trebuchet MS"/>
          <w:b/>
          <w:bCs/>
          <w:sz w:val="22"/>
          <w:szCs w:val="22"/>
        </w:rPr>
        <w:t>Informatives:</w:t>
      </w:r>
    </w:p>
    <w:p w:rsidR="0004471C" w:rsidRPr="0012630F" w:rsidRDefault="0004471C" w:rsidP="006A2BE5">
      <w:pPr>
        <w:jc w:val="both"/>
        <w:rPr>
          <w:rFonts w:ascii="Trebuchet MS" w:hAnsi="Trebuchet MS" w:cs="Trebuchet MS"/>
          <w:sz w:val="22"/>
          <w:szCs w:val="22"/>
        </w:rPr>
      </w:pPr>
    </w:p>
    <w:p w:rsidR="0004471C" w:rsidRDefault="0004471C" w:rsidP="006A2BE5">
      <w:pPr>
        <w:jc w:val="both"/>
        <w:rPr>
          <w:rFonts w:ascii="Trebuchet MS" w:hAnsi="Trebuchet MS" w:cs="Trebuchet MS"/>
          <w:sz w:val="22"/>
          <w:szCs w:val="22"/>
        </w:rPr>
      </w:pPr>
      <w:r w:rsidRPr="0012630F">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12630F" w:rsidRDefault="0012630F" w:rsidP="006A2BE5">
      <w:pPr>
        <w:jc w:val="both"/>
        <w:rPr>
          <w:rFonts w:ascii="Trebuchet MS" w:hAnsi="Trebuchet MS" w:cs="Trebuchet MS"/>
          <w:sz w:val="22"/>
          <w:szCs w:val="22"/>
          <w:highlight w:val="yellow"/>
        </w:rPr>
      </w:pPr>
    </w:p>
    <w:p w:rsidR="0004471C" w:rsidRDefault="00BD211C" w:rsidP="00BD211C">
      <w:pPr>
        <w:ind w:hanging="11"/>
        <w:jc w:val="both"/>
        <w:rPr>
          <w:rFonts w:ascii="Trebuchet MS" w:hAnsi="Trebuchet MS" w:cs="Trebuchet MS"/>
          <w:color w:val="000000"/>
          <w:sz w:val="22"/>
          <w:szCs w:val="22"/>
        </w:rPr>
      </w:pPr>
      <w:r w:rsidRPr="00BD211C">
        <w:rPr>
          <w:rFonts w:ascii="Trebuchet MS" w:hAnsi="Trebuchet MS" w:cs="Trebuchet MS"/>
          <w:color w:val="000000"/>
          <w:sz w:val="22"/>
          <w:szCs w:val="22"/>
        </w:rPr>
        <w:t>The local planning authority has worked positively and proactively</w:t>
      </w:r>
      <w:r>
        <w:rPr>
          <w:rFonts w:ascii="Trebuchet MS" w:hAnsi="Trebuchet MS" w:cs="Trebuchet MS"/>
          <w:color w:val="000000"/>
          <w:sz w:val="22"/>
          <w:szCs w:val="22"/>
        </w:rPr>
        <w:t xml:space="preserve"> </w:t>
      </w:r>
      <w:r w:rsidRPr="00BD211C">
        <w:rPr>
          <w:rFonts w:ascii="Trebuchet MS" w:hAnsi="Trebuchet MS" w:cs="Trebuchet MS"/>
          <w:color w:val="000000"/>
          <w:sz w:val="22"/>
          <w:szCs w:val="22"/>
        </w:rPr>
        <w:t>with the applicant to resolve relevant matters to allow permission to</w:t>
      </w:r>
      <w:r>
        <w:rPr>
          <w:rFonts w:ascii="Trebuchet MS" w:hAnsi="Trebuchet MS" w:cs="Trebuchet MS"/>
          <w:color w:val="000000"/>
          <w:sz w:val="22"/>
          <w:szCs w:val="22"/>
        </w:rPr>
        <w:t xml:space="preserve"> </w:t>
      </w:r>
      <w:r w:rsidRPr="00BD211C">
        <w:rPr>
          <w:rFonts w:ascii="Trebuchet MS" w:hAnsi="Trebuchet MS" w:cs="Trebuchet MS"/>
          <w:color w:val="000000"/>
          <w:sz w:val="22"/>
          <w:szCs w:val="22"/>
        </w:rPr>
        <w:t>be granted within the prescribed target or agreed extended timescale</w:t>
      </w:r>
      <w:r>
        <w:rPr>
          <w:rFonts w:ascii="Trebuchet MS" w:hAnsi="Trebuchet MS" w:cs="Trebuchet MS"/>
          <w:color w:val="000000"/>
          <w:sz w:val="22"/>
          <w:szCs w:val="22"/>
        </w:rPr>
        <w:t xml:space="preserve"> </w:t>
      </w:r>
      <w:r w:rsidRPr="00BD211C">
        <w:rPr>
          <w:rFonts w:ascii="Trebuchet MS" w:hAnsi="Trebuchet MS" w:cs="Trebuchet MS"/>
          <w:color w:val="000000"/>
          <w:sz w:val="22"/>
          <w:szCs w:val="22"/>
        </w:rPr>
        <w:t>for the decision to be issued.</w:t>
      </w:r>
    </w:p>
    <w:sectPr w:rsidR="0004471C" w:rsidSect="00563FA1">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E29" w:rsidRDefault="00CC6E29" w:rsidP="00CC6E29">
      <w:r>
        <w:separator/>
      </w:r>
    </w:p>
  </w:endnote>
  <w:endnote w:type="continuationSeparator" w:id="0">
    <w:p w:rsidR="00CC6E29" w:rsidRDefault="00CC6E29" w:rsidP="00CC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TE18438C0t00">
    <w:altName w:val="TT E 1843 8 C 0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E29" w:rsidRDefault="00CC6E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E29" w:rsidRDefault="00CC6E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E29" w:rsidRDefault="00CC6E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E29" w:rsidRDefault="00CC6E29" w:rsidP="00CC6E29">
      <w:r>
        <w:separator/>
      </w:r>
    </w:p>
  </w:footnote>
  <w:footnote w:type="continuationSeparator" w:id="0">
    <w:p w:rsidR="00CC6E29" w:rsidRDefault="00CC6E29" w:rsidP="00CC6E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E29" w:rsidRDefault="00CC6E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E29" w:rsidRDefault="00CC6E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E29" w:rsidRDefault="00CC6E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01DA"/>
    <w:multiLevelType w:val="hybridMultilevel"/>
    <w:tmpl w:val="A75AA9A6"/>
    <w:lvl w:ilvl="0" w:tplc="DA02FB7E">
      <w:start w:val="1"/>
      <w:numFmt w:val="lowerLetter"/>
      <w:lvlText w:val="%1)"/>
      <w:lvlJc w:val="left"/>
      <w:pPr>
        <w:ind w:left="1440" w:hanging="720"/>
      </w:pPr>
      <w:rPr>
        <w:rFonts w:ascii="Trebuchet MS" w:eastAsia="Times New Roman" w:hAnsi="Trebuchet MS" w:cs="Trebuchet M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433BE48"/>
    <w:multiLevelType w:val="hybridMultilevel"/>
    <w:tmpl w:val="1D9EF3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nsid w:val="07DB7BF5"/>
    <w:multiLevelType w:val="hybridMultilevel"/>
    <w:tmpl w:val="AC0A83C8"/>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6">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8">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nsid w:val="1D7968C6"/>
    <w:multiLevelType w:val="hybridMultilevel"/>
    <w:tmpl w:val="9110A77A"/>
    <w:lvl w:ilvl="0" w:tplc="BBA8939E">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1">
    <w:nsid w:val="2316473C"/>
    <w:multiLevelType w:val="hybridMultilevel"/>
    <w:tmpl w:val="5CF6E5A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24CC5F28"/>
    <w:multiLevelType w:val="hybridMultilevel"/>
    <w:tmpl w:val="8000F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38630F"/>
    <w:multiLevelType w:val="hybridMultilevel"/>
    <w:tmpl w:val="0F30166C"/>
    <w:lvl w:ilvl="0" w:tplc="A77242C0">
      <w:start w:val="16"/>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5">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341B2960"/>
    <w:multiLevelType w:val="hybridMultilevel"/>
    <w:tmpl w:val="CD92D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433434B"/>
    <w:multiLevelType w:val="multilevel"/>
    <w:tmpl w:val="8858166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nsid w:val="41871AA4"/>
    <w:multiLevelType w:val="hybridMultilevel"/>
    <w:tmpl w:val="373674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1A047C3"/>
    <w:multiLevelType w:val="hybridMultilevel"/>
    <w:tmpl w:val="A170E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6F01C44"/>
    <w:multiLevelType w:val="multilevel"/>
    <w:tmpl w:val="218A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536140"/>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4E34600E"/>
    <w:multiLevelType w:val="hybridMultilevel"/>
    <w:tmpl w:val="8A8C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15F60AE"/>
    <w:multiLevelType w:val="multilevel"/>
    <w:tmpl w:val="72F0EA1A"/>
    <w:lvl w:ilvl="0">
      <w:start w:val="6"/>
      <w:numFmt w:val="decimal"/>
      <w:lvlText w:val="%1"/>
      <w:lvlJc w:val="left"/>
      <w:pPr>
        <w:tabs>
          <w:tab w:val="num" w:pos="360"/>
        </w:tabs>
        <w:ind w:left="360" w:hanging="360"/>
      </w:pPr>
      <w:rPr>
        <w:rFonts w:ascii="Times New Roman" w:hAnsi="Times New Roman" w:cs="Times New Roman" w:hint="default"/>
        <w:color w:val="000000"/>
      </w:rPr>
    </w:lvl>
    <w:lvl w:ilvl="1">
      <w:start w:val="2"/>
      <w:numFmt w:val="decimal"/>
      <w:lvlText w:val="%1.%2"/>
      <w:lvlJc w:val="left"/>
      <w:pPr>
        <w:tabs>
          <w:tab w:val="num" w:pos="360"/>
        </w:tabs>
        <w:ind w:left="360" w:hanging="360"/>
      </w:pPr>
      <w:rPr>
        <w:rFonts w:ascii="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hAnsi="Times New Roman" w:cs="Times New Roman" w:hint="default"/>
        <w:color w:val="000000"/>
      </w:rPr>
    </w:lvl>
    <w:lvl w:ilvl="5">
      <w:start w:val="1"/>
      <w:numFmt w:val="decimal"/>
      <w:lvlText w:val="%1.%2.%3.%4.%5.%6"/>
      <w:lvlJc w:val="left"/>
      <w:pPr>
        <w:tabs>
          <w:tab w:val="num" w:pos="1440"/>
        </w:tabs>
        <w:ind w:left="1440" w:hanging="1440"/>
      </w:pPr>
      <w:rPr>
        <w:rFonts w:ascii="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hAnsi="Times New Roman" w:cs="Times New Roman" w:hint="default"/>
        <w:color w:val="000000"/>
      </w:rPr>
    </w:lvl>
    <w:lvl w:ilvl="7">
      <w:start w:val="1"/>
      <w:numFmt w:val="decimal"/>
      <w:lvlText w:val="%1.%2.%3.%4.%5.%6.%7.%8"/>
      <w:lvlJc w:val="left"/>
      <w:pPr>
        <w:tabs>
          <w:tab w:val="num" w:pos="1800"/>
        </w:tabs>
        <w:ind w:left="1800" w:hanging="1800"/>
      </w:pPr>
      <w:rPr>
        <w:rFonts w:ascii="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hAnsi="Times New Roman" w:cs="Times New Roman" w:hint="default"/>
        <w:color w:val="000000"/>
      </w:rPr>
    </w:lvl>
  </w:abstractNum>
  <w:abstractNum w:abstractNumId="24">
    <w:nsid w:val="51A57463"/>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nsid w:val="52F834BC"/>
    <w:multiLevelType w:val="hybridMultilevel"/>
    <w:tmpl w:val="6EAC3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7">
    <w:nsid w:val="5A76276D"/>
    <w:multiLevelType w:val="hybridMultilevel"/>
    <w:tmpl w:val="4FE2EF82"/>
    <w:lvl w:ilvl="0" w:tplc="54E2CFCC">
      <w:start w:val="2"/>
      <w:numFmt w:val="lowerLetter"/>
      <w:lvlText w:val="(%1)"/>
      <w:lvlJc w:val="left"/>
      <w:pPr>
        <w:tabs>
          <w:tab w:val="num" w:pos="1440"/>
        </w:tabs>
        <w:ind w:left="1440" w:hanging="720"/>
      </w:pPr>
      <w:rPr>
        <w:rFonts w:ascii="Times New Roman" w:hAnsi="Times New Roman" w:cs="Times New Roman" w:hint="default"/>
      </w:rPr>
    </w:lvl>
    <w:lvl w:ilvl="1" w:tplc="04090019">
      <w:start w:val="1"/>
      <w:numFmt w:val="lowerLetter"/>
      <w:lvlText w:val="%2."/>
      <w:lvlJc w:val="left"/>
      <w:pPr>
        <w:tabs>
          <w:tab w:val="num" w:pos="1800"/>
        </w:tabs>
        <w:ind w:left="1800" w:hanging="360"/>
      </w:pPr>
      <w:rPr>
        <w:rFonts w:ascii="Times New Roman" w:hAnsi="Times New Roman" w:cs="Times New Roman"/>
      </w:rPr>
    </w:lvl>
    <w:lvl w:ilvl="2" w:tplc="0409001B">
      <w:start w:val="1"/>
      <w:numFmt w:val="lowerRoman"/>
      <w:lvlText w:val="%3."/>
      <w:lvlJc w:val="right"/>
      <w:pPr>
        <w:tabs>
          <w:tab w:val="num" w:pos="2520"/>
        </w:tabs>
        <w:ind w:left="2520" w:hanging="180"/>
      </w:pPr>
      <w:rPr>
        <w:rFonts w:ascii="Times New Roman" w:hAnsi="Times New Roman" w:cs="Times New Roman"/>
      </w:rPr>
    </w:lvl>
    <w:lvl w:ilvl="3" w:tplc="0409000F">
      <w:start w:val="1"/>
      <w:numFmt w:val="decimal"/>
      <w:lvlText w:val="%4."/>
      <w:lvlJc w:val="left"/>
      <w:pPr>
        <w:tabs>
          <w:tab w:val="num" w:pos="3240"/>
        </w:tabs>
        <w:ind w:left="3240" w:hanging="360"/>
      </w:pPr>
      <w:rPr>
        <w:rFonts w:ascii="Times New Roman" w:hAnsi="Times New Roman" w:cs="Times New Roman"/>
      </w:rPr>
    </w:lvl>
    <w:lvl w:ilvl="4" w:tplc="04090019">
      <w:start w:val="1"/>
      <w:numFmt w:val="lowerLetter"/>
      <w:lvlText w:val="%5."/>
      <w:lvlJc w:val="left"/>
      <w:pPr>
        <w:tabs>
          <w:tab w:val="num" w:pos="3960"/>
        </w:tabs>
        <w:ind w:left="3960" w:hanging="360"/>
      </w:pPr>
      <w:rPr>
        <w:rFonts w:ascii="Times New Roman" w:hAnsi="Times New Roman" w:cs="Times New Roman"/>
      </w:rPr>
    </w:lvl>
    <w:lvl w:ilvl="5" w:tplc="0409001B">
      <w:start w:val="1"/>
      <w:numFmt w:val="lowerRoman"/>
      <w:lvlText w:val="%6."/>
      <w:lvlJc w:val="right"/>
      <w:pPr>
        <w:tabs>
          <w:tab w:val="num" w:pos="4680"/>
        </w:tabs>
        <w:ind w:left="4680" w:hanging="180"/>
      </w:pPr>
      <w:rPr>
        <w:rFonts w:ascii="Times New Roman" w:hAnsi="Times New Roman" w:cs="Times New Roman"/>
      </w:rPr>
    </w:lvl>
    <w:lvl w:ilvl="6" w:tplc="0409000F">
      <w:start w:val="1"/>
      <w:numFmt w:val="decimal"/>
      <w:lvlText w:val="%7."/>
      <w:lvlJc w:val="left"/>
      <w:pPr>
        <w:tabs>
          <w:tab w:val="num" w:pos="5400"/>
        </w:tabs>
        <w:ind w:left="5400" w:hanging="360"/>
      </w:pPr>
      <w:rPr>
        <w:rFonts w:ascii="Times New Roman" w:hAnsi="Times New Roman" w:cs="Times New Roman"/>
      </w:rPr>
    </w:lvl>
    <w:lvl w:ilvl="7" w:tplc="04090019">
      <w:start w:val="1"/>
      <w:numFmt w:val="lowerLetter"/>
      <w:lvlText w:val="%8."/>
      <w:lvlJc w:val="left"/>
      <w:pPr>
        <w:tabs>
          <w:tab w:val="num" w:pos="6120"/>
        </w:tabs>
        <w:ind w:left="6120" w:hanging="360"/>
      </w:pPr>
      <w:rPr>
        <w:rFonts w:ascii="Times New Roman" w:hAnsi="Times New Roman" w:cs="Times New Roman"/>
      </w:rPr>
    </w:lvl>
    <w:lvl w:ilvl="8" w:tplc="0409001B">
      <w:start w:val="1"/>
      <w:numFmt w:val="lowerRoman"/>
      <w:lvlText w:val="%9."/>
      <w:lvlJc w:val="right"/>
      <w:pPr>
        <w:tabs>
          <w:tab w:val="num" w:pos="6840"/>
        </w:tabs>
        <w:ind w:left="6840" w:hanging="180"/>
      </w:pPr>
      <w:rPr>
        <w:rFonts w:ascii="Times New Roman" w:hAnsi="Times New Roman" w:cs="Times New Roman"/>
      </w:rPr>
    </w:lvl>
  </w:abstractNum>
  <w:abstractNum w:abstractNumId="28">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625473F2"/>
    <w:multiLevelType w:val="hybridMultilevel"/>
    <w:tmpl w:val="D60285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6EB96E61"/>
    <w:multiLevelType w:val="hybridMultilevel"/>
    <w:tmpl w:val="AD369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6"/>
  </w:num>
  <w:num w:numId="2">
    <w:abstractNumId w:val="14"/>
  </w:num>
  <w:num w:numId="3">
    <w:abstractNumId w:val="10"/>
  </w:num>
  <w:num w:numId="4">
    <w:abstractNumId w:val="3"/>
  </w:num>
  <w:num w:numId="5">
    <w:abstractNumId w:val="28"/>
  </w:num>
  <w:num w:numId="6">
    <w:abstractNumId w:val="7"/>
  </w:num>
  <w:num w:numId="7">
    <w:abstractNumId w:val="8"/>
  </w:num>
  <w:num w:numId="8">
    <w:abstractNumId w:val="5"/>
  </w:num>
  <w:num w:numId="9">
    <w:abstractNumId w:val="15"/>
  </w:num>
  <w:num w:numId="10">
    <w:abstractNumId w:val="30"/>
  </w:num>
  <w:num w:numId="11">
    <w:abstractNumId w:val="32"/>
  </w:num>
  <w:num w:numId="12">
    <w:abstractNumId w:val="6"/>
  </w:num>
  <w:num w:numId="13">
    <w:abstractNumId w:val="24"/>
  </w:num>
  <w:num w:numId="14">
    <w:abstractNumId w:val="23"/>
  </w:num>
  <w:num w:numId="15">
    <w:abstractNumId w:val="29"/>
  </w:num>
  <w:num w:numId="16">
    <w:abstractNumId w:val="27"/>
  </w:num>
  <w:num w:numId="17">
    <w:abstractNumId w:val="21"/>
  </w:num>
  <w:num w:numId="18">
    <w:abstractNumId w:val="16"/>
  </w:num>
  <w:num w:numId="19">
    <w:abstractNumId w:val="17"/>
  </w:num>
  <w:num w:numId="20">
    <w:abstractNumId w:val="31"/>
  </w:num>
  <w:num w:numId="21">
    <w:abstractNumId w:val="13"/>
  </w:num>
  <w:num w:numId="22">
    <w:abstractNumId w:val="2"/>
  </w:num>
  <w:num w:numId="23">
    <w:abstractNumId w:val="20"/>
  </w:num>
  <w:num w:numId="24">
    <w:abstractNumId w:val="0"/>
  </w:num>
  <w:num w:numId="25">
    <w:abstractNumId w:val="18"/>
  </w:num>
  <w:num w:numId="26">
    <w:abstractNumId w:val="12"/>
  </w:num>
  <w:num w:numId="27">
    <w:abstractNumId w:val="9"/>
  </w:num>
  <w:num w:numId="28">
    <w:abstractNumId w:val="4"/>
  </w:num>
  <w:num w:numId="29">
    <w:abstractNumId w:val="25"/>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2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055C8"/>
    <w:rsid w:val="00005748"/>
    <w:rsid w:val="00006DB1"/>
    <w:rsid w:val="00023900"/>
    <w:rsid w:val="00034055"/>
    <w:rsid w:val="00036A8E"/>
    <w:rsid w:val="0004471C"/>
    <w:rsid w:val="00055ECF"/>
    <w:rsid w:val="000561BE"/>
    <w:rsid w:val="00056A07"/>
    <w:rsid w:val="000617CD"/>
    <w:rsid w:val="000810D5"/>
    <w:rsid w:val="000A24DE"/>
    <w:rsid w:val="000A57BB"/>
    <w:rsid w:val="000B5F2F"/>
    <w:rsid w:val="000C5522"/>
    <w:rsid w:val="000F756D"/>
    <w:rsid w:val="00112AC4"/>
    <w:rsid w:val="00114FA2"/>
    <w:rsid w:val="00122424"/>
    <w:rsid w:val="0012630F"/>
    <w:rsid w:val="00140FD2"/>
    <w:rsid w:val="001412FB"/>
    <w:rsid w:val="00153768"/>
    <w:rsid w:val="0015612B"/>
    <w:rsid w:val="0015791F"/>
    <w:rsid w:val="001B0F5D"/>
    <w:rsid w:val="001B4AAA"/>
    <w:rsid w:val="001C0FD6"/>
    <w:rsid w:val="001C5DEC"/>
    <w:rsid w:val="001F004C"/>
    <w:rsid w:val="00204664"/>
    <w:rsid w:val="002055C8"/>
    <w:rsid w:val="0022128B"/>
    <w:rsid w:val="00241946"/>
    <w:rsid w:val="0025239A"/>
    <w:rsid w:val="002911B3"/>
    <w:rsid w:val="002D10FB"/>
    <w:rsid w:val="002D4552"/>
    <w:rsid w:val="002F22D1"/>
    <w:rsid w:val="00337C70"/>
    <w:rsid w:val="00337EB6"/>
    <w:rsid w:val="00361636"/>
    <w:rsid w:val="00374DAB"/>
    <w:rsid w:val="003B2F84"/>
    <w:rsid w:val="003C1197"/>
    <w:rsid w:val="003E1096"/>
    <w:rsid w:val="003E54F1"/>
    <w:rsid w:val="00406E35"/>
    <w:rsid w:val="0043386F"/>
    <w:rsid w:val="00447833"/>
    <w:rsid w:val="00447E2E"/>
    <w:rsid w:val="00460177"/>
    <w:rsid w:val="004603C6"/>
    <w:rsid w:val="00484CEF"/>
    <w:rsid w:val="004968C3"/>
    <w:rsid w:val="004B3DEC"/>
    <w:rsid w:val="004D18C5"/>
    <w:rsid w:val="00525631"/>
    <w:rsid w:val="00525964"/>
    <w:rsid w:val="0053099D"/>
    <w:rsid w:val="00533AC2"/>
    <w:rsid w:val="00537F32"/>
    <w:rsid w:val="005428DC"/>
    <w:rsid w:val="00544D59"/>
    <w:rsid w:val="00562095"/>
    <w:rsid w:val="00563FA1"/>
    <w:rsid w:val="005A0148"/>
    <w:rsid w:val="005A153D"/>
    <w:rsid w:val="005B2EEF"/>
    <w:rsid w:val="005D10D2"/>
    <w:rsid w:val="005F1666"/>
    <w:rsid w:val="0061627C"/>
    <w:rsid w:val="00626900"/>
    <w:rsid w:val="00635044"/>
    <w:rsid w:val="00636509"/>
    <w:rsid w:val="00653629"/>
    <w:rsid w:val="006731F0"/>
    <w:rsid w:val="00674DD8"/>
    <w:rsid w:val="00681884"/>
    <w:rsid w:val="00695F0F"/>
    <w:rsid w:val="006A2BE5"/>
    <w:rsid w:val="006A5D73"/>
    <w:rsid w:val="006A7338"/>
    <w:rsid w:val="006B5F3D"/>
    <w:rsid w:val="006C03CD"/>
    <w:rsid w:val="006D134E"/>
    <w:rsid w:val="006D6CBB"/>
    <w:rsid w:val="006F5295"/>
    <w:rsid w:val="007065AF"/>
    <w:rsid w:val="007372A6"/>
    <w:rsid w:val="007460C0"/>
    <w:rsid w:val="007477ED"/>
    <w:rsid w:val="00756ED9"/>
    <w:rsid w:val="007D7CCB"/>
    <w:rsid w:val="007E09A5"/>
    <w:rsid w:val="007E56C3"/>
    <w:rsid w:val="007F0429"/>
    <w:rsid w:val="007F749E"/>
    <w:rsid w:val="00802C3E"/>
    <w:rsid w:val="008113D6"/>
    <w:rsid w:val="00844772"/>
    <w:rsid w:val="00856431"/>
    <w:rsid w:val="00870C55"/>
    <w:rsid w:val="0087218D"/>
    <w:rsid w:val="008A2ADD"/>
    <w:rsid w:val="008C4ADC"/>
    <w:rsid w:val="008D26FA"/>
    <w:rsid w:val="008D7056"/>
    <w:rsid w:val="008F2F8E"/>
    <w:rsid w:val="00910F8B"/>
    <w:rsid w:val="009250AF"/>
    <w:rsid w:val="00930CB2"/>
    <w:rsid w:val="009317B4"/>
    <w:rsid w:val="00943908"/>
    <w:rsid w:val="00950B05"/>
    <w:rsid w:val="00951635"/>
    <w:rsid w:val="0095630F"/>
    <w:rsid w:val="00961B77"/>
    <w:rsid w:val="009748ED"/>
    <w:rsid w:val="00977E13"/>
    <w:rsid w:val="00985808"/>
    <w:rsid w:val="009D7592"/>
    <w:rsid w:val="009E010D"/>
    <w:rsid w:val="009E3F07"/>
    <w:rsid w:val="009F496F"/>
    <w:rsid w:val="00A11FC9"/>
    <w:rsid w:val="00A1231C"/>
    <w:rsid w:val="00A27D71"/>
    <w:rsid w:val="00A8196D"/>
    <w:rsid w:val="00A976AD"/>
    <w:rsid w:val="00AB3E21"/>
    <w:rsid w:val="00AB5A93"/>
    <w:rsid w:val="00AD613A"/>
    <w:rsid w:val="00AD6635"/>
    <w:rsid w:val="00AE266F"/>
    <w:rsid w:val="00AE4D8F"/>
    <w:rsid w:val="00B00D1E"/>
    <w:rsid w:val="00B11284"/>
    <w:rsid w:val="00B13F2B"/>
    <w:rsid w:val="00B15369"/>
    <w:rsid w:val="00B20789"/>
    <w:rsid w:val="00B21A01"/>
    <w:rsid w:val="00B224CB"/>
    <w:rsid w:val="00B2533C"/>
    <w:rsid w:val="00B32146"/>
    <w:rsid w:val="00B4448D"/>
    <w:rsid w:val="00B457D4"/>
    <w:rsid w:val="00B738E7"/>
    <w:rsid w:val="00B86D38"/>
    <w:rsid w:val="00BB20F8"/>
    <w:rsid w:val="00BC6A54"/>
    <w:rsid w:val="00BD211C"/>
    <w:rsid w:val="00BF2CA6"/>
    <w:rsid w:val="00BF4D94"/>
    <w:rsid w:val="00C1616D"/>
    <w:rsid w:val="00C37CAA"/>
    <w:rsid w:val="00C37EFB"/>
    <w:rsid w:val="00C445E6"/>
    <w:rsid w:val="00C45DC2"/>
    <w:rsid w:val="00C56F95"/>
    <w:rsid w:val="00C65BBC"/>
    <w:rsid w:val="00C858B7"/>
    <w:rsid w:val="00CA75CC"/>
    <w:rsid w:val="00CB602C"/>
    <w:rsid w:val="00CB7B6C"/>
    <w:rsid w:val="00CC5FF3"/>
    <w:rsid w:val="00CC6E29"/>
    <w:rsid w:val="00CD4722"/>
    <w:rsid w:val="00CE43C4"/>
    <w:rsid w:val="00CF231A"/>
    <w:rsid w:val="00D13D39"/>
    <w:rsid w:val="00D21747"/>
    <w:rsid w:val="00D3200E"/>
    <w:rsid w:val="00D400BF"/>
    <w:rsid w:val="00D50F37"/>
    <w:rsid w:val="00D61CBE"/>
    <w:rsid w:val="00D62B07"/>
    <w:rsid w:val="00D714F2"/>
    <w:rsid w:val="00D92162"/>
    <w:rsid w:val="00DA0553"/>
    <w:rsid w:val="00DC163F"/>
    <w:rsid w:val="00DF0391"/>
    <w:rsid w:val="00DF1569"/>
    <w:rsid w:val="00E00527"/>
    <w:rsid w:val="00E135F9"/>
    <w:rsid w:val="00E237D5"/>
    <w:rsid w:val="00E34BAB"/>
    <w:rsid w:val="00E43E96"/>
    <w:rsid w:val="00E546A2"/>
    <w:rsid w:val="00E55FC5"/>
    <w:rsid w:val="00E63301"/>
    <w:rsid w:val="00E66719"/>
    <w:rsid w:val="00E90AAC"/>
    <w:rsid w:val="00EC3214"/>
    <w:rsid w:val="00EC6C0C"/>
    <w:rsid w:val="00ED5710"/>
    <w:rsid w:val="00F03A1E"/>
    <w:rsid w:val="00F251E8"/>
    <w:rsid w:val="00F522AE"/>
    <w:rsid w:val="00F55933"/>
    <w:rsid w:val="00F62839"/>
    <w:rsid w:val="00F71F8F"/>
    <w:rsid w:val="00F82C1B"/>
    <w:rsid w:val="00F87E20"/>
    <w:rsid w:val="00F90934"/>
    <w:rsid w:val="00FB45F3"/>
    <w:rsid w:val="00FC1C7A"/>
    <w:rsid w:val="00FC2A39"/>
    <w:rsid w:val="00FC4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nhideWhenUsed="0"/>
    <w:lsdException w:name="Balloon Text"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39"/>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qFormat/>
    <w:locked/>
    <w:rsid w:val="007460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FC2A39"/>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C2A39"/>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FC2A39"/>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FC2A39"/>
    <w:rPr>
      <w:rFonts w:ascii="Courier New" w:hAnsi="Courier New" w:cs="Courier New"/>
      <w:sz w:val="20"/>
      <w:szCs w:val="20"/>
      <w:lang w:eastAsia="en-GB"/>
    </w:rPr>
  </w:style>
  <w:style w:type="paragraph" w:styleId="BodyText">
    <w:name w:val="Body Text"/>
    <w:basedOn w:val="Normal"/>
    <w:link w:val="BodyTextChar"/>
    <w:uiPriority w:val="99"/>
    <w:rsid w:val="00FC2A39"/>
    <w:pPr>
      <w:overflowPunct w:val="0"/>
    </w:pPr>
    <w:rPr>
      <w:b/>
      <w:bCs/>
      <w:sz w:val="24"/>
      <w:szCs w:val="24"/>
      <w:lang w:eastAsia="en-US"/>
    </w:rPr>
  </w:style>
  <w:style w:type="character" w:customStyle="1" w:styleId="BodyTextChar">
    <w:name w:val="Body Text Char"/>
    <w:basedOn w:val="DefaultParagraphFont"/>
    <w:link w:val="BodyText"/>
    <w:uiPriority w:val="99"/>
    <w:locked/>
    <w:rsid w:val="00FC2A39"/>
    <w:rPr>
      <w:rFonts w:ascii="Times New Roman" w:hAnsi="Times New Roman" w:cs="Times New Roman"/>
      <w:b/>
      <w:bCs/>
      <w:sz w:val="24"/>
      <w:szCs w:val="24"/>
    </w:rPr>
  </w:style>
  <w:style w:type="paragraph" w:styleId="ListParagraph">
    <w:name w:val="List Paragraph"/>
    <w:basedOn w:val="Normal"/>
    <w:uiPriority w:val="34"/>
    <w:qFormat/>
    <w:rsid w:val="00FC2A39"/>
    <w:pPr>
      <w:ind w:left="720"/>
    </w:pPr>
  </w:style>
  <w:style w:type="paragraph" w:styleId="BalloonText">
    <w:name w:val="Balloon Text"/>
    <w:basedOn w:val="Normal"/>
    <w:link w:val="BalloonTextChar"/>
    <w:uiPriority w:val="99"/>
    <w:rsid w:val="00FC2A39"/>
    <w:rPr>
      <w:rFonts w:ascii="Tahoma" w:hAnsi="Tahoma" w:cs="Tahoma"/>
      <w:sz w:val="16"/>
      <w:szCs w:val="16"/>
    </w:rPr>
  </w:style>
  <w:style w:type="character" w:customStyle="1" w:styleId="BalloonTextChar">
    <w:name w:val="Balloon Text Char"/>
    <w:basedOn w:val="DefaultParagraphFont"/>
    <w:link w:val="BalloonText"/>
    <w:uiPriority w:val="99"/>
    <w:locked/>
    <w:rsid w:val="00FC2A39"/>
    <w:rPr>
      <w:rFonts w:ascii="Tahoma" w:hAnsi="Tahoma" w:cs="Tahoma"/>
      <w:sz w:val="16"/>
      <w:szCs w:val="16"/>
      <w:lang w:eastAsia="en-GB"/>
    </w:rPr>
  </w:style>
  <w:style w:type="paragraph" w:styleId="BodyText2">
    <w:name w:val="Body Text 2"/>
    <w:basedOn w:val="Normal"/>
    <w:link w:val="BodyText2Char"/>
    <w:uiPriority w:val="99"/>
    <w:rsid w:val="00FC2A39"/>
    <w:pPr>
      <w:overflowPunct w:val="0"/>
      <w:adjustRightInd w:val="0"/>
      <w:jc w:val="both"/>
      <w:textAlignment w:val="baseline"/>
    </w:pPr>
    <w:rPr>
      <w:rFonts w:ascii="Trebuchet MS" w:hAnsi="Trebuchet MS" w:cs="Trebuchet MS"/>
      <w:sz w:val="24"/>
      <w:szCs w:val="24"/>
      <w:lang w:eastAsia="en-US"/>
    </w:rPr>
  </w:style>
  <w:style w:type="character" w:customStyle="1" w:styleId="BodyText2Char">
    <w:name w:val="Body Text 2 Char"/>
    <w:basedOn w:val="DefaultParagraphFont"/>
    <w:link w:val="BodyText2"/>
    <w:uiPriority w:val="99"/>
    <w:locked/>
    <w:rsid w:val="00FC2A39"/>
    <w:rPr>
      <w:rFonts w:ascii="Times New Roman" w:hAnsi="Times New Roman" w:cs="Times New Roman"/>
      <w:sz w:val="20"/>
      <w:szCs w:val="20"/>
    </w:rPr>
  </w:style>
  <w:style w:type="paragraph" w:customStyle="1" w:styleId="Default">
    <w:name w:val="Default"/>
    <w:rsid w:val="000C5522"/>
    <w:pPr>
      <w:autoSpaceDE w:val="0"/>
      <w:autoSpaceDN w:val="0"/>
      <w:adjustRightInd w:val="0"/>
    </w:pPr>
    <w:rPr>
      <w:rFonts w:ascii="Trebuchet MS" w:hAnsi="Trebuchet MS" w:cs="Trebuchet MS"/>
      <w:color w:val="000000"/>
      <w:sz w:val="24"/>
      <w:szCs w:val="24"/>
      <w:lang w:val="en-GB"/>
    </w:rPr>
  </w:style>
  <w:style w:type="character" w:styleId="Hyperlink">
    <w:name w:val="Hyperlink"/>
    <w:basedOn w:val="DefaultParagraphFont"/>
    <w:uiPriority w:val="99"/>
    <w:unhideWhenUsed/>
    <w:rsid w:val="00E63301"/>
    <w:rPr>
      <w:rFonts w:cs="Times New Roman"/>
      <w:color w:val="0000FF"/>
      <w:u w:val="single"/>
    </w:rPr>
  </w:style>
  <w:style w:type="character" w:customStyle="1" w:styleId="Heading1Char">
    <w:name w:val="Heading 1 Char"/>
    <w:basedOn w:val="DefaultParagraphFont"/>
    <w:link w:val="Heading1"/>
    <w:rsid w:val="007460C0"/>
    <w:rPr>
      <w:rFonts w:asciiTheme="majorHAnsi" w:eastAsiaTheme="majorEastAsia" w:hAnsiTheme="majorHAnsi" w:cstheme="majorBidi"/>
      <w:b/>
      <w:bCs/>
      <w:color w:val="365F91" w:themeColor="accent1" w:themeShade="BF"/>
      <w:sz w:val="28"/>
      <w:szCs w:val="28"/>
      <w:lang w:val="en-GB" w:eastAsia="en-GB"/>
    </w:rPr>
  </w:style>
  <w:style w:type="paragraph" w:styleId="NormalWeb">
    <w:name w:val="Normal (Web)"/>
    <w:basedOn w:val="Normal"/>
    <w:uiPriority w:val="99"/>
    <w:semiHidden/>
    <w:unhideWhenUsed/>
    <w:rsid w:val="007460C0"/>
    <w:pPr>
      <w:autoSpaceDE/>
      <w:autoSpaceDN/>
      <w:spacing w:before="180" w:after="180"/>
    </w:pPr>
    <w:rPr>
      <w:sz w:val="24"/>
      <w:szCs w:val="24"/>
    </w:rPr>
  </w:style>
  <w:style w:type="character" w:styleId="FollowedHyperlink">
    <w:name w:val="FollowedHyperlink"/>
    <w:basedOn w:val="DefaultParagraphFont"/>
    <w:uiPriority w:val="99"/>
    <w:semiHidden/>
    <w:unhideWhenUsed/>
    <w:rsid w:val="00E90AAC"/>
    <w:rPr>
      <w:color w:val="800080" w:themeColor="followedHyperlink"/>
      <w:u w:val="single"/>
    </w:rPr>
  </w:style>
  <w:style w:type="paragraph" w:customStyle="1" w:styleId="CM16">
    <w:name w:val="CM16"/>
    <w:basedOn w:val="Default"/>
    <w:next w:val="Default"/>
    <w:uiPriority w:val="99"/>
    <w:rsid w:val="00A27D71"/>
    <w:pPr>
      <w:spacing w:line="256" w:lineRule="atLeast"/>
    </w:pPr>
    <w:rPr>
      <w:rFonts w:ascii="TTE18438C0t00" w:hAnsi="TTE18438C0t00" w:cs="Times New Roman"/>
      <w:color w:val="auto"/>
    </w:rPr>
  </w:style>
  <w:style w:type="paragraph" w:customStyle="1" w:styleId="CM34">
    <w:name w:val="CM34"/>
    <w:basedOn w:val="Default"/>
    <w:next w:val="Default"/>
    <w:uiPriority w:val="99"/>
    <w:rsid w:val="00A27D71"/>
    <w:rPr>
      <w:rFonts w:ascii="TTE18438C0t00" w:hAnsi="TTE18438C0t00" w:cs="Times New Roman"/>
      <w:color w:val="auto"/>
    </w:rPr>
  </w:style>
  <w:style w:type="paragraph" w:styleId="Header">
    <w:name w:val="header"/>
    <w:basedOn w:val="Normal"/>
    <w:link w:val="HeaderChar"/>
    <w:uiPriority w:val="99"/>
    <w:unhideWhenUsed/>
    <w:rsid w:val="00CC6E29"/>
    <w:pPr>
      <w:tabs>
        <w:tab w:val="center" w:pos="4513"/>
        <w:tab w:val="right" w:pos="9026"/>
      </w:tabs>
    </w:pPr>
  </w:style>
  <w:style w:type="character" w:customStyle="1" w:styleId="HeaderChar">
    <w:name w:val="Header Char"/>
    <w:basedOn w:val="DefaultParagraphFont"/>
    <w:link w:val="Header"/>
    <w:uiPriority w:val="99"/>
    <w:rsid w:val="00CC6E29"/>
    <w:rPr>
      <w:rFonts w:ascii="Times New Roman" w:hAnsi="Times New Roman"/>
      <w:sz w:val="20"/>
      <w:szCs w:val="20"/>
      <w:lang w:val="en-GB" w:eastAsia="en-GB"/>
    </w:rPr>
  </w:style>
  <w:style w:type="paragraph" w:styleId="Footer">
    <w:name w:val="footer"/>
    <w:basedOn w:val="Normal"/>
    <w:link w:val="FooterChar"/>
    <w:uiPriority w:val="99"/>
    <w:unhideWhenUsed/>
    <w:rsid w:val="00CC6E29"/>
    <w:pPr>
      <w:tabs>
        <w:tab w:val="center" w:pos="4513"/>
        <w:tab w:val="right" w:pos="9026"/>
      </w:tabs>
    </w:pPr>
  </w:style>
  <w:style w:type="character" w:customStyle="1" w:styleId="FooterChar">
    <w:name w:val="Footer Char"/>
    <w:basedOn w:val="DefaultParagraphFont"/>
    <w:link w:val="Footer"/>
    <w:uiPriority w:val="99"/>
    <w:rsid w:val="00CC6E29"/>
    <w:rPr>
      <w:rFonts w:ascii="Times New Roman" w:hAnsi="Times New Roman"/>
      <w:sz w:val="20"/>
      <w:szCs w:val="20"/>
      <w:lang w:val="en-GB" w:eastAsia="en-GB"/>
    </w:rPr>
  </w:style>
  <w:style w:type="table" w:styleId="TableGrid">
    <w:name w:val="Table Grid"/>
    <w:basedOn w:val="TableNormal"/>
    <w:uiPriority w:val="59"/>
    <w:locked/>
    <w:rsid w:val="00036A8E"/>
    <w:rPr>
      <w:rFonts w:asciiTheme="minorHAnsi" w:eastAsiaTheme="minorHAnsi" w:hAnsiTheme="minorHAnsi" w:cstheme="minorBidi"/>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65642">
      <w:bodyDiv w:val="1"/>
      <w:marLeft w:val="0"/>
      <w:marRight w:val="0"/>
      <w:marTop w:val="0"/>
      <w:marBottom w:val="0"/>
      <w:divBdr>
        <w:top w:val="none" w:sz="0" w:space="0" w:color="auto"/>
        <w:left w:val="none" w:sz="0" w:space="0" w:color="auto"/>
        <w:bottom w:val="none" w:sz="0" w:space="0" w:color="auto"/>
        <w:right w:val="none" w:sz="0" w:space="0" w:color="auto"/>
      </w:divBdr>
    </w:div>
    <w:div w:id="593708550">
      <w:bodyDiv w:val="1"/>
      <w:marLeft w:val="0"/>
      <w:marRight w:val="0"/>
      <w:marTop w:val="0"/>
      <w:marBottom w:val="0"/>
      <w:divBdr>
        <w:top w:val="none" w:sz="0" w:space="0" w:color="auto"/>
        <w:left w:val="none" w:sz="0" w:space="0" w:color="auto"/>
        <w:bottom w:val="none" w:sz="0" w:space="0" w:color="auto"/>
        <w:right w:val="none" w:sz="0" w:space="0" w:color="auto"/>
      </w:divBdr>
    </w:div>
    <w:div w:id="697245873">
      <w:bodyDiv w:val="1"/>
      <w:marLeft w:val="0"/>
      <w:marRight w:val="0"/>
      <w:marTop w:val="0"/>
      <w:marBottom w:val="0"/>
      <w:divBdr>
        <w:top w:val="none" w:sz="0" w:space="0" w:color="auto"/>
        <w:left w:val="none" w:sz="0" w:space="0" w:color="auto"/>
        <w:bottom w:val="none" w:sz="0" w:space="0" w:color="auto"/>
        <w:right w:val="none" w:sz="0" w:space="0" w:color="auto"/>
      </w:divBdr>
      <w:divsChild>
        <w:div w:id="1276518457">
          <w:marLeft w:val="0"/>
          <w:marRight w:val="0"/>
          <w:marTop w:val="0"/>
          <w:marBottom w:val="0"/>
          <w:divBdr>
            <w:top w:val="none" w:sz="0" w:space="0" w:color="auto"/>
            <w:left w:val="none" w:sz="0" w:space="0" w:color="auto"/>
            <w:bottom w:val="none" w:sz="0" w:space="0" w:color="auto"/>
            <w:right w:val="none" w:sz="0" w:space="0" w:color="auto"/>
          </w:divBdr>
          <w:divsChild>
            <w:div w:id="1794251553">
              <w:marLeft w:val="0"/>
              <w:marRight w:val="0"/>
              <w:marTop w:val="0"/>
              <w:marBottom w:val="0"/>
              <w:divBdr>
                <w:top w:val="none" w:sz="0" w:space="0" w:color="auto"/>
                <w:left w:val="none" w:sz="0" w:space="0" w:color="auto"/>
                <w:bottom w:val="none" w:sz="0" w:space="0" w:color="auto"/>
                <w:right w:val="none" w:sz="0" w:space="0" w:color="auto"/>
              </w:divBdr>
              <w:divsChild>
                <w:div w:id="874463810">
                  <w:marLeft w:val="-300"/>
                  <w:marRight w:val="0"/>
                  <w:marTop w:val="0"/>
                  <w:marBottom w:val="0"/>
                  <w:divBdr>
                    <w:top w:val="none" w:sz="0" w:space="0" w:color="auto"/>
                    <w:left w:val="none" w:sz="0" w:space="0" w:color="auto"/>
                    <w:bottom w:val="none" w:sz="0" w:space="0" w:color="auto"/>
                    <w:right w:val="none" w:sz="0" w:space="0" w:color="auto"/>
                  </w:divBdr>
                  <w:divsChild>
                    <w:div w:id="342518486">
                      <w:marLeft w:val="0"/>
                      <w:marRight w:val="0"/>
                      <w:marTop w:val="0"/>
                      <w:marBottom w:val="0"/>
                      <w:divBdr>
                        <w:top w:val="none" w:sz="0" w:space="0" w:color="auto"/>
                        <w:left w:val="none" w:sz="0" w:space="0" w:color="auto"/>
                        <w:bottom w:val="none" w:sz="0" w:space="0" w:color="auto"/>
                        <w:right w:val="none" w:sz="0" w:space="0" w:color="auto"/>
                      </w:divBdr>
                      <w:divsChild>
                        <w:div w:id="396368658">
                          <w:marLeft w:val="0"/>
                          <w:marRight w:val="0"/>
                          <w:marTop w:val="0"/>
                          <w:marBottom w:val="0"/>
                          <w:divBdr>
                            <w:top w:val="none" w:sz="0" w:space="0" w:color="auto"/>
                            <w:left w:val="none" w:sz="0" w:space="0" w:color="auto"/>
                            <w:bottom w:val="none" w:sz="0" w:space="0" w:color="auto"/>
                            <w:right w:val="none" w:sz="0" w:space="0" w:color="auto"/>
                          </w:divBdr>
                          <w:divsChild>
                            <w:div w:id="1220559220">
                              <w:marLeft w:val="0"/>
                              <w:marRight w:val="0"/>
                              <w:marTop w:val="0"/>
                              <w:marBottom w:val="0"/>
                              <w:divBdr>
                                <w:top w:val="none" w:sz="0" w:space="0" w:color="auto"/>
                                <w:left w:val="none" w:sz="0" w:space="0" w:color="auto"/>
                                <w:bottom w:val="none" w:sz="0" w:space="0" w:color="auto"/>
                                <w:right w:val="none" w:sz="0" w:space="0" w:color="auto"/>
                              </w:divBdr>
                              <w:divsChild>
                                <w:div w:id="588538781">
                                  <w:marLeft w:val="0"/>
                                  <w:marRight w:val="0"/>
                                  <w:marTop w:val="0"/>
                                  <w:marBottom w:val="0"/>
                                  <w:divBdr>
                                    <w:top w:val="none" w:sz="0" w:space="0" w:color="auto"/>
                                    <w:left w:val="none" w:sz="0" w:space="0" w:color="auto"/>
                                    <w:bottom w:val="none" w:sz="0" w:space="0" w:color="auto"/>
                                    <w:right w:val="none" w:sz="0" w:space="0" w:color="auto"/>
                                  </w:divBdr>
                                </w:div>
                                <w:div w:id="165691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479700">
      <w:bodyDiv w:val="1"/>
      <w:marLeft w:val="0"/>
      <w:marRight w:val="0"/>
      <w:marTop w:val="0"/>
      <w:marBottom w:val="0"/>
      <w:divBdr>
        <w:top w:val="none" w:sz="0" w:space="0" w:color="auto"/>
        <w:left w:val="none" w:sz="0" w:space="0" w:color="auto"/>
        <w:bottom w:val="none" w:sz="0" w:space="0" w:color="auto"/>
        <w:right w:val="none" w:sz="0" w:space="0" w:color="auto"/>
      </w:divBdr>
      <w:divsChild>
        <w:div w:id="327680725">
          <w:marLeft w:val="0"/>
          <w:marRight w:val="0"/>
          <w:marTop w:val="0"/>
          <w:marBottom w:val="0"/>
          <w:divBdr>
            <w:top w:val="none" w:sz="0" w:space="0" w:color="auto"/>
            <w:left w:val="none" w:sz="0" w:space="0" w:color="auto"/>
            <w:bottom w:val="none" w:sz="0" w:space="0" w:color="auto"/>
            <w:right w:val="none" w:sz="0" w:space="0" w:color="auto"/>
          </w:divBdr>
          <w:divsChild>
            <w:div w:id="1721972033">
              <w:marLeft w:val="0"/>
              <w:marRight w:val="0"/>
              <w:marTop w:val="0"/>
              <w:marBottom w:val="0"/>
              <w:divBdr>
                <w:top w:val="none" w:sz="0" w:space="0" w:color="auto"/>
                <w:left w:val="none" w:sz="0" w:space="0" w:color="auto"/>
                <w:bottom w:val="none" w:sz="0" w:space="0" w:color="auto"/>
                <w:right w:val="none" w:sz="0" w:space="0" w:color="auto"/>
              </w:divBdr>
              <w:divsChild>
                <w:div w:id="174343504">
                  <w:marLeft w:val="0"/>
                  <w:marRight w:val="4"/>
                  <w:marTop w:val="0"/>
                  <w:marBottom w:val="0"/>
                  <w:divBdr>
                    <w:top w:val="single" w:sz="6" w:space="0" w:color="D6E97D"/>
                    <w:left w:val="single" w:sz="6" w:space="0" w:color="D6E97D"/>
                    <w:bottom w:val="single" w:sz="6" w:space="0" w:color="D6E97D"/>
                    <w:right w:val="single" w:sz="6" w:space="0" w:color="D6E97D"/>
                  </w:divBdr>
                </w:div>
              </w:divsChild>
            </w:div>
          </w:divsChild>
        </w:div>
      </w:divsChild>
    </w:div>
    <w:div w:id="1519585081">
      <w:bodyDiv w:val="1"/>
      <w:marLeft w:val="0"/>
      <w:marRight w:val="0"/>
      <w:marTop w:val="0"/>
      <w:marBottom w:val="0"/>
      <w:divBdr>
        <w:top w:val="none" w:sz="0" w:space="0" w:color="auto"/>
        <w:left w:val="none" w:sz="0" w:space="0" w:color="auto"/>
        <w:bottom w:val="none" w:sz="0" w:space="0" w:color="auto"/>
        <w:right w:val="none" w:sz="0" w:space="0" w:color="auto"/>
      </w:divBdr>
    </w:div>
    <w:div w:id="173869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1A1B9-8B64-437C-8442-EC8FDBC58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5</Pages>
  <Words>2134</Words>
  <Characters>11441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10</cp:revision>
  <cp:lastPrinted>2016-06-14T12:06:00Z</cp:lastPrinted>
  <dcterms:created xsi:type="dcterms:W3CDTF">2017-07-06T12:57:00Z</dcterms:created>
  <dcterms:modified xsi:type="dcterms:W3CDTF">2017-07-06T15:57:00Z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2017-06-08T12:47:59Z</vt:filetime>
  </property>
</Properties>
</file>