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770265"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770265">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770265">
        <w:rPr>
          <w:rFonts w:ascii="Trebuchet MS" w:hAnsi="Trebuchet MS"/>
          <w:sz w:val="24"/>
          <w:szCs w:val="24"/>
        </w:rPr>
        <w:t>16/10/17</w:t>
      </w:r>
    </w:p>
    <w:p w:rsidR="00A0641B" w:rsidRPr="00770265"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770265">
        <w:rPr>
          <w:rFonts w:ascii="Trebuchet MS" w:hAnsi="Trebuchet MS"/>
          <w:sz w:val="24"/>
          <w:szCs w:val="24"/>
        </w:rPr>
        <w:t>171406/FUL</w:t>
      </w:r>
    </w:p>
    <w:p w:rsidR="00A0641B" w:rsidRPr="00770265"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770265">
        <w:rPr>
          <w:rFonts w:ascii="Trebuchet MS" w:hAnsi="Trebuchet MS"/>
          <w:sz w:val="24"/>
          <w:szCs w:val="24"/>
        </w:rPr>
        <w:t>80 Usk Road</w:t>
      </w:r>
    </w:p>
    <w:p w:rsidR="00A0641B" w:rsidRPr="00770265" w:rsidRDefault="00A0641B" w:rsidP="00A064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770265">
        <w:rPr>
          <w:rFonts w:ascii="Trebuchet MS" w:hAnsi="Trebuchet MS"/>
          <w:sz w:val="24"/>
          <w:szCs w:val="24"/>
        </w:rPr>
        <w:t>Hard standing to site frontage</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2936D3" w:rsidRPr="002936D3" w:rsidRDefault="002936D3" w:rsidP="00A0641B">
      <w:pPr>
        <w:spacing w:line="240" w:lineRule="auto"/>
        <w:rPr>
          <w:rFonts w:ascii="Trebuchet MS" w:hAnsi="Trebuchet MS"/>
          <w:sz w:val="24"/>
          <w:szCs w:val="24"/>
        </w:rPr>
      </w:pPr>
      <w:r>
        <w:rPr>
          <w:rFonts w:ascii="Trebuchet MS" w:hAnsi="Trebuchet MS"/>
          <w:sz w:val="24"/>
          <w:szCs w:val="24"/>
        </w:rPr>
        <w:t>The application site is a two</w:t>
      </w:r>
      <w:r w:rsidR="00615795">
        <w:rPr>
          <w:rFonts w:ascii="Trebuchet MS" w:hAnsi="Trebuchet MS"/>
          <w:sz w:val="24"/>
          <w:szCs w:val="24"/>
        </w:rPr>
        <w:t xml:space="preserve"> storey end-of-terraced dwelling</w:t>
      </w:r>
      <w:r>
        <w:rPr>
          <w:rFonts w:ascii="Trebuchet MS" w:hAnsi="Trebuchet MS"/>
          <w:sz w:val="24"/>
          <w:szCs w:val="24"/>
        </w:rPr>
        <w:t xml:space="preserve"> w</w:t>
      </w:r>
      <w:r w:rsidR="00615795">
        <w:rPr>
          <w:rFonts w:ascii="Trebuchet MS" w:hAnsi="Trebuchet MS"/>
          <w:sz w:val="24"/>
          <w:szCs w:val="24"/>
        </w:rPr>
        <w:t xml:space="preserve">ith a pitched roof. </w:t>
      </w:r>
      <w:proofErr w:type="gramStart"/>
      <w:r w:rsidR="00615795">
        <w:rPr>
          <w:rFonts w:ascii="Trebuchet MS" w:hAnsi="Trebuchet MS"/>
          <w:sz w:val="24"/>
          <w:szCs w:val="24"/>
        </w:rPr>
        <w:t>The dwelling</w:t>
      </w:r>
      <w:r>
        <w:rPr>
          <w:rFonts w:ascii="Trebuchet MS" w:hAnsi="Trebuchet MS"/>
          <w:sz w:val="24"/>
          <w:szCs w:val="24"/>
        </w:rPr>
        <w:t xml:space="preserve"> benefits from a front porch canopy and a detached garage beyond the side and rear elevations.</w:t>
      </w:r>
      <w:proofErr w:type="gramEnd"/>
      <w:r>
        <w:rPr>
          <w:rFonts w:ascii="Trebuchet MS" w:hAnsi="Trebuchet MS"/>
          <w:sz w:val="24"/>
          <w:szCs w:val="24"/>
        </w:rPr>
        <w:t xml:space="preserve"> Th</w:t>
      </w:r>
      <w:r w:rsidR="00615795">
        <w:rPr>
          <w:rFonts w:ascii="Trebuchet MS" w:hAnsi="Trebuchet MS"/>
          <w:sz w:val="24"/>
          <w:szCs w:val="24"/>
        </w:rPr>
        <w:t>e exterior walls of the dwelling</w:t>
      </w:r>
      <w:r>
        <w:rPr>
          <w:rFonts w:ascii="Trebuchet MS" w:hAnsi="Trebuchet MS"/>
          <w:sz w:val="24"/>
          <w:szCs w:val="24"/>
        </w:rPr>
        <w:t xml:space="preserve"> were originally clad in pebbledash render, though have recently been re-clad in brick. The site topography slopes steeply away from the highway, such that the gr</w:t>
      </w:r>
      <w:r w:rsidR="00615795">
        <w:rPr>
          <w:rFonts w:ascii="Trebuchet MS" w:hAnsi="Trebuchet MS"/>
          <w:sz w:val="24"/>
          <w:szCs w:val="24"/>
        </w:rPr>
        <w:t>ound floor level of the dwelling</w:t>
      </w:r>
      <w:r>
        <w:rPr>
          <w:rFonts w:ascii="Trebuchet MS" w:hAnsi="Trebuchet MS"/>
          <w:sz w:val="24"/>
          <w:szCs w:val="24"/>
        </w:rPr>
        <w:t xml:space="preserve"> is set considerably lower than the highway. </w:t>
      </w:r>
      <w:r w:rsidR="00857FD2">
        <w:rPr>
          <w:rFonts w:ascii="Trebuchet MS" w:hAnsi="Trebuchet MS"/>
          <w:sz w:val="24"/>
          <w:szCs w:val="24"/>
        </w:rPr>
        <w:t>Accordingly, t</w:t>
      </w:r>
      <w:r w:rsidR="00615795">
        <w:rPr>
          <w:rFonts w:ascii="Trebuchet MS" w:hAnsi="Trebuchet MS"/>
          <w:sz w:val="24"/>
          <w:szCs w:val="24"/>
        </w:rPr>
        <w:t>he dwelling</w:t>
      </w:r>
      <w:r>
        <w:rPr>
          <w:rFonts w:ascii="Trebuchet MS" w:hAnsi="Trebuchet MS"/>
          <w:sz w:val="24"/>
          <w:szCs w:val="24"/>
        </w:rPr>
        <w:t xml:space="preserve"> has a steeply sloped driveway with provision for one vehicle parking space. The surrounding area is predominantly residential. A public footpath runs the length of the </w:t>
      </w:r>
      <w:r w:rsidR="00916161">
        <w:rPr>
          <w:rFonts w:ascii="Trebuchet MS" w:hAnsi="Trebuchet MS"/>
          <w:sz w:val="24"/>
          <w:szCs w:val="24"/>
        </w:rPr>
        <w:t xml:space="preserve">eastward site boundary.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B56BB2" w:rsidRDefault="00B56BB2" w:rsidP="00A0641B">
      <w:pPr>
        <w:spacing w:line="240" w:lineRule="auto"/>
        <w:rPr>
          <w:rFonts w:ascii="Trebuchet MS" w:hAnsi="Trebuchet MS"/>
          <w:sz w:val="24"/>
          <w:szCs w:val="24"/>
        </w:rPr>
      </w:pPr>
      <w:r>
        <w:rPr>
          <w:rFonts w:ascii="Trebuchet MS" w:hAnsi="Trebuchet MS"/>
          <w:sz w:val="24"/>
          <w:szCs w:val="24"/>
        </w:rPr>
        <w:t>The proposal is for the creation of a hardstanding to the site frontage, to facilitate the parking of two vehicles. The existing sloped driveway would be extended, and raised to the level of the highway. The hardstanding would extend at a width of 6.2m from the eastward site boundary, at a depth of 5.6m. A distance of 1.5m would be maintained from the raised hardstanding to the pri</w:t>
      </w:r>
      <w:r w:rsidR="00615795">
        <w:rPr>
          <w:rFonts w:ascii="Trebuchet MS" w:hAnsi="Trebuchet MS"/>
          <w:sz w:val="24"/>
          <w:szCs w:val="24"/>
        </w:rPr>
        <w:t>ncipal elevation of the dwelling</w:t>
      </w:r>
      <w:r>
        <w:rPr>
          <w:rFonts w:ascii="Trebuchet MS" w:hAnsi="Trebuchet MS"/>
          <w:sz w:val="24"/>
          <w:szCs w:val="24"/>
        </w:rPr>
        <w:t xml:space="preserve">. </w:t>
      </w:r>
      <w:r w:rsidR="00AB4F1C">
        <w:rPr>
          <w:rFonts w:ascii="Trebuchet MS" w:hAnsi="Trebuchet MS"/>
          <w:sz w:val="24"/>
          <w:szCs w:val="24"/>
        </w:rPr>
        <w:t xml:space="preserve">The hardstanding would have a maximum height of 1.2m. The hardstanding would be contained by retaining walls, constructed of brick to match the existing </w:t>
      </w:r>
      <w:r w:rsidR="00615795">
        <w:rPr>
          <w:rFonts w:ascii="Trebuchet MS" w:hAnsi="Trebuchet MS"/>
          <w:sz w:val="24"/>
          <w:szCs w:val="24"/>
        </w:rPr>
        <w:t>dwelling</w:t>
      </w:r>
      <w:r w:rsidR="00AB4F1C">
        <w:rPr>
          <w:rFonts w:ascii="Trebuchet MS" w:hAnsi="Trebuchet MS"/>
          <w:sz w:val="24"/>
          <w:szCs w:val="24"/>
        </w:rPr>
        <w:t xml:space="preserve">. The surface of the hardstanding would be 0.1m lower than the top of the retaining wall. The hardstanding would be topped with gravel. </w:t>
      </w:r>
    </w:p>
    <w:p w:rsidR="00AB4F1C" w:rsidRDefault="00AB4F1C" w:rsidP="00A0641B">
      <w:pPr>
        <w:spacing w:line="240" w:lineRule="auto"/>
        <w:rPr>
          <w:rFonts w:ascii="Trebuchet MS" w:hAnsi="Trebuchet MS"/>
          <w:sz w:val="24"/>
          <w:szCs w:val="24"/>
        </w:rPr>
      </w:pPr>
      <w:r>
        <w:rPr>
          <w:rFonts w:ascii="Trebuchet MS" w:hAnsi="Trebuchet MS"/>
          <w:sz w:val="24"/>
          <w:szCs w:val="24"/>
        </w:rPr>
        <w:t>Aside the hardstand</w:t>
      </w:r>
      <w:r w:rsidR="00E63CA2">
        <w:rPr>
          <w:rFonts w:ascii="Trebuchet MS" w:hAnsi="Trebuchet MS"/>
          <w:sz w:val="24"/>
          <w:szCs w:val="24"/>
        </w:rPr>
        <w:t xml:space="preserve">ing would extend </w:t>
      </w:r>
      <w:r w:rsidR="00C30DF8">
        <w:rPr>
          <w:rFonts w:ascii="Trebuchet MS" w:hAnsi="Trebuchet MS"/>
          <w:sz w:val="24"/>
          <w:szCs w:val="24"/>
        </w:rPr>
        <w:t xml:space="preserve">a </w:t>
      </w:r>
      <w:r w:rsidR="00E63CA2">
        <w:rPr>
          <w:rFonts w:ascii="Trebuchet MS" w:hAnsi="Trebuchet MS"/>
          <w:sz w:val="24"/>
          <w:szCs w:val="24"/>
        </w:rPr>
        <w:t>stepped access</w:t>
      </w:r>
      <w:r>
        <w:rPr>
          <w:rFonts w:ascii="Trebuchet MS" w:hAnsi="Trebuchet MS"/>
          <w:sz w:val="24"/>
          <w:szCs w:val="24"/>
        </w:rPr>
        <w:t xml:space="preserve"> at a width of 1.5m. Beyond the stepped access</w:t>
      </w:r>
      <w:r w:rsidR="00857FD2">
        <w:rPr>
          <w:rFonts w:ascii="Trebuchet MS" w:hAnsi="Trebuchet MS"/>
          <w:sz w:val="24"/>
          <w:szCs w:val="24"/>
        </w:rPr>
        <w:t>,</w:t>
      </w:r>
      <w:r>
        <w:rPr>
          <w:rFonts w:ascii="Trebuchet MS" w:hAnsi="Trebuchet MS"/>
          <w:sz w:val="24"/>
          <w:szCs w:val="24"/>
        </w:rPr>
        <w:t xml:space="preserve"> to the westward site boundary</w:t>
      </w:r>
      <w:r w:rsidR="00857FD2">
        <w:rPr>
          <w:rFonts w:ascii="Trebuchet MS" w:hAnsi="Trebuchet MS"/>
          <w:sz w:val="24"/>
          <w:szCs w:val="24"/>
        </w:rPr>
        <w:t>,</w:t>
      </w:r>
      <w:r>
        <w:rPr>
          <w:rFonts w:ascii="Trebuchet MS" w:hAnsi="Trebuchet MS"/>
          <w:sz w:val="24"/>
          <w:szCs w:val="24"/>
        </w:rPr>
        <w:t xml:space="preserve"> </w:t>
      </w:r>
      <w:r w:rsidR="00857FD2">
        <w:rPr>
          <w:rFonts w:ascii="Trebuchet MS" w:hAnsi="Trebuchet MS"/>
          <w:sz w:val="24"/>
          <w:szCs w:val="24"/>
        </w:rPr>
        <w:t>a section of the front garden would be retained</w:t>
      </w:r>
      <w:r>
        <w:rPr>
          <w:rFonts w:ascii="Trebuchet MS" w:hAnsi="Trebuchet MS"/>
          <w:sz w:val="24"/>
          <w:szCs w:val="24"/>
        </w:rPr>
        <w:t xml:space="preserve"> at a width of 1m. </w:t>
      </w:r>
    </w:p>
    <w:p w:rsidR="00E63CA2" w:rsidRPr="00B56BB2" w:rsidRDefault="00E63CA2" w:rsidP="00A0641B">
      <w:pPr>
        <w:spacing w:line="240" w:lineRule="auto"/>
        <w:rPr>
          <w:rFonts w:ascii="Trebuchet MS" w:hAnsi="Trebuchet MS"/>
          <w:sz w:val="24"/>
          <w:szCs w:val="24"/>
        </w:rPr>
      </w:pPr>
      <w:r>
        <w:rPr>
          <w:rFonts w:ascii="Trebuchet MS" w:hAnsi="Trebuchet MS"/>
          <w:sz w:val="24"/>
          <w:szCs w:val="24"/>
        </w:rPr>
        <w:t>The applicant has also identified an area of dropped kerb access, at a width of 3m</w:t>
      </w:r>
      <w:r w:rsidR="00857FD2">
        <w:rPr>
          <w:rFonts w:ascii="Trebuchet MS" w:hAnsi="Trebuchet MS"/>
          <w:sz w:val="24"/>
          <w:szCs w:val="24"/>
        </w:rPr>
        <w:t>, from the eastward site boundary</w:t>
      </w:r>
      <w:r>
        <w:rPr>
          <w:rFonts w:ascii="Trebuchet MS" w:hAnsi="Trebuchet MS"/>
          <w:sz w:val="24"/>
          <w:szCs w:val="24"/>
        </w:rPr>
        <w:t xml:space="preserve">.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916161" w:rsidRDefault="00A0641B" w:rsidP="006520C0">
      <w:pPr>
        <w:spacing w:line="240" w:lineRule="auto"/>
        <w:rPr>
          <w:rFonts w:ascii="Trebuchet MS" w:hAnsi="Trebuchet MS"/>
          <w:sz w:val="24"/>
          <w:szCs w:val="24"/>
        </w:rPr>
      </w:pPr>
      <w:r>
        <w:rPr>
          <w:rFonts w:ascii="Trebuchet MS" w:hAnsi="Trebuchet MS"/>
          <w:sz w:val="24"/>
          <w:szCs w:val="24"/>
        </w:rPr>
        <w:t>The a</w:t>
      </w:r>
      <w:r w:rsidR="00916161">
        <w:rPr>
          <w:rFonts w:ascii="Trebuchet MS" w:hAnsi="Trebuchet MS"/>
          <w:sz w:val="24"/>
          <w:szCs w:val="24"/>
        </w:rPr>
        <w:t>pplicant</w:t>
      </w:r>
      <w:r>
        <w:rPr>
          <w:rFonts w:ascii="Trebuchet MS" w:hAnsi="Trebuchet MS"/>
          <w:sz w:val="24"/>
          <w:szCs w:val="24"/>
        </w:rPr>
        <w:t xml:space="preserve"> supplied the following, received on</w:t>
      </w:r>
      <w:r w:rsidR="009A0C0E">
        <w:rPr>
          <w:rFonts w:ascii="Trebuchet MS" w:hAnsi="Trebuchet MS"/>
          <w:sz w:val="24"/>
          <w:szCs w:val="24"/>
        </w:rPr>
        <w:t xml:space="preserve"> </w:t>
      </w:r>
      <w:r w:rsidR="00916161">
        <w:rPr>
          <w:rFonts w:ascii="Trebuchet MS" w:hAnsi="Trebuchet MS"/>
          <w:sz w:val="24"/>
          <w:szCs w:val="24"/>
        </w:rPr>
        <w:t>17</w:t>
      </w:r>
      <w:r w:rsidR="00916161" w:rsidRPr="00916161">
        <w:rPr>
          <w:rFonts w:ascii="Trebuchet MS" w:hAnsi="Trebuchet MS"/>
          <w:sz w:val="24"/>
          <w:szCs w:val="24"/>
          <w:vertAlign w:val="superscript"/>
        </w:rPr>
        <w:t>th</w:t>
      </w:r>
      <w:r w:rsidR="00916161">
        <w:rPr>
          <w:rFonts w:ascii="Trebuchet MS" w:hAnsi="Trebuchet MS"/>
          <w:sz w:val="24"/>
          <w:szCs w:val="24"/>
        </w:rPr>
        <w:t xml:space="preserve"> August 2017:</w:t>
      </w:r>
    </w:p>
    <w:p w:rsidR="00916161" w:rsidRDefault="00916161" w:rsidP="006520C0">
      <w:pPr>
        <w:spacing w:line="240" w:lineRule="auto"/>
        <w:rPr>
          <w:rFonts w:ascii="Trebuchet MS" w:hAnsi="Trebuchet MS"/>
          <w:sz w:val="24"/>
          <w:szCs w:val="24"/>
        </w:rPr>
      </w:pPr>
      <w:r>
        <w:rPr>
          <w:rFonts w:ascii="Trebuchet MS" w:hAnsi="Trebuchet MS"/>
          <w:sz w:val="24"/>
          <w:szCs w:val="24"/>
        </w:rPr>
        <w:t>Site Location</w:t>
      </w:r>
    </w:p>
    <w:p w:rsidR="00916161" w:rsidRDefault="00916161" w:rsidP="006520C0">
      <w:pPr>
        <w:spacing w:line="240" w:lineRule="auto"/>
        <w:rPr>
          <w:rFonts w:ascii="Trebuchet MS" w:hAnsi="Trebuchet MS"/>
          <w:sz w:val="24"/>
          <w:szCs w:val="24"/>
        </w:rPr>
      </w:pPr>
      <w:r>
        <w:rPr>
          <w:rFonts w:ascii="Trebuchet MS" w:hAnsi="Trebuchet MS"/>
          <w:sz w:val="24"/>
          <w:szCs w:val="24"/>
        </w:rPr>
        <w:t>Block Plan</w:t>
      </w:r>
    </w:p>
    <w:p w:rsidR="00916161" w:rsidRDefault="00916161" w:rsidP="006520C0">
      <w:pPr>
        <w:spacing w:line="240" w:lineRule="auto"/>
        <w:rPr>
          <w:rFonts w:ascii="Trebuchet MS" w:hAnsi="Trebuchet MS"/>
          <w:sz w:val="24"/>
          <w:szCs w:val="24"/>
        </w:rPr>
      </w:pPr>
      <w:r>
        <w:rPr>
          <w:rFonts w:ascii="Trebuchet MS" w:hAnsi="Trebuchet MS"/>
          <w:sz w:val="24"/>
          <w:szCs w:val="24"/>
        </w:rPr>
        <w:t>Subsequently, the applicant supplied the following, received on 1</w:t>
      </w:r>
      <w:r w:rsidRPr="00916161">
        <w:rPr>
          <w:rFonts w:ascii="Trebuchet MS" w:hAnsi="Trebuchet MS"/>
          <w:sz w:val="24"/>
          <w:szCs w:val="24"/>
          <w:vertAlign w:val="superscript"/>
        </w:rPr>
        <w:t>st</w:t>
      </w:r>
      <w:r>
        <w:rPr>
          <w:rFonts w:ascii="Trebuchet MS" w:hAnsi="Trebuchet MS"/>
          <w:sz w:val="24"/>
          <w:szCs w:val="24"/>
        </w:rPr>
        <w:t xml:space="preserve"> September 2017:</w:t>
      </w:r>
    </w:p>
    <w:p w:rsidR="00916161" w:rsidRDefault="00916161" w:rsidP="006520C0">
      <w:pPr>
        <w:spacing w:line="240" w:lineRule="auto"/>
        <w:rPr>
          <w:rFonts w:ascii="Trebuchet MS" w:hAnsi="Trebuchet MS"/>
          <w:sz w:val="24"/>
          <w:szCs w:val="24"/>
        </w:rPr>
      </w:pPr>
      <w:r>
        <w:rPr>
          <w:rFonts w:ascii="Trebuchet MS" w:hAnsi="Trebuchet MS"/>
          <w:sz w:val="24"/>
          <w:szCs w:val="24"/>
        </w:rPr>
        <w:t>Proposed Site Plan</w:t>
      </w:r>
    </w:p>
    <w:p w:rsidR="00916161" w:rsidRDefault="00916161" w:rsidP="006520C0">
      <w:pPr>
        <w:spacing w:line="240" w:lineRule="auto"/>
        <w:rPr>
          <w:rFonts w:ascii="Trebuchet MS" w:hAnsi="Trebuchet MS"/>
          <w:sz w:val="24"/>
          <w:szCs w:val="24"/>
        </w:rPr>
      </w:pPr>
      <w:r>
        <w:rPr>
          <w:rFonts w:ascii="Trebuchet MS" w:hAnsi="Trebuchet MS"/>
          <w:sz w:val="24"/>
          <w:szCs w:val="24"/>
        </w:rPr>
        <w:lastRenderedPageBreak/>
        <w:t>Subsequently, the applicant supplied the following, received on 18</w:t>
      </w:r>
      <w:r w:rsidRPr="00916161">
        <w:rPr>
          <w:rFonts w:ascii="Trebuchet MS" w:hAnsi="Trebuchet MS"/>
          <w:sz w:val="24"/>
          <w:szCs w:val="24"/>
          <w:vertAlign w:val="superscript"/>
        </w:rPr>
        <w:t>th</w:t>
      </w:r>
      <w:r>
        <w:rPr>
          <w:rFonts w:ascii="Trebuchet MS" w:hAnsi="Trebuchet MS"/>
          <w:sz w:val="24"/>
          <w:szCs w:val="24"/>
        </w:rPr>
        <w:t xml:space="preserve"> September 2017:</w:t>
      </w:r>
    </w:p>
    <w:p w:rsidR="00916161" w:rsidRDefault="00916161" w:rsidP="006520C0">
      <w:pPr>
        <w:spacing w:line="240" w:lineRule="auto"/>
        <w:rPr>
          <w:rFonts w:ascii="Trebuchet MS" w:hAnsi="Trebuchet MS"/>
          <w:sz w:val="24"/>
          <w:szCs w:val="24"/>
        </w:rPr>
      </w:pPr>
      <w:r>
        <w:rPr>
          <w:rFonts w:ascii="Trebuchet MS" w:hAnsi="Trebuchet MS"/>
          <w:sz w:val="24"/>
          <w:szCs w:val="24"/>
        </w:rPr>
        <w:t>Proposed Section</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916161" w:rsidRPr="00B709A7" w:rsidRDefault="00B709A7" w:rsidP="00B709A7">
      <w:pPr>
        <w:spacing w:line="240" w:lineRule="auto"/>
        <w:rPr>
          <w:rFonts w:ascii="Trebuchet MS" w:hAnsi="Trebuchet MS"/>
          <w:sz w:val="24"/>
          <w:szCs w:val="24"/>
        </w:rPr>
      </w:pPr>
      <w:r>
        <w:rPr>
          <w:rFonts w:ascii="Trebuchet MS" w:hAnsi="Trebuchet MS"/>
          <w:sz w:val="24"/>
          <w:szCs w:val="24"/>
        </w:rPr>
        <w:t>E17148 – Unauthorised development – hardstanding. No breach of planning control has taken place – Case closed 25/08/17 Owners invited to submit a planning application</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B709A7" w:rsidRDefault="00B709A7" w:rsidP="00A0641B">
      <w:pPr>
        <w:spacing w:line="240" w:lineRule="auto"/>
        <w:rPr>
          <w:rFonts w:ascii="Trebuchet MS" w:hAnsi="Trebuchet MS"/>
          <w:sz w:val="24"/>
          <w:szCs w:val="24"/>
        </w:rPr>
      </w:pPr>
      <w:r>
        <w:rPr>
          <w:rFonts w:ascii="Trebuchet MS" w:hAnsi="Trebuchet MS"/>
          <w:sz w:val="24"/>
          <w:szCs w:val="24"/>
        </w:rPr>
        <w:t>Neighbouring owners and occupiers at 78, 82, 85 and 87 Usk Road were notified of the proposed development by letter. No formal representations were received.</w:t>
      </w:r>
    </w:p>
    <w:p w:rsidR="00B709A7" w:rsidRPr="00B709A7" w:rsidRDefault="00B709A7" w:rsidP="00A0641B">
      <w:pPr>
        <w:spacing w:line="240" w:lineRule="auto"/>
        <w:rPr>
          <w:rFonts w:ascii="Trebuchet MS" w:hAnsi="Trebuchet MS"/>
          <w:sz w:val="24"/>
          <w:szCs w:val="24"/>
        </w:rPr>
      </w:pPr>
      <w:r>
        <w:rPr>
          <w:rFonts w:ascii="Trebuchet MS" w:hAnsi="Trebuchet MS"/>
          <w:sz w:val="24"/>
          <w:szCs w:val="24"/>
        </w:rPr>
        <w:t xml:space="preserve">Transport raised no objection in principle to the proposal. Transport advised that the current driveway is to be expanded to provide hardstanding for two vehicles. This will require the widening of the access which will involve the partial removal of the front boundary wall. Transport </w:t>
      </w:r>
      <w:r w:rsidR="00857FD2">
        <w:rPr>
          <w:rFonts w:ascii="Trebuchet MS" w:hAnsi="Trebuchet MS"/>
          <w:sz w:val="24"/>
          <w:szCs w:val="24"/>
        </w:rPr>
        <w:t xml:space="preserve">advised </w:t>
      </w:r>
      <w:r>
        <w:rPr>
          <w:rFonts w:ascii="Trebuchet MS" w:hAnsi="Trebuchet MS"/>
          <w:sz w:val="24"/>
          <w:szCs w:val="24"/>
        </w:rPr>
        <w:t>that a licence will be required from the Highways Department in order to widen the access. Transport also identified the utilities cabinet located within the footpa</w:t>
      </w:r>
      <w:r w:rsidR="00615795">
        <w:rPr>
          <w:rFonts w:ascii="Trebuchet MS" w:hAnsi="Trebuchet MS"/>
          <w:sz w:val="24"/>
          <w:szCs w:val="24"/>
        </w:rPr>
        <w:t>th directly outside the curtilage</w:t>
      </w:r>
      <w:r>
        <w:rPr>
          <w:rFonts w:ascii="Trebuchet MS" w:hAnsi="Trebuchet MS"/>
          <w:sz w:val="24"/>
          <w:szCs w:val="24"/>
        </w:rPr>
        <w:t xml:space="preserve">, which had not been identified on any submitted plans. Transport advised that the proximity of the widened access point should not be less than 1m from the utilities cabinet. </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19553E" w:rsidRDefault="0019553E" w:rsidP="00A0641B">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w:t>
      </w:r>
    </w:p>
    <w:p w:rsidR="0019553E" w:rsidRDefault="0019553E" w:rsidP="00A0641B">
      <w:pPr>
        <w:spacing w:line="240" w:lineRule="auto"/>
        <w:rPr>
          <w:rFonts w:ascii="Trebuchet MS" w:hAnsi="Trebuchet MS"/>
          <w:sz w:val="24"/>
          <w:szCs w:val="24"/>
        </w:rPr>
      </w:pPr>
      <w:r>
        <w:rPr>
          <w:rFonts w:ascii="Trebuchet MS" w:hAnsi="Trebuchet MS"/>
          <w:sz w:val="24"/>
          <w:szCs w:val="24"/>
        </w:rPr>
        <w:t>Policy CS7 – Design and the Public Realm</w:t>
      </w:r>
    </w:p>
    <w:p w:rsidR="0019553E" w:rsidRDefault="0019553E" w:rsidP="00A0641B">
      <w:pPr>
        <w:spacing w:line="240" w:lineRule="auto"/>
        <w:rPr>
          <w:rFonts w:ascii="Trebuchet MS" w:hAnsi="Trebuchet MS"/>
          <w:sz w:val="24"/>
          <w:szCs w:val="24"/>
        </w:rPr>
      </w:pPr>
      <w:r>
        <w:rPr>
          <w:rFonts w:ascii="Trebuchet MS" w:hAnsi="Trebuchet MS"/>
          <w:sz w:val="24"/>
          <w:szCs w:val="24"/>
        </w:rPr>
        <w:t>Policy CS24 – Car/Cycle Parking</w:t>
      </w:r>
    </w:p>
    <w:p w:rsidR="0019553E" w:rsidRPr="0019553E" w:rsidRDefault="0019553E" w:rsidP="00A0641B">
      <w:pPr>
        <w:spacing w:line="240" w:lineRule="auto"/>
        <w:rPr>
          <w:rFonts w:ascii="Trebuchet MS" w:hAnsi="Trebuchet MS"/>
          <w:sz w:val="24"/>
          <w:szCs w:val="24"/>
          <w:u w:val="single"/>
        </w:rPr>
      </w:pPr>
      <w:r w:rsidRPr="0019553E">
        <w:rPr>
          <w:rFonts w:ascii="Trebuchet MS" w:hAnsi="Trebuchet MS"/>
          <w:sz w:val="24"/>
          <w:szCs w:val="24"/>
          <w:u w:val="single"/>
        </w:rPr>
        <w:t>Sites and Detailed Polices Document (2008)</w:t>
      </w:r>
    </w:p>
    <w:p w:rsidR="0019553E" w:rsidRDefault="0019553E" w:rsidP="00A0641B">
      <w:pPr>
        <w:spacing w:line="240" w:lineRule="auto"/>
        <w:rPr>
          <w:rFonts w:ascii="Trebuchet MS" w:hAnsi="Trebuchet MS"/>
          <w:sz w:val="24"/>
          <w:szCs w:val="24"/>
        </w:rPr>
      </w:pPr>
      <w:r>
        <w:rPr>
          <w:rFonts w:ascii="Trebuchet MS" w:hAnsi="Trebuchet MS"/>
          <w:sz w:val="24"/>
          <w:szCs w:val="24"/>
        </w:rPr>
        <w:t>Policy DM4 – Safeguarding Amenity</w:t>
      </w:r>
    </w:p>
    <w:p w:rsidR="0019553E" w:rsidRPr="0019553E" w:rsidRDefault="0019553E" w:rsidP="00A0641B">
      <w:pPr>
        <w:spacing w:line="240" w:lineRule="auto"/>
        <w:rPr>
          <w:rFonts w:ascii="Trebuchet MS" w:hAnsi="Trebuchet MS"/>
          <w:sz w:val="24"/>
          <w:szCs w:val="24"/>
          <w:u w:val="single"/>
        </w:rPr>
      </w:pPr>
      <w:r>
        <w:rPr>
          <w:rFonts w:ascii="Trebuchet MS" w:hAnsi="Trebuchet MS"/>
          <w:sz w:val="24"/>
          <w:szCs w:val="24"/>
          <w:u w:val="single"/>
        </w:rPr>
        <w:t>Revised Parking Standards and Design – Supplementary Planning Document (2011)</w:t>
      </w:r>
    </w:p>
    <w:p w:rsidR="00950E84" w:rsidRDefault="00950E84" w:rsidP="00493FCB">
      <w:pPr>
        <w:spacing w:line="240" w:lineRule="auto"/>
        <w:rPr>
          <w:rFonts w:ascii="Trebuchet MS" w:hAnsi="Trebuchet MS"/>
          <w:b/>
          <w:sz w:val="24"/>
          <w:szCs w:val="24"/>
        </w:rPr>
      </w:pPr>
    </w:p>
    <w:p w:rsidR="00E63CA2" w:rsidRDefault="00E63CA2" w:rsidP="00493FCB">
      <w:pPr>
        <w:spacing w:line="240" w:lineRule="auto"/>
        <w:rPr>
          <w:rFonts w:ascii="Trebuchet MS" w:hAnsi="Trebuchet MS"/>
          <w:b/>
          <w:sz w:val="24"/>
          <w:szCs w:val="24"/>
        </w:rPr>
      </w:pPr>
      <w:r>
        <w:rPr>
          <w:rFonts w:ascii="Trebuchet MS" w:hAnsi="Trebuchet MS"/>
          <w:b/>
          <w:sz w:val="24"/>
          <w:szCs w:val="24"/>
        </w:rPr>
        <w:lastRenderedPageBreak/>
        <w:t>Appraisal</w:t>
      </w:r>
    </w:p>
    <w:p w:rsidR="00E63CA2" w:rsidRDefault="00584556" w:rsidP="00493FCB">
      <w:pPr>
        <w:spacing w:line="240" w:lineRule="auto"/>
        <w:rPr>
          <w:rFonts w:ascii="Trebuchet MS" w:hAnsi="Trebuchet MS"/>
          <w:sz w:val="24"/>
          <w:szCs w:val="24"/>
        </w:rPr>
      </w:pPr>
      <w:r>
        <w:rPr>
          <w:rFonts w:ascii="Trebuchet MS" w:hAnsi="Trebuchet MS"/>
          <w:sz w:val="24"/>
          <w:szCs w:val="24"/>
        </w:rPr>
        <w:t>The main issues to be considered are:</w:t>
      </w:r>
    </w:p>
    <w:p w:rsidR="00584556" w:rsidRDefault="00584556" w:rsidP="00584556">
      <w:pPr>
        <w:pStyle w:val="ListParagraph"/>
        <w:numPr>
          <w:ilvl w:val="0"/>
          <w:numId w:val="7"/>
        </w:numPr>
        <w:spacing w:line="240" w:lineRule="auto"/>
        <w:rPr>
          <w:rFonts w:ascii="Trebuchet MS" w:hAnsi="Trebuchet MS"/>
          <w:sz w:val="24"/>
          <w:szCs w:val="24"/>
        </w:rPr>
      </w:pPr>
      <w:r>
        <w:rPr>
          <w:rFonts w:ascii="Trebuchet MS" w:hAnsi="Trebuchet MS"/>
          <w:sz w:val="24"/>
          <w:szCs w:val="24"/>
        </w:rPr>
        <w:t>Design and impact on the character of the surrounding area</w:t>
      </w:r>
    </w:p>
    <w:p w:rsidR="00584556" w:rsidRDefault="006338A2" w:rsidP="00DF398F">
      <w:pPr>
        <w:pStyle w:val="ListParagraph"/>
        <w:numPr>
          <w:ilvl w:val="0"/>
          <w:numId w:val="7"/>
        </w:numPr>
        <w:spacing w:line="240" w:lineRule="auto"/>
        <w:rPr>
          <w:rFonts w:ascii="Trebuchet MS" w:hAnsi="Trebuchet MS"/>
          <w:sz w:val="24"/>
          <w:szCs w:val="24"/>
        </w:rPr>
      </w:pPr>
      <w:r>
        <w:rPr>
          <w:rFonts w:ascii="Trebuchet MS" w:hAnsi="Trebuchet MS"/>
          <w:sz w:val="24"/>
          <w:szCs w:val="24"/>
        </w:rPr>
        <w:t>Impact on residential amenity</w:t>
      </w:r>
    </w:p>
    <w:p w:rsidR="00584556" w:rsidRDefault="00584556" w:rsidP="00584556">
      <w:pPr>
        <w:spacing w:line="240" w:lineRule="auto"/>
        <w:rPr>
          <w:rFonts w:ascii="Trebuchet MS" w:hAnsi="Trebuchet MS"/>
          <w:sz w:val="24"/>
          <w:szCs w:val="24"/>
          <w:u w:val="single"/>
        </w:rPr>
      </w:pPr>
      <w:r w:rsidRPr="00584556">
        <w:rPr>
          <w:rFonts w:ascii="Trebuchet MS" w:hAnsi="Trebuchet MS"/>
          <w:sz w:val="24"/>
          <w:szCs w:val="24"/>
          <w:u w:val="single"/>
        </w:rPr>
        <w:t>a)</w:t>
      </w:r>
      <w:r>
        <w:rPr>
          <w:rFonts w:ascii="Trebuchet MS" w:hAnsi="Trebuchet MS"/>
          <w:sz w:val="24"/>
          <w:szCs w:val="24"/>
          <w:u w:val="single"/>
        </w:rPr>
        <w:t xml:space="preserve"> Design and impact on the character of the surrounding area</w:t>
      </w:r>
    </w:p>
    <w:p w:rsidR="00584556" w:rsidRDefault="0071158B" w:rsidP="00584556">
      <w:pPr>
        <w:spacing w:line="240" w:lineRule="auto"/>
        <w:rPr>
          <w:rFonts w:ascii="Trebuchet MS" w:hAnsi="Trebuchet MS"/>
          <w:sz w:val="24"/>
          <w:szCs w:val="24"/>
        </w:rPr>
      </w:pPr>
      <w:r>
        <w:rPr>
          <w:rFonts w:ascii="Trebuchet MS" w:hAnsi="Trebuchet MS"/>
          <w:sz w:val="24"/>
          <w:szCs w:val="24"/>
        </w:rPr>
        <w:t xml:space="preserve">Policy CS7 – Design and the Public Realm of the Core Strategy states that all development must be of a high design quality that maintains and enhances the character and appearance of the area. </w:t>
      </w:r>
      <w:r w:rsidR="00AA5023">
        <w:rPr>
          <w:rFonts w:ascii="Trebuchet MS" w:hAnsi="Trebuchet MS"/>
          <w:sz w:val="24"/>
          <w:szCs w:val="24"/>
        </w:rPr>
        <w:t xml:space="preserve">The proposed hardstanding would require significant works to the existing site frontage. Due to the site topography, in order to facilitate the provision of a hardstanding at the level of the highway, significant works would be required to raise the existing tiered front garden. </w:t>
      </w:r>
    </w:p>
    <w:p w:rsidR="00535BF7" w:rsidRDefault="00535BF7" w:rsidP="00584556">
      <w:pPr>
        <w:spacing w:line="240" w:lineRule="auto"/>
        <w:rPr>
          <w:rFonts w:ascii="Trebuchet MS" w:hAnsi="Trebuchet MS"/>
          <w:sz w:val="24"/>
          <w:szCs w:val="24"/>
        </w:rPr>
      </w:pPr>
      <w:r>
        <w:rPr>
          <w:rFonts w:ascii="Trebuchet MS" w:hAnsi="Trebuchet MS"/>
          <w:sz w:val="24"/>
          <w:szCs w:val="24"/>
        </w:rPr>
        <w:t>Due to the topography, dwellings to the south of Usk Road are sited lower than the highway. The dwellings are of the same style and design, arranged in short terraced blocks. Generally, these dwellings each have green front gardens, bounded to the highway by a low hedge or wall. The application site and the adjacent neighbour at 82 Usk Road each benefit from slightly wider plots, separated by a public footpath, with sloped driveways and access along the side elevations.</w:t>
      </w:r>
    </w:p>
    <w:p w:rsidR="00767BA6" w:rsidRDefault="00615795" w:rsidP="00584556">
      <w:pPr>
        <w:spacing w:line="240" w:lineRule="auto"/>
        <w:rPr>
          <w:rFonts w:ascii="Trebuchet MS" w:hAnsi="Trebuchet MS"/>
          <w:sz w:val="24"/>
          <w:szCs w:val="24"/>
        </w:rPr>
      </w:pPr>
      <w:r>
        <w:rPr>
          <w:rFonts w:ascii="Trebuchet MS" w:hAnsi="Trebuchet MS"/>
          <w:sz w:val="24"/>
          <w:szCs w:val="24"/>
        </w:rPr>
        <w:t>The proposed hardstanding would have a maximum height of 1.2m; a measurement taken from the ground floor level of the dwelling at the principal elevation. As such, the height of the proposed hardstanding would exceed the sill height of the existing ground floor windows. The use of the proposed hardstanding as provision for vehicle parking spaces must also be considered in this regard. The height of a vehicle parked on the proposed hardstanding would comfortably exceed the relative height of the dwelling</w:t>
      </w:r>
      <w:r w:rsidR="003B4198">
        <w:rPr>
          <w:rFonts w:ascii="Trebuchet MS" w:hAnsi="Trebuchet MS"/>
          <w:sz w:val="24"/>
          <w:szCs w:val="24"/>
        </w:rPr>
        <w:t>’</w:t>
      </w:r>
      <w:r>
        <w:rPr>
          <w:rFonts w:ascii="Trebuchet MS" w:hAnsi="Trebuchet MS"/>
          <w:sz w:val="24"/>
          <w:szCs w:val="24"/>
        </w:rPr>
        <w:t>s</w:t>
      </w:r>
      <w:bookmarkStart w:id="0" w:name="_GoBack"/>
      <w:bookmarkEnd w:id="0"/>
      <w:r>
        <w:rPr>
          <w:rFonts w:ascii="Trebuchet MS" w:hAnsi="Trebuchet MS"/>
          <w:sz w:val="24"/>
          <w:szCs w:val="24"/>
        </w:rPr>
        <w:t xml:space="preserve"> ground floor windows.</w:t>
      </w:r>
      <w:r w:rsidR="006338A2">
        <w:rPr>
          <w:rFonts w:ascii="Trebuchet MS" w:hAnsi="Trebuchet MS"/>
          <w:sz w:val="24"/>
          <w:szCs w:val="24"/>
        </w:rPr>
        <w:t xml:space="preserve"> The proposed hardstanding would also require a widening of the existing access, and removal of part of the existing boundary wall. </w:t>
      </w:r>
    </w:p>
    <w:p w:rsidR="00AA5023" w:rsidRPr="0071158B" w:rsidRDefault="00767BA6" w:rsidP="00584556">
      <w:pPr>
        <w:spacing w:line="240" w:lineRule="auto"/>
        <w:rPr>
          <w:rFonts w:ascii="Trebuchet MS" w:hAnsi="Trebuchet MS"/>
          <w:sz w:val="24"/>
          <w:szCs w:val="24"/>
        </w:rPr>
      </w:pPr>
      <w:r>
        <w:rPr>
          <w:rFonts w:ascii="Trebuchet MS" w:hAnsi="Trebuchet MS"/>
          <w:sz w:val="24"/>
          <w:szCs w:val="24"/>
        </w:rPr>
        <w:t>The construction and use of the proposed hardstanding would be to the detriment of the character and appea</w:t>
      </w:r>
      <w:r w:rsidR="00535BF7">
        <w:rPr>
          <w:rFonts w:ascii="Trebuchet MS" w:hAnsi="Trebuchet MS"/>
          <w:sz w:val="24"/>
          <w:szCs w:val="24"/>
        </w:rPr>
        <w:t>rance of the existing dwelling and those in the surrounding area. The proposed hardstanding would result in a car-dominant frontage, appearing jarring and unbalanced within the street scene. The proposed development is therefore contrary to Policy CS7</w:t>
      </w:r>
      <w:r w:rsidR="006338A2">
        <w:rPr>
          <w:rFonts w:ascii="Trebuchet MS" w:hAnsi="Trebuchet MS"/>
          <w:sz w:val="24"/>
          <w:szCs w:val="24"/>
        </w:rPr>
        <w:t xml:space="preserve"> – Design and the Public Realm of the Core Strategy.</w:t>
      </w:r>
    </w:p>
    <w:p w:rsidR="00584556" w:rsidRDefault="006338A2" w:rsidP="00584556">
      <w:pPr>
        <w:spacing w:line="240" w:lineRule="auto"/>
        <w:rPr>
          <w:rFonts w:ascii="Trebuchet MS" w:hAnsi="Trebuchet MS"/>
          <w:sz w:val="24"/>
          <w:szCs w:val="24"/>
          <w:u w:val="single"/>
        </w:rPr>
      </w:pPr>
      <w:r>
        <w:rPr>
          <w:rFonts w:ascii="Trebuchet MS" w:hAnsi="Trebuchet MS"/>
          <w:sz w:val="24"/>
          <w:szCs w:val="24"/>
          <w:u w:val="single"/>
        </w:rPr>
        <w:t>b) Impact on residential amenity</w:t>
      </w:r>
    </w:p>
    <w:p w:rsidR="00584556" w:rsidRDefault="006338A2" w:rsidP="00584556">
      <w:pPr>
        <w:spacing w:line="240" w:lineRule="auto"/>
        <w:rPr>
          <w:rFonts w:ascii="Trebuchet MS" w:hAnsi="Trebuchet MS"/>
          <w:sz w:val="24"/>
          <w:szCs w:val="24"/>
        </w:rPr>
      </w:pPr>
      <w:r>
        <w:rPr>
          <w:rFonts w:ascii="Trebuchet MS" w:hAnsi="Trebuchet MS"/>
          <w:sz w:val="24"/>
          <w:szCs w:val="24"/>
        </w:rPr>
        <w:t xml:space="preserve">Policy DM4 – Safeguarding Amenity of the Sites and Detailed Policies Document states that one of the key concerns of planning is to ensure that new development does not reduce the quality of the living environment, for both existing and future residents. As identified above, due to the site topography significant works of embanking would be required to support the </w:t>
      </w:r>
      <w:r w:rsidR="004C1980">
        <w:rPr>
          <w:rFonts w:ascii="Trebuchet MS" w:hAnsi="Trebuchet MS"/>
          <w:sz w:val="24"/>
          <w:szCs w:val="24"/>
        </w:rPr>
        <w:t xml:space="preserve">proposed hardstanding, necessitating this application for planning permission. Though the proposed hardstanding itself would not cause an undue detrimental impact on the living environment of existing and future residents, the use of the proposed development is a material planning consideration. </w:t>
      </w:r>
      <w:r>
        <w:rPr>
          <w:rFonts w:ascii="Trebuchet MS" w:hAnsi="Trebuchet MS"/>
          <w:sz w:val="24"/>
          <w:szCs w:val="24"/>
        </w:rPr>
        <w:t xml:space="preserve"> </w:t>
      </w:r>
    </w:p>
    <w:p w:rsidR="00A46D2A" w:rsidRDefault="00A46D2A" w:rsidP="00584556">
      <w:pPr>
        <w:spacing w:line="240" w:lineRule="auto"/>
        <w:rPr>
          <w:rFonts w:ascii="Trebuchet MS" w:hAnsi="Trebuchet MS"/>
          <w:sz w:val="24"/>
          <w:szCs w:val="24"/>
        </w:rPr>
      </w:pPr>
      <w:r>
        <w:rPr>
          <w:rFonts w:ascii="Trebuchet MS" w:hAnsi="Trebuchet MS"/>
          <w:sz w:val="24"/>
          <w:szCs w:val="24"/>
        </w:rPr>
        <w:lastRenderedPageBreak/>
        <w:t>The proposed hardstanding would extend across the width of the existing driveway an</w:t>
      </w:r>
      <w:r w:rsidR="00DF398F">
        <w:rPr>
          <w:rFonts w:ascii="Trebuchet MS" w:hAnsi="Trebuchet MS"/>
          <w:sz w:val="24"/>
          <w:szCs w:val="24"/>
        </w:rPr>
        <w:t>d approximately 3.5m across the principal elevation. The proposed hardstanding would partially obscure a ground floor window serving a habitable room. Due to the proximity to the dwelling, and particularly the existing habitable window, the proposal would be visually dominant with an associated overbearing effect on existing and future residents. Though residents of the neighbouring dwelling would notice the height and depth of the proposed development, any impact is mediated by the distance maintained to the shared boundary.</w:t>
      </w:r>
    </w:p>
    <w:p w:rsidR="00950E84" w:rsidRPr="00950E84" w:rsidRDefault="003D39CF" w:rsidP="00950E84">
      <w:pPr>
        <w:spacing w:line="240" w:lineRule="auto"/>
        <w:rPr>
          <w:rFonts w:ascii="Trebuchet MS" w:hAnsi="Trebuchet MS"/>
          <w:sz w:val="24"/>
          <w:szCs w:val="24"/>
        </w:rPr>
      </w:pPr>
      <w:r>
        <w:rPr>
          <w:rFonts w:ascii="Trebuchet MS" w:hAnsi="Trebuchet MS"/>
          <w:sz w:val="24"/>
          <w:szCs w:val="24"/>
        </w:rPr>
        <w:t>The proposed development by virtue of its p</w:t>
      </w:r>
      <w:r w:rsidR="00A46D2A">
        <w:rPr>
          <w:rFonts w:ascii="Trebuchet MS" w:hAnsi="Trebuchet MS"/>
          <w:sz w:val="24"/>
          <w:szCs w:val="24"/>
        </w:rPr>
        <w:t>oor design</w:t>
      </w:r>
      <w:r>
        <w:rPr>
          <w:rFonts w:ascii="Trebuchet MS" w:hAnsi="Trebuchet MS"/>
          <w:sz w:val="24"/>
          <w:szCs w:val="24"/>
        </w:rPr>
        <w:t xml:space="preserve"> would cause a detrimental impact on the living environment of residents of 80 Usk Road in terms of visual dominance and overbearing effects. </w:t>
      </w:r>
      <w:r w:rsidR="00DF398F">
        <w:rPr>
          <w:rFonts w:ascii="Trebuchet MS" w:hAnsi="Trebuchet MS"/>
          <w:sz w:val="24"/>
          <w:szCs w:val="24"/>
        </w:rPr>
        <w:t xml:space="preserve">As such, the proposal is contrary to Policy DM4 – Safeguarding Amenity of the Sites and Detailed Policies Document. </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DF398F" w:rsidRPr="00DF398F" w:rsidRDefault="00DF398F" w:rsidP="00493FCB">
      <w:pPr>
        <w:spacing w:line="240" w:lineRule="auto"/>
        <w:rPr>
          <w:rFonts w:ascii="Trebuchet MS" w:hAnsi="Trebuchet MS"/>
          <w:sz w:val="24"/>
          <w:szCs w:val="24"/>
        </w:rPr>
      </w:pPr>
      <w:r>
        <w:rPr>
          <w:rFonts w:ascii="Trebuchet MS" w:hAnsi="Trebuchet MS"/>
          <w:sz w:val="24"/>
          <w:szCs w:val="24"/>
        </w:rPr>
        <w:t xml:space="preserve">The proposed hardstanding to the site frontage has been assessed </w:t>
      </w:r>
      <w:r w:rsidR="00950E84">
        <w:rPr>
          <w:rFonts w:ascii="Trebuchet MS" w:hAnsi="Trebuchet MS"/>
          <w:sz w:val="24"/>
          <w:szCs w:val="24"/>
        </w:rPr>
        <w:t>and found to be unacceptable is it does not comply with the identified policies.</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493FCB" w:rsidRPr="00584556" w:rsidRDefault="00584556" w:rsidP="00584556">
      <w:pPr>
        <w:spacing w:line="240" w:lineRule="auto"/>
        <w:rPr>
          <w:rFonts w:ascii="Trebuchet MS" w:hAnsi="Trebuchet MS"/>
          <w:b/>
          <w:sz w:val="24"/>
          <w:szCs w:val="24"/>
        </w:rPr>
      </w:pPr>
      <w:r>
        <w:rPr>
          <w:rFonts w:ascii="Trebuchet MS" w:hAnsi="Trebuchet MS"/>
          <w:b/>
          <w:sz w:val="24"/>
          <w:szCs w:val="24"/>
        </w:rPr>
        <w:t>REFUSE</w:t>
      </w:r>
    </w:p>
    <w:sectPr w:rsidR="00493FCB" w:rsidRPr="005845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5EC7A33"/>
    <w:multiLevelType w:val="hybridMultilevel"/>
    <w:tmpl w:val="E7D2DF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92D2E0D"/>
    <w:multiLevelType w:val="hybridMultilevel"/>
    <w:tmpl w:val="E5ACB5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3"/>
  </w:num>
  <w:num w:numId="5">
    <w:abstractNumId w:val="7"/>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0641B"/>
    <w:rsid w:val="001462B1"/>
    <w:rsid w:val="0019553E"/>
    <w:rsid w:val="001B1192"/>
    <w:rsid w:val="0025023D"/>
    <w:rsid w:val="002936D3"/>
    <w:rsid w:val="002F7727"/>
    <w:rsid w:val="003B4198"/>
    <w:rsid w:val="003C3AC5"/>
    <w:rsid w:val="003D39CF"/>
    <w:rsid w:val="003F5779"/>
    <w:rsid w:val="00471B8C"/>
    <w:rsid w:val="00493FCB"/>
    <w:rsid w:val="004B46CD"/>
    <w:rsid w:val="004C1980"/>
    <w:rsid w:val="00503777"/>
    <w:rsid w:val="00531F4B"/>
    <w:rsid w:val="00535BF7"/>
    <w:rsid w:val="00584556"/>
    <w:rsid w:val="00615795"/>
    <w:rsid w:val="006207E9"/>
    <w:rsid w:val="006338A2"/>
    <w:rsid w:val="006520C0"/>
    <w:rsid w:val="00656759"/>
    <w:rsid w:val="00661FA5"/>
    <w:rsid w:val="0068081B"/>
    <w:rsid w:val="006A11BD"/>
    <w:rsid w:val="0071158B"/>
    <w:rsid w:val="00767BA6"/>
    <w:rsid w:val="00770265"/>
    <w:rsid w:val="007A1C70"/>
    <w:rsid w:val="00857FD2"/>
    <w:rsid w:val="008942E3"/>
    <w:rsid w:val="00916161"/>
    <w:rsid w:val="00935AC7"/>
    <w:rsid w:val="00950E84"/>
    <w:rsid w:val="009A0C0E"/>
    <w:rsid w:val="00A0641B"/>
    <w:rsid w:val="00A46D2A"/>
    <w:rsid w:val="00A91268"/>
    <w:rsid w:val="00A95E82"/>
    <w:rsid w:val="00AA5023"/>
    <w:rsid w:val="00AB4F1C"/>
    <w:rsid w:val="00B56BB2"/>
    <w:rsid w:val="00B709A7"/>
    <w:rsid w:val="00BC3D09"/>
    <w:rsid w:val="00C30DF8"/>
    <w:rsid w:val="00DF398F"/>
    <w:rsid w:val="00E63CA2"/>
    <w:rsid w:val="00ED3E57"/>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2778E-D28C-42F8-BFBC-740FC41E9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812B6814</Template>
  <TotalTime>278</TotalTime>
  <Pages>4</Pages>
  <Words>1240</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5</cp:revision>
  <dcterms:created xsi:type="dcterms:W3CDTF">2017-10-12T15:15:00Z</dcterms:created>
  <dcterms:modified xsi:type="dcterms:W3CDTF">2017-10-13T15:32:00Z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2017-10-13T15:32:41Z</vt:filetime>
  </property>
</Properties>
</file>