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rsidP="00A53426">
      <w:pPr>
        <w:pStyle w:val="PlainText"/>
        <w:jc w:val="both"/>
        <w:rPr>
          <w:rFonts w:ascii="Trebuchet MS" w:hAnsi="Trebuchet MS" w:cs="Trebuchet MS"/>
          <w:b/>
          <w:bCs/>
          <w:sz w:val="22"/>
          <w:szCs w:val="22"/>
        </w:rPr>
      </w:pPr>
      <w:r>
        <w:rPr>
          <w:rFonts w:ascii="Trebuchet MS" w:hAnsi="Trebuchet MS" w:cs="Trebuchet MS"/>
          <w:b/>
          <w:bCs/>
          <w:sz w:val="22"/>
          <w:szCs w:val="22"/>
        </w:rPr>
        <w:t>DELEGATED APPLICAT</w:t>
      </w:r>
      <w:r w:rsidR="007D6F5D">
        <w:rPr>
          <w:rFonts w:ascii="Trebuchet MS" w:hAnsi="Trebuchet MS" w:cs="Trebuchet MS"/>
          <w:b/>
          <w:bCs/>
          <w:sz w:val="22"/>
          <w:szCs w:val="22"/>
        </w:rPr>
        <w:t xml:space="preserve">ION </w:t>
      </w:r>
      <w:r w:rsidR="007603D9">
        <w:rPr>
          <w:rFonts w:ascii="Trebuchet MS" w:hAnsi="Trebuchet MS" w:cs="Trebuchet MS"/>
          <w:b/>
          <w:bCs/>
          <w:sz w:val="22"/>
          <w:szCs w:val="22"/>
        </w:rPr>
        <w:t>REPORT - Application No.: 161526</w:t>
      </w:r>
    </w:p>
    <w:p w:rsidR="00F116C1" w:rsidRPr="00A53426" w:rsidRDefault="008720DE" w:rsidP="00A53426">
      <w:pPr>
        <w:pStyle w:val="PlainText"/>
        <w:jc w:val="both"/>
        <w:rPr>
          <w:rFonts w:ascii="Trebuchet MS" w:hAnsi="Trebuchet MS" w:cs="Trebuchet MS"/>
          <w:bCs/>
          <w:sz w:val="22"/>
          <w:szCs w:val="22"/>
        </w:rPr>
      </w:pPr>
      <w:r>
        <w:rPr>
          <w:rFonts w:ascii="Trebuchet MS" w:hAnsi="Trebuchet MS" w:cs="Trebuchet MS"/>
          <w:b/>
          <w:bCs/>
          <w:sz w:val="22"/>
          <w:szCs w:val="22"/>
        </w:rPr>
        <w:t xml:space="preserve">Address: </w:t>
      </w:r>
      <w:r w:rsidR="0003213F">
        <w:rPr>
          <w:rFonts w:ascii="Trebuchet MS" w:hAnsi="Trebuchet MS" w:cs="Trebuchet MS"/>
          <w:bCs/>
          <w:sz w:val="22"/>
          <w:szCs w:val="22"/>
        </w:rPr>
        <w:t>51 Christchurch Road</w:t>
      </w:r>
    </w:p>
    <w:p w:rsidR="00F116C1" w:rsidRPr="001F35D1" w:rsidRDefault="00F116C1" w:rsidP="00A53426">
      <w:pPr>
        <w:pStyle w:val="PlainText"/>
        <w:jc w:val="both"/>
        <w:rPr>
          <w:rFonts w:ascii="Trebuchet MS" w:hAnsi="Trebuchet MS" w:cs="Trebuchet MS"/>
          <w:bCs/>
          <w:sz w:val="22"/>
          <w:szCs w:val="22"/>
        </w:rPr>
      </w:pPr>
      <w:r>
        <w:rPr>
          <w:rFonts w:ascii="Trebuchet MS" w:hAnsi="Trebuchet MS" w:cs="Trebuchet MS"/>
          <w:b/>
          <w:bCs/>
          <w:sz w:val="22"/>
          <w:szCs w:val="22"/>
        </w:rPr>
        <w:t xml:space="preserve">Proposal: </w:t>
      </w:r>
      <w:r w:rsidR="007603D9" w:rsidRPr="007603D9">
        <w:rPr>
          <w:rFonts w:ascii="Trebuchet MS" w:hAnsi="Trebuchet MS" w:cs="Trebuchet MS"/>
          <w:bCs/>
          <w:sz w:val="22"/>
          <w:szCs w:val="22"/>
        </w:rPr>
        <w:t>Proposed two storey side extension and two storey rear extension including amendments to permission 151806</w:t>
      </w:r>
    </w:p>
    <w:p w:rsidR="003D7850" w:rsidRDefault="003D7850" w:rsidP="00505676">
      <w:pPr>
        <w:pStyle w:val="PlainText"/>
        <w:rPr>
          <w:rFonts w:ascii="Trebuchet MS" w:hAnsi="Trebuchet MS" w:cs="Trebuchet MS"/>
          <w:b/>
          <w:bCs/>
          <w:sz w:val="22"/>
          <w:szCs w:val="22"/>
        </w:rPr>
      </w:pPr>
    </w:p>
    <w:p w:rsidR="00505676" w:rsidRDefault="00505676" w:rsidP="00505676">
      <w:pPr>
        <w:pStyle w:val="PlainText"/>
        <w:rPr>
          <w:rFonts w:ascii="Trebuchet MS" w:hAnsi="Trebuchet MS" w:cs="Trebuchet MS"/>
          <w:b/>
          <w:bCs/>
          <w:sz w:val="22"/>
          <w:szCs w:val="22"/>
        </w:rPr>
      </w:pPr>
      <w:r>
        <w:rPr>
          <w:rFonts w:ascii="Trebuchet MS" w:hAnsi="Trebuchet MS" w:cs="Trebuchet MS"/>
          <w:b/>
          <w:bCs/>
          <w:sz w:val="22"/>
          <w:szCs w:val="22"/>
        </w:rPr>
        <w:t>Site Description and Surrounding Area:</w:t>
      </w:r>
    </w:p>
    <w:p w:rsidR="00505676" w:rsidRDefault="00505676" w:rsidP="00505676">
      <w:pPr>
        <w:jc w:val="both"/>
        <w:rPr>
          <w:rFonts w:ascii="Trebuchet MS" w:hAnsi="Trebuchet MS"/>
          <w:sz w:val="22"/>
          <w:szCs w:val="22"/>
          <w:lang w:eastAsia="en-US"/>
        </w:rPr>
      </w:pPr>
      <w:r w:rsidRPr="0041271C">
        <w:rPr>
          <w:rFonts w:ascii="Trebuchet MS" w:hAnsi="Trebuchet MS"/>
          <w:sz w:val="22"/>
          <w:szCs w:val="22"/>
          <w:lang w:eastAsia="en-US"/>
        </w:rPr>
        <w:t xml:space="preserve">The </w:t>
      </w:r>
      <w:r>
        <w:rPr>
          <w:rFonts w:ascii="Trebuchet MS" w:hAnsi="Trebuchet MS"/>
          <w:sz w:val="22"/>
          <w:szCs w:val="22"/>
          <w:lang w:eastAsia="en-US"/>
        </w:rPr>
        <w:t xml:space="preserve">application </w:t>
      </w:r>
      <w:r w:rsidRPr="0041271C">
        <w:rPr>
          <w:rFonts w:ascii="Trebuchet MS" w:hAnsi="Trebuchet MS"/>
          <w:sz w:val="22"/>
          <w:szCs w:val="22"/>
          <w:lang w:eastAsia="en-US"/>
        </w:rPr>
        <w:t xml:space="preserve">site is a detached </w:t>
      </w:r>
      <w:r>
        <w:rPr>
          <w:rFonts w:ascii="Trebuchet MS" w:hAnsi="Trebuchet MS"/>
          <w:sz w:val="22"/>
          <w:szCs w:val="22"/>
          <w:lang w:eastAsia="en-US"/>
        </w:rPr>
        <w:t>house, which has access from C</w:t>
      </w:r>
      <w:r w:rsidRPr="0041271C">
        <w:rPr>
          <w:rFonts w:ascii="Trebuchet MS" w:hAnsi="Trebuchet MS"/>
          <w:sz w:val="22"/>
          <w:szCs w:val="22"/>
          <w:lang w:eastAsia="en-US"/>
        </w:rPr>
        <w:t>hristchurch Road</w:t>
      </w:r>
      <w:r>
        <w:rPr>
          <w:rFonts w:ascii="Trebuchet MS" w:hAnsi="Trebuchet MS"/>
          <w:sz w:val="22"/>
          <w:szCs w:val="22"/>
          <w:lang w:eastAsia="en-US"/>
        </w:rPr>
        <w:t>, and its</w:t>
      </w:r>
      <w:r w:rsidRPr="0041271C">
        <w:rPr>
          <w:rFonts w:ascii="Trebuchet MS" w:hAnsi="Trebuchet MS"/>
          <w:sz w:val="22"/>
          <w:szCs w:val="22"/>
          <w:lang w:eastAsia="en-US"/>
        </w:rPr>
        <w:t xml:space="preserve"> side wall faces this road</w:t>
      </w:r>
      <w:r>
        <w:rPr>
          <w:rFonts w:ascii="Trebuchet MS" w:hAnsi="Trebuchet MS"/>
          <w:sz w:val="22"/>
          <w:szCs w:val="22"/>
          <w:lang w:eastAsia="en-US"/>
        </w:rPr>
        <w:t xml:space="preserve">.  The front elevation faces </w:t>
      </w:r>
      <w:r w:rsidRPr="0041271C">
        <w:rPr>
          <w:rFonts w:ascii="Trebuchet MS" w:hAnsi="Trebuchet MS"/>
          <w:sz w:val="22"/>
          <w:szCs w:val="22"/>
          <w:lang w:eastAsia="en-US"/>
        </w:rPr>
        <w:t>towards an alley linking Christchurch Road with Lancaster Close.  The site forms a small buffer between the Christchurch and the Mount Conservation Areas.  The surrounding area is predominantly residential.</w:t>
      </w:r>
    </w:p>
    <w:p w:rsidR="00505676" w:rsidRPr="00505676" w:rsidRDefault="00505676" w:rsidP="00505676">
      <w:pPr>
        <w:jc w:val="both"/>
        <w:rPr>
          <w:rFonts w:ascii="Trebuchet MS" w:hAnsi="Trebuchet MS"/>
          <w:sz w:val="22"/>
          <w:szCs w:val="22"/>
          <w:lang w:eastAsia="en-US"/>
        </w:rPr>
      </w:pPr>
    </w:p>
    <w:p w:rsidR="003D5D4B" w:rsidRDefault="00505676" w:rsidP="00505676">
      <w:pPr>
        <w:pStyle w:val="BodyText2"/>
        <w:spacing w:line="240" w:lineRule="auto"/>
        <w:jc w:val="both"/>
        <w:rPr>
          <w:rFonts w:ascii="Trebuchet MS" w:hAnsi="Trebuchet MS"/>
          <w:sz w:val="22"/>
          <w:szCs w:val="22"/>
        </w:rPr>
      </w:pPr>
      <w:r w:rsidRPr="00505676">
        <w:rPr>
          <w:rFonts w:ascii="Trebuchet MS" w:hAnsi="Trebuchet MS"/>
          <w:sz w:val="22"/>
          <w:szCs w:val="22"/>
        </w:rPr>
        <w:t>This site has been the subject of a number of permissions for two storey</w:t>
      </w:r>
      <w:r w:rsidR="009E3112">
        <w:rPr>
          <w:rFonts w:ascii="Trebuchet MS" w:hAnsi="Trebuchet MS"/>
          <w:sz w:val="22"/>
          <w:szCs w:val="22"/>
        </w:rPr>
        <w:t xml:space="preserve"> side, single storey side, rear and front, and roof height extensions </w:t>
      </w:r>
      <w:r w:rsidRPr="00505676">
        <w:rPr>
          <w:rFonts w:ascii="Trebuchet MS" w:hAnsi="Trebuchet MS"/>
          <w:sz w:val="22"/>
          <w:szCs w:val="22"/>
        </w:rPr>
        <w:t>(see history below)</w:t>
      </w:r>
      <w:r>
        <w:rPr>
          <w:rFonts w:ascii="Trebuchet MS" w:hAnsi="Trebuchet MS"/>
          <w:sz w:val="22"/>
          <w:szCs w:val="22"/>
        </w:rPr>
        <w:t xml:space="preserve">.  </w:t>
      </w:r>
      <w:r w:rsidR="009E3112">
        <w:rPr>
          <w:rFonts w:ascii="Trebuchet MS" w:hAnsi="Trebuchet MS"/>
          <w:sz w:val="22"/>
          <w:szCs w:val="22"/>
        </w:rPr>
        <w:t>Since the 2013 permission a</w:t>
      </w:r>
      <w:r w:rsidR="003D5D4B">
        <w:rPr>
          <w:rFonts w:ascii="Trebuchet MS" w:hAnsi="Trebuchet MS"/>
          <w:sz w:val="22"/>
          <w:szCs w:val="22"/>
        </w:rPr>
        <w:t xml:space="preserve"> single storey side extension on the eastern flank has been constructed (as a prayer room</w:t>
      </w:r>
      <w:r w:rsidR="009E3112">
        <w:rPr>
          <w:rFonts w:ascii="Trebuchet MS" w:hAnsi="Trebuchet MS"/>
          <w:sz w:val="22"/>
          <w:szCs w:val="22"/>
        </w:rPr>
        <w:t xml:space="preserve"> and enlarged utility room</w:t>
      </w:r>
      <w:r w:rsidR="003D5D4B">
        <w:rPr>
          <w:rFonts w:ascii="Trebuchet MS" w:hAnsi="Trebuchet MS"/>
          <w:sz w:val="22"/>
          <w:szCs w:val="22"/>
        </w:rPr>
        <w:t>)</w:t>
      </w:r>
      <w:r w:rsidR="009E3112">
        <w:rPr>
          <w:rFonts w:ascii="Trebuchet MS" w:hAnsi="Trebuchet MS"/>
          <w:sz w:val="22"/>
          <w:szCs w:val="22"/>
        </w:rPr>
        <w:t>, and a larger rear window and Juliet balcony have been installed in the rear elevation.</w:t>
      </w:r>
      <w:r w:rsidR="003D5D4B">
        <w:rPr>
          <w:rFonts w:ascii="Trebuchet MS" w:hAnsi="Trebuchet MS"/>
          <w:sz w:val="22"/>
          <w:szCs w:val="22"/>
        </w:rPr>
        <w:t xml:space="preserve">  </w:t>
      </w:r>
    </w:p>
    <w:p w:rsidR="00505676" w:rsidRDefault="00505676" w:rsidP="007D5CB4">
      <w:pPr>
        <w:pStyle w:val="BodyText2"/>
        <w:spacing w:line="240" w:lineRule="auto"/>
        <w:jc w:val="both"/>
        <w:rPr>
          <w:rFonts w:ascii="Trebuchet MS" w:hAnsi="Trebuchet MS" w:cs="Trebuchet MS"/>
          <w:sz w:val="22"/>
          <w:szCs w:val="22"/>
        </w:rPr>
      </w:pPr>
      <w:r>
        <w:rPr>
          <w:rFonts w:ascii="Trebuchet MS" w:hAnsi="Trebuchet MS"/>
          <w:sz w:val="22"/>
          <w:szCs w:val="22"/>
        </w:rPr>
        <w:t>Application</w:t>
      </w:r>
      <w:r w:rsidR="007D5CB4">
        <w:rPr>
          <w:rFonts w:ascii="Trebuchet MS" w:hAnsi="Trebuchet MS"/>
          <w:sz w:val="22"/>
          <w:szCs w:val="22"/>
        </w:rPr>
        <w:t>s</w:t>
      </w:r>
      <w:r>
        <w:rPr>
          <w:rFonts w:ascii="Trebuchet MS" w:hAnsi="Trebuchet MS"/>
          <w:sz w:val="22"/>
          <w:szCs w:val="22"/>
        </w:rPr>
        <w:t xml:space="preserve"> </w:t>
      </w:r>
      <w:r w:rsidRPr="00505676">
        <w:rPr>
          <w:rFonts w:ascii="Trebuchet MS" w:hAnsi="Trebuchet MS"/>
          <w:sz w:val="22"/>
          <w:szCs w:val="22"/>
        </w:rPr>
        <w:t>141057</w:t>
      </w:r>
      <w:r w:rsidR="00F373C0">
        <w:rPr>
          <w:rFonts w:ascii="Trebuchet MS" w:hAnsi="Trebuchet MS"/>
          <w:sz w:val="22"/>
          <w:szCs w:val="22"/>
        </w:rPr>
        <w:t>, and 15180</w:t>
      </w:r>
      <w:r w:rsidR="007D5CB4">
        <w:rPr>
          <w:rFonts w:ascii="Trebuchet MS" w:hAnsi="Trebuchet MS"/>
          <w:sz w:val="22"/>
          <w:szCs w:val="22"/>
        </w:rPr>
        <w:t xml:space="preserve">6 were both approved </w:t>
      </w:r>
      <w:r>
        <w:rPr>
          <w:rFonts w:ascii="Trebuchet MS" w:hAnsi="Trebuchet MS"/>
          <w:sz w:val="22"/>
          <w:szCs w:val="22"/>
        </w:rPr>
        <w:t xml:space="preserve">and included a </w:t>
      </w:r>
      <w:r w:rsidRPr="00505676">
        <w:rPr>
          <w:rFonts w:ascii="Trebuchet MS" w:hAnsi="Trebuchet MS"/>
          <w:sz w:val="22"/>
          <w:szCs w:val="22"/>
        </w:rPr>
        <w:t>number of mod</w:t>
      </w:r>
      <w:r>
        <w:rPr>
          <w:rFonts w:ascii="Trebuchet MS" w:hAnsi="Trebuchet MS"/>
          <w:sz w:val="22"/>
          <w:szCs w:val="22"/>
        </w:rPr>
        <w:t xml:space="preserve">ifications </w:t>
      </w:r>
      <w:r w:rsidRPr="00505676">
        <w:rPr>
          <w:rFonts w:ascii="Trebuchet MS" w:hAnsi="Trebuchet MS"/>
          <w:sz w:val="22"/>
          <w:szCs w:val="22"/>
        </w:rPr>
        <w:t>to the original 2013 permission (131719)</w:t>
      </w:r>
      <w:r w:rsidR="007D5CB4">
        <w:rPr>
          <w:rFonts w:ascii="Trebuchet MS" w:hAnsi="Trebuchet MS"/>
          <w:sz w:val="22"/>
          <w:szCs w:val="22"/>
        </w:rPr>
        <w:t xml:space="preserve"> as shown in the table below.</w:t>
      </w:r>
      <w:r>
        <w:rPr>
          <w:rFonts w:ascii="Trebuchet MS" w:hAnsi="Trebuchet MS" w:cs="Trebuchet MS"/>
          <w:sz w:val="22"/>
          <w:szCs w:val="22"/>
        </w:rPr>
        <w:t xml:space="preserve"> </w:t>
      </w:r>
    </w:p>
    <w:p w:rsidR="003D5D4B" w:rsidRDefault="003D5D4B" w:rsidP="003D5D4B">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The proposal is a full application which </w:t>
      </w:r>
      <w:r w:rsidR="00F373C0">
        <w:rPr>
          <w:rFonts w:ascii="Trebuchet MS" w:hAnsi="Trebuchet MS" w:cs="Trebuchet MS"/>
          <w:sz w:val="22"/>
          <w:szCs w:val="22"/>
        </w:rPr>
        <w:t xml:space="preserve">further </w:t>
      </w:r>
      <w:r>
        <w:rPr>
          <w:rFonts w:ascii="Trebuchet MS" w:hAnsi="Trebuchet MS" w:cs="Trebuchet MS"/>
          <w:sz w:val="22"/>
          <w:szCs w:val="22"/>
        </w:rPr>
        <w:t>amends the previous approved scheme</w:t>
      </w:r>
      <w:r w:rsidR="00894952">
        <w:rPr>
          <w:rFonts w:ascii="Trebuchet MS" w:hAnsi="Trebuchet MS" w:cs="Trebuchet MS"/>
          <w:sz w:val="22"/>
          <w:szCs w:val="22"/>
        </w:rPr>
        <w:t xml:space="preserve">s.  </w:t>
      </w:r>
      <w:r w:rsidR="00295747">
        <w:rPr>
          <w:rFonts w:ascii="Trebuchet MS" w:hAnsi="Trebuchet MS" w:cs="Trebuchet MS"/>
          <w:sz w:val="22"/>
          <w:szCs w:val="22"/>
        </w:rPr>
        <w:t xml:space="preserve">The </w:t>
      </w:r>
      <w:r w:rsidR="00381B21">
        <w:rPr>
          <w:rFonts w:ascii="Trebuchet MS" w:hAnsi="Trebuchet MS" w:cs="Trebuchet MS"/>
          <w:sz w:val="22"/>
          <w:szCs w:val="22"/>
        </w:rPr>
        <w:t>original submission was amended following advice of the Planning Officer and this removed a</w:t>
      </w:r>
      <w:r w:rsidR="002C08E4">
        <w:rPr>
          <w:rFonts w:ascii="Trebuchet MS" w:hAnsi="Trebuchet MS" w:cs="Trebuchet MS"/>
          <w:sz w:val="22"/>
          <w:szCs w:val="22"/>
        </w:rPr>
        <w:t xml:space="preserve">n additional gable to the rear, a window to the ground floor northern side, and a ground floor extension, beyond the line of the proposed chimney.  The amended scheme </w:t>
      </w:r>
      <w:r w:rsidR="00894952">
        <w:rPr>
          <w:rFonts w:ascii="Trebuchet MS" w:hAnsi="Trebuchet MS" w:cs="Trebuchet MS"/>
          <w:sz w:val="22"/>
          <w:szCs w:val="22"/>
        </w:rPr>
        <w:t xml:space="preserve">differs from permission </w:t>
      </w:r>
      <w:r w:rsidR="00EF6DB1">
        <w:rPr>
          <w:rFonts w:ascii="Trebuchet MS" w:hAnsi="Trebuchet MS" w:cs="Trebuchet MS"/>
          <w:sz w:val="22"/>
          <w:szCs w:val="22"/>
        </w:rPr>
        <w:t>1</w:t>
      </w:r>
      <w:r w:rsidR="00F373C0">
        <w:rPr>
          <w:rFonts w:ascii="Trebuchet MS" w:hAnsi="Trebuchet MS" w:cs="Trebuchet MS"/>
          <w:sz w:val="22"/>
          <w:szCs w:val="22"/>
        </w:rPr>
        <w:t>51806</w:t>
      </w:r>
      <w:r>
        <w:rPr>
          <w:rFonts w:ascii="Trebuchet MS" w:hAnsi="Trebuchet MS" w:cs="Trebuchet MS"/>
          <w:sz w:val="22"/>
          <w:szCs w:val="22"/>
        </w:rPr>
        <w:t xml:space="preserve"> as follows:</w:t>
      </w:r>
    </w:p>
    <w:p w:rsidR="00F373C0" w:rsidRDefault="00F373C0" w:rsidP="003D5D4B">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Additional front porch to access proposed family room (latter as approved through 151806) - 2.1m deep by 2.9m wide</w:t>
      </w:r>
    </w:p>
    <w:p w:rsidR="00F373C0" w:rsidRDefault="00F373C0" w:rsidP="003D5D4B">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Open porch – roof and columns to front to access main entrance hall – 1m deep by 3m wide</w:t>
      </w:r>
    </w:p>
    <w:p w:rsidR="00F373C0" w:rsidRDefault="00F373C0" w:rsidP="007D6F90">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First floor side extension with hipped roof in line with width of approved ground floor extension (</w:t>
      </w:r>
      <w:r w:rsidR="00295747">
        <w:rPr>
          <w:rFonts w:ascii="Trebuchet MS" w:hAnsi="Trebuchet MS" w:cs="Trebuchet MS"/>
          <w:sz w:val="22"/>
          <w:szCs w:val="22"/>
        </w:rPr>
        <w:t xml:space="preserve">latter </w:t>
      </w:r>
      <w:r>
        <w:rPr>
          <w:rFonts w:ascii="Trebuchet MS" w:hAnsi="Trebuchet MS" w:cs="Trebuchet MS"/>
          <w:sz w:val="22"/>
          <w:szCs w:val="22"/>
        </w:rPr>
        <w:t>as approved under 151806)</w:t>
      </w:r>
    </w:p>
    <w:p w:rsidR="00F373C0" w:rsidRDefault="00F373C0" w:rsidP="007D6F90">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Full height side chimney to south-west elevation</w:t>
      </w:r>
    </w:p>
    <w:p w:rsidR="00F373C0" w:rsidRDefault="00F373C0" w:rsidP="007D6F90">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Flat roofed dormers to the front replaced with pitched roofs</w:t>
      </w:r>
    </w:p>
    <w:p w:rsidR="00463FAB" w:rsidRDefault="00463FAB" w:rsidP="007D6F90">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 xml:space="preserve">Rear first </w:t>
      </w:r>
      <w:r w:rsidR="007B4066">
        <w:rPr>
          <w:rFonts w:ascii="Trebuchet MS" w:hAnsi="Trebuchet MS" w:cs="Trebuchet MS"/>
          <w:sz w:val="22"/>
          <w:szCs w:val="22"/>
        </w:rPr>
        <w:t>and second floor</w:t>
      </w:r>
      <w:r>
        <w:rPr>
          <w:rFonts w:ascii="Trebuchet MS" w:hAnsi="Trebuchet MS" w:cs="Trebuchet MS"/>
          <w:sz w:val="22"/>
          <w:szCs w:val="22"/>
        </w:rPr>
        <w:t xml:space="preserve"> gable end extension to rear bedrooms 3m deep by 5.7m wide, roughly central.</w:t>
      </w:r>
    </w:p>
    <w:p w:rsidR="00822AA7" w:rsidRDefault="00822AA7" w:rsidP="007D6F90">
      <w:pPr>
        <w:pStyle w:val="PlainText"/>
        <w:numPr>
          <w:ilvl w:val="0"/>
          <w:numId w:val="29"/>
        </w:numPr>
        <w:jc w:val="both"/>
        <w:rPr>
          <w:rFonts w:ascii="Trebuchet MS" w:hAnsi="Trebuchet MS" w:cs="Trebuchet MS"/>
          <w:sz w:val="22"/>
          <w:szCs w:val="22"/>
        </w:rPr>
      </w:pPr>
      <w:r>
        <w:rPr>
          <w:rFonts w:ascii="Trebuchet MS" w:hAnsi="Trebuchet MS" w:cs="Trebuchet MS"/>
          <w:sz w:val="22"/>
          <w:szCs w:val="22"/>
        </w:rPr>
        <w:t>First floor gable window larger than that proposed under 151806</w:t>
      </w:r>
    </w:p>
    <w:p w:rsidR="007D6F90" w:rsidRDefault="007B4066" w:rsidP="007D6F90">
      <w:pPr>
        <w:pStyle w:val="PlainText"/>
        <w:numPr>
          <w:ilvl w:val="0"/>
          <w:numId w:val="29"/>
        </w:numPr>
        <w:jc w:val="both"/>
        <w:rPr>
          <w:rFonts w:ascii="Trebuchet MS" w:hAnsi="Trebuchet MS" w:cs="Trebuchet MS"/>
          <w:sz w:val="22"/>
          <w:szCs w:val="22"/>
        </w:rPr>
      </w:pPr>
      <w:r w:rsidRPr="007B4066">
        <w:rPr>
          <w:rFonts w:ascii="Trebuchet MS" w:hAnsi="Trebuchet MS" w:cs="Trebuchet MS"/>
          <w:sz w:val="22"/>
          <w:szCs w:val="22"/>
        </w:rPr>
        <w:t xml:space="preserve">Flat roofed dormers to the rear – one replaced with pitched roof the other removed (because of the proposed rear first </w:t>
      </w:r>
      <w:r w:rsidR="00295747">
        <w:rPr>
          <w:rFonts w:ascii="Trebuchet MS" w:hAnsi="Trebuchet MS" w:cs="Trebuchet MS"/>
          <w:sz w:val="22"/>
          <w:szCs w:val="22"/>
        </w:rPr>
        <w:t xml:space="preserve">&amp; second </w:t>
      </w:r>
      <w:r w:rsidRPr="007B4066">
        <w:rPr>
          <w:rFonts w:ascii="Trebuchet MS" w:hAnsi="Trebuchet MS" w:cs="Trebuchet MS"/>
          <w:sz w:val="22"/>
          <w:szCs w:val="22"/>
        </w:rPr>
        <w:t>floor gable extension)</w:t>
      </w:r>
      <w:r>
        <w:rPr>
          <w:rFonts w:ascii="Trebuchet MS" w:hAnsi="Trebuchet MS" w:cs="Trebuchet MS"/>
          <w:sz w:val="22"/>
          <w:szCs w:val="22"/>
        </w:rPr>
        <w:t>.</w:t>
      </w:r>
    </w:p>
    <w:p w:rsidR="00894952" w:rsidRPr="007D6F90" w:rsidRDefault="00894952" w:rsidP="007D6F90">
      <w:pPr>
        <w:pStyle w:val="PlainText"/>
        <w:numPr>
          <w:ilvl w:val="0"/>
          <w:numId w:val="29"/>
        </w:numPr>
        <w:jc w:val="both"/>
        <w:rPr>
          <w:rFonts w:ascii="Trebuchet MS" w:hAnsi="Trebuchet MS" w:cs="Trebuchet MS"/>
          <w:sz w:val="22"/>
          <w:szCs w:val="22"/>
        </w:rPr>
      </w:pPr>
      <w:r w:rsidRPr="007D6F90">
        <w:rPr>
          <w:rFonts w:ascii="Trebuchet MS" w:hAnsi="Trebuchet MS" w:cs="Trebuchet MS"/>
          <w:sz w:val="22"/>
          <w:szCs w:val="22"/>
        </w:rPr>
        <w:t>The oth</w:t>
      </w:r>
      <w:r w:rsidR="009E3112" w:rsidRPr="007D6F90">
        <w:rPr>
          <w:rFonts w:ascii="Trebuchet MS" w:hAnsi="Trebuchet MS" w:cs="Trebuchet MS"/>
          <w:sz w:val="22"/>
          <w:szCs w:val="22"/>
        </w:rPr>
        <w:t xml:space="preserve">er elements of the scheme </w:t>
      </w:r>
      <w:r w:rsidR="001768BF" w:rsidRPr="007D6F90">
        <w:rPr>
          <w:rFonts w:ascii="Trebuchet MS" w:hAnsi="Trebuchet MS" w:cs="Trebuchet MS"/>
          <w:sz w:val="22"/>
          <w:szCs w:val="22"/>
        </w:rPr>
        <w:t xml:space="preserve">are the same as </w:t>
      </w:r>
      <w:r w:rsidR="007B4066">
        <w:rPr>
          <w:rFonts w:ascii="Trebuchet MS" w:hAnsi="Trebuchet MS" w:cs="Trebuchet MS"/>
          <w:sz w:val="22"/>
          <w:szCs w:val="22"/>
        </w:rPr>
        <w:t>approved under 151806</w:t>
      </w:r>
    </w:p>
    <w:p w:rsidR="00E5351E" w:rsidRPr="00E5351E" w:rsidRDefault="00E5351E" w:rsidP="00F373C0">
      <w:pPr>
        <w:pStyle w:val="PlainText"/>
        <w:jc w:val="both"/>
        <w:rPr>
          <w:rFonts w:ascii="Trebuchet MS" w:hAnsi="Trebuchet MS" w:cs="Trebuchet MS"/>
          <w:sz w:val="22"/>
          <w:szCs w:val="22"/>
          <w:highlight w:val="yellow"/>
        </w:rPr>
      </w:pPr>
    </w:p>
    <w:p w:rsidR="00F373C0"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P</w:t>
      </w:r>
      <w:r>
        <w:rPr>
          <w:rFonts w:ascii="Trebuchet MS" w:hAnsi="Trebuchet MS" w:cs="Trebuchet MS"/>
          <w:b/>
          <w:bCs/>
          <w:sz w:val="22"/>
          <w:szCs w:val="22"/>
        </w:rPr>
        <w:t>lans considered:</w:t>
      </w:r>
      <w:r>
        <w:rPr>
          <w:rFonts w:ascii="Trebuchet MS" w:hAnsi="Trebuchet MS" w:cs="Trebuchet MS"/>
          <w:sz w:val="22"/>
          <w:szCs w:val="22"/>
        </w:rPr>
        <w:t xml:space="preserve"> </w:t>
      </w:r>
    </w:p>
    <w:p w:rsidR="00F373C0" w:rsidRDefault="00295747" w:rsidP="00F373C0">
      <w:pPr>
        <w:pStyle w:val="PlainText"/>
        <w:jc w:val="both"/>
        <w:rPr>
          <w:rFonts w:ascii="Trebuchet MS" w:hAnsi="Trebuchet MS" w:cs="Trebuchet MS"/>
          <w:sz w:val="22"/>
          <w:szCs w:val="22"/>
        </w:rPr>
      </w:pPr>
      <w:r>
        <w:rPr>
          <w:rFonts w:ascii="Trebuchet MS" w:hAnsi="Trebuchet MS" w:cs="Trebuchet MS"/>
          <w:sz w:val="22"/>
          <w:szCs w:val="22"/>
        </w:rPr>
        <w:t xml:space="preserve">Existing Elevations - </w:t>
      </w:r>
      <w:r w:rsidR="00F373C0">
        <w:rPr>
          <w:rFonts w:ascii="Trebuchet MS" w:hAnsi="Trebuchet MS" w:cs="Trebuchet MS"/>
          <w:sz w:val="22"/>
          <w:szCs w:val="22"/>
        </w:rPr>
        <w:t xml:space="preserve">Drawing no: </w:t>
      </w:r>
      <w:r>
        <w:rPr>
          <w:rFonts w:ascii="Trebuchet MS" w:hAnsi="Trebuchet MS" w:cs="Trebuchet MS"/>
          <w:sz w:val="22"/>
          <w:szCs w:val="22"/>
        </w:rPr>
        <w:t xml:space="preserve">05-01 Rev T2, </w:t>
      </w:r>
      <w:r w:rsidR="00F373C0">
        <w:rPr>
          <w:rFonts w:ascii="Trebuchet MS" w:hAnsi="Trebuchet MS" w:cs="Trebuchet MS"/>
          <w:sz w:val="22"/>
          <w:szCs w:val="22"/>
        </w:rPr>
        <w:t xml:space="preserve">received </w:t>
      </w:r>
      <w:r>
        <w:rPr>
          <w:rFonts w:ascii="Trebuchet MS" w:hAnsi="Trebuchet MS" w:cs="Trebuchet MS"/>
          <w:sz w:val="22"/>
          <w:szCs w:val="22"/>
        </w:rPr>
        <w:t>23</w:t>
      </w:r>
      <w:r w:rsidR="00393AB8" w:rsidRPr="00393AB8">
        <w:rPr>
          <w:rFonts w:ascii="Trebuchet MS" w:hAnsi="Trebuchet MS" w:cs="Trebuchet MS"/>
          <w:sz w:val="22"/>
          <w:szCs w:val="22"/>
          <w:vertAlign w:val="superscript"/>
        </w:rPr>
        <w:t>rd</w:t>
      </w:r>
      <w:r w:rsidR="00393AB8">
        <w:rPr>
          <w:rFonts w:ascii="Trebuchet MS" w:hAnsi="Trebuchet MS" w:cs="Trebuchet MS"/>
          <w:sz w:val="22"/>
          <w:szCs w:val="22"/>
        </w:rPr>
        <w:t xml:space="preserve"> August 2016</w:t>
      </w:r>
      <w:r w:rsidR="00F373C0" w:rsidRPr="0038612B">
        <w:rPr>
          <w:rFonts w:ascii="Trebuchet MS" w:hAnsi="Trebuchet MS" w:cs="Trebuchet MS"/>
          <w:sz w:val="22"/>
          <w:szCs w:val="22"/>
        </w:rPr>
        <w:t xml:space="preserve"> </w:t>
      </w:r>
    </w:p>
    <w:p w:rsidR="00295747"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 xml:space="preserve">Existing </w:t>
      </w:r>
      <w:r w:rsidR="00295747">
        <w:rPr>
          <w:rFonts w:ascii="Trebuchet MS" w:hAnsi="Trebuchet MS" w:cs="Trebuchet MS"/>
          <w:sz w:val="22"/>
          <w:szCs w:val="22"/>
        </w:rPr>
        <w:t xml:space="preserve">Ground Floor Plan - </w:t>
      </w:r>
      <w:r>
        <w:rPr>
          <w:rFonts w:ascii="Trebuchet MS" w:hAnsi="Trebuchet MS" w:cs="Trebuchet MS"/>
          <w:sz w:val="22"/>
          <w:szCs w:val="22"/>
        </w:rPr>
        <w:t xml:space="preserve">Drawing no: </w:t>
      </w:r>
      <w:r w:rsidR="00295747">
        <w:rPr>
          <w:rFonts w:ascii="Trebuchet MS" w:hAnsi="Trebuchet MS" w:cs="Trebuchet MS"/>
          <w:sz w:val="22"/>
          <w:szCs w:val="22"/>
        </w:rPr>
        <w:t>03-01, Rev T2, received 23</w:t>
      </w:r>
      <w:r w:rsidR="00393AB8" w:rsidRPr="00393AB8">
        <w:rPr>
          <w:rFonts w:ascii="Trebuchet MS" w:hAnsi="Trebuchet MS" w:cs="Trebuchet MS"/>
          <w:sz w:val="22"/>
          <w:szCs w:val="22"/>
          <w:vertAlign w:val="superscript"/>
        </w:rPr>
        <w:t>rd</w:t>
      </w:r>
      <w:r w:rsidR="00393AB8">
        <w:rPr>
          <w:rFonts w:ascii="Trebuchet MS" w:hAnsi="Trebuchet MS" w:cs="Trebuchet MS"/>
          <w:sz w:val="22"/>
          <w:szCs w:val="22"/>
        </w:rPr>
        <w:t xml:space="preserve"> August 2016</w:t>
      </w:r>
    </w:p>
    <w:p w:rsidR="00295747"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 xml:space="preserve">Existing </w:t>
      </w:r>
      <w:r w:rsidR="00295747">
        <w:rPr>
          <w:rFonts w:ascii="Trebuchet MS" w:hAnsi="Trebuchet MS" w:cs="Trebuchet MS"/>
          <w:sz w:val="22"/>
          <w:szCs w:val="22"/>
        </w:rPr>
        <w:t xml:space="preserve">First Floor Plan &amp; Section - </w:t>
      </w:r>
      <w:r>
        <w:rPr>
          <w:rFonts w:ascii="Trebuchet MS" w:hAnsi="Trebuchet MS" w:cs="Trebuchet MS"/>
          <w:sz w:val="22"/>
          <w:szCs w:val="22"/>
        </w:rPr>
        <w:t xml:space="preserve">Drawing no: </w:t>
      </w:r>
      <w:r w:rsidR="00295747">
        <w:rPr>
          <w:rFonts w:ascii="Trebuchet MS" w:hAnsi="Trebuchet MS" w:cs="Trebuchet MS"/>
          <w:sz w:val="22"/>
          <w:szCs w:val="22"/>
        </w:rPr>
        <w:t>03-02, Rev T2, received 2</w:t>
      </w:r>
      <w:r w:rsidR="00393AB8">
        <w:rPr>
          <w:rFonts w:ascii="Trebuchet MS" w:hAnsi="Trebuchet MS" w:cs="Trebuchet MS"/>
          <w:sz w:val="22"/>
          <w:szCs w:val="22"/>
        </w:rPr>
        <w:t>3</w:t>
      </w:r>
      <w:r w:rsidR="00393AB8" w:rsidRPr="00393AB8">
        <w:rPr>
          <w:rFonts w:ascii="Trebuchet MS" w:hAnsi="Trebuchet MS" w:cs="Trebuchet MS"/>
          <w:sz w:val="22"/>
          <w:szCs w:val="22"/>
          <w:vertAlign w:val="superscript"/>
        </w:rPr>
        <w:t>rd</w:t>
      </w:r>
      <w:r w:rsidR="00393AB8">
        <w:rPr>
          <w:rFonts w:ascii="Trebuchet MS" w:hAnsi="Trebuchet MS" w:cs="Trebuchet MS"/>
          <w:sz w:val="22"/>
          <w:szCs w:val="22"/>
        </w:rPr>
        <w:t xml:space="preserve"> August 2016</w:t>
      </w:r>
    </w:p>
    <w:p w:rsidR="00227D89" w:rsidRDefault="00227D89" w:rsidP="00227D89">
      <w:pPr>
        <w:pStyle w:val="PlainText"/>
        <w:jc w:val="both"/>
        <w:rPr>
          <w:rFonts w:ascii="Trebuchet MS" w:hAnsi="Trebuchet MS" w:cs="Trebuchet MS"/>
          <w:sz w:val="22"/>
          <w:szCs w:val="22"/>
        </w:rPr>
      </w:pPr>
      <w:r>
        <w:rPr>
          <w:rFonts w:ascii="Trebuchet MS" w:hAnsi="Trebuchet MS" w:cs="Trebuchet MS"/>
          <w:sz w:val="22"/>
          <w:szCs w:val="22"/>
        </w:rPr>
        <w:t>Proposed Block Plan – Drawing no: 242 02-10 Rev T2, received 7</w:t>
      </w:r>
      <w:r w:rsidRPr="00393AB8">
        <w:rPr>
          <w:rFonts w:ascii="Trebuchet MS" w:hAnsi="Trebuchet MS" w:cs="Trebuchet MS"/>
          <w:sz w:val="22"/>
          <w:szCs w:val="22"/>
          <w:vertAlign w:val="superscript"/>
        </w:rPr>
        <w:t>th</w:t>
      </w:r>
      <w:r>
        <w:rPr>
          <w:rFonts w:ascii="Trebuchet MS" w:hAnsi="Trebuchet MS" w:cs="Trebuchet MS"/>
          <w:sz w:val="22"/>
          <w:szCs w:val="22"/>
        </w:rPr>
        <w:t xml:space="preserve"> March 2017 (amended)</w:t>
      </w:r>
    </w:p>
    <w:p w:rsidR="00295747" w:rsidRDefault="00295747" w:rsidP="00F373C0">
      <w:pPr>
        <w:pStyle w:val="PlainText"/>
        <w:jc w:val="both"/>
        <w:rPr>
          <w:rFonts w:ascii="Trebuchet MS" w:hAnsi="Trebuchet MS" w:cs="Trebuchet MS"/>
          <w:sz w:val="22"/>
          <w:szCs w:val="22"/>
        </w:rPr>
      </w:pPr>
      <w:r>
        <w:rPr>
          <w:rFonts w:ascii="Trebuchet MS" w:hAnsi="Trebuchet MS" w:cs="Trebuchet MS"/>
          <w:sz w:val="22"/>
          <w:szCs w:val="22"/>
        </w:rPr>
        <w:t>Proposed Ground Floor Plan – Drawing no: 03-10 Rev P4, received 15</w:t>
      </w:r>
      <w:r w:rsidR="00393AB8" w:rsidRPr="00393AB8">
        <w:rPr>
          <w:rFonts w:ascii="Trebuchet MS" w:hAnsi="Trebuchet MS" w:cs="Trebuchet MS"/>
          <w:sz w:val="22"/>
          <w:szCs w:val="22"/>
          <w:vertAlign w:val="superscript"/>
        </w:rPr>
        <w:t>th</w:t>
      </w:r>
      <w:r w:rsidR="00393AB8">
        <w:rPr>
          <w:rFonts w:ascii="Trebuchet MS" w:hAnsi="Trebuchet MS" w:cs="Trebuchet MS"/>
          <w:sz w:val="22"/>
          <w:szCs w:val="22"/>
        </w:rPr>
        <w:t xml:space="preserve"> December 2016 (amended)</w:t>
      </w:r>
    </w:p>
    <w:p w:rsidR="00295747" w:rsidRDefault="0065012E" w:rsidP="00F373C0">
      <w:pPr>
        <w:pStyle w:val="PlainText"/>
        <w:jc w:val="both"/>
        <w:rPr>
          <w:rFonts w:ascii="Trebuchet MS" w:hAnsi="Trebuchet MS" w:cs="Trebuchet MS"/>
          <w:sz w:val="22"/>
          <w:szCs w:val="22"/>
        </w:rPr>
      </w:pPr>
      <w:r>
        <w:rPr>
          <w:rFonts w:ascii="Trebuchet MS" w:hAnsi="Trebuchet MS" w:cs="Trebuchet MS"/>
          <w:sz w:val="22"/>
          <w:szCs w:val="22"/>
        </w:rPr>
        <w:t xml:space="preserve">Ph2. </w:t>
      </w:r>
      <w:r w:rsidR="00295747">
        <w:rPr>
          <w:rFonts w:ascii="Trebuchet MS" w:hAnsi="Trebuchet MS" w:cs="Trebuchet MS"/>
          <w:sz w:val="22"/>
          <w:szCs w:val="22"/>
        </w:rPr>
        <w:t>Proposed First Floor Plan – Drawing no: 03-11 Rev P4</w:t>
      </w:r>
      <w:r w:rsidR="00393AB8">
        <w:rPr>
          <w:rFonts w:ascii="Trebuchet MS" w:hAnsi="Trebuchet MS" w:cs="Trebuchet MS"/>
          <w:sz w:val="22"/>
          <w:szCs w:val="22"/>
        </w:rPr>
        <w:t>, received 1</w:t>
      </w:r>
      <w:r w:rsidR="00393AB8" w:rsidRPr="00393AB8">
        <w:rPr>
          <w:rFonts w:ascii="Trebuchet MS" w:hAnsi="Trebuchet MS" w:cs="Trebuchet MS"/>
          <w:sz w:val="22"/>
          <w:szCs w:val="22"/>
          <w:vertAlign w:val="superscript"/>
        </w:rPr>
        <w:t>st</w:t>
      </w:r>
      <w:r w:rsidR="00393AB8">
        <w:rPr>
          <w:rFonts w:ascii="Trebuchet MS" w:hAnsi="Trebuchet MS" w:cs="Trebuchet MS"/>
          <w:sz w:val="22"/>
          <w:szCs w:val="22"/>
        </w:rPr>
        <w:t xml:space="preserve"> March 2017 (amended)</w:t>
      </w:r>
    </w:p>
    <w:p w:rsidR="00295747" w:rsidRDefault="00295747" w:rsidP="00F373C0">
      <w:pPr>
        <w:pStyle w:val="PlainText"/>
        <w:jc w:val="both"/>
        <w:rPr>
          <w:rFonts w:ascii="Trebuchet MS" w:hAnsi="Trebuchet MS" w:cs="Trebuchet MS"/>
          <w:sz w:val="22"/>
          <w:szCs w:val="22"/>
        </w:rPr>
      </w:pPr>
      <w:r>
        <w:rPr>
          <w:rFonts w:ascii="Trebuchet MS" w:hAnsi="Trebuchet MS" w:cs="Trebuchet MS"/>
          <w:sz w:val="22"/>
          <w:szCs w:val="22"/>
        </w:rPr>
        <w:t xml:space="preserve">Ph2. Proposed Second Floor Plan – Drawing no: 03-12 Rev P2, received </w:t>
      </w:r>
      <w:r w:rsidR="00393AB8">
        <w:rPr>
          <w:rFonts w:ascii="Trebuchet MS" w:hAnsi="Trebuchet MS" w:cs="Trebuchet MS"/>
          <w:sz w:val="22"/>
          <w:szCs w:val="22"/>
        </w:rPr>
        <w:t>15</w:t>
      </w:r>
      <w:r w:rsidR="00393AB8" w:rsidRPr="00393AB8">
        <w:rPr>
          <w:rFonts w:ascii="Trebuchet MS" w:hAnsi="Trebuchet MS" w:cs="Trebuchet MS"/>
          <w:sz w:val="22"/>
          <w:szCs w:val="22"/>
          <w:vertAlign w:val="superscript"/>
        </w:rPr>
        <w:t>th</w:t>
      </w:r>
      <w:r w:rsidR="00393AB8">
        <w:rPr>
          <w:rFonts w:ascii="Trebuchet MS" w:hAnsi="Trebuchet MS" w:cs="Trebuchet MS"/>
          <w:sz w:val="22"/>
          <w:szCs w:val="22"/>
        </w:rPr>
        <w:t xml:space="preserve"> December 2016</w:t>
      </w:r>
    </w:p>
    <w:p w:rsidR="00295747" w:rsidRDefault="00295747" w:rsidP="00F373C0">
      <w:pPr>
        <w:pStyle w:val="PlainText"/>
        <w:jc w:val="both"/>
        <w:rPr>
          <w:rFonts w:ascii="Trebuchet MS" w:hAnsi="Trebuchet MS" w:cs="Trebuchet MS"/>
          <w:sz w:val="22"/>
          <w:szCs w:val="22"/>
        </w:rPr>
      </w:pPr>
      <w:r>
        <w:rPr>
          <w:rFonts w:ascii="Trebuchet MS" w:hAnsi="Trebuchet MS" w:cs="Trebuchet MS"/>
          <w:sz w:val="22"/>
          <w:szCs w:val="22"/>
        </w:rPr>
        <w:t xml:space="preserve">Ph2. Proposed Elevations A – Drawing no: 05-10 Rev P2 received </w:t>
      </w:r>
      <w:r w:rsidR="00393AB8">
        <w:rPr>
          <w:rFonts w:ascii="Trebuchet MS" w:hAnsi="Trebuchet MS" w:cs="Trebuchet MS"/>
          <w:sz w:val="22"/>
          <w:szCs w:val="22"/>
        </w:rPr>
        <w:t>15</w:t>
      </w:r>
      <w:r w:rsidR="00393AB8" w:rsidRPr="00393AB8">
        <w:rPr>
          <w:rFonts w:ascii="Trebuchet MS" w:hAnsi="Trebuchet MS" w:cs="Trebuchet MS"/>
          <w:sz w:val="22"/>
          <w:szCs w:val="22"/>
          <w:vertAlign w:val="superscript"/>
        </w:rPr>
        <w:t>th</w:t>
      </w:r>
      <w:r w:rsidR="00393AB8">
        <w:rPr>
          <w:rFonts w:ascii="Trebuchet MS" w:hAnsi="Trebuchet MS" w:cs="Trebuchet MS"/>
          <w:sz w:val="22"/>
          <w:szCs w:val="22"/>
        </w:rPr>
        <w:t xml:space="preserve"> December 2016 (amended)</w:t>
      </w:r>
    </w:p>
    <w:p w:rsidR="00F373C0" w:rsidRDefault="00295747" w:rsidP="00F373C0">
      <w:pPr>
        <w:pStyle w:val="PlainText"/>
        <w:jc w:val="both"/>
        <w:rPr>
          <w:rFonts w:ascii="Trebuchet MS" w:hAnsi="Trebuchet MS" w:cs="Trebuchet MS"/>
          <w:sz w:val="22"/>
          <w:szCs w:val="22"/>
        </w:rPr>
      </w:pPr>
      <w:r>
        <w:rPr>
          <w:rFonts w:ascii="Trebuchet MS" w:hAnsi="Trebuchet MS" w:cs="Trebuchet MS"/>
          <w:sz w:val="22"/>
          <w:szCs w:val="22"/>
        </w:rPr>
        <w:t xml:space="preserve">Ph2. Proposed Elevations B – Drawing no: 05-11 Rev P3, received </w:t>
      </w:r>
      <w:r w:rsidR="00393AB8">
        <w:rPr>
          <w:rFonts w:ascii="Trebuchet MS" w:hAnsi="Trebuchet MS" w:cs="Trebuchet MS"/>
          <w:sz w:val="22"/>
          <w:szCs w:val="22"/>
        </w:rPr>
        <w:t>15</w:t>
      </w:r>
      <w:r w:rsidR="00393AB8" w:rsidRPr="00393AB8">
        <w:rPr>
          <w:rFonts w:ascii="Trebuchet MS" w:hAnsi="Trebuchet MS" w:cs="Trebuchet MS"/>
          <w:sz w:val="22"/>
          <w:szCs w:val="22"/>
          <w:vertAlign w:val="superscript"/>
        </w:rPr>
        <w:t>th</w:t>
      </w:r>
      <w:r w:rsidR="00393AB8">
        <w:rPr>
          <w:rFonts w:ascii="Trebuchet MS" w:hAnsi="Trebuchet MS" w:cs="Trebuchet MS"/>
          <w:sz w:val="22"/>
          <w:szCs w:val="22"/>
        </w:rPr>
        <w:t xml:space="preserve"> December 2016 (amended)</w:t>
      </w:r>
    </w:p>
    <w:p w:rsidR="00F373C0"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 xml:space="preserve">Arboricultural Method Statement, received </w:t>
      </w:r>
      <w:r w:rsidR="00B07A61">
        <w:rPr>
          <w:rFonts w:ascii="Trebuchet MS" w:hAnsi="Trebuchet MS" w:cs="Trebuchet MS"/>
          <w:sz w:val="22"/>
          <w:szCs w:val="22"/>
        </w:rPr>
        <w:t>6</w:t>
      </w:r>
      <w:r w:rsidR="00B07A61" w:rsidRPr="00B07A61">
        <w:rPr>
          <w:rFonts w:ascii="Trebuchet MS" w:hAnsi="Trebuchet MS" w:cs="Trebuchet MS"/>
          <w:sz w:val="22"/>
          <w:szCs w:val="22"/>
          <w:vertAlign w:val="superscript"/>
        </w:rPr>
        <w:t>th</w:t>
      </w:r>
      <w:r w:rsidR="00B07A61">
        <w:rPr>
          <w:rFonts w:ascii="Trebuchet MS" w:hAnsi="Trebuchet MS" w:cs="Trebuchet MS"/>
          <w:sz w:val="22"/>
          <w:szCs w:val="22"/>
        </w:rPr>
        <w:t xml:space="preserve"> October</w:t>
      </w:r>
      <w:r>
        <w:rPr>
          <w:rFonts w:ascii="Trebuchet MS" w:hAnsi="Trebuchet MS" w:cs="Trebuchet MS"/>
          <w:sz w:val="22"/>
          <w:szCs w:val="22"/>
        </w:rPr>
        <w:t xml:space="preserve"> 2016</w:t>
      </w:r>
    </w:p>
    <w:p w:rsidR="005630AF" w:rsidRDefault="005630AF" w:rsidP="00F373C0">
      <w:pPr>
        <w:pStyle w:val="PlainText"/>
        <w:jc w:val="both"/>
        <w:rPr>
          <w:rFonts w:ascii="Trebuchet MS" w:hAnsi="Trebuchet MS" w:cs="Trebuchet MS"/>
          <w:sz w:val="22"/>
          <w:szCs w:val="22"/>
        </w:rPr>
      </w:pPr>
      <w:r>
        <w:rPr>
          <w:rFonts w:ascii="Trebuchet MS" w:hAnsi="Trebuchet MS" w:cs="Trebuchet MS"/>
          <w:sz w:val="22"/>
          <w:szCs w:val="22"/>
        </w:rPr>
        <w:t>Proposed Tree Protection</w:t>
      </w:r>
      <w:r w:rsidR="00393AB8">
        <w:rPr>
          <w:rFonts w:ascii="Trebuchet MS" w:hAnsi="Trebuchet MS" w:cs="Trebuchet MS"/>
          <w:sz w:val="22"/>
          <w:szCs w:val="22"/>
        </w:rPr>
        <w:t xml:space="preserve"> Plan – Drawing no: 02-11 Rev T2</w:t>
      </w:r>
      <w:r>
        <w:rPr>
          <w:rFonts w:ascii="Trebuchet MS" w:hAnsi="Trebuchet MS" w:cs="Trebuchet MS"/>
          <w:sz w:val="22"/>
          <w:szCs w:val="22"/>
        </w:rPr>
        <w:t xml:space="preserve">, received </w:t>
      </w:r>
      <w:r w:rsidR="00393AB8">
        <w:rPr>
          <w:rFonts w:ascii="Trebuchet MS" w:hAnsi="Trebuchet MS" w:cs="Trebuchet MS"/>
          <w:sz w:val="22"/>
          <w:szCs w:val="22"/>
        </w:rPr>
        <w:t>8</w:t>
      </w:r>
      <w:r w:rsidRPr="005630AF">
        <w:rPr>
          <w:rFonts w:ascii="Trebuchet MS" w:hAnsi="Trebuchet MS" w:cs="Trebuchet MS"/>
          <w:sz w:val="22"/>
          <w:szCs w:val="22"/>
          <w:vertAlign w:val="superscript"/>
        </w:rPr>
        <w:t>th</w:t>
      </w:r>
      <w:r w:rsidR="00393AB8">
        <w:rPr>
          <w:rFonts w:ascii="Trebuchet MS" w:hAnsi="Trebuchet MS" w:cs="Trebuchet MS"/>
          <w:sz w:val="22"/>
          <w:szCs w:val="22"/>
        </w:rPr>
        <w:t xml:space="preserve"> March 2017 (amended)</w:t>
      </w:r>
    </w:p>
    <w:tbl>
      <w:tblPr>
        <w:tblStyle w:val="TableGrid"/>
        <w:tblpPr w:leftFromText="180" w:rightFromText="180" w:vertAnchor="text" w:horzAnchor="margin" w:tblpXSpec="center" w:tblpY="-420"/>
        <w:tblW w:w="11075" w:type="dxa"/>
        <w:tblLayout w:type="fixed"/>
        <w:tblLook w:val="04A0" w:firstRow="1" w:lastRow="0" w:firstColumn="1" w:lastColumn="0" w:noHBand="0" w:noVBand="1"/>
      </w:tblPr>
      <w:tblGrid>
        <w:gridCol w:w="1384"/>
        <w:gridCol w:w="2745"/>
        <w:gridCol w:w="2552"/>
        <w:gridCol w:w="2410"/>
        <w:gridCol w:w="1984"/>
      </w:tblGrid>
      <w:tr w:rsidR="002C08E4" w:rsidTr="002C08E4">
        <w:trPr>
          <w:trHeight w:val="418"/>
        </w:trPr>
        <w:tc>
          <w:tcPr>
            <w:tcW w:w="1384" w:type="dxa"/>
            <w:shd w:val="clear" w:color="auto" w:fill="BFBFBF" w:themeFill="background1" w:themeFillShade="BF"/>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lastRenderedPageBreak/>
              <w:t>Application</w:t>
            </w:r>
          </w:p>
        </w:tc>
        <w:tc>
          <w:tcPr>
            <w:tcW w:w="2745" w:type="dxa"/>
            <w:shd w:val="clear" w:color="auto" w:fill="BFBFBF" w:themeFill="background1" w:themeFillShade="BF"/>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Approved/ Proposed Ground Floor Plan</w:t>
            </w:r>
          </w:p>
        </w:tc>
        <w:tc>
          <w:tcPr>
            <w:tcW w:w="2552" w:type="dxa"/>
            <w:shd w:val="clear" w:color="auto" w:fill="BFBFBF" w:themeFill="background1" w:themeFillShade="BF"/>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 xml:space="preserve">Approved/ Proposed First Floor Plan </w:t>
            </w:r>
          </w:p>
        </w:tc>
        <w:tc>
          <w:tcPr>
            <w:tcW w:w="2410" w:type="dxa"/>
            <w:shd w:val="clear" w:color="auto" w:fill="BFBFBF" w:themeFill="background1" w:themeFillShade="BF"/>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Approved/ Proposed Second Floor Plan</w:t>
            </w:r>
          </w:p>
        </w:tc>
        <w:tc>
          <w:tcPr>
            <w:tcW w:w="1984" w:type="dxa"/>
            <w:shd w:val="clear" w:color="auto" w:fill="BFBFBF" w:themeFill="background1" w:themeFillShade="BF"/>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Approved/ Proposed Roof  Plan</w:t>
            </w:r>
          </w:p>
        </w:tc>
      </w:tr>
      <w:tr w:rsidR="002C08E4" w:rsidTr="002C08E4">
        <w:trPr>
          <w:trHeight w:val="1976"/>
        </w:trPr>
        <w:tc>
          <w:tcPr>
            <w:tcW w:w="1384" w:type="dxa"/>
          </w:tcPr>
          <w:p w:rsidR="002C08E4" w:rsidRPr="007575BA" w:rsidRDefault="002C08E4" w:rsidP="002C08E4">
            <w:pPr>
              <w:pStyle w:val="PlainText"/>
              <w:jc w:val="both"/>
              <w:rPr>
                <w:rFonts w:ascii="Trebuchet MS" w:hAnsi="Trebuchet MS" w:cs="Trebuchet MS"/>
                <w:b/>
                <w:sz w:val="22"/>
                <w:szCs w:val="22"/>
              </w:rPr>
            </w:pPr>
            <w:r w:rsidRPr="007575BA">
              <w:rPr>
                <w:rFonts w:ascii="Trebuchet MS" w:hAnsi="Trebuchet MS" w:cs="Trebuchet MS"/>
                <w:b/>
                <w:sz w:val="22"/>
                <w:szCs w:val="22"/>
              </w:rPr>
              <w:t>131719</w:t>
            </w:r>
          </w:p>
        </w:tc>
        <w:tc>
          <w:tcPr>
            <w:tcW w:w="2745"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4426341A" wp14:editId="08A99820">
                  <wp:extent cx="1641859" cy="12174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1859" cy="1217488"/>
                          </a:xfrm>
                          <a:prstGeom prst="rect">
                            <a:avLst/>
                          </a:prstGeom>
                          <a:noFill/>
                          <a:ln>
                            <a:noFill/>
                          </a:ln>
                        </pic:spPr>
                      </pic:pic>
                    </a:graphicData>
                  </a:graphic>
                </wp:inline>
              </w:drawing>
            </w:r>
          </w:p>
          <w:p w:rsidR="002C08E4" w:rsidRDefault="002C08E4" w:rsidP="002C08E4">
            <w:pPr>
              <w:pStyle w:val="PlainText"/>
              <w:jc w:val="both"/>
              <w:rPr>
                <w:rFonts w:ascii="Trebuchet MS" w:hAnsi="Trebuchet MS" w:cs="Trebuchet MS"/>
                <w:sz w:val="22"/>
                <w:szCs w:val="22"/>
              </w:rPr>
            </w:pPr>
          </w:p>
        </w:tc>
        <w:tc>
          <w:tcPr>
            <w:tcW w:w="2552"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6D3DAC75" wp14:editId="720E047B">
                  <wp:extent cx="1571946" cy="979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1946" cy="979105"/>
                          </a:xfrm>
                          <a:prstGeom prst="rect">
                            <a:avLst/>
                          </a:prstGeom>
                          <a:noFill/>
                          <a:ln>
                            <a:noFill/>
                          </a:ln>
                        </pic:spPr>
                      </pic:pic>
                    </a:graphicData>
                  </a:graphic>
                </wp:inline>
              </w:drawing>
            </w:r>
          </w:p>
        </w:tc>
        <w:tc>
          <w:tcPr>
            <w:tcW w:w="2410"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ECEC5D1" wp14:editId="7D87A263">
                  <wp:extent cx="1391920" cy="1047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1920" cy="1047750"/>
                          </a:xfrm>
                          <a:prstGeom prst="rect">
                            <a:avLst/>
                          </a:prstGeom>
                          <a:noFill/>
                          <a:ln>
                            <a:noFill/>
                          </a:ln>
                        </pic:spPr>
                      </pic:pic>
                    </a:graphicData>
                  </a:graphic>
                </wp:inline>
              </w:drawing>
            </w:r>
          </w:p>
        </w:tc>
        <w:tc>
          <w:tcPr>
            <w:tcW w:w="1984" w:type="dxa"/>
          </w:tcPr>
          <w:p w:rsidR="002C08E4" w:rsidRDefault="002C08E4" w:rsidP="002C08E4">
            <w:pPr>
              <w:pStyle w:val="PlainText"/>
              <w:jc w:val="both"/>
              <w:rPr>
                <w:rFonts w:ascii="Trebuchet MS" w:hAnsi="Trebuchet MS" w:cs="Trebuchet MS"/>
                <w:sz w:val="22"/>
                <w:szCs w:val="22"/>
              </w:rPr>
            </w:pPr>
          </w:p>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576DAA66" wp14:editId="252EDD41">
                  <wp:extent cx="1203718" cy="811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3718" cy="811350"/>
                          </a:xfrm>
                          <a:prstGeom prst="rect">
                            <a:avLst/>
                          </a:prstGeom>
                          <a:noFill/>
                          <a:ln>
                            <a:noFill/>
                          </a:ln>
                        </pic:spPr>
                      </pic:pic>
                    </a:graphicData>
                  </a:graphic>
                </wp:inline>
              </w:drawing>
            </w:r>
          </w:p>
        </w:tc>
      </w:tr>
      <w:tr w:rsidR="002C08E4" w:rsidTr="002C08E4">
        <w:tc>
          <w:tcPr>
            <w:tcW w:w="1384" w:type="dxa"/>
          </w:tcPr>
          <w:p w:rsidR="002C08E4" w:rsidRPr="007575BA" w:rsidRDefault="002C08E4" w:rsidP="002C08E4">
            <w:pPr>
              <w:pStyle w:val="PlainText"/>
              <w:jc w:val="both"/>
              <w:rPr>
                <w:rFonts w:ascii="Trebuchet MS" w:hAnsi="Trebuchet MS" w:cs="Trebuchet MS"/>
                <w:b/>
                <w:sz w:val="22"/>
                <w:szCs w:val="22"/>
              </w:rPr>
            </w:pPr>
            <w:r>
              <w:rPr>
                <w:rFonts w:ascii="Trebuchet MS" w:hAnsi="Trebuchet MS" w:cs="Trebuchet MS"/>
                <w:b/>
                <w:sz w:val="22"/>
                <w:szCs w:val="22"/>
              </w:rPr>
              <w:t>14105</w:t>
            </w:r>
            <w:r w:rsidRPr="007575BA">
              <w:rPr>
                <w:rFonts w:ascii="Trebuchet MS" w:hAnsi="Trebuchet MS" w:cs="Trebuchet MS"/>
                <w:b/>
                <w:sz w:val="22"/>
                <w:szCs w:val="22"/>
              </w:rPr>
              <w:t>7</w:t>
            </w:r>
          </w:p>
        </w:tc>
        <w:tc>
          <w:tcPr>
            <w:tcW w:w="2745"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1EAC40F" wp14:editId="767024D3">
                  <wp:extent cx="1602474" cy="130481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3034" cy="1305274"/>
                          </a:xfrm>
                          <a:prstGeom prst="rect">
                            <a:avLst/>
                          </a:prstGeom>
                          <a:noFill/>
                          <a:ln>
                            <a:noFill/>
                          </a:ln>
                        </pic:spPr>
                      </pic:pic>
                    </a:graphicData>
                  </a:graphic>
                </wp:inline>
              </w:drawing>
            </w:r>
          </w:p>
        </w:tc>
        <w:tc>
          <w:tcPr>
            <w:tcW w:w="2552" w:type="dxa"/>
          </w:tcPr>
          <w:p w:rsidR="002C08E4" w:rsidRDefault="002C08E4" w:rsidP="002C08E4">
            <w:pPr>
              <w:pStyle w:val="PlainText"/>
              <w:jc w:val="both"/>
              <w:rPr>
                <w:rFonts w:ascii="Trebuchet MS" w:hAnsi="Trebuchet MS" w:cs="Trebuchet MS"/>
                <w:sz w:val="22"/>
                <w:szCs w:val="22"/>
              </w:rPr>
            </w:pPr>
          </w:p>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4741A764" wp14:editId="3CBF8105">
                  <wp:extent cx="1479301" cy="11404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9550" cy="1140624"/>
                          </a:xfrm>
                          <a:prstGeom prst="rect">
                            <a:avLst/>
                          </a:prstGeom>
                          <a:noFill/>
                          <a:ln>
                            <a:noFill/>
                          </a:ln>
                        </pic:spPr>
                      </pic:pic>
                    </a:graphicData>
                  </a:graphic>
                </wp:inline>
              </w:drawing>
            </w:r>
          </w:p>
        </w:tc>
        <w:tc>
          <w:tcPr>
            <w:tcW w:w="2410" w:type="dxa"/>
          </w:tcPr>
          <w:p w:rsidR="002C08E4" w:rsidRDefault="002C08E4" w:rsidP="002C08E4">
            <w:pPr>
              <w:pStyle w:val="PlainText"/>
              <w:jc w:val="both"/>
              <w:rPr>
                <w:rFonts w:ascii="Trebuchet MS" w:hAnsi="Trebuchet MS" w:cs="Trebuchet MS"/>
                <w:sz w:val="22"/>
                <w:szCs w:val="22"/>
              </w:rPr>
            </w:pPr>
          </w:p>
        </w:tc>
        <w:tc>
          <w:tcPr>
            <w:tcW w:w="1984" w:type="dxa"/>
          </w:tcPr>
          <w:p w:rsidR="002C08E4" w:rsidRDefault="002C08E4" w:rsidP="002C08E4">
            <w:pPr>
              <w:pStyle w:val="PlainText"/>
              <w:jc w:val="both"/>
              <w:rPr>
                <w:rFonts w:ascii="Trebuchet MS" w:hAnsi="Trebuchet MS" w:cs="Trebuchet MS"/>
                <w:sz w:val="22"/>
                <w:szCs w:val="22"/>
              </w:rPr>
            </w:pPr>
          </w:p>
        </w:tc>
      </w:tr>
      <w:tr w:rsidR="002C08E4" w:rsidTr="002C08E4">
        <w:tc>
          <w:tcPr>
            <w:tcW w:w="1384" w:type="dxa"/>
            <w:tcBorders>
              <w:bottom w:val="single" w:sz="4" w:space="0" w:color="auto"/>
            </w:tcBorders>
          </w:tcPr>
          <w:p w:rsidR="002C08E4" w:rsidRPr="007575BA" w:rsidRDefault="002C08E4" w:rsidP="002C08E4">
            <w:pPr>
              <w:pStyle w:val="PlainText"/>
              <w:jc w:val="both"/>
              <w:rPr>
                <w:rFonts w:ascii="Trebuchet MS" w:hAnsi="Trebuchet MS" w:cs="Trebuchet MS"/>
                <w:b/>
                <w:sz w:val="22"/>
                <w:szCs w:val="22"/>
              </w:rPr>
            </w:pPr>
            <w:r w:rsidRPr="007575BA">
              <w:rPr>
                <w:rFonts w:ascii="Trebuchet MS" w:hAnsi="Trebuchet MS" w:cs="Trebuchet MS"/>
                <w:b/>
                <w:sz w:val="22"/>
                <w:szCs w:val="22"/>
              </w:rPr>
              <w:t>151806</w:t>
            </w:r>
          </w:p>
        </w:tc>
        <w:tc>
          <w:tcPr>
            <w:tcW w:w="2745" w:type="dxa"/>
            <w:tcBorders>
              <w:bottom w:val="single" w:sz="4" w:space="0" w:color="auto"/>
            </w:tcBorders>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9C5608E" wp14:editId="4415E2DB">
                  <wp:extent cx="1607820" cy="1238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7820" cy="1238250"/>
                          </a:xfrm>
                          <a:prstGeom prst="rect">
                            <a:avLst/>
                          </a:prstGeom>
                          <a:noFill/>
                          <a:ln>
                            <a:noFill/>
                          </a:ln>
                        </pic:spPr>
                      </pic:pic>
                    </a:graphicData>
                  </a:graphic>
                </wp:inline>
              </w:drawing>
            </w:r>
          </w:p>
        </w:tc>
        <w:tc>
          <w:tcPr>
            <w:tcW w:w="2552" w:type="dxa"/>
            <w:tcBorders>
              <w:bottom w:val="single" w:sz="4" w:space="0" w:color="auto"/>
            </w:tcBorders>
          </w:tcPr>
          <w:p w:rsidR="002C08E4" w:rsidRDefault="002C08E4" w:rsidP="002C08E4">
            <w:pPr>
              <w:pStyle w:val="PlainText"/>
              <w:jc w:val="both"/>
              <w:rPr>
                <w:rFonts w:ascii="Trebuchet MS" w:hAnsi="Trebuchet MS" w:cs="Trebuchet MS"/>
                <w:sz w:val="22"/>
                <w:szCs w:val="22"/>
              </w:rPr>
            </w:pPr>
          </w:p>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6ACB90A" wp14:editId="7B436110">
                  <wp:extent cx="1479550" cy="1068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9550" cy="1068705"/>
                          </a:xfrm>
                          <a:prstGeom prst="rect">
                            <a:avLst/>
                          </a:prstGeom>
                          <a:noFill/>
                          <a:ln>
                            <a:noFill/>
                          </a:ln>
                        </pic:spPr>
                      </pic:pic>
                    </a:graphicData>
                  </a:graphic>
                </wp:inline>
              </w:drawing>
            </w:r>
          </w:p>
        </w:tc>
        <w:tc>
          <w:tcPr>
            <w:tcW w:w="2410" w:type="dxa"/>
            <w:tcBorders>
              <w:bottom w:val="single" w:sz="4" w:space="0" w:color="auto"/>
            </w:tcBorders>
          </w:tcPr>
          <w:p w:rsidR="002C08E4" w:rsidRDefault="002C08E4" w:rsidP="002C08E4">
            <w:pPr>
              <w:pStyle w:val="PlainText"/>
              <w:jc w:val="both"/>
              <w:rPr>
                <w:rFonts w:ascii="Trebuchet MS" w:hAnsi="Trebuchet MS" w:cs="Trebuchet MS"/>
                <w:sz w:val="22"/>
                <w:szCs w:val="22"/>
              </w:rPr>
            </w:pPr>
          </w:p>
        </w:tc>
        <w:tc>
          <w:tcPr>
            <w:tcW w:w="1984" w:type="dxa"/>
            <w:tcBorders>
              <w:bottom w:val="single" w:sz="4" w:space="0" w:color="auto"/>
            </w:tcBorders>
          </w:tcPr>
          <w:p w:rsidR="002C08E4" w:rsidRDefault="002C08E4" w:rsidP="002C08E4">
            <w:pPr>
              <w:pStyle w:val="PlainText"/>
              <w:jc w:val="both"/>
              <w:rPr>
                <w:rFonts w:ascii="Trebuchet MS" w:hAnsi="Trebuchet MS" w:cs="Trebuchet MS"/>
                <w:sz w:val="22"/>
                <w:szCs w:val="22"/>
              </w:rPr>
            </w:pPr>
          </w:p>
        </w:tc>
      </w:tr>
      <w:tr w:rsidR="002C08E4" w:rsidTr="002C08E4">
        <w:tc>
          <w:tcPr>
            <w:tcW w:w="1384" w:type="dxa"/>
            <w:tcBorders>
              <w:bottom w:val="single" w:sz="4" w:space="0" w:color="auto"/>
            </w:tcBorders>
          </w:tcPr>
          <w:p w:rsidR="002C08E4" w:rsidRDefault="002C08E4" w:rsidP="002C08E4">
            <w:pPr>
              <w:pStyle w:val="PlainText"/>
              <w:jc w:val="both"/>
              <w:rPr>
                <w:rFonts w:ascii="Trebuchet MS" w:hAnsi="Trebuchet MS" w:cs="Trebuchet MS"/>
                <w:b/>
                <w:sz w:val="22"/>
                <w:szCs w:val="22"/>
              </w:rPr>
            </w:pPr>
            <w:r>
              <w:rPr>
                <w:rFonts w:ascii="Trebuchet MS" w:hAnsi="Trebuchet MS" w:cs="Trebuchet MS"/>
                <w:b/>
                <w:sz w:val="22"/>
                <w:szCs w:val="22"/>
              </w:rPr>
              <w:t>161526</w:t>
            </w:r>
          </w:p>
          <w:p w:rsidR="002C08E4" w:rsidRDefault="002C08E4" w:rsidP="002C08E4">
            <w:pPr>
              <w:pStyle w:val="PlainText"/>
              <w:jc w:val="both"/>
              <w:rPr>
                <w:rFonts w:ascii="Trebuchet MS" w:hAnsi="Trebuchet MS" w:cs="Trebuchet MS"/>
                <w:b/>
                <w:sz w:val="22"/>
                <w:szCs w:val="22"/>
              </w:rPr>
            </w:pPr>
          </w:p>
          <w:p w:rsidR="002C08E4" w:rsidRDefault="002C08E4" w:rsidP="002C08E4">
            <w:pPr>
              <w:pStyle w:val="PlainText"/>
              <w:jc w:val="both"/>
              <w:rPr>
                <w:rFonts w:ascii="Trebuchet MS" w:hAnsi="Trebuchet MS" w:cs="Trebuchet MS"/>
                <w:b/>
                <w:sz w:val="22"/>
                <w:szCs w:val="22"/>
              </w:rPr>
            </w:pPr>
          </w:p>
          <w:p w:rsidR="002C08E4" w:rsidRDefault="002C08E4" w:rsidP="002C08E4">
            <w:pPr>
              <w:pStyle w:val="PlainText"/>
              <w:jc w:val="both"/>
              <w:rPr>
                <w:rFonts w:ascii="Trebuchet MS" w:hAnsi="Trebuchet MS" w:cs="Trebuchet MS"/>
                <w:b/>
                <w:sz w:val="22"/>
                <w:szCs w:val="22"/>
              </w:rPr>
            </w:pPr>
          </w:p>
          <w:p w:rsidR="002C08E4" w:rsidRDefault="002C08E4" w:rsidP="002C08E4">
            <w:pPr>
              <w:pStyle w:val="PlainText"/>
              <w:jc w:val="both"/>
              <w:rPr>
                <w:rFonts w:ascii="Trebuchet MS" w:hAnsi="Trebuchet MS" w:cs="Trebuchet MS"/>
                <w:b/>
                <w:sz w:val="22"/>
                <w:szCs w:val="22"/>
              </w:rPr>
            </w:pPr>
          </w:p>
          <w:p w:rsidR="002C08E4" w:rsidRPr="007575BA" w:rsidRDefault="002C08E4" w:rsidP="002C08E4">
            <w:pPr>
              <w:pStyle w:val="PlainText"/>
              <w:jc w:val="both"/>
              <w:rPr>
                <w:rFonts w:ascii="Trebuchet MS" w:hAnsi="Trebuchet MS" w:cs="Trebuchet MS"/>
                <w:b/>
                <w:sz w:val="22"/>
                <w:szCs w:val="22"/>
              </w:rPr>
            </w:pPr>
          </w:p>
        </w:tc>
        <w:tc>
          <w:tcPr>
            <w:tcW w:w="2745" w:type="dxa"/>
            <w:tcBorders>
              <w:bottom w:val="single" w:sz="4" w:space="0" w:color="auto"/>
            </w:tcBorders>
          </w:tcPr>
          <w:p w:rsidR="002C08E4" w:rsidRDefault="002C08E4" w:rsidP="002C08E4">
            <w:pPr>
              <w:pStyle w:val="PlainText"/>
              <w:jc w:val="both"/>
              <w:rPr>
                <w:rFonts w:ascii="Trebuchet MS" w:hAnsi="Trebuchet MS" w:cs="Trebuchet MS"/>
                <w:noProof/>
                <w:sz w:val="22"/>
                <w:szCs w:val="22"/>
              </w:rPr>
            </w:pPr>
            <w:r>
              <w:rPr>
                <w:rFonts w:ascii="Trebuchet MS" w:hAnsi="Trebuchet MS" w:cs="Trebuchet MS"/>
                <w:noProof/>
                <w:sz w:val="22"/>
                <w:szCs w:val="22"/>
              </w:rPr>
              <w:drawing>
                <wp:inline distT="0" distB="0" distL="0" distR="0" wp14:anchorId="62EF9800" wp14:editId="1CA71523">
                  <wp:extent cx="1602740" cy="12071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740" cy="1207135"/>
                          </a:xfrm>
                          <a:prstGeom prst="rect">
                            <a:avLst/>
                          </a:prstGeom>
                          <a:noFill/>
                          <a:ln>
                            <a:noFill/>
                          </a:ln>
                        </pic:spPr>
                      </pic:pic>
                    </a:graphicData>
                  </a:graphic>
                </wp:inline>
              </w:drawing>
            </w:r>
          </w:p>
        </w:tc>
        <w:tc>
          <w:tcPr>
            <w:tcW w:w="2552" w:type="dxa"/>
            <w:tcBorders>
              <w:bottom w:val="single" w:sz="4" w:space="0" w:color="auto"/>
            </w:tcBorders>
          </w:tcPr>
          <w:p w:rsidR="002C08E4" w:rsidRPr="007B4066" w:rsidRDefault="002C08E4" w:rsidP="002C08E4">
            <w:pPr>
              <w:pStyle w:val="PlainText"/>
              <w:rPr>
                <w:rFonts w:ascii="Trebuchet MS" w:hAnsi="Trebuchet MS" w:cs="Trebuchet MS"/>
                <w:sz w:val="22"/>
                <w:szCs w:val="22"/>
              </w:rPr>
            </w:pPr>
            <w:r>
              <w:rPr>
                <w:rFonts w:ascii="Trebuchet MS" w:hAnsi="Trebuchet MS" w:cs="Trebuchet MS"/>
                <w:noProof/>
                <w:sz w:val="22"/>
                <w:szCs w:val="22"/>
              </w:rPr>
              <w:drawing>
                <wp:inline distT="0" distB="0" distL="0" distR="0" wp14:anchorId="50E2B116" wp14:editId="23B07CE0">
                  <wp:extent cx="1578525" cy="10890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8725" cy="1089198"/>
                          </a:xfrm>
                          <a:prstGeom prst="rect">
                            <a:avLst/>
                          </a:prstGeom>
                          <a:noFill/>
                          <a:ln>
                            <a:noFill/>
                          </a:ln>
                        </pic:spPr>
                      </pic:pic>
                    </a:graphicData>
                  </a:graphic>
                </wp:inline>
              </w:drawing>
            </w:r>
          </w:p>
        </w:tc>
        <w:tc>
          <w:tcPr>
            <w:tcW w:w="2410" w:type="dxa"/>
            <w:tcBorders>
              <w:bottom w:val="single" w:sz="4" w:space="0" w:color="auto"/>
            </w:tcBorders>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44B355B9" wp14:editId="2EEC6476">
                  <wp:extent cx="1386840" cy="9505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6840" cy="950595"/>
                          </a:xfrm>
                          <a:prstGeom prst="rect">
                            <a:avLst/>
                          </a:prstGeom>
                          <a:noFill/>
                          <a:ln>
                            <a:noFill/>
                          </a:ln>
                        </pic:spPr>
                      </pic:pic>
                    </a:graphicData>
                  </a:graphic>
                </wp:inline>
              </w:drawing>
            </w:r>
          </w:p>
        </w:tc>
        <w:tc>
          <w:tcPr>
            <w:tcW w:w="1984" w:type="dxa"/>
            <w:tcBorders>
              <w:bottom w:val="single" w:sz="4" w:space="0" w:color="auto"/>
            </w:tcBorders>
          </w:tcPr>
          <w:p w:rsidR="002C08E4" w:rsidRDefault="002C08E4" w:rsidP="002C08E4">
            <w:pPr>
              <w:pStyle w:val="PlainText"/>
              <w:jc w:val="both"/>
              <w:rPr>
                <w:rFonts w:ascii="Trebuchet MS" w:hAnsi="Trebuchet MS" w:cs="Trebuchet MS"/>
                <w:sz w:val="22"/>
                <w:szCs w:val="22"/>
              </w:rPr>
            </w:pPr>
          </w:p>
        </w:tc>
      </w:tr>
      <w:tr w:rsidR="002C08E4" w:rsidTr="002C08E4">
        <w:tc>
          <w:tcPr>
            <w:tcW w:w="1384" w:type="dxa"/>
            <w:shd w:val="clear" w:color="auto" w:fill="A6A6A6" w:themeFill="background1" w:themeFillShade="A6"/>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Application</w:t>
            </w:r>
          </w:p>
        </w:tc>
        <w:tc>
          <w:tcPr>
            <w:tcW w:w="2745" w:type="dxa"/>
            <w:shd w:val="clear" w:color="auto" w:fill="A6A6A6" w:themeFill="background1" w:themeFillShade="A6"/>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Approved/ Proposed Front Elevation</w:t>
            </w:r>
          </w:p>
        </w:tc>
        <w:tc>
          <w:tcPr>
            <w:tcW w:w="2552" w:type="dxa"/>
            <w:shd w:val="clear" w:color="auto" w:fill="A6A6A6" w:themeFill="background1" w:themeFillShade="A6"/>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 xml:space="preserve">Approved/ Proposed South Elevation </w:t>
            </w:r>
          </w:p>
        </w:tc>
        <w:tc>
          <w:tcPr>
            <w:tcW w:w="2410" w:type="dxa"/>
            <w:shd w:val="clear" w:color="auto" w:fill="A6A6A6" w:themeFill="background1" w:themeFillShade="A6"/>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Approved/ Proposed Rear Elevation</w:t>
            </w:r>
          </w:p>
        </w:tc>
        <w:tc>
          <w:tcPr>
            <w:tcW w:w="1984" w:type="dxa"/>
            <w:shd w:val="clear" w:color="auto" w:fill="A6A6A6" w:themeFill="background1" w:themeFillShade="A6"/>
          </w:tcPr>
          <w:p w:rsidR="002C08E4" w:rsidRPr="002C08E4" w:rsidRDefault="002C08E4" w:rsidP="002C08E4">
            <w:pPr>
              <w:pStyle w:val="PlainText"/>
              <w:jc w:val="both"/>
              <w:rPr>
                <w:rFonts w:ascii="Trebuchet MS" w:hAnsi="Trebuchet MS" w:cs="Trebuchet MS"/>
                <w:b/>
                <w:sz w:val="18"/>
                <w:szCs w:val="18"/>
              </w:rPr>
            </w:pPr>
            <w:r w:rsidRPr="002C08E4">
              <w:rPr>
                <w:rFonts w:ascii="Trebuchet MS" w:hAnsi="Trebuchet MS" w:cs="Trebuchet MS"/>
                <w:b/>
                <w:sz w:val="18"/>
                <w:szCs w:val="18"/>
              </w:rPr>
              <w:t>Approved/ Proposed North Elevation</w:t>
            </w:r>
          </w:p>
        </w:tc>
      </w:tr>
      <w:tr w:rsidR="002C08E4" w:rsidTr="002C08E4">
        <w:trPr>
          <w:trHeight w:val="1360"/>
        </w:trPr>
        <w:tc>
          <w:tcPr>
            <w:tcW w:w="1384" w:type="dxa"/>
          </w:tcPr>
          <w:p w:rsidR="002C08E4" w:rsidRPr="007575BA" w:rsidRDefault="002C08E4" w:rsidP="002C08E4">
            <w:pPr>
              <w:pStyle w:val="PlainText"/>
              <w:jc w:val="both"/>
              <w:rPr>
                <w:rFonts w:ascii="Trebuchet MS" w:hAnsi="Trebuchet MS" w:cs="Trebuchet MS"/>
                <w:b/>
                <w:sz w:val="22"/>
                <w:szCs w:val="22"/>
              </w:rPr>
            </w:pPr>
            <w:r w:rsidRPr="007575BA">
              <w:rPr>
                <w:rFonts w:ascii="Trebuchet MS" w:hAnsi="Trebuchet MS" w:cs="Trebuchet MS"/>
                <w:b/>
                <w:sz w:val="22"/>
                <w:szCs w:val="22"/>
              </w:rPr>
              <w:t>131719</w:t>
            </w:r>
          </w:p>
        </w:tc>
        <w:tc>
          <w:tcPr>
            <w:tcW w:w="2745"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3DD6DCEE" wp14:editId="76E67D09">
                  <wp:extent cx="1602740" cy="924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2740" cy="924560"/>
                          </a:xfrm>
                          <a:prstGeom prst="rect">
                            <a:avLst/>
                          </a:prstGeom>
                          <a:noFill/>
                          <a:ln>
                            <a:noFill/>
                          </a:ln>
                        </pic:spPr>
                      </pic:pic>
                    </a:graphicData>
                  </a:graphic>
                </wp:inline>
              </w:drawing>
            </w:r>
          </w:p>
        </w:tc>
        <w:tc>
          <w:tcPr>
            <w:tcW w:w="2552"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0357B5AA" wp14:editId="56E0E3BE">
                  <wp:extent cx="1479550" cy="9963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9550" cy="996315"/>
                          </a:xfrm>
                          <a:prstGeom prst="rect">
                            <a:avLst/>
                          </a:prstGeom>
                          <a:noFill/>
                          <a:ln>
                            <a:noFill/>
                          </a:ln>
                        </pic:spPr>
                      </pic:pic>
                    </a:graphicData>
                  </a:graphic>
                </wp:inline>
              </w:drawing>
            </w:r>
          </w:p>
        </w:tc>
        <w:tc>
          <w:tcPr>
            <w:tcW w:w="2410"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0C8DD794" wp14:editId="3893FD4B">
                  <wp:extent cx="1449274" cy="7808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9121" cy="780754"/>
                          </a:xfrm>
                          <a:prstGeom prst="rect">
                            <a:avLst/>
                          </a:prstGeom>
                          <a:noFill/>
                          <a:ln>
                            <a:noFill/>
                          </a:ln>
                        </pic:spPr>
                      </pic:pic>
                    </a:graphicData>
                  </a:graphic>
                </wp:inline>
              </w:drawing>
            </w:r>
          </w:p>
        </w:tc>
        <w:tc>
          <w:tcPr>
            <w:tcW w:w="1984"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2068E663" wp14:editId="735B2A05">
                  <wp:extent cx="1120140" cy="7448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0140" cy="744855"/>
                          </a:xfrm>
                          <a:prstGeom prst="rect">
                            <a:avLst/>
                          </a:prstGeom>
                          <a:noFill/>
                          <a:ln>
                            <a:noFill/>
                          </a:ln>
                        </pic:spPr>
                      </pic:pic>
                    </a:graphicData>
                  </a:graphic>
                </wp:inline>
              </w:drawing>
            </w:r>
          </w:p>
        </w:tc>
      </w:tr>
      <w:tr w:rsidR="002C08E4" w:rsidTr="002C08E4">
        <w:tc>
          <w:tcPr>
            <w:tcW w:w="1384" w:type="dxa"/>
          </w:tcPr>
          <w:p w:rsidR="002C08E4" w:rsidRPr="007575BA" w:rsidRDefault="002C08E4" w:rsidP="002C08E4">
            <w:pPr>
              <w:pStyle w:val="PlainText"/>
              <w:jc w:val="both"/>
              <w:rPr>
                <w:rFonts w:ascii="Trebuchet MS" w:hAnsi="Trebuchet MS" w:cs="Trebuchet MS"/>
                <w:b/>
                <w:sz w:val="22"/>
                <w:szCs w:val="22"/>
              </w:rPr>
            </w:pPr>
            <w:r>
              <w:rPr>
                <w:rFonts w:ascii="Trebuchet MS" w:hAnsi="Trebuchet MS" w:cs="Trebuchet MS"/>
                <w:b/>
                <w:sz w:val="22"/>
                <w:szCs w:val="22"/>
              </w:rPr>
              <w:t>14105</w:t>
            </w:r>
            <w:r w:rsidRPr="007575BA">
              <w:rPr>
                <w:rFonts w:ascii="Trebuchet MS" w:hAnsi="Trebuchet MS" w:cs="Trebuchet MS"/>
                <w:b/>
                <w:sz w:val="22"/>
                <w:szCs w:val="22"/>
              </w:rPr>
              <w:t>7</w:t>
            </w:r>
          </w:p>
        </w:tc>
        <w:tc>
          <w:tcPr>
            <w:tcW w:w="2745"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0B67FBA7" wp14:editId="2F2DF67B">
                  <wp:extent cx="1602768" cy="8475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02740" cy="847563"/>
                          </a:xfrm>
                          <a:prstGeom prst="rect">
                            <a:avLst/>
                          </a:prstGeom>
                          <a:noFill/>
                          <a:ln>
                            <a:noFill/>
                          </a:ln>
                        </pic:spPr>
                      </pic:pic>
                    </a:graphicData>
                  </a:graphic>
                </wp:inline>
              </w:drawing>
            </w:r>
          </w:p>
        </w:tc>
        <w:tc>
          <w:tcPr>
            <w:tcW w:w="2552"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155AB19" wp14:editId="1E918C77">
                  <wp:extent cx="1479479" cy="98468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0820" cy="985582"/>
                          </a:xfrm>
                          <a:prstGeom prst="rect">
                            <a:avLst/>
                          </a:prstGeom>
                          <a:noFill/>
                          <a:ln>
                            <a:noFill/>
                          </a:ln>
                        </pic:spPr>
                      </pic:pic>
                    </a:graphicData>
                  </a:graphic>
                </wp:inline>
              </w:drawing>
            </w:r>
          </w:p>
        </w:tc>
        <w:tc>
          <w:tcPr>
            <w:tcW w:w="2410"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50C6756A" wp14:editId="68934895">
                  <wp:extent cx="1448656" cy="8424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1083" cy="843892"/>
                          </a:xfrm>
                          <a:prstGeom prst="rect">
                            <a:avLst/>
                          </a:prstGeom>
                          <a:noFill/>
                          <a:ln>
                            <a:noFill/>
                          </a:ln>
                        </pic:spPr>
                      </pic:pic>
                    </a:graphicData>
                  </a:graphic>
                </wp:inline>
              </w:drawing>
            </w:r>
          </w:p>
        </w:tc>
        <w:tc>
          <w:tcPr>
            <w:tcW w:w="1984"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75547D9A" wp14:editId="4563785A">
                  <wp:extent cx="1119882" cy="8013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20140" cy="801568"/>
                          </a:xfrm>
                          <a:prstGeom prst="rect">
                            <a:avLst/>
                          </a:prstGeom>
                          <a:noFill/>
                          <a:ln>
                            <a:noFill/>
                          </a:ln>
                        </pic:spPr>
                      </pic:pic>
                    </a:graphicData>
                  </a:graphic>
                </wp:inline>
              </w:drawing>
            </w:r>
          </w:p>
        </w:tc>
      </w:tr>
      <w:tr w:rsidR="002C08E4" w:rsidTr="002C08E4">
        <w:trPr>
          <w:trHeight w:val="1399"/>
        </w:trPr>
        <w:tc>
          <w:tcPr>
            <w:tcW w:w="1384" w:type="dxa"/>
          </w:tcPr>
          <w:p w:rsidR="002C08E4" w:rsidRPr="007575BA" w:rsidRDefault="002C08E4" w:rsidP="002C08E4">
            <w:pPr>
              <w:pStyle w:val="PlainText"/>
              <w:jc w:val="both"/>
              <w:rPr>
                <w:rFonts w:ascii="Trebuchet MS" w:hAnsi="Trebuchet MS" w:cs="Trebuchet MS"/>
                <w:b/>
                <w:sz w:val="22"/>
                <w:szCs w:val="22"/>
              </w:rPr>
            </w:pPr>
            <w:r w:rsidRPr="007575BA">
              <w:rPr>
                <w:rFonts w:ascii="Trebuchet MS" w:hAnsi="Trebuchet MS" w:cs="Trebuchet MS"/>
                <w:b/>
                <w:sz w:val="22"/>
                <w:szCs w:val="22"/>
              </w:rPr>
              <w:t>151806</w:t>
            </w:r>
          </w:p>
        </w:tc>
        <w:tc>
          <w:tcPr>
            <w:tcW w:w="2745"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40CF4D5" wp14:editId="50194494">
                  <wp:extent cx="1602740" cy="9245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2740" cy="924560"/>
                          </a:xfrm>
                          <a:prstGeom prst="rect">
                            <a:avLst/>
                          </a:prstGeom>
                          <a:noFill/>
                          <a:ln>
                            <a:noFill/>
                          </a:ln>
                        </pic:spPr>
                      </pic:pic>
                    </a:graphicData>
                  </a:graphic>
                </wp:inline>
              </w:drawing>
            </w:r>
          </w:p>
        </w:tc>
        <w:tc>
          <w:tcPr>
            <w:tcW w:w="2552"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7468BA41" wp14:editId="70BE3D4E">
                  <wp:extent cx="1484630" cy="929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84630" cy="929640"/>
                          </a:xfrm>
                          <a:prstGeom prst="rect">
                            <a:avLst/>
                          </a:prstGeom>
                          <a:noFill/>
                          <a:ln>
                            <a:noFill/>
                          </a:ln>
                        </pic:spPr>
                      </pic:pic>
                    </a:graphicData>
                  </a:graphic>
                </wp:inline>
              </w:drawing>
            </w:r>
          </w:p>
        </w:tc>
        <w:tc>
          <w:tcPr>
            <w:tcW w:w="2410"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4D42D68A" wp14:editId="182D5A0E">
                  <wp:extent cx="1499437" cy="78597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99745" cy="786135"/>
                          </a:xfrm>
                          <a:prstGeom prst="rect">
                            <a:avLst/>
                          </a:prstGeom>
                          <a:noFill/>
                          <a:ln>
                            <a:noFill/>
                          </a:ln>
                        </pic:spPr>
                      </pic:pic>
                    </a:graphicData>
                  </a:graphic>
                </wp:inline>
              </w:drawing>
            </w:r>
          </w:p>
        </w:tc>
        <w:tc>
          <w:tcPr>
            <w:tcW w:w="1984" w:type="dxa"/>
          </w:tcPr>
          <w:p w:rsidR="002C08E4" w:rsidRDefault="002C08E4" w:rsidP="002C08E4">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1EE49079" wp14:editId="41872D13">
                  <wp:extent cx="1260414" cy="78597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62536" cy="787296"/>
                          </a:xfrm>
                          <a:prstGeom prst="rect">
                            <a:avLst/>
                          </a:prstGeom>
                          <a:noFill/>
                          <a:ln>
                            <a:noFill/>
                          </a:ln>
                        </pic:spPr>
                      </pic:pic>
                    </a:graphicData>
                  </a:graphic>
                </wp:inline>
              </w:drawing>
            </w:r>
          </w:p>
        </w:tc>
      </w:tr>
      <w:tr w:rsidR="002C08E4" w:rsidTr="002C08E4">
        <w:trPr>
          <w:trHeight w:val="1399"/>
        </w:trPr>
        <w:tc>
          <w:tcPr>
            <w:tcW w:w="1384" w:type="dxa"/>
          </w:tcPr>
          <w:p w:rsidR="002C08E4" w:rsidRPr="007575BA" w:rsidRDefault="002C08E4" w:rsidP="002C08E4">
            <w:pPr>
              <w:pStyle w:val="PlainText"/>
              <w:jc w:val="both"/>
              <w:rPr>
                <w:rFonts w:ascii="Trebuchet MS" w:hAnsi="Trebuchet MS" w:cs="Trebuchet MS"/>
                <w:b/>
                <w:sz w:val="22"/>
                <w:szCs w:val="22"/>
              </w:rPr>
            </w:pPr>
            <w:r>
              <w:rPr>
                <w:rFonts w:ascii="Trebuchet MS" w:hAnsi="Trebuchet MS" w:cs="Trebuchet MS"/>
                <w:b/>
                <w:sz w:val="22"/>
                <w:szCs w:val="22"/>
              </w:rPr>
              <w:t>161526</w:t>
            </w:r>
          </w:p>
        </w:tc>
        <w:tc>
          <w:tcPr>
            <w:tcW w:w="2745" w:type="dxa"/>
          </w:tcPr>
          <w:p w:rsidR="002C08E4" w:rsidRDefault="002C08E4" w:rsidP="002C08E4">
            <w:pPr>
              <w:pStyle w:val="PlainText"/>
              <w:jc w:val="both"/>
              <w:rPr>
                <w:rFonts w:ascii="Trebuchet MS" w:hAnsi="Trebuchet MS" w:cs="Trebuchet MS"/>
                <w:noProof/>
                <w:sz w:val="22"/>
                <w:szCs w:val="22"/>
              </w:rPr>
            </w:pPr>
            <w:r>
              <w:rPr>
                <w:rFonts w:ascii="Trebuchet MS" w:hAnsi="Trebuchet MS" w:cs="Trebuchet MS"/>
                <w:noProof/>
                <w:sz w:val="22"/>
                <w:szCs w:val="22"/>
              </w:rPr>
              <w:drawing>
                <wp:inline distT="0" distB="0" distL="0" distR="0" wp14:anchorId="79D917CD" wp14:editId="187314E0">
                  <wp:extent cx="1602831" cy="63186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02803" cy="631850"/>
                          </a:xfrm>
                          <a:prstGeom prst="rect">
                            <a:avLst/>
                          </a:prstGeom>
                          <a:noFill/>
                          <a:ln>
                            <a:noFill/>
                          </a:ln>
                        </pic:spPr>
                      </pic:pic>
                    </a:graphicData>
                  </a:graphic>
                </wp:inline>
              </w:drawing>
            </w:r>
          </w:p>
        </w:tc>
        <w:tc>
          <w:tcPr>
            <w:tcW w:w="2552" w:type="dxa"/>
          </w:tcPr>
          <w:p w:rsidR="002C08E4" w:rsidRDefault="002C08E4" w:rsidP="002C08E4">
            <w:pPr>
              <w:pStyle w:val="PlainText"/>
              <w:jc w:val="center"/>
              <w:rPr>
                <w:rFonts w:ascii="Trebuchet MS" w:hAnsi="Trebuchet MS" w:cs="Trebuchet MS"/>
                <w:noProof/>
                <w:sz w:val="22"/>
                <w:szCs w:val="22"/>
              </w:rPr>
            </w:pPr>
            <w:r>
              <w:rPr>
                <w:rFonts w:ascii="Trebuchet MS" w:hAnsi="Trebuchet MS" w:cs="Trebuchet MS"/>
                <w:noProof/>
                <w:sz w:val="22"/>
                <w:szCs w:val="22"/>
              </w:rPr>
              <w:drawing>
                <wp:inline distT="0" distB="0" distL="0" distR="0" wp14:anchorId="11F4A387" wp14:editId="713236D3">
                  <wp:extent cx="1335641" cy="78361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35705" cy="783652"/>
                          </a:xfrm>
                          <a:prstGeom prst="rect">
                            <a:avLst/>
                          </a:prstGeom>
                          <a:noFill/>
                          <a:ln>
                            <a:noFill/>
                          </a:ln>
                        </pic:spPr>
                      </pic:pic>
                    </a:graphicData>
                  </a:graphic>
                </wp:inline>
              </w:drawing>
            </w:r>
          </w:p>
        </w:tc>
        <w:tc>
          <w:tcPr>
            <w:tcW w:w="2410" w:type="dxa"/>
          </w:tcPr>
          <w:p w:rsidR="002C08E4" w:rsidRDefault="002C08E4" w:rsidP="002C08E4">
            <w:pPr>
              <w:pStyle w:val="PlainText"/>
              <w:jc w:val="both"/>
              <w:rPr>
                <w:rFonts w:ascii="Trebuchet MS" w:hAnsi="Trebuchet MS" w:cs="Trebuchet MS"/>
                <w:noProof/>
                <w:sz w:val="22"/>
                <w:szCs w:val="22"/>
              </w:rPr>
            </w:pPr>
            <w:r>
              <w:rPr>
                <w:rFonts w:ascii="Trebuchet MS" w:hAnsi="Trebuchet MS" w:cs="Trebuchet MS"/>
                <w:noProof/>
                <w:sz w:val="22"/>
                <w:szCs w:val="22"/>
              </w:rPr>
              <w:drawing>
                <wp:inline distT="0" distB="0" distL="0" distR="0" wp14:anchorId="2E6E331E" wp14:editId="54ABC01E">
                  <wp:extent cx="1391920" cy="5854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91920" cy="585470"/>
                          </a:xfrm>
                          <a:prstGeom prst="rect">
                            <a:avLst/>
                          </a:prstGeom>
                          <a:noFill/>
                          <a:ln>
                            <a:noFill/>
                          </a:ln>
                        </pic:spPr>
                      </pic:pic>
                    </a:graphicData>
                  </a:graphic>
                </wp:inline>
              </w:drawing>
            </w:r>
          </w:p>
        </w:tc>
        <w:tc>
          <w:tcPr>
            <w:tcW w:w="1984" w:type="dxa"/>
          </w:tcPr>
          <w:p w:rsidR="002C08E4" w:rsidRDefault="002C08E4" w:rsidP="002C08E4">
            <w:pPr>
              <w:pStyle w:val="PlainText"/>
              <w:jc w:val="both"/>
              <w:rPr>
                <w:rFonts w:ascii="Trebuchet MS" w:hAnsi="Trebuchet MS" w:cs="Trebuchet MS"/>
                <w:noProof/>
                <w:sz w:val="22"/>
                <w:szCs w:val="22"/>
              </w:rPr>
            </w:pPr>
            <w:r>
              <w:rPr>
                <w:rFonts w:ascii="Trebuchet MS" w:hAnsi="Trebuchet MS" w:cs="Trebuchet MS"/>
                <w:noProof/>
                <w:sz w:val="22"/>
                <w:szCs w:val="22"/>
              </w:rPr>
              <w:drawing>
                <wp:inline distT="0" distB="0" distL="0" distR="0" wp14:anchorId="5BF61DE8" wp14:editId="0BE63369">
                  <wp:extent cx="1120140" cy="6832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20140" cy="683260"/>
                          </a:xfrm>
                          <a:prstGeom prst="rect">
                            <a:avLst/>
                          </a:prstGeom>
                          <a:noFill/>
                          <a:ln>
                            <a:noFill/>
                          </a:ln>
                        </pic:spPr>
                      </pic:pic>
                    </a:graphicData>
                  </a:graphic>
                </wp:inline>
              </w:drawing>
            </w:r>
          </w:p>
        </w:tc>
      </w:tr>
    </w:tbl>
    <w:p w:rsidR="00505676" w:rsidRDefault="00505676" w:rsidP="00505676">
      <w:pPr>
        <w:pStyle w:val="PlainText"/>
        <w:rPr>
          <w:rFonts w:ascii="Trebuchet MS" w:hAnsi="Trebuchet MS" w:cs="Trebuchet MS"/>
          <w:b/>
          <w:bCs/>
          <w:sz w:val="22"/>
          <w:szCs w:val="22"/>
        </w:rPr>
      </w:pPr>
      <w:r>
        <w:rPr>
          <w:rFonts w:ascii="Trebuchet MS" w:hAnsi="Trebuchet MS" w:cs="Trebuchet MS"/>
          <w:b/>
          <w:bCs/>
          <w:sz w:val="22"/>
          <w:szCs w:val="22"/>
        </w:rPr>
        <w:lastRenderedPageBreak/>
        <w:t>Relevant Planning History:</w:t>
      </w:r>
      <w:r w:rsidRPr="001C50F0">
        <w:rPr>
          <w:rFonts w:ascii="Trebuchet MS" w:hAnsi="Trebuchet MS" w:cs="Trebuchet MS"/>
          <w:bCs/>
          <w:sz w:val="22"/>
          <w:szCs w:val="22"/>
        </w:rPr>
        <w:t xml:space="preserve"> </w:t>
      </w:r>
    </w:p>
    <w:p w:rsidR="00505676" w:rsidRPr="007E580A" w:rsidRDefault="00505676" w:rsidP="00505676">
      <w:pPr>
        <w:autoSpaceDE/>
        <w:autoSpaceDN/>
        <w:jc w:val="both"/>
        <w:rPr>
          <w:rFonts w:ascii="Trebuchet MS" w:hAnsi="Trebuchet MS"/>
          <w:sz w:val="22"/>
          <w:szCs w:val="22"/>
          <w:lang w:eastAsia="en-US"/>
        </w:rPr>
      </w:pPr>
      <w:r w:rsidRPr="007E580A">
        <w:rPr>
          <w:rFonts w:ascii="Trebuchet MS" w:hAnsi="Trebuchet MS"/>
          <w:sz w:val="22"/>
          <w:szCs w:val="22"/>
          <w:lang w:eastAsia="en-US"/>
        </w:rPr>
        <w:t>91-00396-FUL</w:t>
      </w:r>
      <w:r>
        <w:rPr>
          <w:rFonts w:ascii="Trebuchet MS" w:hAnsi="Trebuchet MS"/>
          <w:sz w:val="22"/>
          <w:szCs w:val="22"/>
          <w:lang w:eastAsia="en-US"/>
        </w:rPr>
        <w:t xml:space="preserve"> - </w:t>
      </w:r>
      <w:r w:rsidRPr="007E580A">
        <w:rPr>
          <w:rFonts w:ascii="Trebuchet MS" w:hAnsi="Trebuchet MS"/>
          <w:sz w:val="22"/>
          <w:szCs w:val="22"/>
          <w:lang w:eastAsia="en-US"/>
        </w:rPr>
        <w:t>Single storey extension.  Granted.</w:t>
      </w:r>
    </w:p>
    <w:p w:rsidR="00505676" w:rsidRPr="007E580A" w:rsidRDefault="00505676" w:rsidP="00505676">
      <w:pPr>
        <w:autoSpaceDE/>
        <w:autoSpaceDN/>
        <w:jc w:val="both"/>
        <w:rPr>
          <w:rFonts w:ascii="Trebuchet MS" w:hAnsi="Trebuchet MS"/>
          <w:sz w:val="22"/>
          <w:szCs w:val="22"/>
          <w:lang w:eastAsia="en-US"/>
        </w:rPr>
      </w:pPr>
      <w:r w:rsidRPr="007E580A">
        <w:rPr>
          <w:rFonts w:ascii="Trebuchet MS" w:hAnsi="Trebuchet MS"/>
          <w:sz w:val="22"/>
          <w:szCs w:val="22"/>
          <w:lang w:eastAsia="en-US"/>
        </w:rPr>
        <w:t>06-00164-FUL</w:t>
      </w:r>
      <w:r>
        <w:rPr>
          <w:rFonts w:ascii="Trebuchet MS" w:hAnsi="Trebuchet MS"/>
          <w:sz w:val="22"/>
          <w:szCs w:val="22"/>
          <w:lang w:eastAsia="en-US"/>
        </w:rPr>
        <w:t xml:space="preserve"> - </w:t>
      </w:r>
      <w:r w:rsidRPr="007E580A">
        <w:rPr>
          <w:rFonts w:ascii="Trebuchet MS" w:hAnsi="Trebuchet MS"/>
          <w:sz w:val="22"/>
          <w:szCs w:val="22"/>
          <w:lang w:eastAsia="en-US"/>
        </w:rPr>
        <w:t xml:space="preserve">Replacement roof for a games room.  Granted.  </w:t>
      </w:r>
    </w:p>
    <w:p w:rsidR="00505676" w:rsidRPr="007E580A" w:rsidRDefault="00505676" w:rsidP="00505676">
      <w:pPr>
        <w:autoSpaceDE/>
        <w:autoSpaceDN/>
        <w:jc w:val="both"/>
        <w:rPr>
          <w:rFonts w:ascii="Trebuchet MS" w:hAnsi="Trebuchet MS"/>
          <w:sz w:val="22"/>
          <w:szCs w:val="22"/>
          <w:lang w:eastAsia="en-US"/>
        </w:rPr>
      </w:pPr>
      <w:r w:rsidRPr="007E580A">
        <w:rPr>
          <w:rFonts w:ascii="Trebuchet MS" w:hAnsi="Trebuchet MS"/>
          <w:sz w:val="22"/>
          <w:szCs w:val="22"/>
          <w:lang w:eastAsia="en-US"/>
        </w:rPr>
        <w:t>12-01492-FUL</w:t>
      </w:r>
      <w:r>
        <w:rPr>
          <w:rFonts w:ascii="Trebuchet MS" w:hAnsi="Trebuchet MS"/>
          <w:sz w:val="22"/>
          <w:szCs w:val="22"/>
          <w:lang w:eastAsia="en-US"/>
        </w:rPr>
        <w:t xml:space="preserve"> – External </w:t>
      </w:r>
      <w:r w:rsidRPr="007E580A">
        <w:rPr>
          <w:rFonts w:ascii="Trebuchet MS" w:hAnsi="Trebuchet MS"/>
          <w:sz w:val="22"/>
          <w:szCs w:val="22"/>
          <w:lang w:eastAsia="en-US"/>
        </w:rPr>
        <w:t>balcony and staircase to side of building at first floor for access to garden.  Granted.</w:t>
      </w:r>
    </w:p>
    <w:p w:rsidR="00505676" w:rsidRDefault="00505676" w:rsidP="00F22E22">
      <w:pPr>
        <w:jc w:val="both"/>
        <w:rPr>
          <w:rFonts w:ascii="Trebuchet MS" w:hAnsi="Trebuchet MS"/>
          <w:sz w:val="22"/>
          <w:szCs w:val="22"/>
          <w:lang w:eastAsia="en-US"/>
        </w:rPr>
      </w:pPr>
      <w:r w:rsidRPr="007E580A">
        <w:rPr>
          <w:rFonts w:ascii="Trebuchet MS" w:hAnsi="Trebuchet MS"/>
          <w:sz w:val="22"/>
          <w:szCs w:val="22"/>
        </w:rPr>
        <w:t>131719 -</w:t>
      </w:r>
      <w:r w:rsidRPr="007E580A">
        <w:rPr>
          <w:rFonts w:ascii="Trebuchet MS" w:hAnsi="Trebuchet MS"/>
          <w:b/>
          <w:sz w:val="22"/>
          <w:szCs w:val="22"/>
        </w:rPr>
        <w:t xml:space="preserve"> </w:t>
      </w:r>
      <w:r w:rsidRPr="007E580A">
        <w:rPr>
          <w:rFonts w:ascii="Trebuchet MS" w:hAnsi="Trebuchet MS"/>
          <w:sz w:val="22"/>
          <w:szCs w:val="22"/>
          <w:lang w:eastAsia="en-US"/>
        </w:rPr>
        <w:t>Two storey side and front extension, single storey rear conservatory and raising and extending of roof.  Granted 17/4/14</w:t>
      </w:r>
    </w:p>
    <w:p w:rsidR="00505676" w:rsidRDefault="00505676" w:rsidP="00F22E22">
      <w:pPr>
        <w:jc w:val="both"/>
        <w:rPr>
          <w:rFonts w:ascii="Trebuchet MS" w:hAnsi="Trebuchet MS" w:cs="Trebuchet MS"/>
          <w:bCs/>
          <w:sz w:val="22"/>
          <w:szCs w:val="22"/>
        </w:rPr>
      </w:pPr>
      <w:r w:rsidRPr="00505676">
        <w:rPr>
          <w:rFonts w:ascii="Trebuchet MS" w:hAnsi="Trebuchet MS"/>
          <w:sz w:val="22"/>
          <w:szCs w:val="22"/>
          <w:lang w:eastAsia="en-US"/>
        </w:rPr>
        <w:t xml:space="preserve">141057 - </w:t>
      </w:r>
      <w:r w:rsidRPr="00505676">
        <w:rPr>
          <w:rFonts w:ascii="Trebuchet MS" w:hAnsi="Trebuchet MS" w:cs="Trebuchet MS"/>
          <w:bCs/>
          <w:sz w:val="22"/>
          <w:szCs w:val="22"/>
        </w:rPr>
        <w:t>Small modification of an existing approved planning application</w:t>
      </w:r>
      <w:r w:rsidR="00EF6DB1">
        <w:rPr>
          <w:rFonts w:ascii="Trebuchet MS" w:hAnsi="Trebuchet MS" w:cs="Trebuchet MS"/>
          <w:bCs/>
          <w:sz w:val="22"/>
          <w:szCs w:val="22"/>
        </w:rPr>
        <w:t>.  Granted 26</w:t>
      </w:r>
      <w:r w:rsidR="000F362C">
        <w:rPr>
          <w:rFonts w:ascii="Trebuchet MS" w:hAnsi="Trebuchet MS" w:cs="Trebuchet MS"/>
          <w:bCs/>
          <w:sz w:val="22"/>
          <w:szCs w:val="22"/>
        </w:rPr>
        <w:t>/</w:t>
      </w:r>
      <w:r w:rsidR="00EF6DB1">
        <w:rPr>
          <w:rFonts w:ascii="Trebuchet MS" w:hAnsi="Trebuchet MS" w:cs="Trebuchet MS"/>
          <w:bCs/>
          <w:sz w:val="22"/>
          <w:szCs w:val="22"/>
        </w:rPr>
        <w:t>9/14</w:t>
      </w:r>
    </w:p>
    <w:p w:rsidR="000F362C" w:rsidRDefault="000F362C" w:rsidP="00F22E22">
      <w:pPr>
        <w:jc w:val="both"/>
        <w:rPr>
          <w:rFonts w:ascii="Trebuchet MS" w:hAnsi="Trebuchet MS" w:cs="Trebuchet MS"/>
          <w:bCs/>
          <w:sz w:val="22"/>
          <w:szCs w:val="22"/>
        </w:rPr>
      </w:pPr>
      <w:r>
        <w:rPr>
          <w:rFonts w:ascii="Trebuchet MS" w:hAnsi="Trebuchet MS" w:cs="Trebuchet MS"/>
          <w:bCs/>
          <w:sz w:val="22"/>
          <w:szCs w:val="22"/>
        </w:rPr>
        <w:t xml:space="preserve">150214 - </w:t>
      </w:r>
      <w:r w:rsidRPr="000F362C">
        <w:rPr>
          <w:rFonts w:ascii="Trebuchet MS" w:hAnsi="Trebuchet MS" w:cs="Trebuchet MS"/>
          <w:bCs/>
          <w:sz w:val="22"/>
          <w:szCs w:val="22"/>
        </w:rPr>
        <w:t>Change of roof on garage from flat to pitched roof</w:t>
      </w:r>
      <w:r>
        <w:rPr>
          <w:rFonts w:ascii="Trebuchet MS" w:hAnsi="Trebuchet MS" w:cs="Trebuchet MS"/>
          <w:bCs/>
          <w:sz w:val="22"/>
          <w:szCs w:val="22"/>
        </w:rPr>
        <w:t xml:space="preserve">.  Granted 23/4/15 </w:t>
      </w:r>
    </w:p>
    <w:p w:rsidR="008B5D05" w:rsidRDefault="008B5D05" w:rsidP="00FD1DE4">
      <w:pPr>
        <w:jc w:val="both"/>
        <w:rPr>
          <w:rFonts w:ascii="Trebuchet MS" w:hAnsi="Trebuchet MS" w:cs="Trebuchet MS"/>
          <w:bCs/>
          <w:sz w:val="22"/>
          <w:szCs w:val="22"/>
        </w:rPr>
      </w:pPr>
      <w:r>
        <w:rPr>
          <w:rFonts w:ascii="Trebuchet MS" w:hAnsi="Trebuchet MS" w:cs="Trebuchet MS"/>
          <w:bCs/>
          <w:sz w:val="22"/>
          <w:szCs w:val="22"/>
        </w:rPr>
        <w:t xml:space="preserve">151806 - </w:t>
      </w:r>
      <w:r w:rsidR="00FD1DE4" w:rsidRPr="00FD1DE4">
        <w:rPr>
          <w:rFonts w:ascii="Trebuchet MS" w:hAnsi="Trebuchet MS" w:cs="Trebuchet MS"/>
          <w:bCs/>
          <w:sz w:val="22"/>
          <w:szCs w:val="22"/>
        </w:rPr>
        <w:t>Single storey side and rear extensions (changes to elements of</w:t>
      </w:r>
      <w:r w:rsidR="00FD1DE4">
        <w:rPr>
          <w:rFonts w:ascii="Trebuchet MS" w:hAnsi="Trebuchet MS" w:cs="Trebuchet MS"/>
          <w:bCs/>
          <w:sz w:val="22"/>
          <w:szCs w:val="22"/>
        </w:rPr>
        <w:t xml:space="preserve"> </w:t>
      </w:r>
      <w:r w:rsidR="00FD1DE4" w:rsidRPr="00FD1DE4">
        <w:rPr>
          <w:rFonts w:ascii="Trebuchet MS" w:hAnsi="Trebuchet MS" w:cs="Trebuchet MS"/>
          <w:bCs/>
          <w:sz w:val="22"/>
          <w:szCs w:val="22"/>
        </w:rPr>
        <w:t>approved scheme under planning reference 141057).</w:t>
      </w:r>
      <w:r w:rsidR="00FD1DE4">
        <w:rPr>
          <w:rFonts w:ascii="Trebuchet MS" w:hAnsi="Trebuchet MS" w:cs="Trebuchet MS"/>
          <w:bCs/>
          <w:sz w:val="22"/>
          <w:szCs w:val="22"/>
        </w:rPr>
        <w:t xml:space="preserve"> Granted 3/3/16</w:t>
      </w:r>
    </w:p>
    <w:p w:rsidR="00227D89" w:rsidRDefault="00227D89" w:rsidP="00227D89">
      <w:pPr>
        <w:jc w:val="both"/>
        <w:rPr>
          <w:rFonts w:ascii="Trebuchet MS" w:hAnsi="Trebuchet MS" w:cs="Trebuchet MS"/>
          <w:bCs/>
          <w:sz w:val="22"/>
          <w:szCs w:val="22"/>
        </w:rPr>
      </w:pPr>
      <w:r>
        <w:rPr>
          <w:rFonts w:ascii="Trebuchet MS" w:hAnsi="Trebuchet MS" w:cs="Trebuchet MS"/>
          <w:bCs/>
          <w:sz w:val="22"/>
          <w:szCs w:val="22"/>
        </w:rPr>
        <w:t xml:space="preserve">161525 - </w:t>
      </w:r>
      <w:r w:rsidRPr="00227D89">
        <w:rPr>
          <w:rFonts w:ascii="Trebuchet MS" w:hAnsi="Trebuchet MS" w:cs="Trebuchet MS"/>
          <w:bCs/>
          <w:sz w:val="22"/>
          <w:szCs w:val="22"/>
        </w:rPr>
        <w:t>Proposed two storey side extension, ground floor rear extension, and</w:t>
      </w:r>
      <w:r>
        <w:rPr>
          <w:rFonts w:ascii="Trebuchet MS" w:hAnsi="Trebuchet MS" w:cs="Trebuchet MS"/>
          <w:bCs/>
          <w:sz w:val="22"/>
          <w:szCs w:val="22"/>
        </w:rPr>
        <w:t xml:space="preserve"> </w:t>
      </w:r>
      <w:r w:rsidRPr="00227D89">
        <w:rPr>
          <w:rFonts w:ascii="Trebuchet MS" w:hAnsi="Trebuchet MS" w:cs="Trebuchet MS"/>
          <w:bCs/>
          <w:sz w:val="22"/>
          <w:szCs w:val="22"/>
        </w:rPr>
        <w:t>additional amendments to current approved scheme ref 151806</w:t>
      </w:r>
      <w:r>
        <w:rPr>
          <w:rFonts w:ascii="Trebuchet MS" w:hAnsi="Trebuchet MS" w:cs="Trebuchet MS"/>
          <w:bCs/>
          <w:sz w:val="22"/>
          <w:szCs w:val="22"/>
        </w:rPr>
        <w:t xml:space="preserve"> (under consideration)</w:t>
      </w:r>
    </w:p>
    <w:p w:rsidR="00505676" w:rsidRDefault="00505676" w:rsidP="00F22E22">
      <w:pPr>
        <w:pStyle w:val="PlainText"/>
        <w:jc w:val="both"/>
        <w:rPr>
          <w:rFonts w:ascii="Trebuchet MS" w:hAnsi="Trebuchet MS" w:cs="Trebuchet MS"/>
          <w:b/>
          <w:bCs/>
          <w:sz w:val="22"/>
          <w:szCs w:val="22"/>
        </w:rPr>
      </w:pPr>
    </w:p>
    <w:p w:rsidR="00FD1DE4" w:rsidRPr="00227D89" w:rsidRDefault="00505676" w:rsidP="00F22E22">
      <w:pPr>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Pr="00227D89">
        <w:rPr>
          <w:rFonts w:ascii="Trebuchet MS" w:hAnsi="Trebuchet MS" w:cs="Trebuchet MS"/>
          <w:bCs/>
          <w:sz w:val="22"/>
          <w:szCs w:val="22"/>
        </w:rPr>
        <w:t>Nos. 1</w:t>
      </w:r>
      <w:r w:rsidR="000F362C" w:rsidRPr="00227D89">
        <w:rPr>
          <w:rFonts w:ascii="Trebuchet MS" w:hAnsi="Trebuchet MS" w:cs="Trebuchet MS"/>
          <w:bCs/>
          <w:sz w:val="22"/>
          <w:szCs w:val="22"/>
        </w:rPr>
        <w:t xml:space="preserve">0 &amp; 11 Lancaster Close, and </w:t>
      </w:r>
      <w:r w:rsidRPr="00227D89">
        <w:rPr>
          <w:rFonts w:ascii="Trebuchet MS" w:hAnsi="Trebuchet MS" w:cs="Trebuchet MS"/>
          <w:bCs/>
          <w:sz w:val="22"/>
          <w:szCs w:val="22"/>
        </w:rPr>
        <w:t xml:space="preserve">49 &amp; 53 Christchurch Road were consulted.  </w:t>
      </w:r>
      <w:r w:rsidR="00FD1DE4" w:rsidRPr="00227D89">
        <w:rPr>
          <w:rFonts w:ascii="Trebuchet MS" w:hAnsi="Trebuchet MS" w:cs="Trebuchet MS"/>
          <w:bCs/>
          <w:sz w:val="22"/>
          <w:szCs w:val="22"/>
        </w:rPr>
        <w:t>One response was received as follows:</w:t>
      </w:r>
    </w:p>
    <w:p w:rsidR="00FD1DE4" w:rsidRPr="00227D89" w:rsidRDefault="00FD1DE4" w:rsidP="00F22E22">
      <w:pPr>
        <w:jc w:val="both"/>
        <w:rPr>
          <w:rFonts w:ascii="Trebuchet MS" w:hAnsi="Trebuchet MS" w:cs="Trebuchet MS"/>
          <w:bCs/>
          <w:sz w:val="22"/>
          <w:szCs w:val="22"/>
        </w:rPr>
      </w:pPr>
    </w:p>
    <w:p w:rsidR="000F362C" w:rsidRPr="00227D89" w:rsidRDefault="00FD1DE4" w:rsidP="00F22E22">
      <w:pPr>
        <w:jc w:val="both"/>
        <w:rPr>
          <w:rFonts w:ascii="Trebuchet MS" w:hAnsi="Trebuchet MS" w:cs="Trebuchet MS"/>
          <w:bCs/>
          <w:sz w:val="22"/>
          <w:szCs w:val="22"/>
        </w:rPr>
      </w:pPr>
      <w:r w:rsidRPr="00227D89">
        <w:rPr>
          <w:rFonts w:ascii="Trebuchet MS" w:hAnsi="Trebuchet MS"/>
          <w:sz w:val="22"/>
          <w:szCs w:val="22"/>
        </w:rPr>
        <w:t>It is not clear from the elevation details if the windows on the proposed rear bedroom extension will be clear glass or obscure one. Part of their first floor over looks our living room. I object to addition of windows that further intrudes on our privacy. Please add a condition to the planning approval that the window of the proposed rear bedroom extension needs to be of obscure glass and restricted on how far it can be opened.</w:t>
      </w:r>
      <w:r w:rsidR="00505676" w:rsidRPr="00227D89">
        <w:rPr>
          <w:rFonts w:ascii="Trebuchet MS" w:hAnsi="Trebuchet MS" w:cs="Trebuchet MS"/>
          <w:bCs/>
          <w:sz w:val="22"/>
          <w:szCs w:val="22"/>
        </w:rPr>
        <w:t xml:space="preserve">  </w:t>
      </w:r>
    </w:p>
    <w:p w:rsidR="00295747" w:rsidRPr="00227D89" w:rsidRDefault="00295747" w:rsidP="00295747">
      <w:pPr>
        <w:pStyle w:val="PlainText"/>
        <w:jc w:val="both"/>
        <w:rPr>
          <w:rFonts w:ascii="Trebuchet MS" w:hAnsi="Trebuchet MS" w:cs="Trebuchet MS"/>
          <w:sz w:val="22"/>
          <w:szCs w:val="22"/>
          <w:highlight w:val="yellow"/>
        </w:rPr>
      </w:pPr>
    </w:p>
    <w:p w:rsidR="000C37F3" w:rsidRPr="00227D89" w:rsidRDefault="00505676" w:rsidP="000C37F3">
      <w:pPr>
        <w:jc w:val="both"/>
        <w:rPr>
          <w:rFonts w:ascii="Trebuchet MS" w:hAnsi="Trebuchet MS"/>
          <w:i/>
          <w:sz w:val="22"/>
          <w:szCs w:val="22"/>
        </w:rPr>
      </w:pPr>
      <w:r w:rsidRPr="00227D89">
        <w:rPr>
          <w:rFonts w:ascii="Trebuchet MS" w:hAnsi="Trebuchet MS" w:cs="Trebuchet MS"/>
          <w:bCs/>
          <w:i/>
          <w:sz w:val="22"/>
          <w:szCs w:val="22"/>
        </w:rPr>
        <w:t>Natura</w:t>
      </w:r>
      <w:r w:rsidR="000F362C" w:rsidRPr="00227D89">
        <w:rPr>
          <w:rFonts w:ascii="Trebuchet MS" w:hAnsi="Trebuchet MS" w:cs="Trebuchet MS"/>
          <w:bCs/>
          <w:i/>
          <w:sz w:val="22"/>
          <w:szCs w:val="22"/>
        </w:rPr>
        <w:t>l Environment</w:t>
      </w:r>
      <w:r w:rsidR="000F362C" w:rsidRPr="00227D89">
        <w:rPr>
          <w:rFonts w:ascii="Trebuchet MS" w:hAnsi="Trebuchet MS" w:cs="Trebuchet MS"/>
          <w:bCs/>
          <w:sz w:val="22"/>
          <w:szCs w:val="22"/>
        </w:rPr>
        <w:t xml:space="preserve"> </w:t>
      </w:r>
      <w:r w:rsidR="00393AB8" w:rsidRPr="00227D89">
        <w:rPr>
          <w:rFonts w:ascii="Trebuchet MS" w:hAnsi="Trebuchet MS" w:cs="Trebuchet MS"/>
          <w:bCs/>
          <w:sz w:val="22"/>
          <w:szCs w:val="22"/>
        </w:rPr>
        <w:t>–</w:t>
      </w:r>
      <w:r w:rsidR="000F362C" w:rsidRPr="00227D89">
        <w:rPr>
          <w:rFonts w:ascii="Trebuchet MS" w:hAnsi="Trebuchet MS" w:cs="Trebuchet MS"/>
          <w:bCs/>
          <w:sz w:val="22"/>
          <w:szCs w:val="22"/>
        </w:rPr>
        <w:t xml:space="preserve"> </w:t>
      </w:r>
      <w:r w:rsidR="00393AB8" w:rsidRPr="00227D89">
        <w:rPr>
          <w:rFonts w:ascii="Trebuchet MS" w:hAnsi="Trebuchet MS" w:cs="Trebuchet MS"/>
          <w:bCs/>
          <w:sz w:val="22"/>
          <w:szCs w:val="22"/>
        </w:rPr>
        <w:t xml:space="preserve">The initial comments were </w:t>
      </w:r>
      <w:r w:rsidR="00393AB8" w:rsidRPr="00227D89">
        <w:rPr>
          <w:rFonts w:ascii="Trebuchet MS" w:hAnsi="Trebuchet MS" w:cs="Trebuchet MS"/>
          <w:bCs/>
          <w:i/>
          <w:sz w:val="22"/>
          <w:szCs w:val="22"/>
        </w:rPr>
        <w:t>“</w:t>
      </w:r>
      <w:r w:rsidR="000C37F3" w:rsidRPr="00227D89">
        <w:rPr>
          <w:rFonts w:ascii="Trebuchet MS" w:hAnsi="Trebuchet MS"/>
          <w:i/>
          <w:sz w:val="22"/>
          <w:szCs w:val="22"/>
        </w:rPr>
        <w:t>Given the planning history, it is very surprising that the  application form states that there are no trees on site.  As you know and as the applicant knows, the site is subject to TPO 155/01 which included (when made) 10 trees.  It is also surprising that none of the tree information submitted with previous applications has been submitted with the current application.</w:t>
      </w:r>
    </w:p>
    <w:p w:rsidR="000C37F3" w:rsidRPr="00227D89" w:rsidRDefault="000C37F3" w:rsidP="000C37F3">
      <w:pPr>
        <w:jc w:val="both"/>
        <w:rPr>
          <w:rFonts w:ascii="Trebuchet MS" w:hAnsi="Trebuchet MS"/>
          <w:i/>
          <w:sz w:val="22"/>
          <w:szCs w:val="22"/>
        </w:rPr>
      </w:pPr>
    </w:p>
    <w:p w:rsidR="000C37F3" w:rsidRPr="00227D89" w:rsidRDefault="000C37F3" w:rsidP="000C37F3">
      <w:pPr>
        <w:jc w:val="both"/>
        <w:rPr>
          <w:rFonts w:ascii="Trebuchet MS" w:hAnsi="Trebuchet MS"/>
          <w:i/>
          <w:sz w:val="22"/>
          <w:szCs w:val="22"/>
        </w:rPr>
      </w:pPr>
      <w:r w:rsidRPr="00227D89">
        <w:rPr>
          <w:rFonts w:ascii="Trebuchet MS" w:hAnsi="Trebuchet MS"/>
          <w:i/>
          <w:sz w:val="22"/>
          <w:szCs w:val="22"/>
        </w:rPr>
        <w:t>It appears from the plans submitted that the only changes (compared to 151806) to the foot print is minor extensions on the south (Christchurch Road) boundary and a minor extension on the east (towards the driveway) to the already approved extension.</w:t>
      </w:r>
    </w:p>
    <w:p w:rsidR="00121D1A" w:rsidRPr="00227D89" w:rsidRDefault="00121D1A" w:rsidP="000C37F3">
      <w:pPr>
        <w:jc w:val="both"/>
        <w:rPr>
          <w:rFonts w:ascii="Trebuchet MS" w:hAnsi="Trebuchet MS"/>
          <w:i/>
          <w:sz w:val="22"/>
          <w:szCs w:val="22"/>
        </w:rPr>
      </w:pPr>
    </w:p>
    <w:p w:rsidR="000C37F3" w:rsidRPr="00227D89" w:rsidRDefault="000C37F3" w:rsidP="000C37F3">
      <w:pPr>
        <w:jc w:val="both"/>
        <w:rPr>
          <w:rFonts w:ascii="Trebuchet MS" w:hAnsi="Trebuchet MS"/>
          <w:i/>
          <w:sz w:val="22"/>
          <w:szCs w:val="22"/>
        </w:rPr>
      </w:pPr>
      <w:r w:rsidRPr="00227D89">
        <w:rPr>
          <w:rFonts w:ascii="Trebuchet MS" w:hAnsi="Trebuchet MS"/>
          <w:i/>
          <w:sz w:val="22"/>
          <w:szCs w:val="22"/>
        </w:rPr>
        <w:t>These minor additions will not be detrimental to the trees on site and are therefore acceptable.</w:t>
      </w:r>
    </w:p>
    <w:p w:rsidR="000C37F3" w:rsidRPr="00227D89" w:rsidRDefault="000C37F3" w:rsidP="000C37F3">
      <w:pPr>
        <w:jc w:val="both"/>
        <w:rPr>
          <w:rFonts w:ascii="Trebuchet MS" w:hAnsi="Trebuchet MS"/>
          <w:i/>
          <w:sz w:val="22"/>
          <w:szCs w:val="22"/>
        </w:rPr>
      </w:pPr>
    </w:p>
    <w:p w:rsidR="000C37F3" w:rsidRPr="00227D89" w:rsidRDefault="000C37F3" w:rsidP="000C37F3">
      <w:pPr>
        <w:jc w:val="both"/>
        <w:rPr>
          <w:rFonts w:ascii="Trebuchet MS" w:hAnsi="Trebuchet MS"/>
          <w:i/>
          <w:sz w:val="22"/>
          <w:szCs w:val="22"/>
        </w:rPr>
      </w:pPr>
      <w:r w:rsidRPr="00227D89">
        <w:rPr>
          <w:rFonts w:ascii="Trebuchet MS" w:hAnsi="Trebuchet MS"/>
          <w:i/>
          <w:sz w:val="22"/>
          <w:szCs w:val="22"/>
        </w:rPr>
        <w:t>It would be preferable to obtain tree documents prior to a decision, however if these are not provided, the following conditions are required:</w:t>
      </w:r>
    </w:p>
    <w:p w:rsidR="00121D1A" w:rsidRPr="00227D89" w:rsidRDefault="00121D1A" w:rsidP="000C37F3">
      <w:pPr>
        <w:jc w:val="both"/>
        <w:rPr>
          <w:rFonts w:ascii="Trebuchet MS" w:hAnsi="Trebuchet MS"/>
          <w:i/>
          <w:sz w:val="22"/>
          <w:szCs w:val="22"/>
        </w:rPr>
      </w:pPr>
    </w:p>
    <w:p w:rsidR="000C37F3" w:rsidRPr="00227D89" w:rsidRDefault="000C37F3" w:rsidP="000C37F3">
      <w:pPr>
        <w:jc w:val="both"/>
        <w:rPr>
          <w:rFonts w:ascii="Trebuchet MS" w:hAnsi="Trebuchet MS"/>
          <w:i/>
          <w:sz w:val="22"/>
          <w:szCs w:val="22"/>
        </w:rPr>
      </w:pPr>
      <w:r w:rsidRPr="00227D89">
        <w:rPr>
          <w:rFonts w:ascii="Trebuchet MS" w:hAnsi="Trebuchet MS"/>
          <w:i/>
          <w:sz w:val="22"/>
          <w:szCs w:val="22"/>
        </w:rPr>
        <w:t>Conditions 4 &amp; 5 as per 151806, plus Pre-commencement submission and approval of an Arboricultural Method Statement, including</w:t>
      </w:r>
      <w:r w:rsidR="00121D1A" w:rsidRPr="00227D89">
        <w:rPr>
          <w:rFonts w:ascii="Trebuchet MS" w:hAnsi="Trebuchet MS"/>
          <w:i/>
          <w:sz w:val="22"/>
          <w:szCs w:val="22"/>
        </w:rPr>
        <w:t xml:space="preserve"> tree protection specifications, and d</w:t>
      </w:r>
      <w:r w:rsidRPr="00227D89">
        <w:rPr>
          <w:rFonts w:ascii="Trebuchet MS" w:hAnsi="Trebuchet MS"/>
          <w:i/>
          <w:sz w:val="22"/>
          <w:szCs w:val="22"/>
        </w:rPr>
        <w:t>evelopment in accordance with the approved Arb Method Statement.  Informative 3 as used on 151806 should also be attached.</w:t>
      </w:r>
      <w:r w:rsidR="00393AB8" w:rsidRPr="00227D89">
        <w:rPr>
          <w:rFonts w:ascii="Trebuchet MS" w:hAnsi="Trebuchet MS"/>
          <w:i/>
          <w:sz w:val="22"/>
          <w:szCs w:val="22"/>
        </w:rPr>
        <w:t>”</w:t>
      </w:r>
    </w:p>
    <w:p w:rsidR="00393AB8" w:rsidRPr="00227D89" w:rsidRDefault="00393AB8" w:rsidP="00393AB8">
      <w:pPr>
        <w:jc w:val="both"/>
        <w:rPr>
          <w:rFonts w:ascii="Trebuchet MS" w:hAnsi="Trebuchet MS"/>
          <w:sz w:val="22"/>
          <w:szCs w:val="22"/>
        </w:rPr>
      </w:pPr>
    </w:p>
    <w:p w:rsidR="00393AB8" w:rsidRDefault="00393AB8" w:rsidP="00393AB8">
      <w:pPr>
        <w:jc w:val="both"/>
        <w:rPr>
          <w:rFonts w:ascii="Trebuchet MS" w:hAnsi="Trebuchet MS"/>
          <w:color w:val="000000" w:themeColor="text1"/>
          <w:sz w:val="22"/>
          <w:szCs w:val="22"/>
        </w:rPr>
      </w:pPr>
      <w:r w:rsidRPr="00227D89">
        <w:rPr>
          <w:rFonts w:ascii="Trebuchet MS" w:hAnsi="Trebuchet MS"/>
          <w:color w:val="000000" w:themeColor="text1"/>
          <w:sz w:val="22"/>
          <w:szCs w:val="22"/>
        </w:rPr>
        <w:t>Further information was submitted by the Applicant and subsequent comments from the Natural Environment Officer are as follows: “The AMS appears to be as submitted for previous application so is likely to be acceptable.  However I can’t read the annotations on the drawing at the end of the AMS.</w:t>
      </w:r>
    </w:p>
    <w:p w:rsidR="006F708F" w:rsidRPr="00227D89" w:rsidRDefault="006F708F" w:rsidP="00393AB8">
      <w:pPr>
        <w:jc w:val="both"/>
        <w:rPr>
          <w:rFonts w:ascii="Trebuchet MS" w:hAnsi="Trebuchet MS"/>
          <w:color w:val="000000" w:themeColor="text1"/>
          <w:sz w:val="22"/>
          <w:szCs w:val="22"/>
        </w:rPr>
      </w:pPr>
    </w:p>
    <w:p w:rsidR="00393AB8" w:rsidRPr="00227D89" w:rsidRDefault="00393AB8" w:rsidP="00393AB8">
      <w:pPr>
        <w:jc w:val="both"/>
        <w:rPr>
          <w:rFonts w:ascii="Trebuchet MS" w:hAnsi="Trebuchet MS"/>
          <w:color w:val="000000" w:themeColor="text1"/>
          <w:sz w:val="22"/>
          <w:szCs w:val="22"/>
        </w:rPr>
      </w:pPr>
      <w:r w:rsidRPr="00227D89">
        <w:rPr>
          <w:rFonts w:ascii="Trebuchet MS" w:hAnsi="Trebuchet MS"/>
          <w:color w:val="000000" w:themeColor="text1"/>
          <w:sz w:val="22"/>
          <w:szCs w:val="22"/>
        </w:rPr>
        <w:t>In relation to the tree protection drawing, it is acceptable despite referring to a ‘spruce tree’ when it is a ‘Cedar’ in the back garden.  For clarification we would expect the 2.4m fencing in all location shown be a red line on this plan.</w:t>
      </w:r>
      <w:r w:rsidR="00381B21">
        <w:rPr>
          <w:rFonts w:ascii="Trebuchet MS" w:hAnsi="Trebuchet MS"/>
          <w:color w:val="000000" w:themeColor="text1"/>
          <w:sz w:val="22"/>
          <w:szCs w:val="22"/>
        </w:rPr>
        <w:t>”</w:t>
      </w:r>
    </w:p>
    <w:p w:rsidR="006F708F" w:rsidRDefault="006F708F" w:rsidP="00393AB8">
      <w:pPr>
        <w:jc w:val="both"/>
        <w:rPr>
          <w:rFonts w:ascii="Trebuchet MS" w:hAnsi="Trebuchet MS"/>
          <w:color w:val="000000" w:themeColor="text1"/>
          <w:sz w:val="22"/>
          <w:szCs w:val="22"/>
        </w:rPr>
      </w:pPr>
    </w:p>
    <w:p w:rsidR="00393AB8" w:rsidRPr="00227D89" w:rsidRDefault="006F708F" w:rsidP="006F708F">
      <w:pPr>
        <w:jc w:val="both"/>
        <w:rPr>
          <w:rFonts w:ascii="Trebuchet MS" w:hAnsi="Trebuchet MS"/>
          <w:color w:val="000000" w:themeColor="text1"/>
          <w:sz w:val="22"/>
          <w:szCs w:val="22"/>
        </w:rPr>
      </w:pPr>
      <w:r>
        <w:rPr>
          <w:rFonts w:ascii="Trebuchet MS" w:hAnsi="Trebuchet MS"/>
          <w:color w:val="000000" w:themeColor="text1"/>
          <w:sz w:val="22"/>
          <w:szCs w:val="22"/>
        </w:rPr>
        <w:t xml:space="preserve">The Officer recommended conditions related to works being in accordance with the approved Arboricultural Method Statement and tree protection in accordance with the approved Tree Protection Plan.  </w:t>
      </w:r>
    </w:p>
    <w:p w:rsidR="00822AA7" w:rsidRPr="004D5725" w:rsidRDefault="0022212E" w:rsidP="00822AA7">
      <w:pPr>
        <w:jc w:val="both"/>
        <w:rPr>
          <w:sz w:val="22"/>
          <w:szCs w:val="22"/>
        </w:rPr>
      </w:pPr>
      <w:r w:rsidRPr="0022212E">
        <w:rPr>
          <w:rFonts w:ascii="Trebuchet MS" w:hAnsi="Trebuchet MS" w:cs="Trebuchet MS"/>
          <w:bCs/>
          <w:i/>
          <w:sz w:val="22"/>
          <w:szCs w:val="22"/>
        </w:rPr>
        <w:lastRenderedPageBreak/>
        <w:t>Ecology</w:t>
      </w:r>
      <w:r>
        <w:rPr>
          <w:rFonts w:ascii="Trebuchet MS" w:hAnsi="Trebuchet MS" w:cs="Trebuchet MS"/>
          <w:bCs/>
          <w:sz w:val="22"/>
          <w:szCs w:val="22"/>
        </w:rPr>
        <w:t xml:space="preserve"> –</w:t>
      </w:r>
      <w:r w:rsidR="00822AA7">
        <w:rPr>
          <w:rFonts w:ascii="Trebuchet MS" w:hAnsi="Trebuchet MS" w:cs="Trebuchet MS"/>
          <w:bCs/>
          <w:sz w:val="22"/>
          <w:szCs w:val="22"/>
        </w:rPr>
        <w:t xml:space="preserve"> </w:t>
      </w:r>
      <w:r w:rsidR="00822AA7" w:rsidRPr="00910F45">
        <w:rPr>
          <w:rFonts w:ascii="Trebuchet MS" w:hAnsi="Trebuchet MS"/>
          <w:color w:val="000000"/>
          <w:sz w:val="22"/>
          <w:szCs w:val="22"/>
        </w:rPr>
        <w:t>A preliminary bat roost assessment was undertaken and submitted with the 2013 application.  The Ecologist confirmed that there were no bat related constraints to the proposal.  No further bat survey was requested</w:t>
      </w:r>
      <w:r w:rsidR="00822AA7">
        <w:rPr>
          <w:rFonts w:ascii="Trebuchet MS" w:hAnsi="Trebuchet MS"/>
          <w:color w:val="000000"/>
          <w:sz w:val="22"/>
          <w:szCs w:val="22"/>
        </w:rPr>
        <w:t>.</w:t>
      </w:r>
      <w:r w:rsidR="00822AA7" w:rsidRPr="00910F45">
        <w:rPr>
          <w:rFonts w:ascii="Trebuchet MS" w:hAnsi="Trebuchet MS"/>
          <w:color w:val="000000"/>
          <w:sz w:val="22"/>
          <w:szCs w:val="22"/>
        </w:rPr>
        <w:t xml:space="preserve"> </w:t>
      </w:r>
    </w:p>
    <w:p w:rsidR="00505676" w:rsidRDefault="00505676" w:rsidP="00505676">
      <w:pPr>
        <w:rPr>
          <w:rFonts w:ascii="Trebuchet MS" w:hAnsi="Trebuchet MS" w:cs="Trebuchet MS"/>
          <w:b/>
          <w:bCs/>
          <w:sz w:val="22"/>
          <w:szCs w:val="22"/>
        </w:rPr>
      </w:pPr>
    </w:p>
    <w:p w:rsidR="00FD1DE4" w:rsidRPr="00FD1DE4" w:rsidRDefault="000C37F3" w:rsidP="00FD1DE4">
      <w:pPr>
        <w:widowControl w:val="0"/>
        <w:jc w:val="both"/>
        <w:rPr>
          <w:rFonts w:ascii="Trebuchet MS" w:hAnsi="Trebuchet MS" w:cs="Trebuchet MS"/>
          <w:sz w:val="22"/>
          <w:szCs w:val="22"/>
          <w:lang w:eastAsia="en-US"/>
        </w:rPr>
      </w:pPr>
      <w:r w:rsidRPr="000C37F3">
        <w:rPr>
          <w:rFonts w:ascii="Trebuchet MS" w:hAnsi="Trebuchet MS" w:cs="Trebuchet MS"/>
          <w:i/>
          <w:sz w:val="22"/>
          <w:szCs w:val="22"/>
          <w:lang w:eastAsia="en-US"/>
        </w:rPr>
        <w:t xml:space="preserve">Transport </w:t>
      </w:r>
      <w:r w:rsidRPr="000C37F3">
        <w:rPr>
          <w:rFonts w:ascii="Trebuchet MS" w:hAnsi="Trebuchet MS" w:cs="Trebuchet MS"/>
          <w:sz w:val="22"/>
          <w:szCs w:val="22"/>
          <w:lang w:eastAsia="en-US"/>
        </w:rPr>
        <w:t xml:space="preserve">- </w:t>
      </w:r>
      <w:r w:rsidR="006F708F">
        <w:rPr>
          <w:rFonts w:ascii="Trebuchet MS" w:hAnsi="Trebuchet MS" w:cs="Trebuchet MS"/>
          <w:sz w:val="22"/>
          <w:szCs w:val="22"/>
          <w:lang w:eastAsia="en-US"/>
        </w:rPr>
        <w:t>There is no transport objection</w:t>
      </w:r>
      <w:r w:rsidR="00FD1DE4" w:rsidRPr="00FD1DE4">
        <w:rPr>
          <w:rFonts w:ascii="Trebuchet MS" w:hAnsi="Trebuchet MS" w:cs="Trebuchet MS"/>
          <w:sz w:val="22"/>
          <w:szCs w:val="22"/>
          <w:lang w:eastAsia="en-US"/>
        </w:rPr>
        <w:t xml:space="preserve"> subject to </w:t>
      </w:r>
      <w:r>
        <w:rPr>
          <w:rFonts w:ascii="Trebuchet MS" w:hAnsi="Trebuchet MS" w:cs="Trebuchet MS"/>
          <w:sz w:val="22"/>
          <w:szCs w:val="22"/>
          <w:lang w:eastAsia="en-US"/>
        </w:rPr>
        <w:t xml:space="preserve">a recommended informative regarding damage to the highway, </w:t>
      </w:r>
      <w:r w:rsidR="00FD1DE4" w:rsidRPr="00FD1DE4">
        <w:rPr>
          <w:rFonts w:ascii="Trebuchet MS" w:hAnsi="Trebuchet MS" w:cs="Trebuchet MS"/>
          <w:sz w:val="22"/>
          <w:szCs w:val="22"/>
          <w:lang w:eastAsia="en-US"/>
        </w:rPr>
        <w:t>as the proposed extension and alterations have no transport implications. The proposal is acceptable in transport terms in that it will retain the existing parking provision on the driveway at the front of the property and a detached garage therefore there are no changes to the existing access arrangements and no impact on other road users.</w:t>
      </w:r>
    </w:p>
    <w:p w:rsidR="00FD1DE4" w:rsidRPr="00FD1DE4" w:rsidRDefault="00FD1DE4" w:rsidP="00FD1DE4">
      <w:pPr>
        <w:jc w:val="both"/>
        <w:rPr>
          <w:rFonts w:ascii="Trebuchet MS" w:hAnsi="Trebuchet MS" w:cs="Trebuchet MS"/>
          <w:sz w:val="24"/>
          <w:szCs w:val="24"/>
          <w:lang w:eastAsia="en-US"/>
        </w:rPr>
      </w:pPr>
    </w:p>
    <w:p w:rsidR="00505676" w:rsidRDefault="00505676" w:rsidP="00505676">
      <w:pPr>
        <w:rPr>
          <w:rFonts w:ascii="Trebuchet MS" w:hAnsi="Trebuchet MS" w:cs="Trebuchet MS"/>
          <w:b/>
          <w:bCs/>
          <w:sz w:val="22"/>
          <w:szCs w:val="22"/>
        </w:rPr>
      </w:pPr>
      <w:r>
        <w:rPr>
          <w:rFonts w:ascii="Trebuchet MS" w:hAnsi="Trebuchet MS" w:cs="Trebuchet MS"/>
          <w:b/>
          <w:bCs/>
          <w:sz w:val="22"/>
          <w:szCs w:val="22"/>
        </w:rPr>
        <w:t>Equality Act 2010:</w:t>
      </w:r>
    </w:p>
    <w:p w:rsidR="00505676" w:rsidRDefault="00505676" w:rsidP="00505676">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05676" w:rsidRDefault="00505676" w:rsidP="00505676">
      <w:pPr>
        <w:jc w:val="both"/>
        <w:rPr>
          <w:rFonts w:ascii="Trebuchet MS" w:hAnsi="Trebuchet MS" w:cs="Trebuchet MS"/>
          <w:sz w:val="22"/>
          <w:szCs w:val="22"/>
        </w:rPr>
      </w:pPr>
    </w:p>
    <w:p w:rsidR="00505676" w:rsidRDefault="00505676" w:rsidP="00505676">
      <w:pPr>
        <w:pStyle w:val="PlainText"/>
        <w:rPr>
          <w:rFonts w:ascii="Trebuchet MS" w:hAnsi="Trebuchet MS" w:cs="Trebuchet MS"/>
          <w:b/>
          <w:bCs/>
          <w:sz w:val="22"/>
          <w:szCs w:val="22"/>
        </w:rPr>
      </w:pPr>
      <w:r>
        <w:rPr>
          <w:rFonts w:ascii="Trebuchet MS" w:hAnsi="Trebuchet MS" w:cs="Trebuchet MS"/>
          <w:b/>
          <w:bCs/>
          <w:sz w:val="22"/>
          <w:szCs w:val="22"/>
        </w:rPr>
        <w:t>Relevant Planning Policy and Guidance</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505676" w:rsidRDefault="00505676" w:rsidP="00505676">
      <w:pPr>
        <w:pStyle w:val="PlainText"/>
        <w:rPr>
          <w:rFonts w:ascii="Trebuchet MS" w:hAnsi="Trebuchet MS" w:cs="Trebuchet MS"/>
          <w:sz w:val="22"/>
          <w:szCs w:val="22"/>
        </w:rPr>
      </w:pPr>
    </w:p>
    <w:p w:rsidR="00505676" w:rsidRDefault="00505676" w:rsidP="00505676">
      <w:pPr>
        <w:pStyle w:val="PlainText"/>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505676" w:rsidRDefault="00505676" w:rsidP="00505676">
      <w:pPr>
        <w:rPr>
          <w:rFonts w:ascii="Calibri" w:hAnsi="Calibri" w:cs="Calibri"/>
          <w:sz w:val="22"/>
          <w:szCs w:val="22"/>
        </w:rPr>
      </w:pPr>
    </w:p>
    <w:p w:rsidR="00505676" w:rsidRDefault="00505676" w:rsidP="00505676">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Reading Borough Local Development Framework Core Strategy (2008) </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505676" w:rsidRPr="00D433DD" w:rsidRDefault="00505676" w:rsidP="00505676">
      <w:pPr>
        <w:autoSpaceDE/>
        <w:autoSpaceDN/>
        <w:jc w:val="both"/>
        <w:rPr>
          <w:rFonts w:ascii="Trebuchet MS" w:hAnsi="Trebuchet MS"/>
          <w:sz w:val="22"/>
          <w:szCs w:val="22"/>
          <w:lang w:eastAsia="en-US"/>
        </w:rPr>
      </w:pPr>
      <w:r w:rsidRPr="00D433DD">
        <w:rPr>
          <w:rFonts w:ascii="Trebuchet MS" w:hAnsi="Trebuchet MS"/>
          <w:sz w:val="22"/>
          <w:szCs w:val="22"/>
          <w:lang w:eastAsia="en-US"/>
        </w:rPr>
        <w:t>CS33</w:t>
      </w:r>
      <w:r>
        <w:rPr>
          <w:rFonts w:ascii="Trebuchet MS" w:hAnsi="Trebuchet MS"/>
          <w:sz w:val="22"/>
          <w:szCs w:val="22"/>
          <w:lang w:eastAsia="en-US"/>
        </w:rPr>
        <w:t xml:space="preserve">: </w:t>
      </w:r>
      <w:r w:rsidRPr="00D433DD">
        <w:rPr>
          <w:rFonts w:ascii="Trebuchet MS" w:hAnsi="Trebuchet MS"/>
          <w:sz w:val="22"/>
          <w:szCs w:val="22"/>
          <w:lang w:eastAsia="en-US"/>
        </w:rPr>
        <w:t>Protection and Enhancem</w:t>
      </w:r>
      <w:r>
        <w:rPr>
          <w:rFonts w:ascii="Trebuchet MS" w:hAnsi="Trebuchet MS"/>
          <w:sz w:val="22"/>
          <w:szCs w:val="22"/>
          <w:lang w:eastAsia="en-US"/>
        </w:rPr>
        <w:t>ent of the Historic Environment</w:t>
      </w:r>
    </w:p>
    <w:p w:rsidR="00505676" w:rsidRPr="00D433DD" w:rsidRDefault="00505676" w:rsidP="00505676">
      <w:pPr>
        <w:autoSpaceDE/>
        <w:autoSpaceDN/>
        <w:jc w:val="both"/>
        <w:rPr>
          <w:rFonts w:ascii="Trebuchet MS" w:hAnsi="Trebuchet MS"/>
          <w:sz w:val="22"/>
          <w:szCs w:val="22"/>
          <w:lang w:eastAsia="en-US"/>
        </w:rPr>
      </w:pPr>
      <w:r w:rsidRPr="00D433DD">
        <w:rPr>
          <w:rFonts w:ascii="Trebuchet MS" w:hAnsi="Trebuchet MS"/>
          <w:sz w:val="22"/>
          <w:szCs w:val="22"/>
          <w:lang w:eastAsia="en-US"/>
        </w:rPr>
        <w:t>CS36</w:t>
      </w:r>
      <w:r>
        <w:rPr>
          <w:rFonts w:ascii="Trebuchet MS" w:hAnsi="Trebuchet MS"/>
          <w:sz w:val="22"/>
          <w:szCs w:val="22"/>
          <w:lang w:eastAsia="en-US"/>
        </w:rPr>
        <w:t xml:space="preserve">: </w:t>
      </w:r>
      <w:r w:rsidRPr="00D433DD">
        <w:rPr>
          <w:rFonts w:ascii="Trebuchet MS" w:hAnsi="Trebuchet MS"/>
          <w:sz w:val="22"/>
          <w:szCs w:val="22"/>
          <w:lang w:eastAsia="en-US"/>
        </w:rPr>
        <w:t>Biodiversity and Geolo</w:t>
      </w:r>
      <w:r>
        <w:rPr>
          <w:rFonts w:ascii="Trebuchet MS" w:hAnsi="Trebuchet MS"/>
          <w:sz w:val="22"/>
          <w:szCs w:val="22"/>
          <w:lang w:eastAsia="en-US"/>
        </w:rPr>
        <w:t>gy</w:t>
      </w:r>
    </w:p>
    <w:p w:rsidR="00505676" w:rsidRPr="00D433DD" w:rsidRDefault="00505676" w:rsidP="00505676">
      <w:pPr>
        <w:autoSpaceDE/>
        <w:autoSpaceDN/>
        <w:jc w:val="both"/>
        <w:rPr>
          <w:rFonts w:ascii="Trebuchet MS" w:hAnsi="Trebuchet MS"/>
          <w:sz w:val="22"/>
          <w:szCs w:val="22"/>
          <w:lang w:eastAsia="en-US"/>
        </w:rPr>
      </w:pPr>
      <w:r w:rsidRPr="00D433DD">
        <w:rPr>
          <w:rFonts w:ascii="Trebuchet MS" w:hAnsi="Trebuchet MS"/>
          <w:sz w:val="22"/>
          <w:szCs w:val="22"/>
          <w:lang w:eastAsia="en-US"/>
        </w:rPr>
        <w:t>CS38</w:t>
      </w:r>
      <w:r>
        <w:rPr>
          <w:rFonts w:ascii="Trebuchet MS" w:hAnsi="Trebuchet MS"/>
          <w:sz w:val="22"/>
          <w:szCs w:val="22"/>
          <w:lang w:eastAsia="en-US"/>
        </w:rPr>
        <w:t>: Trees, Hedges and Woodlands</w:t>
      </w:r>
    </w:p>
    <w:p w:rsidR="00505676" w:rsidRDefault="00505676" w:rsidP="00505676">
      <w:pPr>
        <w:pStyle w:val="PlainText"/>
        <w:jc w:val="both"/>
        <w:rPr>
          <w:rFonts w:ascii="Trebuchet MS" w:hAnsi="Trebuchet MS" w:cs="Trebuchet MS"/>
          <w:sz w:val="22"/>
          <w:szCs w:val="22"/>
          <w:u w:val="single"/>
        </w:rPr>
      </w:pP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 xml:space="preserve">DM9: House Extensions and Ancillary Accommodation </w:t>
      </w:r>
    </w:p>
    <w:p w:rsidR="00505676" w:rsidRPr="000A2848" w:rsidRDefault="00505676" w:rsidP="00505676">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p>
    <w:p w:rsidR="00505676" w:rsidRDefault="00505676" w:rsidP="00505676">
      <w:pPr>
        <w:pStyle w:val="PlainText"/>
        <w:jc w:val="both"/>
        <w:rPr>
          <w:rFonts w:ascii="Trebuchet MS" w:hAnsi="Trebuchet MS" w:cs="Trebuchet MS"/>
          <w:sz w:val="22"/>
          <w:szCs w:val="22"/>
        </w:rPr>
      </w:pPr>
    </w:p>
    <w:p w:rsidR="00505676" w:rsidRDefault="00505676" w:rsidP="00505676">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F116C1" w:rsidRDefault="00F116C1" w:rsidP="00026E2F">
      <w:pPr>
        <w:pStyle w:val="PlainText"/>
        <w:jc w:val="both"/>
        <w:rPr>
          <w:rFonts w:ascii="Trebuchet MS" w:hAnsi="Trebuchet MS" w:cs="Trebuchet MS"/>
          <w:b/>
          <w:bC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F116C1" w:rsidRDefault="00F116C1" w:rsidP="00026E2F">
      <w:pPr>
        <w:jc w:val="both"/>
        <w:rPr>
          <w:rFonts w:ascii="Trebuchet MS" w:hAnsi="Trebuchet MS" w:cs="Trebuchet MS"/>
          <w:sz w:val="22"/>
          <w:szCs w:val="22"/>
        </w:rPr>
      </w:pPr>
    </w:p>
    <w:p w:rsidR="00F116C1"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F116C1" w:rsidRDefault="00F116C1" w:rsidP="00026E2F">
      <w:pPr>
        <w:autoSpaceDE/>
        <w:autoSpaceDN/>
        <w:ind w:left="720"/>
        <w:jc w:val="both"/>
        <w:rPr>
          <w:rFonts w:ascii="Trebuchet MS" w:hAnsi="Trebuchet MS" w:cs="Trebuchet MS"/>
          <w:sz w:val="22"/>
          <w:szCs w:val="22"/>
        </w:rPr>
      </w:pPr>
    </w:p>
    <w:p w:rsidR="00F116C1" w:rsidRDefault="00F116C1" w:rsidP="00026E2F">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Pr="00C54348" w:rsidRDefault="00F116C1" w:rsidP="00026E2F">
      <w:pPr>
        <w:pStyle w:val="ListParagraph"/>
        <w:numPr>
          <w:ilvl w:val="0"/>
          <w:numId w:val="10"/>
        </w:numPr>
        <w:ind w:left="360"/>
        <w:jc w:val="both"/>
        <w:rPr>
          <w:sz w:val="22"/>
          <w:szCs w:val="22"/>
        </w:rPr>
      </w:pPr>
      <w:r w:rsidRPr="00C54348">
        <w:rPr>
          <w:rFonts w:ascii="Trebuchet MS" w:hAnsi="Trebuchet MS" w:cs="Trebuchet MS"/>
          <w:sz w:val="22"/>
          <w:szCs w:val="22"/>
        </w:rPr>
        <w:t>Detract from the appearance of the original building through the use of ill-matching materials and by not fitting in with the design, scale and proportions of the original building; No</w:t>
      </w:r>
      <w:r w:rsidR="001C2C1E" w:rsidRPr="00C54348">
        <w:rPr>
          <w:rFonts w:ascii="Trebuchet MS" w:hAnsi="Trebuchet MS" w:cs="Trebuchet MS"/>
          <w:sz w:val="22"/>
          <w:szCs w:val="22"/>
        </w:rPr>
        <w:t xml:space="preserve"> –</w:t>
      </w:r>
      <w:r w:rsidR="001A1804">
        <w:rPr>
          <w:rFonts w:ascii="Trebuchet MS" w:hAnsi="Trebuchet MS" w:cs="Trebuchet MS"/>
          <w:sz w:val="22"/>
          <w:szCs w:val="22"/>
        </w:rPr>
        <w:t>T</w:t>
      </w:r>
      <w:r w:rsidR="001C2C1E" w:rsidRPr="00C54348">
        <w:rPr>
          <w:rFonts w:ascii="Trebuchet MS" w:hAnsi="Trebuchet MS" w:cs="Trebuchet MS"/>
          <w:sz w:val="22"/>
          <w:szCs w:val="22"/>
        </w:rPr>
        <w:t xml:space="preserve">he current proposal increases the </w:t>
      </w:r>
      <w:r w:rsidR="00A603D0" w:rsidRPr="00C54348">
        <w:rPr>
          <w:rFonts w:ascii="Trebuchet MS" w:hAnsi="Trebuchet MS" w:cs="Trebuchet MS"/>
          <w:sz w:val="22"/>
          <w:szCs w:val="22"/>
        </w:rPr>
        <w:t xml:space="preserve">overall size of the previously </w:t>
      </w:r>
      <w:r w:rsidR="001C2C1E" w:rsidRPr="00C54348">
        <w:rPr>
          <w:rFonts w:ascii="Trebuchet MS" w:hAnsi="Trebuchet MS" w:cs="Trebuchet MS"/>
          <w:sz w:val="22"/>
          <w:szCs w:val="22"/>
        </w:rPr>
        <w:t>approved extensions</w:t>
      </w:r>
      <w:r w:rsidR="001A1804">
        <w:rPr>
          <w:rFonts w:ascii="Trebuchet MS" w:hAnsi="Trebuchet MS" w:cs="Trebuchet MS"/>
          <w:sz w:val="22"/>
          <w:szCs w:val="22"/>
        </w:rPr>
        <w:t xml:space="preserve"> and is now considered to be at the very limits of what the site can reasonably accommodate in terms of the scale of building relative to plot size, the scale of the original building and the character of the wider area.</w:t>
      </w:r>
      <w:r w:rsidR="00A603D0" w:rsidRPr="00C54348">
        <w:rPr>
          <w:rFonts w:ascii="Trebuchet MS" w:hAnsi="Trebuchet MS" w:cs="Trebuchet MS"/>
          <w:sz w:val="22"/>
          <w:szCs w:val="22"/>
        </w:rPr>
        <w:t xml:space="preserve"> </w:t>
      </w:r>
      <w:r w:rsidR="001A1804">
        <w:rPr>
          <w:rFonts w:ascii="Trebuchet MS" w:hAnsi="Trebuchet MS" w:cs="Trebuchet MS"/>
          <w:sz w:val="22"/>
          <w:szCs w:val="22"/>
        </w:rPr>
        <w:t xml:space="preserve">Within the context of the  precedent set by </w:t>
      </w:r>
      <w:r w:rsidR="00A603D0" w:rsidRPr="00C54348">
        <w:rPr>
          <w:rFonts w:ascii="Trebuchet MS" w:hAnsi="Trebuchet MS" w:cs="Trebuchet MS"/>
          <w:sz w:val="22"/>
          <w:szCs w:val="22"/>
        </w:rPr>
        <w:t xml:space="preserve">the </w:t>
      </w:r>
      <w:r w:rsidR="00F06756" w:rsidRPr="00C54348">
        <w:rPr>
          <w:rFonts w:ascii="Trebuchet MS" w:hAnsi="Trebuchet MS" w:cs="Trebuchet MS"/>
          <w:sz w:val="22"/>
          <w:szCs w:val="22"/>
        </w:rPr>
        <w:t xml:space="preserve">previous </w:t>
      </w:r>
      <w:r w:rsidR="00A603D0" w:rsidRPr="00C54348">
        <w:rPr>
          <w:rFonts w:ascii="Trebuchet MS" w:hAnsi="Trebuchet MS" w:cs="Trebuchet MS"/>
          <w:sz w:val="22"/>
          <w:szCs w:val="22"/>
        </w:rPr>
        <w:t>approved schemes</w:t>
      </w:r>
      <w:r w:rsidR="001A1804">
        <w:rPr>
          <w:rFonts w:ascii="Trebuchet MS" w:hAnsi="Trebuchet MS" w:cs="Trebuchet MS"/>
          <w:sz w:val="22"/>
          <w:szCs w:val="22"/>
        </w:rPr>
        <w:t>, on balance the proposals are considered to be acceptable.</w:t>
      </w:r>
    </w:p>
    <w:p w:rsidR="00F116C1" w:rsidRDefault="00F116C1" w:rsidP="00026E2F">
      <w:pPr>
        <w:pStyle w:val="ListParagraph"/>
        <w:numPr>
          <w:ilvl w:val="0"/>
          <w:numId w:val="10"/>
        </w:numPr>
        <w:jc w:val="both"/>
        <w:rPr>
          <w:rFonts w:ascii="Trebuchet MS" w:hAnsi="Trebuchet MS" w:cs="Trebuchet MS"/>
          <w:sz w:val="22"/>
          <w:szCs w:val="22"/>
        </w:rPr>
      </w:pPr>
      <w:r>
        <w:rPr>
          <w:rFonts w:ascii="Trebuchet MS" w:hAnsi="Trebuchet MS" w:cs="Trebuchet MS"/>
          <w:sz w:val="22"/>
          <w:szCs w:val="22"/>
        </w:rPr>
        <w:t>Reduce the amount of usable amenity space for the property to an unacceptable degree;  No</w:t>
      </w:r>
      <w:r w:rsidR="00BE0C85">
        <w:rPr>
          <w:rFonts w:ascii="Trebuchet MS" w:hAnsi="Trebuchet MS" w:cs="Trebuchet MS"/>
          <w:sz w:val="22"/>
          <w:szCs w:val="22"/>
        </w:rPr>
        <w:t>.</w:t>
      </w:r>
      <w:r>
        <w:rPr>
          <w:rFonts w:ascii="Trebuchet MS" w:hAnsi="Trebuchet MS" w:cs="Trebuchet MS"/>
          <w:sz w:val="22"/>
          <w:szCs w:val="22"/>
        </w:rPr>
        <w:t xml:space="preserve"> </w:t>
      </w:r>
    </w:p>
    <w:p w:rsidR="00F116C1" w:rsidRDefault="00F116C1" w:rsidP="00026E2F">
      <w:pPr>
        <w:pStyle w:val="ListParagraph"/>
        <w:ind w:left="0"/>
        <w:jc w:val="both"/>
        <w:rPr>
          <w:rFonts w:ascii="Trebuchet MS" w:hAnsi="Trebuchet MS" w:cs="Trebuchet MS"/>
          <w:sz w:val="22"/>
          <w:szCs w:val="22"/>
        </w:rPr>
      </w:pPr>
    </w:p>
    <w:p w:rsidR="00F116C1" w:rsidRDefault="00F116C1" w:rsidP="00026E2F">
      <w:pPr>
        <w:pStyle w:val="ListParagraph"/>
        <w:numPr>
          <w:ilvl w:val="0"/>
          <w:numId w:val="10"/>
        </w:numPr>
        <w:jc w:val="both"/>
        <w:rPr>
          <w:rFonts w:ascii="Trebuchet MS" w:hAnsi="Trebuchet MS" w:cs="Trebuchet MS"/>
          <w:sz w:val="22"/>
          <w:szCs w:val="22"/>
          <w:u w:val="single"/>
        </w:rPr>
      </w:pPr>
      <w:r>
        <w:rPr>
          <w:rFonts w:ascii="Trebuchet MS" w:hAnsi="Trebuchet MS" w:cs="Trebuchet MS"/>
          <w:sz w:val="22"/>
          <w:szCs w:val="22"/>
        </w:rPr>
        <w:t>Require the loss of trees in the garden or pu</w:t>
      </w:r>
      <w:r w:rsidR="00A3237E">
        <w:rPr>
          <w:rFonts w:ascii="Trebuchet MS" w:hAnsi="Trebuchet MS" w:cs="Trebuchet MS"/>
          <w:sz w:val="22"/>
          <w:szCs w:val="22"/>
        </w:rPr>
        <w:t xml:space="preserve">t significant trees at risk; </w:t>
      </w:r>
      <w:r w:rsidR="007D6F90">
        <w:rPr>
          <w:rFonts w:ascii="Trebuchet MS" w:hAnsi="Trebuchet MS" w:cs="Trebuchet MS"/>
          <w:sz w:val="22"/>
          <w:szCs w:val="22"/>
        </w:rPr>
        <w:t>No</w:t>
      </w:r>
      <w:r w:rsidR="00C54348">
        <w:rPr>
          <w:rFonts w:ascii="Trebuchet MS" w:hAnsi="Trebuchet MS" w:cs="Trebuchet MS"/>
          <w:sz w:val="22"/>
          <w:szCs w:val="22"/>
        </w:rPr>
        <w:t>,</w:t>
      </w:r>
      <w:r w:rsidR="007D6F90">
        <w:rPr>
          <w:rFonts w:ascii="Trebuchet MS" w:hAnsi="Trebuchet MS" w:cs="Trebuchet MS"/>
          <w:sz w:val="22"/>
          <w:szCs w:val="22"/>
        </w:rPr>
        <w:t xml:space="preserve"> </w:t>
      </w:r>
      <w:r w:rsidR="00C54348">
        <w:rPr>
          <w:rFonts w:ascii="Trebuchet MS" w:hAnsi="Trebuchet MS" w:cs="Trebuchet MS"/>
          <w:sz w:val="22"/>
          <w:szCs w:val="22"/>
        </w:rPr>
        <w:t>based on the submitted AMS and Tree Officer advice. C</w:t>
      </w:r>
      <w:r w:rsidR="008C6512">
        <w:rPr>
          <w:rFonts w:ascii="Trebuchet MS" w:hAnsi="Trebuchet MS" w:cs="Trebuchet MS"/>
          <w:sz w:val="22"/>
          <w:szCs w:val="22"/>
        </w:rPr>
        <w:t>ondition</w:t>
      </w:r>
      <w:r w:rsidR="007D6F90">
        <w:rPr>
          <w:rFonts w:ascii="Trebuchet MS" w:hAnsi="Trebuchet MS" w:cs="Trebuchet MS"/>
          <w:sz w:val="22"/>
          <w:szCs w:val="22"/>
        </w:rPr>
        <w:t>s</w:t>
      </w:r>
      <w:r w:rsidR="008C6512">
        <w:rPr>
          <w:rFonts w:ascii="Trebuchet MS" w:hAnsi="Trebuchet MS" w:cs="Trebuchet MS"/>
          <w:sz w:val="22"/>
          <w:szCs w:val="22"/>
        </w:rPr>
        <w:t xml:space="preserve"> and informative are </w:t>
      </w:r>
      <w:r w:rsidR="007D6F90">
        <w:rPr>
          <w:rFonts w:ascii="Trebuchet MS" w:hAnsi="Trebuchet MS" w:cs="Trebuchet MS"/>
          <w:sz w:val="22"/>
          <w:szCs w:val="22"/>
        </w:rPr>
        <w:t>included</w:t>
      </w:r>
      <w:r w:rsidR="008C6512">
        <w:rPr>
          <w:rFonts w:ascii="Trebuchet MS" w:hAnsi="Trebuchet MS" w:cs="Trebuchet MS"/>
          <w:sz w:val="22"/>
          <w:szCs w:val="22"/>
        </w:rPr>
        <w:t>.</w:t>
      </w:r>
    </w:p>
    <w:p w:rsidR="00F116C1" w:rsidRDefault="00F116C1" w:rsidP="00026E2F">
      <w:pPr>
        <w:pStyle w:val="ListParagraph"/>
        <w:ind w:left="0"/>
        <w:jc w:val="both"/>
        <w:rPr>
          <w:u w:val="single"/>
        </w:rPr>
      </w:pPr>
    </w:p>
    <w:p w:rsidR="00F116C1"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116C1" w:rsidRDefault="00F116C1" w:rsidP="00026E2F">
      <w:pPr>
        <w:jc w:val="both"/>
        <w:rPr>
          <w:rFonts w:ascii="Trebuchet MS" w:hAnsi="Trebuchet MS" w:cs="Trebuchet MS"/>
          <w:sz w:val="22"/>
          <w:szCs w:val="22"/>
        </w:rPr>
      </w:pPr>
    </w:p>
    <w:p w:rsidR="00F116C1" w:rsidRDefault="00F116C1" w:rsidP="00026E2F">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Default="00F116C1" w:rsidP="00026E2F">
      <w:pPr>
        <w:autoSpaceDE/>
        <w:autoSpaceDN/>
        <w:jc w:val="both"/>
        <w:rPr>
          <w:rFonts w:ascii="Trebuchet MS" w:hAnsi="Trebuchet MS" w:cs="Trebuchet MS"/>
          <w:sz w:val="22"/>
          <w:szCs w:val="22"/>
        </w:rPr>
      </w:pPr>
    </w:p>
    <w:p w:rsidR="00F116C1" w:rsidRPr="00987D1A" w:rsidRDefault="00F116C1" w:rsidP="00987D1A">
      <w:pPr>
        <w:pStyle w:val="ListParagraph"/>
        <w:numPr>
          <w:ilvl w:val="0"/>
          <w:numId w:val="14"/>
        </w:numPr>
        <w:adjustRightInd w:val="0"/>
        <w:jc w:val="both"/>
      </w:pPr>
      <w:r>
        <w:rPr>
          <w:rFonts w:ascii="Trebuchet MS" w:hAnsi="Trebuchet MS" w:cs="Trebuchet MS"/>
          <w:sz w:val="22"/>
          <w:szCs w:val="22"/>
        </w:rPr>
        <w:t>Significantly reduce the amount of daylight and sunlight enjoyed by neighbouring properties; No</w:t>
      </w:r>
      <w:r w:rsidR="00987D1A">
        <w:rPr>
          <w:rFonts w:ascii="Trebuchet MS" w:hAnsi="Trebuchet MS" w:cs="Trebuchet MS"/>
          <w:sz w:val="22"/>
          <w:szCs w:val="22"/>
        </w:rPr>
        <w:t xml:space="preserve">.  </w:t>
      </w:r>
    </w:p>
    <w:p w:rsidR="00987D1A" w:rsidRDefault="00987D1A" w:rsidP="00987D1A">
      <w:pPr>
        <w:pStyle w:val="ListParagraph"/>
        <w:adjustRightInd w:val="0"/>
        <w:jc w:val="both"/>
      </w:pPr>
    </w:p>
    <w:p w:rsidR="00987D1A" w:rsidRPr="00987D1A" w:rsidRDefault="00F116C1" w:rsidP="00026E2F">
      <w:pPr>
        <w:pStyle w:val="ListParagraph"/>
        <w:numPr>
          <w:ilvl w:val="0"/>
          <w:numId w:val="9"/>
        </w:numPr>
        <w:adjustRightInd w:val="0"/>
        <w:jc w:val="both"/>
      </w:pPr>
      <w:r w:rsidRPr="00987D1A">
        <w:rPr>
          <w:rFonts w:ascii="Trebuchet MS" w:hAnsi="Trebuchet MS" w:cs="Trebuchet MS"/>
          <w:sz w:val="22"/>
          <w:szCs w:val="22"/>
        </w:rPr>
        <w:t>Invade the privacy of neighbouring properties through overlooking from windows or balconies;</w:t>
      </w:r>
      <w:r>
        <w:t xml:space="preserve"> </w:t>
      </w:r>
      <w:r w:rsidR="00972B7A" w:rsidRPr="00987D1A">
        <w:rPr>
          <w:rFonts w:ascii="Trebuchet MS" w:hAnsi="Trebuchet MS" w:cs="Trebuchet MS"/>
          <w:sz w:val="22"/>
          <w:szCs w:val="22"/>
        </w:rPr>
        <w:t>No</w:t>
      </w:r>
      <w:r w:rsidR="00F06756">
        <w:rPr>
          <w:rFonts w:ascii="Trebuchet MS" w:hAnsi="Trebuchet MS" w:cs="Trebuchet MS"/>
          <w:sz w:val="22"/>
          <w:szCs w:val="22"/>
        </w:rPr>
        <w:t xml:space="preserve"> – The neighbour raised concern over increased overlooking from the proposal.  The amended scheme removed the rear first floor gable closest to no. 11 Lancaster Close.  In terms of the remaining additional rear gable proposed, this is centrally located, and although it brings windows at first and second floors 3 m further back this is not considered to have a significantly detrimental effect on overlooking when compared to the existing situation and approved schemes, and therefore it is the officer’s view that  a condition to make windows obscured and non-opening would not be necessary in this case.</w:t>
      </w:r>
      <w:r w:rsidR="003E35DF">
        <w:rPr>
          <w:rFonts w:ascii="Trebuchet MS" w:hAnsi="Trebuchet MS" w:cs="Trebuchet MS"/>
          <w:sz w:val="22"/>
          <w:szCs w:val="22"/>
        </w:rPr>
        <w:t xml:space="preserve"> A condition preventing use of the flat roof as a terrace (</w:t>
      </w:r>
      <w:proofErr w:type="spellStart"/>
      <w:r w:rsidR="003E35DF">
        <w:rPr>
          <w:rFonts w:ascii="Trebuchet MS" w:hAnsi="Trebuchet MS" w:cs="Trebuchet MS"/>
          <w:sz w:val="22"/>
          <w:szCs w:val="22"/>
        </w:rPr>
        <w:t>etc</w:t>
      </w:r>
      <w:proofErr w:type="spellEnd"/>
      <w:r w:rsidR="003E35DF">
        <w:rPr>
          <w:rFonts w:ascii="Trebuchet MS" w:hAnsi="Trebuchet MS" w:cs="Trebuchet MS"/>
          <w:sz w:val="22"/>
          <w:szCs w:val="22"/>
        </w:rPr>
        <w:t>) is recommended to protect neighbour privacy.</w:t>
      </w:r>
    </w:p>
    <w:p w:rsidR="00987D1A" w:rsidRPr="00987D1A" w:rsidRDefault="00987D1A" w:rsidP="00987D1A">
      <w:pPr>
        <w:pStyle w:val="ListParagraph"/>
        <w:adjustRightInd w:val="0"/>
        <w:ind w:left="360"/>
        <w:jc w:val="both"/>
      </w:pPr>
    </w:p>
    <w:p w:rsidR="00E60B7E" w:rsidRPr="00E60B7E" w:rsidRDefault="00F116C1" w:rsidP="00E60B7E">
      <w:pPr>
        <w:pStyle w:val="ListParagraph"/>
        <w:numPr>
          <w:ilvl w:val="0"/>
          <w:numId w:val="9"/>
        </w:numPr>
        <w:ind w:left="709" w:hanging="283"/>
        <w:jc w:val="both"/>
      </w:pPr>
      <w:r w:rsidRPr="008C6512">
        <w:rPr>
          <w:rFonts w:ascii="Trebuchet MS" w:hAnsi="Trebuchet MS" w:cs="Trebuchet MS"/>
          <w:sz w:val="22"/>
          <w:szCs w:val="22"/>
        </w:rPr>
        <w:t>Detract from the character of neighbouring properties through siting, excessive bulk, ill-matching materials or inconsistent design;</w:t>
      </w:r>
      <w:r>
        <w:t xml:space="preserve"> </w:t>
      </w:r>
      <w:r w:rsidRPr="008C6512">
        <w:rPr>
          <w:rFonts w:ascii="Trebuchet MS" w:hAnsi="Trebuchet MS" w:cs="Trebuchet MS"/>
          <w:sz w:val="22"/>
          <w:szCs w:val="22"/>
        </w:rPr>
        <w:t>No</w:t>
      </w:r>
      <w:r w:rsidR="001A1804">
        <w:rPr>
          <w:rFonts w:ascii="Trebuchet MS" w:hAnsi="Trebuchet MS" w:cs="Trebuchet MS"/>
          <w:sz w:val="22"/>
          <w:szCs w:val="22"/>
        </w:rPr>
        <w:t>, although the proposal is at the very limit of what could reasonably be considered to be acceptable</w:t>
      </w:r>
    </w:p>
    <w:p w:rsidR="00F116C1" w:rsidRDefault="00F116C1" w:rsidP="00E60B7E">
      <w:pPr>
        <w:pStyle w:val="ListParagraph"/>
        <w:ind w:left="360"/>
        <w:jc w:val="both"/>
      </w:pPr>
    </w:p>
    <w:p w:rsidR="00F116C1" w:rsidRPr="00910F45" w:rsidRDefault="00F116C1" w:rsidP="00026E2F">
      <w:pPr>
        <w:pStyle w:val="ListParagraph"/>
        <w:numPr>
          <w:ilvl w:val="0"/>
          <w:numId w:val="9"/>
        </w:numPr>
        <w:jc w:val="both"/>
        <w:rPr>
          <w:rFonts w:ascii="Trebuchet MS" w:hAnsi="Trebuchet MS" w:cs="Trebuchet MS"/>
          <w:sz w:val="22"/>
          <w:szCs w:val="22"/>
          <w:lang w:eastAsia="en-US"/>
        </w:rPr>
      </w:pPr>
      <w:r>
        <w:rPr>
          <w:rFonts w:ascii="Trebuchet MS" w:hAnsi="Trebuchet MS" w:cs="Trebuchet MS"/>
          <w:sz w:val="22"/>
          <w:szCs w:val="22"/>
        </w:rPr>
        <w:t xml:space="preserve">Detract from the appearance of the street or area by using ill-matched materials, </w:t>
      </w:r>
      <w:r w:rsidRPr="00910F45">
        <w:rPr>
          <w:rFonts w:ascii="Trebuchet MS" w:hAnsi="Trebuchet MS" w:cs="Trebuchet MS"/>
          <w:sz w:val="22"/>
          <w:szCs w:val="22"/>
        </w:rPr>
        <w:t>glazing and detailing; No</w:t>
      </w:r>
      <w:r w:rsidR="00987D1A" w:rsidRPr="00910F45">
        <w:rPr>
          <w:rFonts w:ascii="Trebuchet MS" w:hAnsi="Trebuchet MS" w:cs="Trebuchet MS"/>
          <w:sz w:val="22"/>
          <w:szCs w:val="22"/>
        </w:rPr>
        <w:t>.</w:t>
      </w:r>
      <w:r w:rsidR="007F5F32" w:rsidRPr="00910F45">
        <w:rPr>
          <w:rFonts w:ascii="Trebuchet MS" w:hAnsi="Trebuchet MS" w:cs="Trebuchet MS"/>
          <w:sz w:val="22"/>
          <w:szCs w:val="22"/>
        </w:rPr>
        <w:t xml:space="preserve"> </w:t>
      </w:r>
      <w:r w:rsidRPr="00910F45">
        <w:rPr>
          <w:rFonts w:ascii="Trebuchet MS" w:hAnsi="Trebuchet MS" w:cs="Trebuchet MS"/>
          <w:sz w:val="22"/>
          <w:szCs w:val="22"/>
        </w:rPr>
        <w:t xml:space="preserve"> </w:t>
      </w:r>
    </w:p>
    <w:p w:rsidR="008C6512" w:rsidRPr="00910F45" w:rsidRDefault="008C6512" w:rsidP="008C6512">
      <w:pPr>
        <w:pStyle w:val="ListParagraph"/>
        <w:jc w:val="both"/>
        <w:rPr>
          <w:rFonts w:ascii="Trebuchet MS" w:hAnsi="Trebuchet MS" w:cs="Trebuchet MS"/>
          <w:sz w:val="22"/>
          <w:szCs w:val="22"/>
          <w:lang w:eastAsia="en-US"/>
        </w:rPr>
      </w:pPr>
    </w:p>
    <w:p w:rsidR="00774347" w:rsidRPr="00910F45" w:rsidRDefault="00F22E22" w:rsidP="00026E2F">
      <w:pPr>
        <w:jc w:val="both"/>
        <w:rPr>
          <w:rFonts w:ascii="Trebuchet MS" w:hAnsi="Trebuchet MS" w:cs="Trebuchet MS"/>
          <w:b/>
          <w:bCs/>
          <w:sz w:val="22"/>
          <w:szCs w:val="22"/>
          <w:u w:val="single"/>
        </w:rPr>
      </w:pPr>
      <w:r w:rsidRPr="00910F45">
        <w:rPr>
          <w:rFonts w:ascii="Trebuchet MS" w:hAnsi="Trebuchet MS" w:cs="Trebuchet MS"/>
          <w:b/>
          <w:bCs/>
          <w:sz w:val="22"/>
          <w:szCs w:val="22"/>
          <w:u w:val="single"/>
        </w:rPr>
        <w:t>Other matters raised through consultation</w:t>
      </w:r>
    </w:p>
    <w:p w:rsidR="00F22E22" w:rsidRDefault="00F22E22" w:rsidP="004D5725">
      <w:pPr>
        <w:jc w:val="both"/>
        <w:rPr>
          <w:rFonts w:ascii="Trebuchet MS" w:hAnsi="Trebuchet MS"/>
          <w:color w:val="000000"/>
          <w:sz w:val="22"/>
          <w:szCs w:val="22"/>
        </w:rPr>
      </w:pPr>
      <w:r w:rsidRPr="00910F45">
        <w:rPr>
          <w:rFonts w:ascii="Trebuchet MS" w:hAnsi="Trebuchet MS"/>
          <w:color w:val="000000"/>
          <w:sz w:val="22"/>
          <w:szCs w:val="22"/>
        </w:rPr>
        <w:t xml:space="preserve">A </w:t>
      </w:r>
      <w:r w:rsidR="008D7A61" w:rsidRPr="00910F45">
        <w:rPr>
          <w:rFonts w:ascii="Trebuchet MS" w:hAnsi="Trebuchet MS"/>
          <w:color w:val="000000"/>
          <w:sz w:val="22"/>
          <w:szCs w:val="22"/>
        </w:rPr>
        <w:t>preliminary bat roost assessment</w:t>
      </w:r>
      <w:r w:rsidR="00910F45" w:rsidRPr="00910F45">
        <w:rPr>
          <w:rFonts w:ascii="Trebuchet MS" w:hAnsi="Trebuchet MS"/>
          <w:color w:val="000000"/>
          <w:sz w:val="22"/>
          <w:szCs w:val="22"/>
        </w:rPr>
        <w:t xml:space="preserve"> </w:t>
      </w:r>
      <w:r w:rsidRPr="00910F45">
        <w:rPr>
          <w:rFonts w:ascii="Trebuchet MS" w:hAnsi="Trebuchet MS"/>
          <w:color w:val="000000"/>
          <w:sz w:val="22"/>
          <w:szCs w:val="22"/>
        </w:rPr>
        <w:t>was undertaken and submitted with the 2013 application</w:t>
      </w:r>
      <w:r w:rsidR="004D5725" w:rsidRPr="00910F45">
        <w:rPr>
          <w:rFonts w:ascii="Trebuchet MS" w:hAnsi="Trebuchet MS"/>
          <w:color w:val="000000"/>
          <w:sz w:val="22"/>
          <w:szCs w:val="22"/>
        </w:rPr>
        <w:t xml:space="preserve">.  The Ecologist confirmed that </w:t>
      </w:r>
      <w:r w:rsidRPr="00910F45">
        <w:rPr>
          <w:rFonts w:ascii="Trebuchet MS" w:hAnsi="Trebuchet MS"/>
          <w:color w:val="000000"/>
          <w:sz w:val="22"/>
          <w:szCs w:val="22"/>
        </w:rPr>
        <w:t>there were no bat related constraints to the proposal.</w:t>
      </w:r>
      <w:r w:rsidR="004D5725" w:rsidRPr="00910F45">
        <w:rPr>
          <w:rFonts w:ascii="Trebuchet MS" w:hAnsi="Trebuchet MS"/>
          <w:color w:val="000000"/>
          <w:sz w:val="22"/>
          <w:szCs w:val="22"/>
        </w:rPr>
        <w:t xml:space="preserve">  </w:t>
      </w:r>
      <w:r w:rsidR="00910F45" w:rsidRPr="00910F45">
        <w:rPr>
          <w:rFonts w:ascii="Trebuchet MS" w:hAnsi="Trebuchet MS"/>
          <w:color w:val="000000"/>
          <w:sz w:val="22"/>
          <w:szCs w:val="22"/>
        </w:rPr>
        <w:t>N</w:t>
      </w:r>
      <w:r w:rsidR="00876296" w:rsidRPr="00910F45">
        <w:rPr>
          <w:rFonts w:ascii="Trebuchet MS" w:hAnsi="Trebuchet MS"/>
          <w:color w:val="000000"/>
          <w:sz w:val="22"/>
          <w:szCs w:val="22"/>
        </w:rPr>
        <w:t>o further bat survey was requested and a</w:t>
      </w:r>
      <w:r w:rsidR="004D5725" w:rsidRPr="00910F45">
        <w:rPr>
          <w:rFonts w:ascii="Trebuchet MS" w:hAnsi="Trebuchet MS"/>
          <w:color w:val="000000"/>
          <w:sz w:val="22"/>
          <w:szCs w:val="22"/>
        </w:rPr>
        <w:t>n informative regarding bats is included</w:t>
      </w:r>
      <w:r w:rsidRPr="00910F45">
        <w:rPr>
          <w:rFonts w:ascii="Trebuchet MS" w:hAnsi="Trebuchet MS"/>
          <w:color w:val="000000"/>
          <w:sz w:val="22"/>
          <w:szCs w:val="22"/>
        </w:rPr>
        <w:t xml:space="preserve">. </w:t>
      </w:r>
    </w:p>
    <w:p w:rsidR="002C08E4" w:rsidRDefault="002C08E4" w:rsidP="004D5725">
      <w:pPr>
        <w:jc w:val="both"/>
        <w:rPr>
          <w:rFonts w:ascii="Trebuchet MS" w:hAnsi="Trebuchet MS"/>
          <w:color w:val="00000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EF6DB1" w:rsidRPr="00EF6DB1" w:rsidRDefault="00EF6DB1" w:rsidP="00EF6DB1">
      <w:pPr>
        <w:ind w:left="720"/>
        <w:jc w:val="both"/>
        <w:rPr>
          <w:rFonts w:ascii="Trebuchet MS" w:hAnsi="Trebuchet MS" w:cs="Arial"/>
          <w:color w:val="FFFFFF"/>
          <w:sz w:val="24"/>
          <w:szCs w:val="24"/>
          <w:lang w:eastAsia="en-US"/>
        </w:rPr>
      </w:pPr>
      <w:r w:rsidRPr="00EF6DB1">
        <w:rPr>
          <w:rFonts w:ascii="Trebuchet MS" w:hAnsi="Trebuchet MS" w:cs="Arial"/>
          <w:color w:val="FFFFFF"/>
          <w:sz w:val="24"/>
          <w:szCs w:val="24"/>
          <w:lang w:eastAsia="en-US"/>
        </w:rPr>
        <w:t>3</w:t>
      </w:r>
    </w:p>
    <w:p w:rsidR="00A81E15" w:rsidRPr="00A81E15" w:rsidRDefault="00A81E15" w:rsidP="00A81E15">
      <w:pPr>
        <w:pStyle w:val="PlainText"/>
        <w:numPr>
          <w:ilvl w:val="0"/>
          <w:numId w:val="33"/>
        </w:numPr>
        <w:jc w:val="both"/>
        <w:rPr>
          <w:rFonts w:ascii="Trebuchet MS" w:hAnsi="Trebuchet MS" w:cs="Trebuchet MS"/>
          <w:sz w:val="22"/>
          <w:szCs w:val="22"/>
        </w:rPr>
      </w:pPr>
      <w:r w:rsidRPr="00A81E15">
        <w:rPr>
          <w:rFonts w:ascii="Trebuchet MS" w:hAnsi="Trebuchet MS" w:cs="Trebuchet MS"/>
          <w:sz w:val="22"/>
          <w:szCs w:val="22"/>
        </w:rPr>
        <w:t>The development hereby permitted shall begin no later than three years from the date of this decision.</w:t>
      </w:r>
    </w:p>
    <w:p w:rsidR="00A81E15" w:rsidRPr="00A81E15" w:rsidRDefault="00A81E15" w:rsidP="00A81E15">
      <w:pPr>
        <w:pStyle w:val="PlainText"/>
        <w:ind w:left="720"/>
        <w:jc w:val="both"/>
        <w:rPr>
          <w:rFonts w:ascii="Trebuchet MS" w:hAnsi="Trebuchet MS" w:cs="Trebuchet MS"/>
          <w:sz w:val="22"/>
          <w:szCs w:val="22"/>
        </w:rPr>
      </w:pPr>
    </w:p>
    <w:p w:rsidR="00F116C1" w:rsidRDefault="00A81E15" w:rsidP="00A81E15">
      <w:pPr>
        <w:pStyle w:val="PlainText"/>
        <w:ind w:left="720"/>
        <w:jc w:val="both"/>
        <w:rPr>
          <w:rFonts w:ascii="Trebuchet MS" w:hAnsi="Trebuchet MS" w:cs="Trebuchet MS"/>
          <w:sz w:val="22"/>
          <w:szCs w:val="22"/>
        </w:rPr>
      </w:pPr>
      <w:r w:rsidRPr="00A81E15">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r w:rsidRPr="00A81E15">
        <w:rPr>
          <w:rFonts w:ascii="Trebuchet MS" w:hAnsi="Trebuchet MS" w:cs="Trebuchet MS"/>
          <w:sz w:val="22"/>
          <w:szCs w:val="22"/>
        </w:rPr>
        <w:t>permissions, and in accordance with Section 91 of the Town &amp; Country</w:t>
      </w:r>
      <w:r>
        <w:rPr>
          <w:rFonts w:ascii="Trebuchet MS" w:hAnsi="Trebuchet MS" w:cs="Trebuchet MS"/>
          <w:sz w:val="22"/>
          <w:szCs w:val="22"/>
        </w:rPr>
        <w:t xml:space="preserve"> </w:t>
      </w:r>
      <w:r w:rsidRPr="00A81E15">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A81E15">
        <w:rPr>
          <w:rFonts w:ascii="Trebuchet MS" w:hAnsi="Trebuchet MS" w:cs="Trebuchet MS"/>
          <w:sz w:val="22"/>
          <w:szCs w:val="22"/>
        </w:rPr>
        <w:t>Act 2004.</w:t>
      </w:r>
    </w:p>
    <w:p w:rsidR="00F116C1" w:rsidRDefault="00F116C1" w:rsidP="00026E2F">
      <w:pPr>
        <w:pStyle w:val="PlainText"/>
        <w:jc w:val="both"/>
        <w:rPr>
          <w:rFonts w:ascii="Trebuchet MS" w:hAnsi="Trebuchet MS" w:cs="Trebuchet MS"/>
          <w:b/>
          <w:bCs/>
          <w:sz w:val="22"/>
          <w:szCs w:val="22"/>
        </w:rPr>
      </w:pPr>
    </w:p>
    <w:p w:rsidR="00857901" w:rsidRPr="00857901" w:rsidRDefault="00857901" w:rsidP="00857901">
      <w:pPr>
        <w:pStyle w:val="PlainText"/>
        <w:numPr>
          <w:ilvl w:val="0"/>
          <w:numId w:val="33"/>
        </w:numPr>
        <w:jc w:val="both"/>
        <w:rPr>
          <w:rFonts w:ascii="Trebuchet MS" w:hAnsi="Trebuchet MS" w:cs="Trebuchet MS"/>
          <w:sz w:val="22"/>
          <w:szCs w:val="22"/>
        </w:rPr>
      </w:pPr>
      <w:r w:rsidRPr="00857901">
        <w:rPr>
          <w:rFonts w:ascii="Trebuchet MS" w:hAnsi="Trebuchet MS" w:cs="Trebuchet MS"/>
          <w:sz w:val="22"/>
          <w:szCs w:val="22"/>
        </w:rPr>
        <w:t>The development hereby permitted shall be carried out in accordance with the following approved plans:</w:t>
      </w:r>
    </w:p>
    <w:p w:rsidR="00857901" w:rsidRPr="00857901" w:rsidRDefault="00857901" w:rsidP="00857901">
      <w:pPr>
        <w:pStyle w:val="PlainText"/>
        <w:jc w:val="both"/>
        <w:rPr>
          <w:rFonts w:ascii="Trebuchet MS" w:hAnsi="Trebuchet MS" w:cs="Trebuchet MS"/>
          <w:sz w:val="22"/>
          <w:szCs w:val="22"/>
        </w:rPr>
      </w:pP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 xml:space="preserve">Proposed Block Plan – Drawing no: 242 02-10 Rev T2, received 7th March 2017 </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 xml:space="preserve">Proposed Ground Floor Plan – Drawing no: 03-10 Rev P4, received 15th December 2016 </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 xml:space="preserve">Ph2. Proposed First Floor Plan – Drawing no: 03-11 Rev P4, received 1st March 2017 </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 xml:space="preserve">Ph2. Proposed Second Floor Plan – Drawing no: 03-12 Rev P2, received 15th December </w:t>
      </w:r>
      <w:r>
        <w:rPr>
          <w:rFonts w:ascii="Trebuchet MS" w:hAnsi="Trebuchet MS" w:cs="Trebuchet MS"/>
          <w:sz w:val="22"/>
          <w:szCs w:val="22"/>
        </w:rPr>
        <w:tab/>
      </w:r>
      <w:r w:rsidRPr="00857901">
        <w:rPr>
          <w:rFonts w:ascii="Trebuchet MS" w:hAnsi="Trebuchet MS" w:cs="Trebuchet MS"/>
          <w:sz w:val="22"/>
          <w:szCs w:val="22"/>
        </w:rPr>
        <w:t>2016</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lastRenderedPageBreak/>
        <w:tab/>
      </w:r>
      <w:r w:rsidRPr="00857901">
        <w:rPr>
          <w:rFonts w:ascii="Trebuchet MS" w:hAnsi="Trebuchet MS" w:cs="Trebuchet MS"/>
          <w:sz w:val="22"/>
          <w:szCs w:val="22"/>
        </w:rPr>
        <w:t>Ph2. Proposed Elevations A – Drawing no: 05-10 Rev P2 received 15th December 2016</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 xml:space="preserve">Ph2. Proposed Elevations B – Drawing no: 05-11 Rev P3, received 15th December 2016 </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Arboricultural Method Statement, received 6th October 2016</w:t>
      </w:r>
    </w:p>
    <w:p w:rsidR="00857901" w:rsidRPr="0085790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Proposed Tree Protection Plan – Drawing no: 02-11 Rev T2, received 8th March 2017</w:t>
      </w:r>
    </w:p>
    <w:p w:rsidR="00857901" w:rsidRPr="00857901" w:rsidRDefault="00857901" w:rsidP="00857901">
      <w:pPr>
        <w:pStyle w:val="PlainText"/>
        <w:jc w:val="both"/>
        <w:rPr>
          <w:rFonts w:ascii="Trebuchet MS" w:hAnsi="Trebuchet MS" w:cs="Trebuchet MS"/>
          <w:sz w:val="22"/>
          <w:szCs w:val="22"/>
        </w:rPr>
      </w:pPr>
    </w:p>
    <w:p w:rsidR="00F116C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Reason: because permission is only granted in respect of the</w:t>
      </w:r>
      <w:r>
        <w:rPr>
          <w:rFonts w:ascii="Trebuchet MS" w:hAnsi="Trebuchet MS" w:cs="Trebuchet MS"/>
          <w:sz w:val="22"/>
          <w:szCs w:val="22"/>
        </w:rPr>
        <w:t xml:space="preserve"> </w:t>
      </w:r>
      <w:r w:rsidRPr="00857901">
        <w:rPr>
          <w:rFonts w:ascii="Trebuchet MS" w:hAnsi="Trebuchet MS" w:cs="Trebuchet MS"/>
          <w:sz w:val="22"/>
          <w:szCs w:val="22"/>
        </w:rPr>
        <w:t xml:space="preserve">development detailed in </w:t>
      </w:r>
      <w:r>
        <w:rPr>
          <w:rFonts w:ascii="Trebuchet MS" w:hAnsi="Trebuchet MS" w:cs="Trebuchet MS"/>
          <w:sz w:val="22"/>
          <w:szCs w:val="22"/>
        </w:rPr>
        <w:tab/>
      </w:r>
      <w:r w:rsidRPr="00857901">
        <w:rPr>
          <w:rFonts w:ascii="Trebuchet MS" w:hAnsi="Trebuchet MS" w:cs="Trebuchet MS"/>
          <w:sz w:val="22"/>
          <w:szCs w:val="22"/>
        </w:rPr>
        <w:t>the approved plans.</w:t>
      </w:r>
      <w:r w:rsidR="00123171">
        <w:rPr>
          <w:rFonts w:ascii="Trebuchet MS" w:hAnsi="Trebuchet MS" w:cs="Trebuchet MS"/>
          <w:sz w:val="22"/>
          <w:szCs w:val="22"/>
        </w:rPr>
        <w:tab/>
      </w:r>
      <w:r w:rsidR="00F116C1">
        <w:rPr>
          <w:rFonts w:ascii="Trebuchet MS" w:hAnsi="Trebuchet MS" w:cs="Trebuchet MS"/>
          <w:sz w:val="22"/>
          <w:szCs w:val="22"/>
        </w:rPr>
        <w:tab/>
      </w:r>
    </w:p>
    <w:p w:rsidR="00857901" w:rsidRDefault="00857901" w:rsidP="006770DD">
      <w:pPr>
        <w:pStyle w:val="PlainText"/>
        <w:ind w:left="709" w:hanging="283"/>
        <w:jc w:val="both"/>
        <w:rPr>
          <w:rFonts w:ascii="Trebuchet MS" w:hAnsi="Trebuchet MS" w:cs="Trebuchet MS"/>
          <w:sz w:val="22"/>
          <w:szCs w:val="22"/>
        </w:rPr>
      </w:pPr>
    </w:p>
    <w:p w:rsidR="00863DA8" w:rsidRPr="00863DA8" w:rsidRDefault="00F116C1" w:rsidP="00863DA8">
      <w:pPr>
        <w:pStyle w:val="PlainText"/>
        <w:ind w:left="709" w:hanging="283"/>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863DA8" w:rsidRPr="00863DA8">
        <w:rPr>
          <w:rFonts w:ascii="Trebuchet MS" w:hAnsi="Trebuchet MS" w:cs="Trebuchet MS"/>
          <w:sz w:val="22"/>
          <w:szCs w:val="22"/>
        </w:rPr>
        <w:t>The materials to be used in the construction of the external surfaces</w:t>
      </w:r>
      <w:r w:rsidR="00863DA8">
        <w:rPr>
          <w:rFonts w:ascii="Trebuchet MS" w:hAnsi="Trebuchet MS" w:cs="Trebuchet MS"/>
          <w:sz w:val="22"/>
          <w:szCs w:val="22"/>
        </w:rPr>
        <w:t xml:space="preserve"> </w:t>
      </w:r>
      <w:r w:rsidR="00863DA8" w:rsidRPr="00863DA8">
        <w:rPr>
          <w:rFonts w:ascii="Trebuchet MS" w:hAnsi="Trebuchet MS" w:cs="Trebuchet MS"/>
          <w:sz w:val="22"/>
          <w:szCs w:val="22"/>
        </w:rPr>
        <w:t>of the extension hereby permitted shall match those used in the</w:t>
      </w:r>
      <w:r w:rsidR="00863DA8">
        <w:rPr>
          <w:rFonts w:ascii="Trebuchet MS" w:hAnsi="Trebuchet MS" w:cs="Trebuchet MS"/>
          <w:sz w:val="22"/>
          <w:szCs w:val="22"/>
        </w:rPr>
        <w:t xml:space="preserve"> </w:t>
      </w:r>
      <w:r w:rsidR="00863DA8" w:rsidRPr="00863DA8">
        <w:rPr>
          <w:rFonts w:ascii="Trebuchet MS" w:hAnsi="Trebuchet MS" w:cs="Trebuchet MS"/>
          <w:sz w:val="22"/>
          <w:szCs w:val="22"/>
        </w:rPr>
        <w:t xml:space="preserve">existing building and as stated in the planning application dated 11th August 2016. </w:t>
      </w:r>
    </w:p>
    <w:p w:rsidR="00863DA8" w:rsidRPr="00863DA8" w:rsidRDefault="00863DA8" w:rsidP="00863DA8">
      <w:pPr>
        <w:pStyle w:val="PlainText"/>
        <w:ind w:left="709" w:hanging="283"/>
        <w:jc w:val="both"/>
        <w:rPr>
          <w:rFonts w:ascii="Trebuchet MS" w:hAnsi="Trebuchet MS" w:cs="Trebuchet MS"/>
          <w:sz w:val="22"/>
          <w:szCs w:val="22"/>
        </w:rPr>
      </w:pPr>
    </w:p>
    <w:p w:rsidR="00863DA8" w:rsidRPr="00863DA8" w:rsidRDefault="00863DA8" w:rsidP="00863DA8">
      <w:pPr>
        <w:pStyle w:val="PlainText"/>
        <w:ind w:left="709" w:hanging="283"/>
        <w:jc w:val="both"/>
        <w:rPr>
          <w:rFonts w:ascii="Trebuchet MS" w:hAnsi="Trebuchet MS" w:cs="Trebuchet MS"/>
          <w:sz w:val="22"/>
          <w:szCs w:val="22"/>
        </w:rPr>
      </w:pPr>
      <w:r>
        <w:rPr>
          <w:rFonts w:ascii="Trebuchet MS" w:hAnsi="Trebuchet MS" w:cs="Trebuchet MS"/>
          <w:sz w:val="22"/>
          <w:szCs w:val="22"/>
        </w:rPr>
        <w:tab/>
      </w:r>
      <w:r w:rsidRPr="00863DA8">
        <w:rPr>
          <w:rFonts w:ascii="Trebuchet MS" w:hAnsi="Trebuchet MS" w:cs="Trebuchet MS"/>
          <w:sz w:val="22"/>
          <w:szCs w:val="22"/>
        </w:rPr>
        <w:t>Reason: As no details of materials have been submitted and to ensure</w:t>
      </w:r>
      <w:r>
        <w:rPr>
          <w:rFonts w:ascii="Trebuchet MS" w:hAnsi="Trebuchet MS" w:cs="Trebuchet MS"/>
          <w:sz w:val="22"/>
          <w:szCs w:val="22"/>
        </w:rPr>
        <w:t xml:space="preserve"> </w:t>
      </w:r>
      <w:r w:rsidRPr="00863DA8">
        <w:rPr>
          <w:rFonts w:ascii="Trebuchet MS" w:hAnsi="Trebuchet MS" w:cs="Trebuchet MS"/>
          <w:sz w:val="22"/>
          <w:szCs w:val="22"/>
        </w:rPr>
        <w:t>that the development remains in keeping with the existing building.</w:t>
      </w:r>
    </w:p>
    <w:p w:rsidR="00863DA8" w:rsidRPr="00863DA8" w:rsidRDefault="00863DA8" w:rsidP="00863DA8">
      <w:pPr>
        <w:pStyle w:val="PlainText"/>
        <w:ind w:left="709" w:hanging="283"/>
        <w:jc w:val="both"/>
        <w:rPr>
          <w:rFonts w:ascii="Trebuchet MS" w:hAnsi="Trebuchet MS" w:cs="Trebuchet MS"/>
          <w:sz w:val="22"/>
          <w:szCs w:val="22"/>
        </w:rPr>
      </w:pPr>
    </w:p>
    <w:p w:rsidR="00863DA8" w:rsidRPr="00863DA8" w:rsidRDefault="00863DA8" w:rsidP="00863DA8">
      <w:pPr>
        <w:pStyle w:val="PlainText"/>
        <w:ind w:left="709" w:hanging="283"/>
        <w:jc w:val="both"/>
        <w:rPr>
          <w:rFonts w:ascii="Trebuchet MS" w:hAnsi="Trebuchet MS" w:cs="Trebuchet MS"/>
          <w:sz w:val="22"/>
          <w:szCs w:val="22"/>
        </w:rPr>
      </w:pPr>
      <w:r>
        <w:rPr>
          <w:rFonts w:ascii="Trebuchet MS" w:hAnsi="Trebuchet MS" w:cs="Trebuchet MS"/>
          <w:sz w:val="22"/>
          <w:szCs w:val="22"/>
        </w:rPr>
        <w:tab/>
      </w:r>
      <w:r w:rsidRPr="00863DA8">
        <w:rPr>
          <w:rFonts w:ascii="Trebuchet MS" w:hAnsi="Trebuchet MS" w:cs="Trebuchet MS"/>
          <w:sz w:val="22"/>
          <w:szCs w:val="22"/>
        </w:rPr>
        <w:t>Core Strategy Document (Adopted 2008, altered 2015)Policy CS7: Design and the Public Realm.</w:t>
      </w:r>
    </w:p>
    <w:p w:rsidR="00473A06" w:rsidRDefault="00863DA8" w:rsidP="00863DA8">
      <w:pPr>
        <w:pStyle w:val="PlainText"/>
        <w:ind w:left="709" w:hanging="283"/>
        <w:jc w:val="both"/>
        <w:rPr>
          <w:rFonts w:ascii="Trebuchet MS" w:hAnsi="Trebuchet MS" w:cs="Trebuchet MS"/>
          <w:sz w:val="22"/>
          <w:szCs w:val="22"/>
        </w:rPr>
      </w:pPr>
      <w:r>
        <w:rPr>
          <w:rFonts w:ascii="Trebuchet MS" w:hAnsi="Trebuchet MS" w:cs="Trebuchet MS"/>
          <w:sz w:val="22"/>
          <w:szCs w:val="22"/>
        </w:rPr>
        <w:tab/>
      </w:r>
      <w:r w:rsidRPr="00863DA8">
        <w:rPr>
          <w:rFonts w:ascii="Trebuchet MS" w:hAnsi="Trebuchet MS" w:cs="Trebuchet MS"/>
          <w:sz w:val="22"/>
          <w:szCs w:val="22"/>
        </w:rPr>
        <w:t>Sites &amp; Detailed Policies Document (Adopted 2012, altered 2015) Policy DM9: House Extensions and Ancillary Accommodation.</w:t>
      </w:r>
    </w:p>
    <w:p w:rsidR="00863DA8" w:rsidRDefault="00863DA8" w:rsidP="00863DA8">
      <w:pPr>
        <w:pStyle w:val="PlainText"/>
        <w:ind w:left="709" w:hanging="283"/>
        <w:jc w:val="both"/>
        <w:rPr>
          <w:rFonts w:ascii="Trebuchet MS" w:hAnsi="Trebuchet MS" w:cs="Trebuchet MS"/>
          <w:sz w:val="22"/>
          <w:szCs w:val="22"/>
        </w:rPr>
      </w:pPr>
    </w:p>
    <w:p w:rsidR="001C2C1E" w:rsidRDefault="001C2C1E" w:rsidP="001C2C1E">
      <w:pPr>
        <w:pStyle w:val="PlainText"/>
        <w:ind w:left="709" w:hanging="283"/>
        <w:jc w:val="both"/>
        <w:rPr>
          <w:rFonts w:ascii="Trebuchet MS" w:hAnsi="Trebuchet MS"/>
          <w:color w:val="000000" w:themeColor="text1"/>
          <w:sz w:val="22"/>
          <w:szCs w:val="22"/>
        </w:rPr>
      </w:pPr>
      <w:r>
        <w:rPr>
          <w:rFonts w:ascii="Trebuchet MS" w:hAnsi="Trebuchet MS" w:cs="Trebuchet MS"/>
          <w:sz w:val="22"/>
          <w:szCs w:val="22"/>
        </w:rPr>
        <w:t xml:space="preserve">4) </w:t>
      </w:r>
      <w:r>
        <w:rPr>
          <w:rFonts w:ascii="Trebuchet MS" w:hAnsi="Trebuchet MS" w:cs="Trebuchet MS"/>
          <w:sz w:val="22"/>
          <w:szCs w:val="22"/>
        </w:rPr>
        <w:tab/>
      </w:r>
      <w:r w:rsidR="0012452C" w:rsidRPr="00227D89">
        <w:rPr>
          <w:rFonts w:ascii="Trebuchet MS" w:hAnsi="Trebuchet MS"/>
          <w:color w:val="000000" w:themeColor="text1"/>
          <w:sz w:val="22"/>
          <w:szCs w:val="22"/>
        </w:rPr>
        <w:t xml:space="preserve">Development </w:t>
      </w:r>
      <w:r w:rsidR="0012452C">
        <w:rPr>
          <w:rFonts w:ascii="Trebuchet MS" w:hAnsi="Trebuchet MS"/>
          <w:color w:val="000000" w:themeColor="text1"/>
          <w:sz w:val="22"/>
          <w:szCs w:val="22"/>
        </w:rPr>
        <w:t xml:space="preserve">to be </w:t>
      </w:r>
      <w:r w:rsidR="0012452C" w:rsidRPr="00227D89">
        <w:rPr>
          <w:rFonts w:ascii="Trebuchet MS" w:hAnsi="Trebuchet MS"/>
          <w:color w:val="000000" w:themeColor="text1"/>
          <w:sz w:val="22"/>
          <w:szCs w:val="22"/>
        </w:rPr>
        <w:t>in accordance with the Arboricultural Method Statement with the amendment that all excavation within the Root Protection Area of the TPO Cedar tree at the rear of the site shall be carried out by hand or air spade. If any roots of 25mm diameter of above or any mass of roots are uncovered, no further works in this area shall take place until the method of proceeding is agreed with the L</w:t>
      </w:r>
      <w:r w:rsidR="0012452C">
        <w:rPr>
          <w:rFonts w:ascii="Trebuchet MS" w:hAnsi="Trebuchet MS"/>
          <w:color w:val="000000" w:themeColor="text1"/>
          <w:sz w:val="22"/>
          <w:szCs w:val="22"/>
        </w:rPr>
        <w:t xml:space="preserve">ocal Planning Authority.  </w:t>
      </w:r>
      <w:r w:rsidR="0012452C" w:rsidRPr="00227D89">
        <w:rPr>
          <w:rFonts w:ascii="Trebuchet MS" w:hAnsi="Trebuchet MS"/>
          <w:color w:val="000000" w:themeColor="text1"/>
          <w:sz w:val="22"/>
          <w:szCs w:val="22"/>
        </w:rPr>
        <w:t>The works will thereafter continue only in accordance with the agreed method(s).</w:t>
      </w:r>
    </w:p>
    <w:p w:rsidR="001C2C1E" w:rsidRDefault="001C2C1E" w:rsidP="001C2C1E">
      <w:pPr>
        <w:pStyle w:val="PlainText"/>
        <w:ind w:left="709" w:hanging="283"/>
        <w:jc w:val="both"/>
        <w:rPr>
          <w:rFonts w:ascii="Trebuchet MS" w:hAnsi="Trebuchet MS" w:cs="Trebuchet MS"/>
          <w:color w:val="000000" w:themeColor="text1"/>
          <w:sz w:val="22"/>
          <w:szCs w:val="22"/>
        </w:rPr>
      </w:pPr>
    </w:p>
    <w:p w:rsidR="001C2C1E" w:rsidRPr="001C2C1E" w:rsidRDefault="0012452C" w:rsidP="001C2C1E">
      <w:pPr>
        <w:ind w:left="720"/>
        <w:jc w:val="both"/>
        <w:rPr>
          <w:rFonts w:ascii="Trebuchet MS" w:hAnsi="Trebuchet MS" w:cs="Arial"/>
          <w:color w:val="000000" w:themeColor="text1"/>
          <w:sz w:val="22"/>
          <w:szCs w:val="22"/>
          <w:lang w:eastAsia="en-US"/>
        </w:rPr>
      </w:pPr>
      <w:r>
        <w:rPr>
          <w:rFonts w:ascii="Trebuchet MS" w:hAnsi="Trebuchet MS" w:cs="Arial"/>
          <w:color w:val="000000" w:themeColor="text1"/>
          <w:sz w:val="22"/>
          <w:szCs w:val="22"/>
          <w:lang w:eastAsia="en-US"/>
        </w:rPr>
        <w:t>Reason: I</w:t>
      </w:r>
      <w:r w:rsidR="001C2C1E" w:rsidRPr="001C2C1E">
        <w:rPr>
          <w:rFonts w:ascii="Trebuchet MS" w:hAnsi="Trebuchet MS" w:cs="Arial"/>
          <w:color w:val="000000" w:themeColor="text1"/>
          <w:sz w:val="22"/>
          <w:szCs w:val="22"/>
          <w:lang w:eastAsia="en-US"/>
        </w:rPr>
        <w:t xml:space="preserve">n the interests of protecting trees and to comply with </w:t>
      </w:r>
      <w:r>
        <w:rPr>
          <w:rFonts w:ascii="Trebuchet MS" w:hAnsi="Trebuchet MS" w:cs="Arial"/>
          <w:color w:val="000000" w:themeColor="text1"/>
          <w:sz w:val="22"/>
          <w:szCs w:val="22"/>
          <w:lang w:eastAsia="en-US"/>
        </w:rPr>
        <w:t xml:space="preserve">Adopted Core Strategy (2008, altered 2015) </w:t>
      </w:r>
      <w:r w:rsidR="001C2C1E" w:rsidRPr="001C2C1E">
        <w:rPr>
          <w:rFonts w:ascii="Trebuchet MS" w:hAnsi="Trebuchet MS" w:cs="Arial"/>
          <w:color w:val="000000" w:themeColor="text1"/>
          <w:sz w:val="22"/>
          <w:szCs w:val="22"/>
          <w:lang w:eastAsia="en-US"/>
        </w:rPr>
        <w:t>Policies CS7</w:t>
      </w:r>
      <w:r>
        <w:rPr>
          <w:rFonts w:ascii="Trebuchet MS" w:hAnsi="Trebuchet MS" w:cs="Arial"/>
          <w:color w:val="000000" w:themeColor="text1"/>
          <w:sz w:val="22"/>
          <w:szCs w:val="22"/>
          <w:lang w:eastAsia="en-US"/>
        </w:rPr>
        <w:t xml:space="preserve">: Design and the Public Realm, </w:t>
      </w:r>
      <w:r w:rsidR="001C2C1E" w:rsidRPr="001C2C1E">
        <w:rPr>
          <w:rFonts w:ascii="Trebuchet MS" w:hAnsi="Trebuchet MS" w:cs="Arial"/>
          <w:color w:val="000000" w:themeColor="text1"/>
          <w:sz w:val="22"/>
          <w:szCs w:val="22"/>
          <w:lang w:eastAsia="en-US"/>
        </w:rPr>
        <w:t>and CS38</w:t>
      </w:r>
      <w:r>
        <w:rPr>
          <w:rFonts w:ascii="Trebuchet MS" w:hAnsi="Trebuchet MS" w:cs="Arial"/>
          <w:color w:val="000000" w:themeColor="text1"/>
          <w:sz w:val="22"/>
          <w:szCs w:val="22"/>
          <w:lang w:eastAsia="en-US"/>
        </w:rPr>
        <w:t>: Trees, Hedges and Woodlands</w:t>
      </w:r>
      <w:r w:rsidR="001C2C1E" w:rsidRPr="001C2C1E">
        <w:rPr>
          <w:rFonts w:ascii="Trebuchet MS" w:hAnsi="Trebuchet MS" w:cs="Arial"/>
          <w:color w:val="000000" w:themeColor="text1"/>
          <w:sz w:val="22"/>
          <w:szCs w:val="22"/>
          <w:lang w:eastAsia="en-US"/>
        </w:rPr>
        <w:t xml:space="preserve">. </w:t>
      </w:r>
    </w:p>
    <w:p w:rsidR="001C2C1E" w:rsidRPr="001C2C1E" w:rsidRDefault="001C2C1E" w:rsidP="001C2C1E">
      <w:pPr>
        <w:pStyle w:val="PlainText"/>
        <w:ind w:left="709" w:hanging="283"/>
        <w:jc w:val="both"/>
        <w:rPr>
          <w:rFonts w:ascii="Trebuchet MS" w:hAnsi="Trebuchet MS" w:cs="Trebuchet MS"/>
          <w:color w:val="000000" w:themeColor="text1"/>
          <w:sz w:val="22"/>
          <w:szCs w:val="22"/>
        </w:rPr>
      </w:pPr>
    </w:p>
    <w:p w:rsidR="0012452C" w:rsidRDefault="0012452C" w:rsidP="0012452C">
      <w:pPr>
        <w:pStyle w:val="PlainText"/>
        <w:ind w:left="426"/>
        <w:jc w:val="both"/>
        <w:rPr>
          <w:rFonts w:ascii="Trebuchet MS" w:hAnsi="Trebuchet MS" w:cs="Trebuchet MS"/>
          <w:sz w:val="22"/>
          <w:szCs w:val="22"/>
        </w:rPr>
      </w:pPr>
      <w:r>
        <w:rPr>
          <w:rFonts w:ascii="Trebuchet MS" w:hAnsi="Trebuchet MS"/>
          <w:color w:val="000000" w:themeColor="text1"/>
          <w:sz w:val="22"/>
          <w:szCs w:val="22"/>
        </w:rPr>
        <w:t>5)</w:t>
      </w:r>
      <w:r>
        <w:rPr>
          <w:rFonts w:ascii="Trebuchet MS" w:hAnsi="Trebuchet MS"/>
          <w:color w:val="000000" w:themeColor="text1"/>
          <w:sz w:val="22"/>
          <w:szCs w:val="22"/>
        </w:rPr>
        <w:tab/>
      </w:r>
      <w:r w:rsidR="001C2C1E" w:rsidRPr="001C2C1E">
        <w:rPr>
          <w:rFonts w:ascii="Trebuchet MS" w:hAnsi="Trebuchet MS"/>
          <w:color w:val="000000" w:themeColor="text1"/>
          <w:sz w:val="22"/>
          <w:szCs w:val="22"/>
        </w:rPr>
        <w:t xml:space="preserve">Prior to commencement </w:t>
      </w:r>
      <w:r w:rsidR="001C2C1E">
        <w:rPr>
          <w:rFonts w:ascii="Trebuchet MS" w:hAnsi="Trebuchet MS"/>
          <w:color w:val="000000" w:themeColor="text1"/>
          <w:sz w:val="22"/>
          <w:szCs w:val="22"/>
        </w:rPr>
        <w:t xml:space="preserve">of development </w:t>
      </w:r>
      <w:r w:rsidR="001C2C1E" w:rsidRPr="001C2C1E">
        <w:rPr>
          <w:rFonts w:ascii="Trebuchet MS" w:hAnsi="Trebuchet MS"/>
          <w:color w:val="000000" w:themeColor="text1"/>
          <w:sz w:val="22"/>
          <w:szCs w:val="22"/>
        </w:rPr>
        <w:t xml:space="preserve">tree protection measures shall be </w:t>
      </w:r>
      <w:r>
        <w:rPr>
          <w:rFonts w:ascii="Trebuchet MS" w:hAnsi="Trebuchet MS"/>
          <w:color w:val="000000" w:themeColor="text1"/>
          <w:sz w:val="22"/>
          <w:szCs w:val="22"/>
        </w:rPr>
        <w:tab/>
        <w:t xml:space="preserve">implemented </w:t>
      </w:r>
      <w:r w:rsidRPr="00227D89">
        <w:rPr>
          <w:rFonts w:ascii="Trebuchet MS" w:hAnsi="Trebuchet MS"/>
          <w:color w:val="000000" w:themeColor="text1"/>
          <w:sz w:val="22"/>
          <w:szCs w:val="22"/>
        </w:rPr>
        <w:t xml:space="preserve">in accordance with Proposed Tree Protection Plan 02-11 </w:t>
      </w:r>
      <w:r>
        <w:rPr>
          <w:rFonts w:ascii="Trebuchet MS" w:hAnsi="Trebuchet MS"/>
          <w:color w:val="000000" w:themeColor="text1"/>
          <w:sz w:val="22"/>
          <w:szCs w:val="22"/>
        </w:rPr>
        <w:t xml:space="preserve">Rev T2 and </w:t>
      </w:r>
      <w:r>
        <w:rPr>
          <w:rFonts w:ascii="Trebuchet MS" w:hAnsi="Trebuchet MS"/>
          <w:color w:val="000000" w:themeColor="text1"/>
          <w:sz w:val="22"/>
          <w:szCs w:val="22"/>
        </w:rPr>
        <w:tab/>
      </w:r>
      <w:r w:rsidRPr="00227D89">
        <w:rPr>
          <w:rFonts w:ascii="Trebuchet MS" w:hAnsi="Trebuchet MS"/>
          <w:color w:val="000000" w:themeColor="text1"/>
          <w:sz w:val="22"/>
          <w:szCs w:val="22"/>
        </w:rPr>
        <w:t>retained until completion</w:t>
      </w:r>
      <w:r>
        <w:rPr>
          <w:rFonts w:ascii="Trebuchet MS" w:hAnsi="Trebuchet MS"/>
          <w:color w:val="000000" w:themeColor="text1"/>
          <w:sz w:val="22"/>
          <w:szCs w:val="22"/>
        </w:rPr>
        <w:t>,</w:t>
      </w:r>
      <w:r w:rsidRPr="00227D89">
        <w:rPr>
          <w:rFonts w:ascii="Trebuchet MS" w:hAnsi="Trebuchet MS"/>
          <w:color w:val="000000" w:themeColor="text1"/>
          <w:sz w:val="22"/>
          <w:szCs w:val="22"/>
        </w:rPr>
        <w:t xml:space="preserve"> unless specifically allowed within the approved </w:t>
      </w:r>
      <w:r>
        <w:rPr>
          <w:rFonts w:ascii="Trebuchet MS" w:hAnsi="Trebuchet MS"/>
          <w:color w:val="000000" w:themeColor="text1"/>
          <w:sz w:val="22"/>
          <w:szCs w:val="22"/>
        </w:rPr>
        <w:tab/>
      </w:r>
      <w:r w:rsidRPr="00227D89">
        <w:rPr>
          <w:rFonts w:ascii="Trebuchet MS" w:hAnsi="Trebuchet MS"/>
          <w:color w:val="000000" w:themeColor="text1"/>
          <w:sz w:val="22"/>
          <w:szCs w:val="22"/>
        </w:rPr>
        <w:t>Arboricultural Method Statement.</w:t>
      </w:r>
    </w:p>
    <w:p w:rsidR="00D6626A" w:rsidRPr="001C2C1E" w:rsidRDefault="00D6626A" w:rsidP="00D6626A">
      <w:pPr>
        <w:ind w:left="720"/>
        <w:jc w:val="both"/>
        <w:rPr>
          <w:rFonts w:ascii="Trebuchet MS" w:hAnsi="Trebuchet MS" w:cs="Arial"/>
          <w:color w:val="000000" w:themeColor="text1"/>
          <w:sz w:val="22"/>
          <w:szCs w:val="22"/>
          <w:lang w:eastAsia="en-US"/>
        </w:rPr>
      </w:pPr>
    </w:p>
    <w:p w:rsidR="0012452C" w:rsidRPr="001C2C1E" w:rsidRDefault="0012452C" w:rsidP="0012452C">
      <w:pPr>
        <w:ind w:left="720"/>
        <w:jc w:val="both"/>
        <w:rPr>
          <w:rFonts w:ascii="Trebuchet MS" w:hAnsi="Trebuchet MS" w:cs="Arial"/>
          <w:color w:val="000000" w:themeColor="text1"/>
          <w:sz w:val="22"/>
          <w:szCs w:val="22"/>
          <w:lang w:eastAsia="en-US"/>
        </w:rPr>
      </w:pPr>
      <w:r>
        <w:rPr>
          <w:rFonts w:ascii="Trebuchet MS" w:hAnsi="Trebuchet MS" w:cs="Arial"/>
          <w:color w:val="000000" w:themeColor="text1"/>
          <w:sz w:val="22"/>
          <w:szCs w:val="22"/>
          <w:lang w:eastAsia="en-US"/>
        </w:rPr>
        <w:t>Reason: I</w:t>
      </w:r>
      <w:r w:rsidRPr="001C2C1E">
        <w:rPr>
          <w:rFonts w:ascii="Trebuchet MS" w:hAnsi="Trebuchet MS" w:cs="Arial"/>
          <w:color w:val="000000" w:themeColor="text1"/>
          <w:sz w:val="22"/>
          <w:szCs w:val="22"/>
          <w:lang w:eastAsia="en-US"/>
        </w:rPr>
        <w:t xml:space="preserve">n the interests of protecting trees and to comply with </w:t>
      </w:r>
      <w:r>
        <w:rPr>
          <w:rFonts w:ascii="Trebuchet MS" w:hAnsi="Trebuchet MS" w:cs="Arial"/>
          <w:color w:val="000000" w:themeColor="text1"/>
          <w:sz w:val="22"/>
          <w:szCs w:val="22"/>
          <w:lang w:eastAsia="en-US"/>
        </w:rPr>
        <w:t xml:space="preserve">Adopted Core Strategy (2008, altered 2015) </w:t>
      </w:r>
      <w:r w:rsidRPr="001C2C1E">
        <w:rPr>
          <w:rFonts w:ascii="Trebuchet MS" w:hAnsi="Trebuchet MS" w:cs="Arial"/>
          <w:color w:val="000000" w:themeColor="text1"/>
          <w:sz w:val="22"/>
          <w:szCs w:val="22"/>
          <w:lang w:eastAsia="en-US"/>
        </w:rPr>
        <w:t>Policies CS7</w:t>
      </w:r>
      <w:r>
        <w:rPr>
          <w:rFonts w:ascii="Trebuchet MS" w:hAnsi="Trebuchet MS" w:cs="Arial"/>
          <w:color w:val="000000" w:themeColor="text1"/>
          <w:sz w:val="22"/>
          <w:szCs w:val="22"/>
          <w:lang w:eastAsia="en-US"/>
        </w:rPr>
        <w:t xml:space="preserve">: Design and the Public Realm, </w:t>
      </w:r>
      <w:r w:rsidRPr="001C2C1E">
        <w:rPr>
          <w:rFonts w:ascii="Trebuchet MS" w:hAnsi="Trebuchet MS" w:cs="Arial"/>
          <w:color w:val="000000" w:themeColor="text1"/>
          <w:sz w:val="22"/>
          <w:szCs w:val="22"/>
          <w:lang w:eastAsia="en-US"/>
        </w:rPr>
        <w:t>and CS38</w:t>
      </w:r>
      <w:r>
        <w:rPr>
          <w:rFonts w:ascii="Trebuchet MS" w:hAnsi="Trebuchet MS" w:cs="Arial"/>
          <w:color w:val="000000" w:themeColor="text1"/>
          <w:sz w:val="22"/>
          <w:szCs w:val="22"/>
          <w:lang w:eastAsia="en-US"/>
        </w:rPr>
        <w:t>: Trees, Hedges and Woodlands</w:t>
      </w:r>
      <w:r w:rsidRPr="001C2C1E">
        <w:rPr>
          <w:rFonts w:ascii="Trebuchet MS" w:hAnsi="Trebuchet MS" w:cs="Arial"/>
          <w:color w:val="000000" w:themeColor="text1"/>
          <w:sz w:val="22"/>
          <w:szCs w:val="22"/>
          <w:lang w:eastAsia="en-US"/>
        </w:rPr>
        <w:t xml:space="preserve">. </w:t>
      </w:r>
    </w:p>
    <w:p w:rsidR="00FA3BF2" w:rsidRDefault="00FA3BF2" w:rsidP="00007ED5">
      <w:pPr>
        <w:pStyle w:val="PlainText"/>
        <w:jc w:val="both"/>
        <w:rPr>
          <w:rFonts w:ascii="Trebuchet MS" w:hAnsi="Trebuchet MS" w:cs="Trebuchet MS"/>
          <w:sz w:val="22"/>
          <w:szCs w:val="22"/>
        </w:rPr>
      </w:pPr>
    </w:p>
    <w:p w:rsidR="003E35DF" w:rsidRDefault="003E35DF" w:rsidP="00007ED5">
      <w:pPr>
        <w:pStyle w:val="PlainText"/>
        <w:jc w:val="both"/>
        <w:rPr>
          <w:rFonts w:ascii="Trebuchet MS" w:hAnsi="Trebuchet MS" w:cs="Trebuchet MS"/>
          <w:sz w:val="22"/>
          <w:szCs w:val="22"/>
        </w:rPr>
      </w:pPr>
      <w:r>
        <w:rPr>
          <w:rFonts w:ascii="Trebuchet MS" w:hAnsi="Trebuchet MS" w:cs="Trebuchet MS"/>
          <w:sz w:val="22"/>
          <w:szCs w:val="22"/>
        </w:rPr>
        <w:t>6) No use of flat roof…</w:t>
      </w:r>
    </w:p>
    <w:p w:rsidR="003E35DF" w:rsidRDefault="003E35DF" w:rsidP="00007ED5">
      <w:pPr>
        <w:pStyle w:val="PlainText"/>
        <w:jc w:val="both"/>
        <w:rPr>
          <w:rFonts w:ascii="Trebuchet MS" w:hAnsi="Trebuchet MS" w:cs="Trebuchet MS"/>
          <w:sz w:val="22"/>
          <w:szCs w:val="22"/>
        </w:rPr>
      </w:pPr>
      <w:bookmarkStart w:id="0" w:name="_GoBack"/>
      <w:bookmarkEnd w:id="0"/>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007ED5" w:rsidRDefault="00007ED5" w:rsidP="00074CA7">
      <w:pPr>
        <w:jc w:val="both"/>
        <w:rPr>
          <w:rFonts w:ascii="Trebuchet MS" w:hAnsi="Trebuchet MS" w:cs="Trebuchet MS"/>
          <w:sz w:val="22"/>
          <w:szCs w:val="22"/>
        </w:rPr>
      </w:pPr>
    </w:p>
    <w:p w:rsidR="00F116C1" w:rsidRDefault="00F116C1" w:rsidP="00074CA7">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07ED5" w:rsidRDefault="00007ED5" w:rsidP="00074CA7">
      <w:pPr>
        <w:jc w:val="both"/>
        <w:rPr>
          <w:rFonts w:ascii="Trebuchet MS" w:hAnsi="Trebuchet MS" w:cs="Trebuchet MS"/>
          <w:sz w:val="22"/>
          <w:szCs w:val="22"/>
        </w:rPr>
      </w:pPr>
    </w:p>
    <w:p w:rsidR="004A71D4" w:rsidRDefault="004A71D4" w:rsidP="004A71D4">
      <w:pPr>
        <w:jc w:val="both"/>
        <w:rPr>
          <w:rStyle w:val="Hyperlink"/>
          <w:rFonts w:ascii="Trebuchet MS" w:hAnsi="Trebuchet MS" w:cs="Trebuchet MS"/>
          <w:sz w:val="22"/>
          <w:szCs w:val="22"/>
        </w:rPr>
      </w:pPr>
      <w:r>
        <w:rPr>
          <w:rFonts w:ascii="Trebuchet MS" w:hAnsi="Trebuchet MS" w:cs="Trebuchet MS"/>
          <w:sz w:val="22"/>
          <w:szCs w:val="22"/>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w:t>
      </w:r>
      <w:r>
        <w:rPr>
          <w:rFonts w:ascii="Trebuchet MS" w:hAnsi="Trebuchet MS" w:cs="Trebuchet MS"/>
          <w:sz w:val="22"/>
          <w:szCs w:val="22"/>
        </w:rPr>
        <w:lastRenderedPageBreak/>
        <w:t xml:space="preserve">obligations and requirements of the Party Wall Act (1996) details of which can be found at </w:t>
      </w:r>
      <w:hyperlink r:id="rId33" w:history="1">
        <w:r>
          <w:rPr>
            <w:rStyle w:val="Hyperlink"/>
            <w:rFonts w:ascii="Trebuchet MS" w:hAnsi="Trebuchet MS" w:cs="Trebuchet MS"/>
            <w:sz w:val="22"/>
            <w:szCs w:val="22"/>
          </w:rPr>
          <w:t>http://www.communities.gov.uk/publications/planningandbuilding/partywall</w:t>
        </w:r>
      </w:hyperlink>
    </w:p>
    <w:p w:rsidR="00007ED5" w:rsidRDefault="00007ED5" w:rsidP="00026E2F">
      <w:pPr>
        <w:jc w:val="both"/>
        <w:rPr>
          <w:rStyle w:val="Hyperlink"/>
          <w:rFonts w:ascii="Trebuchet MS" w:hAnsi="Trebuchet MS" w:cs="Trebuchet MS"/>
          <w:sz w:val="22"/>
          <w:szCs w:val="22"/>
        </w:rPr>
      </w:pPr>
    </w:p>
    <w:p w:rsidR="00E60B7E" w:rsidRPr="00E60B7E" w:rsidRDefault="00E60B7E" w:rsidP="00E60B7E">
      <w:pPr>
        <w:pStyle w:val="ListParagraph"/>
        <w:autoSpaceDE/>
        <w:autoSpaceDN/>
        <w:ind w:left="0"/>
        <w:rPr>
          <w:rFonts w:ascii="Trebuchet MS" w:hAnsi="Trebuchet MS"/>
          <w:color w:val="000000" w:themeColor="text1"/>
          <w:sz w:val="22"/>
          <w:szCs w:val="22"/>
        </w:rPr>
      </w:pPr>
      <w:r w:rsidRPr="00E60B7E">
        <w:rPr>
          <w:rFonts w:ascii="Trebuchet MS" w:hAnsi="Trebuchet MS"/>
          <w:color w:val="000000" w:themeColor="text1"/>
          <w:sz w:val="22"/>
          <w:szCs w:val="22"/>
        </w:rPr>
        <w:t>No works to protected trees are approved by virtue of this planning consent.  Any works to trees subject to Tree Preservation Order 155/01 must be formally approved by the LPA.</w:t>
      </w:r>
      <w:r w:rsidR="00393AB8">
        <w:rPr>
          <w:rFonts w:ascii="Trebuchet MS" w:hAnsi="Trebuchet MS"/>
          <w:color w:val="000000" w:themeColor="text1"/>
          <w:sz w:val="22"/>
          <w:szCs w:val="22"/>
        </w:rPr>
        <w:t xml:space="preserve"> </w:t>
      </w:r>
    </w:p>
    <w:p w:rsidR="000D7AF7" w:rsidRPr="00610BDE" w:rsidRDefault="000D7AF7" w:rsidP="000D7AF7">
      <w:pPr>
        <w:rPr>
          <w:rFonts w:ascii="Trebuchet MS" w:hAnsi="Trebuchet MS"/>
          <w:sz w:val="22"/>
          <w:szCs w:val="22"/>
        </w:rPr>
      </w:pPr>
      <w:r w:rsidRPr="00610BDE">
        <w:rPr>
          <w:rFonts w:ascii="Trebuchet MS" w:hAnsi="Trebuchet MS"/>
          <w:sz w:val="22"/>
          <w:szCs w:val="22"/>
        </w:rPr>
        <w:t>Work on a loft or roof may affect bats.  Please be aware that bats are protected under the 1981 Wildlife and Countryside Act as amended and the European Habitats and Species Directive (92/43/C) Conservation of Habitats and Species Regulations 2010.  Bats and their shelters (roosts) are protected under this legislation.  It is illegal to deliberately or recklessly disturb or obstruct access to any bat roost or to disturb a bat using such a place without first obtaining the relevant licence from Natural England.  The applicant will therefore need to consider protected species when planning work of this type.  A survey may be needed, and if bats are using the building, a licence may be required.  To view specific information regarding bats use the following link:</w:t>
      </w:r>
      <w:r>
        <w:rPr>
          <w:rFonts w:ascii="Trebuchet MS" w:hAnsi="Trebuchet MS"/>
          <w:sz w:val="22"/>
          <w:szCs w:val="22"/>
        </w:rPr>
        <w:t xml:space="preserve"> </w:t>
      </w:r>
      <w:hyperlink r:id="rId34" w:history="1">
        <w:r w:rsidRPr="00610BDE">
          <w:rPr>
            <w:rStyle w:val="Hyperlink"/>
            <w:rFonts w:ascii="Trebuchet MS" w:hAnsi="Trebuchet MS"/>
            <w:sz w:val="22"/>
            <w:szCs w:val="22"/>
          </w:rPr>
          <w:t>https://www.gov.uk/wildlife-licences</w:t>
        </w:r>
      </w:hyperlink>
    </w:p>
    <w:p w:rsidR="000D7AF7" w:rsidRDefault="000D7AF7" w:rsidP="006770DD">
      <w:pPr>
        <w:ind w:hanging="11"/>
        <w:jc w:val="both"/>
        <w:rPr>
          <w:rFonts w:ascii="Trebuchet MS" w:hAnsi="Trebuchet MS" w:cs="Trebuchet MS"/>
          <w:color w:val="000000"/>
          <w:sz w:val="22"/>
          <w:szCs w:val="22"/>
        </w:rPr>
      </w:pPr>
    </w:p>
    <w:p w:rsidR="00295C30" w:rsidRDefault="00F116C1" w:rsidP="006770DD">
      <w:pPr>
        <w:ind w:hanging="11"/>
        <w:jc w:val="both"/>
        <w:rPr>
          <w:rFonts w:ascii="Trebuchet MS" w:hAnsi="Trebuchet MS" w:cs="Trebuchet MS"/>
          <w:color w:val="000000"/>
          <w:sz w:val="22"/>
          <w:szCs w:val="22"/>
        </w:rPr>
      </w:pPr>
      <w:r>
        <w:rPr>
          <w:rFonts w:ascii="Trebuchet MS" w:hAnsi="Trebuchet MS" w:cs="Trebuchet MS"/>
          <w:color w:val="000000"/>
          <w:sz w:val="22"/>
          <w:szCs w:val="22"/>
        </w:rPr>
        <w:t>The decision to grant planning permission follows the positive and proactive consideration of the issues raised by this planning application</w:t>
      </w:r>
      <w:r w:rsidR="0012452C">
        <w:rPr>
          <w:rFonts w:ascii="Trebuchet MS" w:hAnsi="Trebuchet MS" w:cs="Trebuchet MS"/>
          <w:color w:val="000000"/>
          <w:sz w:val="22"/>
          <w:szCs w:val="22"/>
        </w:rPr>
        <w:t xml:space="preserve"> which led to amended plans.</w:t>
      </w:r>
    </w:p>
    <w:sectPr w:rsidR="00295C30" w:rsidSect="002C08E4">
      <w:pgSz w:w="11906" w:h="16838"/>
      <w:pgMar w:top="1440" w:right="1133"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1C692A"/>
    <w:multiLevelType w:val="hybridMultilevel"/>
    <w:tmpl w:val="920E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B4F6381"/>
    <w:multiLevelType w:val="hybridMultilevel"/>
    <w:tmpl w:val="DF1E3136"/>
    <w:lvl w:ilvl="0" w:tplc="245886E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0">
    <w:nsid w:val="206E57E2"/>
    <w:multiLevelType w:val="hybridMultilevel"/>
    <w:tmpl w:val="78143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24CF45A1"/>
    <w:multiLevelType w:val="hybridMultilevel"/>
    <w:tmpl w:val="A6661658"/>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AF54FA"/>
    <w:multiLevelType w:val="hybridMultilevel"/>
    <w:tmpl w:val="9168EE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4">
    <w:nsid w:val="29317B90"/>
    <w:multiLevelType w:val="hybridMultilevel"/>
    <w:tmpl w:val="6B7E3F5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3B1D00D3"/>
    <w:multiLevelType w:val="hybridMultilevel"/>
    <w:tmpl w:val="617C40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513E7300"/>
    <w:multiLevelType w:val="hybridMultilevel"/>
    <w:tmpl w:val="214CC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1">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2">
    <w:nsid w:val="59FCE086"/>
    <w:multiLevelType w:val="hybridMultilevel"/>
    <w:tmpl w:val="E4FA05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5D734D4A"/>
    <w:multiLevelType w:val="hybridMultilevel"/>
    <w:tmpl w:val="DAD239A8"/>
    <w:lvl w:ilvl="0" w:tplc="8F948DAE">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8">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7CC55263"/>
    <w:multiLevelType w:val="hybridMultilevel"/>
    <w:tmpl w:val="1BBA323C"/>
    <w:lvl w:ilvl="0" w:tplc="5C42E0C8">
      <w:start w:val="16"/>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7CE11B99"/>
    <w:multiLevelType w:val="hybridMultilevel"/>
    <w:tmpl w:val="F7F8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1"/>
  </w:num>
  <w:num w:numId="2">
    <w:abstractNumId w:val="13"/>
  </w:num>
  <w:num w:numId="3">
    <w:abstractNumId w:val="9"/>
  </w:num>
  <w:num w:numId="4">
    <w:abstractNumId w:val="2"/>
  </w:num>
  <w:num w:numId="5">
    <w:abstractNumId w:val="26"/>
  </w:num>
  <w:num w:numId="6">
    <w:abstractNumId w:val="6"/>
  </w:num>
  <w:num w:numId="7">
    <w:abstractNumId w:val="8"/>
  </w:num>
  <w:num w:numId="8">
    <w:abstractNumId w:val="3"/>
  </w:num>
  <w:num w:numId="9">
    <w:abstractNumId w:val="15"/>
  </w:num>
  <w:num w:numId="10">
    <w:abstractNumId w:val="27"/>
  </w:num>
  <w:num w:numId="11">
    <w:abstractNumId w:val="32"/>
  </w:num>
  <w:num w:numId="12">
    <w:abstractNumId w:val="29"/>
  </w:num>
  <w:num w:numId="13">
    <w:abstractNumId w:val="16"/>
  </w:num>
  <w:num w:numId="14">
    <w:abstractNumId w:val="4"/>
  </w:num>
  <w:num w:numId="15">
    <w:abstractNumId w:val="23"/>
  </w:num>
  <w:num w:numId="16">
    <w:abstractNumId w:val="24"/>
  </w:num>
  <w:num w:numId="17">
    <w:abstractNumId w:val="20"/>
  </w:num>
  <w:num w:numId="18">
    <w:abstractNumId w:val="18"/>
  </w:num>
  <w:num w:numId="19">
    <w:abstractNumId w:val="28"/>
  </w:num>
  <w:num w:numId="20">
    <w:abstractNumId w:val="5"/>
  </w:num>
  <w:num w:numId="21">
    <w:abstractNumId w:val="0"/>
  </w:num>
  <w:num w:numId="22">
    <w:abstractNumId w:val="31"/>
  </w:num>
  <w:num w:numId="23">
    <w:abstractNumId w:val="19"/>
  </w:num>
  <w:num w:numId="24">
    <w:abstractNumId w:val="11"/>
  </w:num>
  <w:num w:numId="25">
    <w:abstractNumId w:val="22"/>
  </w:num>
  <w:num w:numId="26">
    <w:abstractNumId w:val="10"/>
  </w:num>
  <w:num w:numId="27">
    <w:abstractNumId w:val="25"/>
  </w:num>
  <w:num w:numId="28">
    <w:abstractNumId w:val="17"/>
  </w:num>
  <w:num w:numId="29">
    <w:abstractNumId w:val="1"/>
  </w:num>
  <w:num w:numId="30">
    <w:abstractNumId w:val="7"/>
  </w:num>
  <w:num w:numId="31">
    <w:abstractNumId w:val="14"/>
  </w:num>
  <w:num w:numId="32">
    <w:abstractNumId w:val="30"/>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embedSystemFonts/>
  <w:proofState w:spelling="clean"/>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7ED5"/>
    <w:rsid w:val="0001333E"/>
    <w:rsid w:val="00026E2F"/>
    <w:rsid w:val="0003213F"/>
    <w:rsid w:val="00074CA7"/>
    <w:rsid w:val="00095CAC"/>
    <w:rsid w:val="000C1A25"/>
    <w:rsid w:val="000C37F3"/>
    <w:rsid w:val="000C5934"/>
    <w:rsid w:val="000D6833"/>
    <w:rsid w:val="000D7AF7"/>
    <w:rsid w:val="000F362C"/>
    <w:rsid w:val="0011313F"/>
    <w:rsid w:val="001147C7"/>
    <w:rsid w:val="00121D1A"/>
    <w:rsid w:val="00123117"/>
    <w:rsid w:val="00123171"/>
    <w:rsid w:val="0012452C"/>
    <w:rsid w:val="00130A8F"/>
    <w:rsid w:val="0017502D"/>
    <w:rsid w:val="001768BF"/>
    <w:rsid w:val="001909EE"/>
    <w:rsid w:val="001A1804"/>
    <w:rsid w:val="001B066D"/>
    <w:rsid w:val="001B6FC1"/>
    <w:rsid w:val="001C2C1E"/>
    <w:rsid w:val="001E3D40"/>
    <w:rsid w:val="001F35D1"/>
    <w:rsid w:val="001F5811"/>
    <w:rsid w:val="001F70D3"/>
    <w:rsid w:val="002053E1"/>
    <w:rsid w:val="00205744"/>
    <w:rsid w:val="00217B8D"/>
    <w:rsid w:val="0022212E"/>
    <w:rsid w:val="002267EA"/>
    <w:rsid w:val="00227D89"/>
    <w:rsid w:val="002547E3"/>
    <w:rsid w:val="0026253E"/>
    <w:rsid w:val="00283CCA"/>
    <w:rsid w:val="00295747"/>
    <w:rsid w:val="00295C30"/>
    <w:rsid w:val="002C08E4"/>
    <w:rsid w:val="002E058D"/>
    <w:rsid w:val="002F7930"/>
    <w:rsid w:val="0030732D"/>
    <w:rsid w:val="00312A5F"/>
    <w:rsid w:val="00321F8D"/>
    <w:rsid w:val="003227EE"/>
    <w:rsid w:val="003263D9"/>
    <w:rsid w:val="00333872"/>
    <w:rsid w:val="0034292F"/>
    <w:rsid w:val="003450B9"/>
    <w:rsid w:val="00347605"/>
    <w:rsid w:val="00381B21"/>
    <w:rsid w:val="0038612B"/>
    <w:rsid w:val="00387285"/>
    <w:rsid w:val="00393AB8"/>
    <w:rsid w:val="003C2102"/>
    <w:rsid w:val="003C7EB1"/>
    <w:rsid w:val="003D5D4B"/>
    <w:rsid w:val="003D7850"/>
    <w:rsid w:val="003E35DF"/>
    <w:rsid w:val="004411E1"/>
    <w:rsid w:val="004459ED"/>
    <w:rsid w:val="004545AF"/>
    <w:rsid w:val="00463FAB"/>
    <w:rsid w:val="00473A06"/>
    <w:rsid w:val="00481A78"/>
    <w:rsid w:val="00483CEE"/>
    <w:rsid w:val="00492551"/>
    <w:rsid w:val="004959DC"/>
    <w:rsid w:val="00497D6F"/>
    <w:rsid w:val="004A45F6"/>
    <w:rsid w:val="004A71D4"/>
    <w:rsid w:val="004B00BB"/>
    <w:rsid w:val="004B5FB5"/>
    <w:rsid w:val="004C700B"/>
    <w:rsid w:val="004D5725"/>
    <w:rsid w:val="004E4E8E"/>
    <w:rsid w:val="00505676"/>
    <w:rsid w:val="0051564A"/>
    <w:rsid w:val="00534A66"/>
    <w:rsid w:val="00553960"/>
    <w:rsid w:val="005622CE"/>
    <w:rsid w:val="005630AF"/>
    <w:rsid w:val="00567FD9"/>
    <w:rsid w:val="005A7F5F"/>
    <w:rsid w:val="005B5047"/>
    <w:rsid w:val="005C7083"/>
    <w:rsid w:val="005E6D19"/>
    <w:rsid w:val="005F02A5"/>
    <w:rsid w:val="006467AC"/>
    <w:rsid w:val="0065012E"/>
    <w:rsid w:val="006770DD"/>
    <w:rsid w:val="0068221C"/>
    <w:rsid w:val="006A376D"/>
    <w:rsid w:val="006A63EA"/>
    <w:rsid w:val="006B4217"/>
    <w:rsid w:val="006D09B8"/>
    <w:rsid w:val="006F708F"/>
    <w:rsid w:val="00700C50"/>
    <w:rsid w:val="00701962"/>
    <w:rsid w:val="00703754"/>
    <w:rsid w:val="00714CFA"/>
    <w:rsid w:val="00732CD7"/>
    <w:rsid w:val="0073470B"/>
    <w:rsid w:val="00737153"/>
    <w:rsid w:val="00750A5D"/>
    <w:rsid w:val="007575BA"/>
    <w:rsid w:val="007603D9"/>
    <w:rsid w:val="00774347"/>
    <w:rsid w:val="00786BF1"/>
    <w:rsid w:val="007B4066"/>
    <w:rsid w:val="007D5CB4"/>
    <w:rsid w:val="007D6F5D"/>
    <w:rsid w:val="007D6F90"/>
    <w:rsid w:val="007F0941"/>
    <w:rsid w:val="007F5F32"/>
    <w:rsid w:val="0081334A"/>
    <w:rsid w:val="0082009F"/>
    <w:rsid w:val="00822AA7"/>
    <w:rsid w:val="00857901"/>
    <w:rsid w:val="00863DA8"/>
    <w:rsid w:val="00867F1B"/>
    <w:rsid w:val="008720DE"/>
    <w:rsid w:val="00876296"/>
    <w:rsid w:val="00877BC7"/>
    <w:rsid w:val="0089095F"/>
    <w:rsid w:val="00893973"/>
    <w:rsid w:val="00894952"/>
    <w:rsid w:val="008B42A5"/>
    <w:rsid w:val="008B5D05"/>
    <w:rsid w:val="008C3428"/>
    <w:rsid w:val="008C6512"/>
    <w:rsid w:val="008D5127"/>
    <w:rsid w:val="008D7A61"/>
    <w:rsid w:val="00910F45"/>
    <w:rsid w:val="00924197"/>
    <w:rsid w:val="0092791D"/>
    <w:rsid w:val="00927ED4"/>
    <w:rsid w:val="00937FF7"/>
    <w:rsid w:val="0096518B"/>
    <w:rsid w:val="00967FB7"/>
    <w:rsid w:val="00972B7A"/>
    <w:rsid w:val="00987D1A"/>
    <w:rsid w:val="009961FD"/>
    <w:rsid w:val="009C6EF7"/>
    <w:rsid w:val="009E3112"/>
    <w:rsid w:val="009E666C"/>
    <w:rsid w:val="009F645E"/>
    <w:rsid w:val="00A00004"/>
    <w:rsid w:val="00A16071"/>
    <w:rsid w:val="00A322D9"/>
    <w:rsid w:val="00A3237E"/>
    <w:rsid w:val="00A435D0"/>
    <w:rsid w:val="00A53426"/>
    <w:rsid w:val="00A603D0"/>
    <w:rsid w:val="00A71BBD"/>
    <w:rsid w:val="00A81E15"/>
    <w:rsid w:val="00A86154"/>
    <w:rsid w:val="00AA1765"/>
    <w:rsid w:val="00AA3026"/>
    <w:rsid w:val="00AB1DD2"/>
    <w:rsid w:val="00AC06E5"/>
    <w:rsid w:val="00AD4879"/>
    <w:rsid w:val="00AE33F3"/>
    <w:rsid w:val="00B0373F"/>
    <w:rsid w:val="00B07A61"/>
    <w:rsid w:val="00B15FBE"/>
    <w:rsid w:val="00B9152B"/>
    <w:rsid w:val="00BC31F6"/>
    <w:rsid w:val="00BC3425"/>
    <w:rsid w:val="00BC3443"/>
    <w:rsid w:val="00BE0C85"/>
    <w:rsid w:val="00C53BED"/>
    <w:rsid w:val="00C54348"/>
    <w:rsid w:val="00C63F81"/>
    <w:rsid w:val="00C64EDD"/>
    <w:rsid w:val="00C665D4"/>
    <w:rsid w:val="00C91D22"/>
    <w:rsid w:val="00CD0756"/>
    <w:rsid w:val="00CE06FA"/>
    <w:rsid w:val="00CE2451"/>
    <w:rsid w:val="00D02D32"/>
    <w:rsid w:val="00D411EF"/>
    <w:rsid w:val="00D61BD2"/>
    <w:rsid w:val="00D6626A"/>
    <w:rsid w:val="00D67FA5"/>
    <w:rsid w:val="00D82DA1"/>
    <w:rsid w:val="00DB5354"/>
    <w:rsid w:val="00DB765A"/>
    <w:rsid w:val="00DC27A1"/>
    <w:rsid w:val="00DC6224"/>
    <w:rsid w:val="00DF73D7"/>
    <w:rsid w:val="00E204B8"/>
    <w:rsid w:val="00E25E5F"/>
    <w:rsid w:val="00E27E92"/>
    <w:rsid w:val="00E45FA4"/>
    <w:rsid w:val="00E460CA"/>
    <w:rsid w:val="00E5351E"/>
    <w:rsid w:val="00E56061"/>
    <w:rsid w:val="00E60B7E"/>
    <w:rsid w:val="00E83F5A"/>
    <w:rsid w:val="00E84621"/>
    <w:rsid w:val="00E875E9"/>
    <w:rsid w:val="00E87E76"/>
    <w:rsid w:val="00E94209"/>
    <w:rsid w:val="00EB783C"/>
    <w:rsid w:val="00EC1502"/>
    <w:rsid w:val="00EE66A3"/>
    <w:rsid w:val="00EF246D"/>
    <w:rsid w:val="00EF6DB1"/>
    <w:rsid w:val="00F05584"/>
    <w:rsid w:val="00F06756"/>
    <w:rsid w:val="00F116C1"/>
    <w:rsid w:val="00F20072"/>
    <w:rsid w:val="00F20DE2"/>
    <w:rsid w:val="00F22E22"/>
    <w:rsid w:val="00F373C0"/>
    <w:rsid w:val="00F40962"/>
    <w:rsid w:val="00F55777"/>
    <w:rsid w:val="00F95A56"/>
    <w:rsid w:val="00F96E46"/>
    <w:rsid w:val="00FA3BF2"/>
    <w:rsid w:val="00FA6C56"/>
    <w:rsid w:val="00FB4BDD"/>
    <w:rsid w:val="00FC440B"/>
    <w:rsid w:val="00FD1DE4"/>
    <w:rsid w:val="00FE7B69"/>
    <w:rsid w:val="00FF09CC"/>
    <w:rsid w:val="00FF2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295C30"/>
    <w:pPr>
      <w:autoSpaceDE w:val="0"/>
      <w:autoSpaceDN w:val="0"/>
      <w:adjustRightInd w:val="0"/>
    </w:pPr>
    <w:rPr>
      <w:rFonts w:ascii="Helvetica Neue" w:hAnsi="Helvetica Neue" w:cs="Helvetica Neue"/>
      <w:color w:val="000000"/>
      <w:sz w:val="24"/>
      <w:szCs w:val="24"/>
      <w:lang w:val="en-GB"/>
    </w:rPr>
  </w:style>
  <w:style w:type="paragraph" w:customStyle="1" w:styleId="CM74">
    <w:name w:val="CM74"/>
    <w:basedOn w:val="Default"/>
    <w:next w:val="Default"/>
    <w:uiPriority w:val="99"/>
    <w:rsid w:val="00295C30"/>
    <w:rPr>
      <w:rFonts w:cs="Times New Roman"/>
      <w:color w:val="auto"/>
    </w:rPr>
  </w:style>
  <w:style w:type="paragraph" w:customStyle="1" w:styleId="CM3">
    <w:name w:val="CM3"/>
    <w:basedOn w:val="Default"/>
    <w:next w:val="Default"/>
    <w:uiPriority w:val="99"/>
    <w:rsid w:val="00295C30"/>
    <w:pPr>
      <w:spacing w:line="258" w:lineRule="atLeast"/>
    </w:pPr>
    <w:rPr>
      <w:rFonts w:cs="Times New Roman"/>
      <w:color w:val="auto"/>
    </w:rPr>
  </w:style>
  <w:style w:type="paragraph" w:styleId="BodyText2">
    <w:name w:val="Body Text 2"/>
    <w:basedOn w:val="Normal"/>
    <w:link w:val="BodyText2Char"/>
    <w:uiPriority w:val="99"/>
    <w:unhideWhenUsed/>
    <w:rsid w:val="00505676"/>
    <w:pPr>
      <w:spacing w:after="120" w:line="480" w:lineRule="auto"/>
    </w:pPr>
  </w:style>
  <w:style w:type="character" w:customStyle="1" w:styleId="BodyText2Char">
    <w:name w:val="Body Text 2 Char"/>
    <w:basedOn w:val="DefaultParagraphFont"/>
    <w:link w:val="BodyText2"/>
    <w:uiPriority w:val="99"/>
    <w:rsid w:val="00505676"/>
    <w:rPr>
      <w:rFonts w:ascii="Times New Roman" w:hAnsi="Times New Roman"/>
      <w:sz w:val="20"/>
      <w:szCs w:val="20"/>
      <w:lang w:val="en-GB" w:eastAsia="en-GB"/>
    </w:rPr>
  </w:style>
  <w:style w:type="table" w:styleId="TableGrid">
    <w:name w:val="Table Grid"/>
    <w:basedOn w:val="TableNormal"/>
    <w:locked/>
    <w:rsid w:val="00894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952"/>
    <w:rPr>
      <w:rFonts w:ascii="Tahoma" w:hAnsi="Tahoma" w:cs="Tahoma"/>
      <w:sz w:val="16"/>
      <w:szCs w:val="16"/>
    </w:rPr>
  </w:style>
  <w:style w:type="character" w:customStyle="1" w:styleId="BalloonTextChar">
    <w:name w:val="Balloon Text Char"/>
    <w:basedOn w:val="DefaultParagraphFont"/>
    <w:link w:val="BalloonText"/>
    <w:uiPriority w:val="99"/>
    <w:semiHidden/>
    <w:rsid w:val="00894952"/>
    <w:rPr>
      <w:rFonts w:ascii="Tahoma" w:hAnsi="Tahoma" w:cs="Tahoma"/>
      <w:sz w:val="16"/>
      <w:szCs w:val="16"/>
      <w:lang w:val="en-GB" w:eastAsia="en-GB"/>
    </w:rPr>
  </w:style>
  <w:style w:type="paragraph" w:styleId="Header">
    <w:name w:val="header"/>
    <w:basedOn w:val="Normal"/>
    <w:link w:val="HeaderChar"/>
    <w:uiPriority w:val="99"/>
    <w:rsid w:val="00FD1DE4"/>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D1DE4"/>
    <w:rPr>
      <w:rFonts w:ascii="Courier" w:hAnsi="Courier" w:cs="Courie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816027">
      <w:bodyDiv w:val="1"/>
      <w:marLeft w:val="0"/>
      <w:marRight w:val="0"/>
      <w:marTop w:val="0"/>
      <w:marBottom w:val="0"/>
      <w:divBdr>
        <w:top w:val="none" w:sz="0" w:space="0" w:color="auto"/>
        <w:left w:val="none" w:sz="0" w:space="0" w:color="auto"/>
        <w:bottom w:val="none" w:sz="0" w:space="0" w:color="auto"/>
        <w:right w:val="none" w:sz="0" w:space="0" w:color="auto"/>
      </w:divBdr>
    </w:div>
    <w:div w:id="683360215">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978649175">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7981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 Type="http://schemas.microsoft.com/office/2007/relationships/stylesWithEffects" Target="stylesWithEffects.xml"/><Relationship Id="rId21" Type="http://schemas.openxmlformats.org/officeDocument/2006/relationships/image" Target="media/image16.emf"/><Relationship Id="rId34" Type="http://schemas.openxmlformats.org/officeDocument/2006/relationships/hyperlink" Target="https://www.gov.uk/wildlife-licences" TargetMode="Externa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emf"/><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image" Target="media/image26.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B6CEBD6D</Template>
  <TotalTime>460</TotalTime>
  <Pages>7</Pages>
  <Words>2704</Words>
  <Characters>15005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Vigar, Stephen</cp:lastModifiedBy>
  <cp:revision>26</cp:revision>
  <cp:lastPrinted>2014-05-29T11:49:00Z</cp:lastPrinted>
  <dcterms:created xsi:type="dcterms:W3CDTF">2017-02-22T16:53:00Z</dcterms:created>
  <dcterms:modified xsi:type="dcterms:W3CDTF">2017-03-10T10:25:00Z</dcterms:modified>
</cp:coreProperties>
</file>