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DELEGATED APPLICAT</w:t>
      </w:r>
      <w:r w:rsidR="00CF03DB">
        <w:rPr>
          <w:rFonts w:ascii="Trebuchet MS" w:hAnsi="Trebuchet MS" w:cs="Trebuchet MS"/>
          <w:b/>
          <w:bCs/>
          <w:sz w:val="22"/>
          <w:szCs w:val="22"/>
        </w:rPr>
        <w:t xml:space="preserve">ION </w:t>
      </w:r>
      <w:r w:rsidR="00D418BD">
        <w:rPr>
          <w:rFonts w:ascii="Trebuchet MS" w:hAnsi="Trebuchet MS" w:cs="Trebuchet MS"/>
          <w:b/>
          <w:bCs/>
          <w:sz w:val="22"/>
          <w:szCs w:val="22"/>
        </w:rPr>
        <w:t>REPORT - Application No.: 170187</w:t>
      </w:r>
    </w:p>
    <w:p w:rsidR="00F116C1" w:rsidRDefault="008720DE">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D418BD">
        <w:rPr>
          <w:rFonts w:ascii="Trebuchet MS" w:hAnsi="Trebuchet MS" w:cs="Trebuchet MS"/>
          <w:b/>
          <w:bCs/>
          <w:sz w:val="22"/>
          <w:szCs w:val="22"/>
        </w:rPr>
        <w:t>346-348 Oxford Road</w:t>
      </w:r>
    </w:p>
    <w:p w:rsidR="00CB1FEA" w:rsidRDefault="00F116C1" w:rsidP="00D418BD">
      <w:pPr>
        <w:pStyle w:val="PlainText"/>
        <w:rPr>
          <w:rFonts w:ascii="Trebuchet MS" w:hAnsi="Trebuchet MS" w:cs="Trebuchet MS"/>
          <w:b/>
          <w:bCs/>
          <w:sz w:val="22"/>
          <w:szCs w:val="22"/>
        </w:rPr>
      </w:pPr>
      <w:r>
        <w:rPr>
          <w:rFonts w:ascii="Trebuchet MS" w:hAnsi="Trebuchet MS" w:cs="Trebuchet MS"/>
          <w:b/>
          <w:bCs/>
          <w:sz w:val="22"/>
          <w:szCs w:val="22"/>
        </w:rPr>
        <w:t xml:space="preserve">Proposal: </w:t>
      </w:r>
      <w:r w:rsidR="00D418BD" w:rsidRPr="00D418BD">
        <w:rPr>
          <w:rFonts w:ascii="Trebuchet MS" w:hAnsi="Trebuchet MS" w:cs="Trebuchet MS"/>
          <w:b/>
          <w:bCs/>
          <w:sz w:val="22"/>
          <w:szCs w:val="22"/>
        </w:rPr>
        <w:t>Conversion of first floor office and vacant rooms to self contained</w:t>
      </w:r>
      <w:r w:rsidR="00D418BD">
        <w:rPr>
          <w:rFonts w:ascii="Trebuchet MS" w:hAnsi="Trebuchet MS" w:cs="Trebuchet MS"/>
          <w:b/>
          <w:bCs/>
          <w:sz w:val="22"/>
          <w:szCs w:val="22"/>
        </w:rPr>
        <w:t xml:space="preserve"> </w:t>
      </w:r>
      <w:r w:rsidR="00D418BD" w:rsidRPr="00D418BD">
        <w:rPr>
          <w:rFonts w:ascii="Trebuchet MS" w:hAnsi="Trebuchet MS" w:cs="Trebuchet MS"/>
          <w:b/>
          <w:bCs/>
          <w:sz w:val="22"/>
          <w:szCs w:val="22"/>
        </w:rPr>
        <w:t>apartment and internal alterations to existing first floor flat to create relocated bathroom.</w:t>
      </w:r>
    </w:p>
    <w:p w:rsidR="00F116C1" w:rsidRDefault="00F116C1" w:rsidP="00D418BD">
      <w:pPr>
        <w:pStyle w:val="PlainText"/>
        <w:rPr>
          <w:rFonts w:ascii="Trebuchet MS" w:hAnsi="Trebuchet MS" w:cs="Trebuchet MS"/>
          <w:b/>
          <w:bCs/>
          <w:sz w:val="22"/>
          <w:szCs w:val="22"/>
        </w:rPr>
      </w:pPr>
      <w:r>
        <w:rPr>
          <w:rFonts w:ascii="Trebuchet MS" w:hAnsi="Trebuchet MS" w:cs="Trebuchet MS"/>
          <w:b/>
          <w:bCs/>
          <w:sz w:val="22"/>
          <w:szCs w:val="22"/>
        </w:rPr>
        <w:t>Case officer: Alison Amoah</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F03DB" w:rsidRDefault="00CB1FEA" w:rsidP="00CB1FEA">
      <w:pPr>
        <w:pStyle w:val="BodyText"/>
        <w:jc w:val="both"/>
        <w:rPr>
          <w:rFonts w:ascii="Trebuchet MS" w:hAnsi="Trebuchet MS"/>
          <w:b w:val="0"/>
          <w:color w:val="000000"/>
          <w:sz w:val="22"/>
          <w:szCs w:val="22"/>
        </w:rPr>
      </w:pPr>
      <w:r>
        <w:rPr>
          <w:rFonts w:ascii="Trebuchet MS" w:hAnsi="Trebuchet MS"/>
          <w:b w:val="0"/>
          <w:color w:val="000000"/>
          <w:sz w:val="22"/>
          <w:szCs w:val="22"/>
        </w:rPr>
        <w:t>The application site is a storage and office area forming part of the first floor over an existing shop on the north side of Oxford road.  There is an adjacent 1 bed flat at first floor</w:t>
      </w:r>
      <w:r w:rsidR="00A4625C">
        <w:rPr>
          <w:rFonts w:ascii="Trebuchet MS" w:hAnsi="Trebuchet MS"/>
          <w:b w:val="0"/>
          <w:color w:val="000000"/>
          <w:sz w:val="22"/>
          <w:szCs w:val="22"/>
        </w:rPr>
        <w:t>, and part of the application area forms the current bathroom of that flat</w:t>
      </w:r>
      <w:r>
        <w:rPr>
          <w:rFonts w:ascii="Trebuchet MS" w:hAnsi="Trebuchet MS"/>
          <w:b w:val="0"/>
          <w:color w:val="000000"/>
          <w:sz w:val="22"/>
          <w:szCs w:val="22"/>
        </w:rPr>
        <w:t xml:space="preserve">.  Access to </w:t>
      </w:r>
      <w:r w:rsidR="00A4625C">
        <w:rPr>
          <w:rFonts w:ascii="Trebuchet MS" w:hAnsi="Trebuchet MS"/>
          <w:b w:val="0"/>
          <w:color w:val="000000"/>
          <w:sz w:val="22"/>
          <w:szCs w:val="22"/>
        </w:rPr>
        <w:t xml:space="preserve">the existing flat </w:t>
      </w:r>
      <w:r>
        <w:rPr>
          <w:rFonts w:ascii="Trebuchet MS" w:hAnsi="Trebuchet MS"/>
          <w:b w:val="0"/>
          <w:color w:val="000000"/>
          <w:sz w:val="22"/>
          <w:szCs w:val="22"/>
        </w:rPr>
        <w:t>an</w:t>
      </w:r>
      <w:r w:rsidR="00A4625C">
        <w:rPr>
          <w:rFonts w:ascii="Trebuchet MS" w:hAnsi="Trebuchet MS"/>
          <w:b w:val="0"/>
          <w:color w:val="000000"/>
          <w:sz w:val="22"/>
          <w:szCs w:val="22"/>
        </w:rPr>
        <w:t xml:space="preserve">d one at the second floor level, </w:t>
      </w:r>
      <w:r>
        <w:rPr>
          <w:rFonts w:ascii="Trebuchet MS" w:hAnsi="Trebuchet MS"/>
          <w:b w:val="0"/>
          <w:color w:val="000000"/>
          <w:sz w:val="22"/>
          <w:szCs w:val="22"/>
        </w:rPr>
        <w:t xml:space="preserve">is from an external staircase on the eastern side of the building.  There is a parking area to the eastern side, which is for the shop use only, along with a storage container and access (right of way over) to residential accommodation at 350 &amp; 352a Oxford Road.  </w:t>
      </w:r>
    </w:p>
    <w:p w:rsidR="00F116C1" w:rsidRDefault="00F116C1" w:rsidP="00026E2F">
      <w:pPr>
        <w:pStyle w:val="PlainText"/>
        <w:jc w:val="both"/>
        <w:rPr>
          <w:rFonts w:ascii="Trebuchet MS" w:hAnsi="Trebuchet MS" w:cs="Trebuchet MS"/>
          <w:sz w:val="22"/>
          <w:szCs w:val="22"/>
        </w:rPr>
      </w:pPr>
    </w:p>
    <w:p w:rsidR="00DC6224" w:rsidRDefault="00F116C1" w:rsidP="002F7930">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p>
    <w:p w:rsidR="00CB1FEA" w:rsidRDefault="000F1CF4"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Internal</w:t>
      </w:r>
      <w:r w:rsidR="00CB1FEA">
        <w:rPr>
          <w:rFonts w:ascii="Trebuchet MS" w:hAnsi="Trebuchet MS" w:cs="Trebuchet MS"/>
          <w:sz w:val="22"/>
          <w:szCs w:val="22"/>
        </w:rPr>
        <w:t xml:space="preserve"> alterations to the existing </w:t>
      </w:r>
      <w:r w:rsidR="000219FB">
        <w:rPr>
          <w:rFonts w:ascii="Trebuchet MS" w:hAnsi="Trebuchet MS" w:cs="Trebuchet MS"/>
          <w:sz w:val="22"/>
          <w:szCs w:val="22"/>
        </w:rPr>
        <w:t xml:space="preserve">first floor </w:t>
      </w:r>
      <w:r w:rsidR="00CB1FEA">
        <w:rPr>
          <w:rFonts w:ascii="Trebuchet MS" w:hAnsi="Trebuchet MS" w:cs="Trebuchet MS"/>
          <w:sz w:val="22"/>
          <w:szCs w:val="22"/>
        </w:rPr>
        <w:t>flat to accommodate a relocated bathroom.</w:t>
      </w:r>
    </w:p>
    <w:p w:rsidR="00CB1FEA" w:rsidRDefault="00CB1FEA" w:rsidP="00026E2F">
      <w:pPr>
        <w:pStyle w:val="PlainText"/>
        <w:numPr>
          <w:ilvl w:val="0"/>
          <w:numId w:val="23"/>
        </w:numPr>
        <w:jc w:val="both"/>
        <w:rPr>
          <w:rFonts w:ascii="Trebuchet MS" w:hAnsi="Trebuchet MS" w:cs="Trebuchet MS"/>
          <w:sz w:val="22"/>
          <w:szCs w:val="22"/>
        </w:rPr>
      </w:pPr>
      <w:r w:rsidRPr="00CB1FEA">
        <w:rPr>
          <w:rFonts w:ascii="Trebuchet MS" w:hAnsi="Trebuchet MS" w:cs="Trebuchet MS"/>
          <w:sz w:val="22"/>
          <w:szCs w:val="22"/>
        </w:rPr>
        <w:t xml:space="preserve">Removal of staircase and extension of floor area to create kitchen of proposed </w:t>
      </w:r>
      <w:r w:rsidR="000219FB">
        <w:rPr>
          <w:rFonts w:ascii="Trebuchet MS" w:hAnsi="Trebuchet MS" w:cs="Trebuchet MS"/>
          <w:sz w:val="22"/>
          <w:szCs w:val="22"/>
        </w:rPr>
        <w:t xml:space="preserve">new </w:t>
      </w:r>
      <w:r w:rsidRPr="00CB1FEA">
        <w:rPr>
          <w:rFonts w:ascii="Trebuchet MS" w:hAnsi="Trebuchet MS" w:cs="Trebuchet MS"/>
          <w:sz w:val="22"/>
          <w:szCs w:val="22"/>
        </w:rPr>
        <w:t>residential unit.  Internal alterations to creat</w:t>
      </w:r>
      <w:r w:rsidR="000F1CF4">
        <w:rPr>
          <w:rFonts w:ascii="Trebuchet MS" w:hAnsi="Trebuchet MS" w:cs="Trebuchet MS"/>
          <w:sz w:val="22"/>
          <w:szCs w:val="22"/>
        </w:rPr>
        <w:t>e</w:t>
      </w:r>
      <w:r w:rsidRPr="00CB1FEA">
        <w:rPr>
          <w:rFonts w:ascii="Trebuchet MS" w:hAnsi="Trebuchet MS" w:cs="Trebuchet MS"/>
          <w:sz w:val="22"/>
          <w:szCs w:val="22"/>
        </w:rPr>
        <w:t xml:space="preserve"> remainder of the unit.</w:t>
      </w:r>
    </w:p>
    <w:p w:rsidR="00CB1FEA" w:rsidRDefault="00CB1FEA" w:rsidP="00CB1FEA">
      <w:pPr>
        <w:pStyle w:val="PlainText"/>
        <w:jc w:val="both"/>
        <w:rPr>
          <w:rFonts w:ascii="Trebuchet MS" w:hAnsi="Trebuchet MS" w:cs="Trebuchet MS"/>
          <w:sz w:val="22"/>
          <w:szCs w:val="22"/>
        </w:rPr>
      </w:pPr>
    </w:p>
    <w:p w:rsidR="00C06816" w:rsidRDefault="00CB1FEA" w:rsidP="00CB1FEA">
      <w:pPr>
        <w:pStyle w:val="PlainText"/>
        <w:jc w:val="both"/>
        <w:rPr>
          <w:rFonts w:ascii="Trebuchet MS" w:hAnsi="Trebuchet MS" w:cs="Trebuchet MS"/>
          <w:sz w:val="22"/>
          <w:szCs w:val="22"/>
        </w:rPr>
      </w:pPr>
      <w:r>
        <w:rPr>
          <w:rFonts w:ascii="Trebuchet MS" w:hAnsi="Trebuchet MS" w:cs="Trebuchet MS"/>
          <w:sz w:val="22"/>
          <w:szCs w:val="22"/>
        </w:rPr>
        <w:t>Access would be via the existing external stairs, and shared lobby entrance</w:t>
      </w:r>
      <w:r w:rsidR="000F1CF4">
        <w:rPr>
          <w:rFonts w:ascii="Trebuchet MS" w:hAnsi="Trebuchet MS" w:cs="Trebuchet MS"/>
          <w:sz w:val="22"/>
          <w:szCs w:val="22"/>
        </w:rPr>
        <w:t>.</w:t>
      </w:r>
    </w:p>
    <w:p w:rsidR="000F1CF4" w:rsidRDefault="000F1CF4" w:rsidP="00CB1FEA">
      <w:pPr>
        <w:pStyle w:val="PlainText"/>
        <w:jc w:val="both"/>
        <w:rPr>
          <w:rFonts w:ascii="Trebuchet MS" w:hAnsi="Trebuchet MS" w:cs="Trebuchet MS"/>
          <w:sz w:val="22"/>
          <w:szCs w:val="22"/>
        </w:rPr>
      </w:pPr>
    </w:p>
    <w:p w:rsidR="000F1CF4" w:rsidRPr="00CB1FEA" w:rsidRDefault="000F1CF4" w:rsidP="00CB1FEA">
      <w:pPr>
        <w:pStyle w:val="PlainText"/>
        <w:jc w:val="both"/>
        <w:rPr>
          <w:rFonts w:ascii="Trebuchet MS" w:hAnsi="Trebuchet MS" w:cs="Trebuchet MS"/>
          <w:sz w:val="22"/>
          <w:szCs w:val="22"/>
        </w:rPr>
      </w:pPr>
      <w:r>
        <w:rPr>
          <w:rFonts w:ascii="Trebuchet MS" w:hAnsi="Trebuchet MS" w:cs="Trebuchet MS"/>
          <w:sz w:val="22"/>
          <w:szCs w:val="22"/>
        </w:rPr>
        <w:t>Bin and cycle storage is proposed to the side.</w:t>
      </w:r>
    </w:p>
    <w:p w:rsidR="009924EC" w:rsidRDefault="009924EC" w:rsidP="00026E2F">
      <w:pPr>
        <w:pStyle w:val="PlainText"/>
        <w:jc w:val="both"/>
        <w:rPr>
          <w:rFonts w:ascii="Trebuchet MS" w:hAnsi="Trebuchet MS" w:cs="Trebuchet MS"/>
          <w:sz w:val="22"/>
          <w:szCs w:val="22"/>
        </w:rPr>
      </w:pPr>
    </w:p>
    <w:p w:rsidR="000F1CF4" w:rsidRDefault="00F116C1" w:rsidP="00026E2F">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3E19CC">
        <w:rPr>
          <w:rFonts w:ascii="Trebuchet MS" w:hAnsi="Trebuchet MS" w:cs="Trebuchet MS"/>
          <w:sz w:val="22"/>
          <w:szCs w:val="22"/>
        </w:rPr>
        <w:t>Amended plan:</w:t>
      </w:r>
    </w:p>
    <w:p w:rsidR="000F1CF4" w:rsidRDefault="000F1CF4" w:rsidP="00026E2F">
      <w:pPr>
        <w:pStyle w:val="PlainText"/>
        <w:jc w:val="both"/>
        <w:rPr>
          <w:rFonts w:ascii="Trebuchet MS" w:hAnsi="Trebuchet MS" w:cs="Trebuchet MS"/>
          <w:sz w:val="22"/>
          <w:szCs w:val="22"/>
        </w:rPr>
      </w:pPr>
      <w:r>
        <w:rPr>
          <w:rFonts w:ascii="Trebuchet MS" w:hAnsi="Trebuchet MS" w:cs="Trebuchet MS"/>
          <w:sz w:val="22"/>
          <w:szCs w:val="22"/>
        </w:rPr>
        <w:t>Layout Plans (Existing and proposed, including location and block plans) – Drawing no: 01 Rev C, received 10</w:t>
      </w:r>
      <w:r w:rsidRPr="000F1CF4">
        <w:rPr>
          <w:rFonts w:ascii="Trebuchet MS" w:hAnsi="Trebuchet MS" w:cs="Trebuchet MS"/>
          <w:sz w:val="22"/>
          <w:szCs w:val="22"/>
          <w:vertAlign w:val="superscript"/>
        </w:rPr>
        <w:t>th</w:t>
      </w:r>
      <w:r>
        <w:rPr>
          <w:rFonts w:ascii="Trebuchet MS" w:hAnsi="Trebuchet MS" w:cs="Trebuchet MS"/>
          <w:sz w:val="22"/>
          <w:szCs w:val="22"/>
        </w:rPr>
        <w:t xml:space="preserve"> April 2017</w:t>
      </w:r>
    </w:p>
    <w:p w:rsidR="009924EC" w:rsidRDefault="009924EC" w:rsidP="00026E2F">
      <w:pPr>
        <w:pStyle w:val="PlainText"/>
        <w:jc w:val="both"/>
        <w:rPr>
          <w:rFonts w:ascii="Trebuchet MS" w:hAnsi="Trebuchet MS" w:cs="Trebuchet MS"/>
          <w:b/>
          <w:bCs/>
          <w:sz w:val="22"/>
          <w:szCs w:val="22"/>
        </w:rPr>
      </w:pPr>
    </w:p>
    <w:p w:rsidR="009924EC"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FB2988" w:rsidRDefault="000F1CF4" w:rsidP="000F1CF4">
      <w:pPr>
        <w:pStyle w:val="BodyText"/>
        <w:jc w:val="both"/>
        <w:rPr>
          <w:rFonts w:ascii="Trebuchet MS" w:hAnsi="Trebuchet MS"/>
          <w:b w:val="0"/>
          <w:color w:val="000000"/>
          <w:sz w:val="22"/>
          <w:szCs w:val="22"/>
        </w:rPr>
      </w:pPr>
      <w:r>
        <w:rPr>
          <w:rFonts w:ascii="Trebuchet MS" w:hAnsi="Trebuchet MS"/>
          <w:b w:val="0"/>
          <w:color w:val="000000"/>
          <w:sz w:val="22"/>
          <w:szCs w:val="22"/>
        </w:rPr>
        <w:t>03/00447/FUL</w:t>
      </w:r>
      <w:r w:rsidR="00FB2988">
        <w:rPr>
          <w:rFonts w:ascii="Trebuchet MS" w:hAnsi="Trebuchet MS"/>
          <w:b w:val="0"/>
          <w:color w:val="000000"/>
          <w:sz w:val="22"/>
          <w:szCs w:val="22"/>
        </w:rPr>
        <w:t xml:space="preserve"> (Civica ref: </w:t>
      </w:r>
      <w:r>
        <w:rPr>
          <w:rFonts w:ascii="Trebuchet MS" w:hAnsi="Trebuchet MS"/>
          <w:b w:val="0"/>
          <w:color w:val="000000"/>
          <w:sz w:val="22"/>
          <w:szCs w:val="22"/>
        </w:rPr>
        <w:t>030553</w:t>
      </w:r>
      <w:r w:rsidR="00FB2988">
        <w:rPr>
          <w:rFonts w:ascii="Trebuchet MS" w:hAnsi="Trebuchet MS"/>
          <w:b w:val="0"/>
          <w:color w:val="000000"/>
          <w:sz w:val="22"/>
          <w:szCs w:val="22"/>
        </w:rPr>
        <w:t xml:space="preserve">) </w:t>
      </w:r>
      <w:r>
        <w:rPr>
          <w:rFonts w:ascii="Trebuchet MS" w:hAnsi="Trebuchet MS"/>
          <w:b w:val="0"/>
          <w:color w:val="000000"/>
          <w:sz w:val="22"/>
          <w:szCs w:val="22"/>
        </w:rPr>
        <w:t>–</w:t>
      </w:r>
      <w:r w:rsidR="00FB2988">
        <w:rPr>
          <w:rFonts w:ascii="Trebuchet MS" w:hAnsi="Trebuchet MS"/>
          <w:b w:val="0"/>
          <w:color w:val="000000"/>
          <w:sz w:val="22"/>
          <w:szCs w:val="22"/>
        </w:rPr>
        <w:t xml:space="preserve"> </w:t>
      </w:r>
      <w:r>
        <w:rPr>
          <w:rFonts w:ascii="Trebuchet MS" w:hAnsi="Trebuchet MS"/>
          <w:b w:val="0"/>
          <w:color w:val="000000"/>
          <w:sz w:val="22"/>
          <w:szCs w:val="22"/>
        </w:rPr>
        <w:t xml:space="preserve">Change </w:t>
      </w:r>
      <w:r w:rsidRPr="000F1CF4">
        <w:rPr>
          <w:rFonts w:ascii="Trebuchet MS" w:hAnsi="Trebuchet MS"/>
          <w:b w:val="0"/>
          <w:color w:val="000000"/>
          <w:sz w:val="22"/>
          <w:szCs w:val="22"/>
        </w:rPr>
        <w:t>of use of part first floor and second from retail showroom/storage to two x one bedroom flats</w:t>
      </w:r>
      <w:r>
        <w:rPr>
          <w:rFonts w:ascii="Trebuchet MS" w:hAnsi="Trebuchet MS"/>
          <w:b w:val="0"/>
          <w:color w:val="000000"/>
          <w:sz w:val="22"/>
          <w:szCs w:val="22"/>
        </w:rPr>
        <w:t xml:space="preserve"> – Approved 9/6/03</w:t>
      </w:r>
    </w:p>
    <w:p w:rsidR="00F116C1" w:rsidRPr="00927ED4" w:rsidRDefault="00F116C1" w:rsidP="00026E2F">
      <w:pPr>
        <w:pStyle w:val="PlainText"/>
        <w:jc w:val="both"/>
        <w:rPr>
          <w:rFonts w:ascii="Trebuchet MS" w:hAnsi="Trebuchet MS" w:cs="Trebuchet MS"/>
          <w:color w:val="000000" w:themeColor="text1"/>
          <w:sz w:val="22"/>
          <w:szCs w:val="22"/>
        </w:rPr>
      </w:pPr>
    </w:p>
    <w:p w:rsidR="009924EC" w:rsidRPr="009924EC" w:rsidRDefault="00F116C1" w:rsidP="00026E2F">
      <w:pPr>
        <w:pStyle w:val="PlainText"/>
        <w:jc w:val="both"/>
        <w:rPr>
          <w:rFonts w:ascii="Trebuchet MS" w:hAnsi="Trebuchet MS" w:cs="Trebuchet MS"/>
          <w:bCs/>
          <w:sz w:val="22"/>
          <w:szCs w:val="22"/>
        </w:rPr>
      </w:pPr>
      <w:r>
        <w:rPr>
          <w:rFonts w:ascii="Trebuchet MS" w:hAnsi="Trebuchet MS" w:cs="Trebuchet MS"/>
          <w:b/>
          <w:bCs/>
          <w:sz w:val="22"/>
          <w:szCs w:val="22"/>
        </w:rPr>
        <w:t xml:space="preserve">Consultation Responses: </w:t>
      </w:r>
      <w:r w:rsidR="009924EC" w:rsidRPr="009924EC">
        <w:rPr>
          <w:rFonts w:ascii="Trebuchet MS" w:hAnsi="Trebuchet MS" w:cs="Trebuchet MS"/>
          <w:bCs/>
          <w:sz w:val="22"/>
          <w:szCs w:val="22"/>
        </w:rPr>
        <w:t>Nos</w:t>
      </w:r>
      <w:r w:rsidR="000F1CF4">
        <w:rPr>
          <w:rFonts w:ascii="Trebuchet MS" w:hAnsi="Trebuchet MS" w:cs="Trebuchet MS"/>
          <w:bCs/>
          <w:sz w:val="22"/>
          <w:szCs w:val="22"/>
        </w:rPr>
        <w:t xml:space="preserve"> 31 and 32 Battle Place and nos. 350, 352a and 344a (New Inn Public House) Oxford Road were consulted.  No comments were received.</w:t>
      </w:r>
    </w:p>
    <w:p w:rsidR="009924EC" w:rsidRDefault="009924EC" w:rsidP="00026E2F">
      <w:pPr>
        <w:pStyle w:val="PlainText"/>
        <w:jc w:val="both"/>
        <w:rPr>
          <w:rFonts w:ascii="Trebuchet MS" w:hAnsi="Trebuchet MS" w:cs="Trebuchet MS"/>
          <w:bCs/>
          <w:sz w:val="22"/>
          <w:szCs w:val="22"/>
        </w:rPr>
      </w:pPr>
    </w:p>
    <w:p w:rsidR="00A137D1" w:rsidRPr="00A137D1" w:rsidRDefault="009924EC" w:rsidP="00A137D1">
      <w:pPr>
        <w:pStyle w:val="Header"/>
        <w:tabs>
          <w:tab w:val="clear" w:pos="4153"/>
          <w:tab w:val="clear" w:pos="8306"/>
        </w:tabs>
        <w:jc w:val="both"/>
        <w:rPr>
          <w:rFonts w:ascii="Trebuchet MS" w:hAnsi="Trebuchet MS" w:cs="Trebuchet MS"/>
          <w:sz w:val="22"/>
          <w:szCs w:val="22"/>
          <w:lang w:val="en-US"/>
        </w:rPr>
      </w:pPr>
      <w:r w:rsidRPr="009924EC">
        <w:rPr>
          <w:rFonts w:ascii="Trebuchet MS" w:hAnsi="Trebuchet MS" w:cs="Trebuchet MS"/>
          <w:bCs/>
          <w:i/>
          <w:sz w:val="22"/>
          <w:szCs w:val="22"/>
        </w:rPr>
        <w:t>Transport:</w:t>
      </w:r>
      <w:r>
        <w:rPr>
          <w:rFonts w:ascii="Trebuchet MS" w:hAnsi="Trebuchet MS" w:cs="Trebuchet MS"/>
          <w:bCs/>
          <w:sz w:val="22"/>
          <w:szCs w:val="22"/>
        </w:rPr>
        <w:t xml:space="preserve"> </w:t>
      </w:r>
      <w:r w:rsidR="00A137D1">
        <w:rPr>
          <w:rFonts w:ascii="Trebuchet MS" w:hAnsi="Trebuchet MS" w:cs="Trebuchet MS"/>
          <w:bCs/>
          <w:sz w:val="22"/>
          <w:szCs w:val="22"/>
        </w:rPr>
        <w:t xml:space="preserve">The </w:t>
      </w:r>
      <w:proofErr w:type="spellStart"/>
      <w:r w:rsidR="00A137D1">
        <w:rPr>
          <w:rFonts w:ascii="Trebuchet MS" w:hAnsi="Trebuchet MS" w:cs="Trebuchet MS"/>
          <w:bCs/>
          <w:sz w:val="22"/>
          <w:szCs w:val="22"/>
        </w:rPr>
        <w:t>si</w:t>
      </w:r>
      <w:r w:rsidR="00A137D1" w:rsidRPr="00A137D1">
        <w:rPr>
          <w:rFonts w:ascii="Trebuchet MS" w:hAnsi="Trebuchet MS"/>
          <w:sz w:val="22"/>
          <w:szCs w:val="22"/>
          <w:lang w:val="en-US"/>
        </w:rPr>
        <w:t>te</w:t>
      </w:r>
      <w:proofErr w:type="spellEnd"/>
      <w:r w:rsidR="00A137D1" w:rsidRPr="00A137D1">
        <w:rPr>
          <w:rFonts w:ascii="Trebuchet MS" w:hAnsi="Trebuchet MS"/>
          <w:sz w:val="22"/>
          <w:szCs w:val="22"/>
          <w:lang w:val="en-US"/>
        </w:rPr>
        <w:t xml:space="preserve"> is situated on A329 Oxford Road, which is a busy public transport route between the central Reading and the west.  Frequent bus services serve the site every 7-8 minutes Mon-Fri and Saturday daytimes and every 15-20 minutes evenings &amp; Sundays. </w:t>
      </w:r>
    </w:p>
    <w:p w:rsidR="00A137D1" w:rsidRPr="00A137D1" w:rsidRDefault="00A137D1" w:rsidP="00A137D1">
      <w:pPr>
        <w:jc w:val="both"/>
        <w:rPr>
          <w:rFonts w:ascii="Trebuchet MS" w:hAnsi="Trebuchet MS" w:cs="Trebuchet MS"/>
          <w:sz w:val="22"/>
          <w:szCs w:val="22"/>
          <w:lang w:val="en-US" w:eastAsia="en-US"/>
        </w:rPr>
      </w:pPr>
    </w:p>
    <w:p w:rsidR="00A137D1" w:rsidRPr="00A137D1" w:rsidRDefault="00A137D1" w:rsidP="00A137D1">
      <w:pPr>
        <w:jc w:val="both"/>
        <w:rPr>
          <w:rFonts w:ascii="Trebuchet MS" w:hAnsi="Trebuchet MS" w:cs="Trebuchet MS"/>
          <w:sz w:val="22"/>
          <w:szCs w:val="22"/>
          <w:lang w:val="en-US" w:eastAsia="en-US"/>
        </w:rPr>
      </w:pPr>
      <w:r w:rsidRPr="00A137D1">
        <w:rPr>
          <w:rFonts w:ascii="Trebuchet MS" w:hAnsi="Trebuchet MS" w:cs="Trebuchet MS"/>
          <w:sz w:val="22"/>
          <w:szCs w:val="22"/>
          <w:lang w:val="en-US" w:eastAsia="en-US"/>
        </w:rPr>
        <w:t>The proposal is for the conversion of part office and vacant rooms to a 1-bedroom self-contained apartment.  There is an existing 1 bedroom apartment on the first floor and a retail unit occupies the ground floor.</w:t>
      </w:r>
    </w:p>
    <w:p w:rsidR="00A137D1" w:rsidRPr="00A137D1" w:rsidRDefault="00A137D1" w:rsidP="00A137D1">
      <w:pPr>
        <w:jc w:val="both"/>
        <w:rPr>
          <w:rFonts w:ascii="Trebuchet MS" w:hAnsi="Trebuchet MS" w:cs="Trebuchet MS"/>
          <w:sz w:val="22"/>
          <w:szCs w:val="22"/>
          <w:lang w:val="en-US" w:eastAsia="en-US"/>
        </w:rPr>
      </w:pPr>
    </w:p>
    <w:p w:rsidR="00A137D1" w:rsidRPr="00A137D1" w:rsidRDefault="00A137D1" w:rsidP="00A137D1">
      <w:pPr>
        <w:jc w:val="both"/>
        <w:rPr>
          <w:rFonts w:ascii="Trebuchet MS" w:hAnsi="Trebuchet MS"/>
          <w:sz w:val="22"/>
          <w:szCs w:val="22"/>
          <w:lang w:val="en-US" w:eastAsia="en-US"/>
        </w:rPr>
      </w:pPr>
      <w:r w:rsidRPr="00A137D1">
        <w:rPr>
          <w:rFonts w:ascii="Trebuchet MS" w:hAnsi="Trebuchet MS"/>
          <w:sz w:val="22"/>
          <w:szCs w:val="22"/>
          <w:lang w:val="en-US" w:eastAsia="en-US"/>
        </w:rPr>
        <w:t xml:space="preserve">The site is located in Zone 2, Primary Core Area, of the Revised Parking Standards and Design SPD.  This zone directly surrounds the Central Core and extends to walking distances of 2 </w:t>
      </w:r>
      <w:proofErr w:type="spellStart"/>
      <w:r w:rsidRPr="00A137D1">
        <w:rPr>
          <w:rFonts w:ascii="Trebuchet MS" w:hAnsi="Trebuchet MS"/>
          <w:sz w:val="22"/>
          <w:szCs w:val="22"/>
          <w:lang w:val="en-US" w:eastAsia="en-US"/>
        </w:rPr>
        <w:t>kilometres</w:t>
      </w:r>
      <w:proofErr w:type="spellEnd"/>
      <w:r w:rsidRPr="00A137D1">
        <w:rPr>
          <w:rFonts w:ascii="Trebuchet MS" w:hAnsi="Trebuchet MS"/>
          <w:sz w:val="22"/>
          <w:szCs w:val="22"/>
          <w:lang w:val="en-US" w:eastAsia="en-US"/>
        </w:rPr>
        <w:t xml:space="preserve"> from the </w:t>
      </w:r>
      <w:proofErr w:type="spellStart"/>
      <w:r w:rsidRPr="00A137D1">
        <w:rPr>
          <w:rFonts w:ascii="Trebuchet MS" w:hAnsi="Trebuchet MS"/>
          <w:sz w:val="22"/>
          <w:szCs w:val="22"/>
          <w:lang w:val="en-US" w:eastAsia="en-US"/>
        </w:rPr>
        <w:t>centre</w:t>
      </w:r>
      <w:proofErr w:type="spellEnd"/>
      <w:r w:rsidRPr="00A137D1">
        <w:rPr>
          <w:rFonts w:ascii="Trebuchet MS" w:hAnsi="Trebuchet MS"/>
          <w:sz w:val="22"/>
          <w:szCs w:val="22"/>
          <w:lang w:val="en-US" w:eastAsia="en-US"/>
        </w:rPr>
        <w:t xml:space="preserve"> of Reading. This zone is well served by public transport, with buses continuing either into or out of the Central Core Area via this zone.   In accordance with the adopted Parking SPD, the development would be required to provide 1 on-site parking space per 1-2 bedroom dwelling (proposed).</w:t>
      </w:r>
    </w:p>
    <w:p w:rsidR="00A137D1" w:rsidRPr="00A137D1" w:rsidRDefault="00A137D1" w:rsidP="00A137D1">
      <w:pPr>
        <w:widowControl w:val="0"/>
        <w:tabs>
          <w:tab w:val="left" w:pos="720"/>
          <w:tab w:val="center" w:pos="4153"/>
          <w:tab w:val="right" w:pos="8306"/>
        </w:tabs>
        <w:jc w:val="both"/>
        <w:rPr>
          <w:rFonts w:ascii="Trebuchet MS" w:hAnsi="Trebuchet MS" w:cs="Trebuchet MS"/>
          <w:sz w:val="22"/>
          <w:szCs w:val="22"/>
          <w:lang w:val="en-US" w:eastAsia="en-US"/>
        </w:rPr>
      </w:pPr>
    </w:p>
    <w:p w:rsidR="00A137D1" w:rsidRPr="00A137D1" w:rsidRDefault="00A137D1" w:rsidP="00A137D1">
      <w:pPr>
        <w:jc w:val="both"/>
        <w:rPr>
          <w:rFonts w:ascii="Trebuchet MS" w:hAnsi="Trebuchet MS"/>
          <w:sz w:val="22"/>
          <w:szCs w:val="22"/>
          <w:lang w:val="en-US" w:eastAsia="en-US"/>
        </w:rPr>
      </w:pPr>
      <w:r w:rsidRPr="00A137D1">
        <w:rPr>
          <w:rFonts w:ascii="Trebuchet MS" w:hAnsi="Trebuchet MS"/>
          <w:sz w:val="22"/>
          <w:szCs w:val="22"/>
          <w:lang w:val="en-US" w:eastAsia="en-US"/>
        </w:rPr>
        <w:t xml:space="preserve">The </w:t>
      </w:r>
      <w:r>
        <w:rPr>
          <w:rFonts w:ascii="Trebuchet MS" w:hAnsi="Trebuchet MS"/>
          <w:sz w:val="22"/>
          <w:szCs w:val="22"/>
          <w:lang w:val="en-US" w:eastAsia="en-US"/>
        </w:rPr>
        <w:t xml:space="preserve">[original] </w:t>
      </w:r>
      <w:r w:rsidRPr="00A137D1">
        <w:rPr>
          <w:rFonts w:ascii="Trebuchet MS" w:hAnsi="Trebuchet MS"/>
          <w:sz w:val="22"/>
          <w:szCs w:val="22"/>
          <w:lang w:val="en-US" w:eastAsia="en-US"/>
        </w:rPr>
        <w:t xml:space="preserve">proposed block plan illustrates parking for 3 vehicles in a tandem arrangement. There does not appear to be adequate </w:t>
      </w:r>
      <w:proofErr w:type="spellStart"/>
      <w:r w:rsidRPr="00A137D1">
        <w:rPr>
          <w:rFonts w:ascii="Trebuchet MS" w:hAnsi="Trebuchet MS"/>
          <w:sz w:val="22"/>
          <w:szCs w:val="22"/>
          <w:lang w:val="en-US" w:eastAsia="en-US"/>
        </w:rPr>
        <w:t>manoeuvring</w:t>
      </w:r>
      <w:proofErr w:type="spellEnd"/>
      <w:r w:rsidRPr="00A137D1">
        <w:rPr>
          <w:rFonts w:ascii="Trebuchet MS" w:hAnsi="Trebuchet MS"/>
          <w:sz w:val="22"/>
          <w:szCs w:val="22"/>
          <w:lang w:val="en-US" w:eastAsia="en-US"/>
        </w:rPr>
        <w:t xml:space="preserve"> space for vehicles to access the parking spaces independently of each other, therefore, the proposed parking layout is not suitable for </w:t>
      </w:r>
      <w:r w:rsidRPr="00A137D1">
        <w:rPr>
          <w:rFonts w:ascii="Trebuchet MS" w:hAnsi="Trebuchet MS"/>
          <w:sz w:val="22"/>
          <w:szCs w:val="22"/>
          <w:lang w:val="en-US" w:eastAsia="en-US"/>
        </w:rPr>
        <w:lastRenderedPageBreak/>
        <w:t xml:space="preserve">this development where there are numerous residents within the site.  In view of this, the main transport consideration for this application is the non-provision of parking for the new flat. </w:t>
      </w:r>
    </w:p>
    <w:p w:rsidR="00A137D1" w:rsidRPr="00A137D1" w:rsidRDefault="00A137D1" w:rsidP="00A137D1">
      <w:pPr>
        <w:jc w:val="both"/>
        <w:rPr>
          <w:rFonts w:ascii="Trebuchet MS" w:hAnsi="Trebuchet MS"/>
          <w:sz w:val="22"/>
          <w:szCs w:val="22"/>
          <w:lang w:val="en-US" w:eastAsia="en-US"/>
        </w:rPr>
      </w:pPr>
    </w:p>
    <w:p w:rsidR="00A137D1" w:rsidRPr="00A137D1" w:rsidRDefault="00A137D1" w:rsidP="00A137D1">
      <w:pPr>
        <w:jc w:val="both"/>
        <w:rPr>
          <w:rFonts w:ascii="Trebuchet MS" w:hAnsi="Trebuchet MS"/>
          <w:sz w:val="22"/>
          <w:szCs w:val="22"/>
          <w:lang w:val="en-US" w:eastAsia="en-US"/>
        </w:rPr>
      </w:pPr>
      <w:r w:rsidRPr="00A137D1">
        <w:rPr>
          <w:rFonts w:ascii="Trebuchet MS" w:hAnsi="Trebuchet MS"/>
          <w:sz w:val="22"/>
          <w:szCs w:val="22"/>
          <w:lang w:val="en-US" w:eastAsia="en-US"/>
        </w:rPr>
        <w:t>Given that the site is located in a Residents Permit zone where there are extensive parking controls preventing on-street parking, there are no transport objection to the proposals on parking grounds. However, the parking conditions and informative should be applied to prevent any future occupants of the new flat from obtaining a residents parking permit for the surrounding residential streets where parking is under considerable pressure. This will ensure that the development does not harm the existing amenities of the neighbouring residential properties by adding to the already high level of on street car parking in the area.</w:t>
      </w:r>
    </w:p>
    <w:p w:rsidR="00A137D1" w:rsidRPr="00A137D1" w:rsidRDefault="00A137D1" w:rsidP="00A137D1">
      <w:pPr>
        <w:jc w:val="both"/>
        <w:rPr>
          <w:rFonts w:ascii="Trebuchet MS" w:hAnsi="Trebuchet MS" w:cs="Trebuchet MS"/>
          <w:sz w:val="22"/>
          <w:szCs w:val="22"/>
          <w:lang w:eastAsia="en-US"/>
        </w:rPr>
      </w:pPr>
    </w:p>
    <w:p w:rsidR="00A137D1" w:rsidRPr="00A137D1" w:rsidRDefault="00A137D1" w:rsidP="00A137D1">
      <w:pPr>
        <w:jc w:val="both"/>
        <w:rPr>
          <w:rFonts w:ascii="Trebuchet MS" w:hAnsi="Trebuchet MS" w:cs="Trebuchet MS"/>
          <w:sz w:val="22"/>
          <w:szCs w:val="22"/>
          <w:lang w:val="en-US" w:eastAsia="en-US"/>
        </w:rPr>
      </w:pPr>
      <w:r w:rsidRPr="00A137D1">
        <w:rPr>
          <w:rFonts w:ascii="Trebuchet MS" w:hAnsi="Trebuchet MS"/>
          <w:sz w:val="22"/>
          <w:szCs w:val="22"/>
          <w:lang w:val="en-US" w:eastAsia="en-US"/>
        </w:rPr>
        <w:t xml:space="preserve">There is no indication of any secure cycle provision on site. Cycle storage should be provided for each unit in the form of ‘Sheffield’ type stands within a lockable covered store which could be accommodated at the rear of the site.  </w:t>
      </w:r>
      <w:r w:rsidRPr="00A137D1">
        <w:rPr>
          <w:rFonts w:ascii="Trebuchet MS" w:hAnsi="Trebuchet MS" w:cs="Trebuchet MS"/>
          <w:sz w:val="22"/>
          <w:szCs w:val="22"/>
          <w:lang w:val="en-US" w:eastAsia="en-US"/>
        </w:rPr>
        <w:t xml:space="preserve">However, I am happy to deal with this by condition. </w:t>
      </w:r>
    </w:p>
    <w:p w:rsidR="00A137D1" w:rsidRPr="00A137D1" w:rsidRDefault="00A137D1" w:rsidP="00A137D1">
      <w:pPr>
        <w:rPr>
          <w:rFonts w:ascii="Trebuchet MS" w:hAnsi="Trebuchet MS"/>
          <w:sz w:val="22"/>
          <w:szCs w:val="22"/>
          <w:lang w:val="en-US" w:eastAsia="en-US"/>
        </w:rPr>
      </w:pPr>
    </w:p>
    <w:p w:rsidR="00A137D1" w:rsidRPr="00A137D1" w:rsidRDefault="00A137D1" w:rsidP="00A137D1">
      <w:pPr>
        <w:jc w:val="both"/>
        <w:rPr>
          <w:rFonts w:ascii="Trebuchet MS" w:hAnsi="Trebuchet MS"/>
          <w:sz w:val="22"/>
          <w:szCs w:val="22"/>
          <w:lang w:val="en-US" w:eastAsia="en-US"/>
        </w:rPr>
      </w:pPr>
      <w:r w:rsidRPr="00A137D1">
        <w:rPr>
          <w:rFonts w:ascii="Trebuchet MS" w:hAnsi="Trebuchet MS"/>
          <w:sz w:val="22"/>
          <w:szCs w:val="22"/>
          <w:lang w:val="en-US" w:eastAsia="en-US"/>
        </w:rPr>
        <w:t>The bin store is situated in excess of the recommendations with Manual for Streets (</w:t>
      </w:r>
      <w:proofErr w:type="spellStart"/>
      <w:r w:rsidRPr="00A137D1">
        <w:rPr>
          <w:rFonts w:ascii="Trebuchet MS" w:hAnsi="Trebuchet MS"/>
          <w:sz w:val="22"/>
          <w:szCs w:val="22"/>
          <w:lang w:val="en-US" w:eastAsia="en-US"/>
        </w:rPr>
        <w:t>MfS</w:t>
      </w:r>
      <w:proofErr w:type="spellEnd"/>
      <w:r w:rsidRPr="00A137D1">
        <w:rPr>
          <w:rFonts w:ascii="Trebuchet MS" w:hAnsi="Trebuchet MS"/>
          <w:sz w:val="22"/>
          <w:szCs w:val="22"/>
          <w:lang w:val="en-US" w:eastAsia="en-US"/>
        </w:rPr>
        <w:t xml:space="preserve">) and Reading Borough Council’s waste department.  Waste collection vehicles should be able to get within 10m of the storage point (15m for 240 </w:t>
      </w:r>
      <w:proofErr w:type="spellStart"/>
      <w:r w:rsidRPr="00A137D1">
        <w:rPr>
          <w:rFonts w:ascii="Trebuchet MS" w:hAnsi="Trebuchet MS"/>
          <w:sz w:val="22"/>
          <w:szCs w:val="22"/>
          <w:lang w:val="en-US" w:eastAsia="en-US"/>
        </w:rPr>
        <w:t>litre</w:t>
      </w:r>
      <w:proofErr w:type="spellEnd"/>
      <w:r w:rsidRPr="00A137D1">
        <w:rPr>
          <w:rFonts w:ascii="Trebuchet MS" w:hAnsi="Trebuchet MS"/>
          <w:sz w:val="22"/>
          <w:szCs w:val="22"/>
          <w:lang w:val="en-US" w:eastAsia="en-US"/>
        </w:rPr>
        <w:t xml:space="preserve"> wheelie bins).</w:t>
      </w:r>
      <w:r w:rsidRPr="00A137D1">
        <w:rPr>
          <w:rFonts w:ascii="Trebuchet MS" w:hAnsi="Trebuchet MS"/>
          <w:color w:val="0000FF"/>
          <w:sz w:val="22"/>
          <w:szCs w:val="22"/>
          <w:lang w:val="en-US" w:eastAsia="en-US"/>
        </w:rPr>
        <w:t xml:space="preserve"> </w:t>
      </w:r>
      <w:r w:rsidRPr="00A137D1">
        <w:rPr>
          <w:rFonts w:ascii="Trebuchet MS" w:hAnsi="Trebuchet MS"/>
          <w:sz w:val="22"/>
          <w:szCs w:val="22"/>
          <w:lang w:val="en-US" w:eastAsia="en-US"/>
        </w:rPr>
        <w:t xml:space="preserve">The storage point should be relocated closer to the public highway but I am happy to deal with this by condition.  </w:t>
      </w:r>
    </w:p>
    <w:p w:rsidR="00A137D1" w:rsidRPr="00A137D1" w:rsidRDefault="00A137D1" w:rsidP="00A137D1">
      <w:pPr>
        <w:jc w:val="both"/>
        <w:rPr>
          <w:rFonts w:ascii="Trebuchet MS" w:hAnsi="Trebuchet MS"/>
          <w:sz w:val="22"/>
          <w:szCs w:val="22"/>
          <w:lang w:val="en-US" w:eastAsia="en-US"/>
        </w:rPr>
      </w:pPr>
    </w:p>
    <w:p w:rsidR="00A137D1" w:rsidRPr="00A137D1" w:rsidRDefault="00A137D1" w:rsidP="00A137D1">
      <w:pPr>
        <w:jc w:val="both"/>
        <w:rPr>
          <w:rFonts w:ascii="Trebuchet MS" w:hAnsi="Trebuchet MS"/>
          <w:sz w:val="22"/>
          <w:szCs w:val="22"/>
          <w:lang w:eastAsia="en-US"/>
        </w:rPr>
      </w:pPr>
      <w:r w:rsidRPr="00A137D1">
        <w:rPr>
          <w:rFonts w:ascii="Trebuchet MS" w:hAnsi="Trebuchet MS"/>
          <w:sz w:val="22"/>
          <w:szCs w:val="22"/>
          <w:lang w:val="en-US" w:eastAsia="en-US"/>
        </w:rPr>
        <w:t xml:space="preserve">There are no transport objections to this application subject to </w:t>
      </w:r>
      <w:r w:rsidR="00122730">
        <w:rPr>
          <w:rFonts w:ascii="Trebuchet MS" w:hAnsi="Trebuchet MS"/>
          <w:sz w:val="22"/>
          <w:szCs w:val="22"/>
          <w:lang w:val="en-US" w:eastAsia="en-US"/>
        </w:rPr>
        <w:t>recommended conditions on parking permits, bicycle storage, bin storage and informatives.</w:t>
      </w:r>
    </w:p>
    <w:p w:rsidR="00A137D1" w:rsidRDefault="00A137D1" w:rsidP="00F22258">
      <w:pPr>
        <w:widowControl w:val="0"/>
        <w:jc w:val="both"/>
        <w:rPr>
          <w:rFonts w:ascii="Trebuchet MS" w:hAnsi="Trebuchet MS"/>
          <w:sz w:val="22"/>
          <w:szCs w:val="22"/>
          <w:lang w:val="en-US" w:eastAsia="en-US"/>
        </w:rPr>
      </w:pPr>
    </w:p>
    <w:p w:rsidR="00D25290" w:rsidRPr="00A4625C" w:rsidRDefault="000F1CF4" w:rsidP="00A4625C">
      <w:pPr>
        <w:widowControl w:val="0"/>
        <w:jc w:val="both"/>
        <w:rPr>
          <w:rFonts w:ascii="Trebuchet MS" w:hAnsi="Trebuchet MS"/>
          <w:sz w:val="22"/>
          <w:szCs w:val="22"/>
        </w:rPr>
      </w:pPr>
      <w:r w:rsidRPr="000F1CF4">
        <w:rPr>
          <w:rFonts w:ascii="Trebuchet MS" w:hAnsi="Trebuchet MS"/>
          <w:i/>
          <w:sz w:val="22"/>
          <w:szCs w:val="22"/>
          <w:lang w:val="en-US" w:eastAsia="en-US"/>
        </w:rPr>
        <w:t>Environmental Protection and Nuisance:</w:t>
      </w:r>
      <w:r>
        <w:rPr>
          <w:rFonts w:ascii="Trebuchet MS" w:hAnsi="Trebuchet MS"/>
          <w:sz w:val="22"/>
          <w:szCs w:val="22"/>
          <w:lang w:val="en-US" w:eastAsia="en-US"/>
        </w:rPr>
        <w:t xml:space="preserve"> </w:t>
      </w:r>
      <w:r w:rsidR="00A4625C" w:rsidRPr="00A4625C">
        <w:rPr>
          <w:rFonts w:ascii="Trebuchet MS" w:hAnsi="Trebuchet MS"/>
          <w:sz w:val="22"/>
          <w:szCs w:val="22"/>
          <w:lang w:val="en-US" w:eastAsia="en-US"/>
        </w:rPr>
        <w:t xml:space="preserve">Standing Advice C relates to </w:t>
      </w:r>
      <w:r w:rsidR="00A4625C">
        <w:rPr>
          <w:rFonts w:ascii="Trebuchet MS" w:hAnsi="Trebuchet MS"/>
          <w:sz w:val="22"/>
          <w:szCs w:val="22"/>
        </w:rPr>
        <w:t>s</w:t>
      </w:r>
      <w:r w:rsidR="00D25290" w:rsidRPr="00A4625C">
        <w:rPr>
          <w:rFonts w:ascii="Trebuchet MS" w:hAnsi="Trebuchet MS"/>
          <w:sz w:val="22"/>
          <w:szCs w:val="22"/>
        </w:rPr>
        <w:t>mall residential developments or conversions – 10 dwellings or less – near busy road or near land use of noise/air quality concern</w:t>
      </w:r>
      <w:r w:rsidR="00A4625C" w:rsidRPr="00A4625C">
        <w:rPr>
          <w:rFonts w:ascii="Trebuchet MS" w:hAnsi="Trebuchet MS"/>
          <w:sz w:val="22"/>
          <w:szCs w:val="22"/>
        </w:rPr>
        <w:t xml:space="preserve">.  This recommends that a noise assessment should be submitted </w:t>
      </w:r>
      <w:r w:rsidR="00D25290" w:rsidRPr="00A4625C">
        <w:rPr>
          <w:rFonts w:ascii="Trebuchet MS" w:hAnsi="Trebuchet MS"/>
          <w:sz w:val="22"/>
          <w:szCs w:val="22"/>
        </w:rPr>
        <w:t>in support of applications for new resi</w:t>
      </w:r>
      <w:r w:rsidR="00A4625C" w:rsidRPr="00A4625C">
        <w:rPr>
          <w:rFonts w:ascii="Trebuchet MS" w:hAnsi="Trebuchet MS"/>
          <w:sz w:val="22"/>
          <w:szCs w:val="22"/>
        </w:rPr>
        <w:t xml:space="preserve">dential proposed in noisy areas, and that the assessment would be assessed </w:t>
      </w:r>
      <w:r w:rsidR="00D25290" w:rsidRPr="00A4625C">
        <w:rPr>
          <w:rFonts w:ascii="Trebuchet MS" w:hAnsi="Trebuchet MS"/>
          <w:sz w:val="22"/>
          <w:szCs w:val="22"/>
        </w:rPr>
        <w:t xml:space="preserve">against the recommendations for internal noise levels within in accordance with BS 8233:2014 and WHO guidelines for Community Noise. The report should identify any mitigation measures that </w:t>
      </w:r>
      <w:r w:rsidR="00A4625C" w:rsidRPr="00A4625C">
        <w:rPr>
          <w:rFonts w:ascii="Trebuchet MS" w:hAnsi="Trebuchet MS"/>
          <w:sz w:val="22"/>
          <w:szCs w:val="22"/>
        </w:rPr>
        <w:t xml:space="preserve">would be </w:t>
      </w:r>
      <w:r w:rsidR="00D25290" w:rsidRPr="00A4625C">
        <w:rPr>
          <w:rFonts w:ascii="Trebuchet MS" w:hAnsi="Trebuchet MS"/>
          <w:sz w:val="22"/>
          <w:szCs w:val="22"/>
        </w:rPr>
        <w:t xml:space="preserve">necessary to ensure that the recommended standard is met. </w:t>
      </w:r>
    </w:p>
    <w:p w:rsidR="00D25290" w:rsidRPr="00A4625C" w:rsidRDefault="00D25290" w:rsidP="00D25290">
      <w:pPr>
        <w:rPr>
          <w:rFonts w:ascii="Trebuchet MS" w:hAnsi="Trebuchet MS"/>
          <w:sz w:val="22"/>
          <w:szCs w:val="22"/>
        </w:rPr>
      </w:pPr>
    </w:p>
    <w:p w:rsidR="00D25290" w:rsidRPr="00A4625C" w:rsidRDefault="00D25290" w:rsidP="00A4625C">
      <w:pPr>
        <w:jc w:val="both"/>
        <w:rPr>
          <w:rFonts w:ascii="Trebuchet MS" w:hAnsi="Trebuchet MS"/>
          <w:sz w:val="22"/>
          <w:szCs w:val="22"/>
        </w:rPr>
      </w:pPr>
      <w:r w:rsidRPr="00A4625C">
        <w:rPr>
          <w:rFonts w:ascii="Trebuchet MS" w:hAnsi="Trebuchet MS"/>
          <w:sz w:val="22"/>
          <w:szCs w:val="22"/>
        </w:rPr>
        <w:t>Where appropriate, the noise assessment data should also include noise events (</w:t>
      </w:r>
      <w:proofErr w:type="spellStart"/>
      <w:r w:rsidRPr="00A4625C">
        <w:rPr>
          <w:rFonts w:ascii="Trebuchet MS" w:hAnsi="Trebuchet MS"/>
          <w:sz w:val="22"/>
          <w:szCs w:val="22"/>
        </w:rPr>
        <w:t>LAMax</w:t>
      </w:r>
      <w:proofErr w:type="spellEnd"/>
      <w:r w:rsidRPr="00A4625C">
        <w:rPr>
          <w:rFonts w:ascii="Trebuchet MS" w:hAnsi="Trebuchet MS"/>
          <w:sz w:val="22"/>
          <w:szCs w:val="22"/>
        </w:rPr>
        <w:t>) and the design should aim to prevent noise levels from noise events exceeding 45dB within bedrooms at night. Noise levels above 45dB are linked with sleep disturbance.</w:t>
      </w:r>
    </w:p>
    <w:p w:rsidR="00D25290" w:rsidRPr="00A4625C" w:rsidRDefault="00D25290" w:rsidP="00D25290">
      <w:pPr>
        <w:rPr>
          <w:rFonts w:ascii="Trebuchet MS" w:hAnsi="Trebuchet MS"/>
          <w:sz w:val="22"/>
          <w:szCs w:val="22"/>
        </w:rPr>
      </w:pPr>
    </w:p>
    <w:p w:rsidR="00D25290" w:rsidRPr="00A4625C" w:rsidRDefault="00D25290" w:rsidP="00D25290">
      <w:pPr>
        <w:rPr>
          <w:rFonts w:ascii="Trebuchet MS" w:hAnsi="Trebuchet MS"/>
          <w:b/>
          <w:i/>
          <w:sz w:val="22"/>
          <w:szCs w:val="22"/>
        </w:rPr>
      </w:pPr>
      <w:r w:rsidRPr="00A4625C">
        <w:rPr>
          <w:rFonts w:ascii="Trebuchet MS" w:hAnsi="Trebuchet MS"/>
          <w:b/>
          <w:i/>
          <w:sz w:val="22"/>
          <w:szCs w:val="22"/>
        </w:rPr>
        <w:t>Internal noise criteria (taken from BS8233:2014)</w:t>
      </w:r>
    </w:p>
    <w:tbl>
      <w:tblPr>
        <w:tblW w:w="8689" w:type="dxa"/>
        <w:tblCellMar>
          <w:left w:w="0" w:type="dxa"/>
          <w:right w:w="0" w:type="dxa"/>
        </w:tblCellMar>
        <w:tblLook w:val="04A0" w:firstRow="1" w:lastRow="0" w:firstColumn="1" w:lastColumn="0" w:noHBand="0" w:noVBand="1"/>
      </w:tblPr>
      <w:tblGrid>
        <w:gridCol w:w="4605"/>
        <w:gridCol w:w="2042"/>
        <w:gridCol w:w="2042"/>
      </w:tblGrid>
      <w:tr w:rsidR="00D25290" w:rsidRPr="00A4625C" w:rsidTr="00844C73">
        <w:trPr>
          <w:trHeight w:val="350"/>
        </w:trPr>
        <w:tc>
          <w:tcPr>
            <w:tcW w:w="46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25290" w:rsidRPr="00A4625C" w:rsidRDefault="00D25290" w:rsidP="00844C73">
            <w:pPr>
              <w:rPr>
                <w:rFonts w:ascii="Trebuchet MS" w:hAnsi="Trebuchet MS"/>
                <w:sz w:val="22"/>
                <w:szCs w:val="22"/>
              </w:rPr>
            </w:pPr>
            <w:r w:rsidRPr="00A4625C">
              <w:rPr>
                <w:rFonts w:ascii="Trebuchet MS" w:hAnsi="Trebuchet MS"/>
                <w:sz w:val="22"/>
                <w:szCs w:val="22"/>
              </w:rPr>
              <w:t>Room</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25290" w:rsidRPr="00A4625C" w:rsidRDefault="00D25290" w:rsidP="00844C73">
            <w:pPr>
              <w:rPr>
                <w:rFonts w:ascii="Trebuchet MS" w:hAnsi="Trebuchet MS"/>
                <w:sz w:val="22"/>
                <w:szCs w:val="22"/>
              </w:rPr>
            </w:pPr>
            <w:r w:rsidRPr="00A4625C">
              <w:rPr>
                <w:rFonts w:ascii="Trebuchet MS" w:hAnsi="Trebuchet MS"/>
                <w:sz w:val="22"/>
                <w:szCs w:val="22"/>
              </w:rPr>
              <w:t xml:space="preserve">Design criteria </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25290" w:rsidRPr="00A4625C" w:rsidRDefault="00D25290" w:rsidP="00844C73">
            <w:pPr>
              <w:rPr>
                <w:rFonts w:ascii="Trebuchet MS" w:hAnsi="Trebuchet MS"/>
                <w:sz w:val="22"/>
                <w:szCs w:val="22"/>
              </w:rPr>
            </w:pPr>
            <w:r w:rsidRPr="00A4625C">
              <w:rPr>
                <w:rFonts w:ascii="Trebuchet MS" w:hAnsi="Trebuchet MS"/>
                <w:sz w:val="22"/>
                <w:szCs w:val="22"/>
              </w:rPr>
              <w:t>Upper limit</w:t>
            </w:r>
          </w:p>
        </w:tc>
      </w:tr>
      <w:tr w:rsidR="00D25290" w:rsidRPr="00A4625C" w:rsidTr="00844C73">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5290" w:rsidRPr="00A4625C" w:rsidRDefault="00D25290" w:rsidP="00844C73">
            <w:pPr>
              <w:rPr>
                <w:rFonts w:ascii="Trebuchet MS" w:hAnsi="Trebuchet MS"/>
                <w:sz w:val="22"/>
                <w:szCs w:val="22"/>
              </w:rPr>
            </w:pPr>
            <w:r w:rsidRPr="00A4625C">
              <w:rPr>
                <w:rFonts w:ascii="Trebuchet MS" w:hAnsi="Trebuchet MS"/>
                <w:sz w:val="22"/>
                <w:szCs w:val="22"/>
              </w:rPr>
              <w:t>Bedrooms (23:00 to 07:00)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D25290" w:rsidRPr="00A4625C" w:rsidRDefault="00D25290" w:rsidP="00844C73">
            <w:pPr>
              <w:rPr>
                <w:rFonts w:ascii="Trebuchet MS" w:hAnsi="Trebuchet MS"/>
                <w:sz w:val="22"/>
                <w:szCs w:val="22"/>
              </w:rPr>
            </w:pPr>
            <w:r w:rsidRPr="00A4625C">
              <w:rPr>
                <w:rFonts w:ascii="Trebuchet MS" w:hAnsi="Trebuchet MS"/>
                <w:sz w:val="22"/>
                <w:szCs w:val="22"/>
              </w:rPr>
              <w:t>&lt;30dB</w:t>
            </w:r>
            <w:r w:rsidRPr="00A4625C">
              <w:rPr>
                <w:rFonts w:ascii="Trebuchet MS" w:hAnsi="Trebuchet MS"/>
                <w:i/>
                <w:iCs/>
                <w:sz w:val="22"/>
                <w:szCs w:val="22"/>
              </w:rPr>
              <w:t xml:space="preserve"> L</w:t>
            </w:r>
            <w:r w:rsidRPr="00A4625C">
              <w:rPr>
                <w:rFonts w:ascii="Trebuchet MS" w:hAnsi="Trebuchet MS"/>
                <w:sz w:val="22"/>
                <w:szCs w:val="22"/>
              </w:rPr>
              <w:t>Aeq,8hour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D25290" w:rsidRPr="00A4625C" w:rsidRDefault="00D25290" w:rsidP="00844C73">
            <w:pPr>
              <w:rPr>
                <w:rFonts w:ascii="Trebuchet MS" w:hAnsi="Trebuchet MS"/>
                <w:sz w:val="22"/>
                <w:szCs w:val="22"/>
              </w:rPr>
            </w:pPr>
          </w:p>
        </w:tc>
      </w:tr>
      <w:tr w:rsidR="00D25290" w:rsidRPr="00A4625C" w:rsidTr="00844C73">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5290" w:rsidRPr="00A4625C" w:rsidRDefault="00D25290" w:rsidP="00844C73">
            <w:pPr>
              <w:rPr>
                <w:rFonts w:ascii="Trebuchet MS" w:hAnsi="Trebuchet MS"/>
                <w:sz w:val="22"/>
                <w:szCs w:val="22"/>
              </w:rPr>
            </w:pPr>
            <w:r w:rsidRPr="00A4625C">
              <w:rPr>
                <w:rFonts w:ascii="Trebuchet MS" w:hAnsi="Trebuchet MS"/>
                <w:sz w:val="22"/>
                <w:szCs w:val="22"/>
              </w:rPr>
              <w:t>Living rooms (07:00 – 23:00)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D25290" w:rsidRPr="00A4625C" w:rsidRDefault="00D25290" w:rsidP="00844C73">
            <w:pPr>
              <w:rPr>
                <w:rFonts w:ascii="Trebuchet MS" w:hAnsi="Trebuchet MS"/>
                <w:sz w:val="22"/>
                <w:szCs w:val="22"/>
              </w:rPr>
            </w:pPr>
            <w:r w:rsidRPr="00A4625C">
              <w:rPr>
                <w:rFonts w:ascii="Trebuchet MS" w:hAnsi="Trebuchet MS"/>
                <w:sz w:val="22"/>
                <w:szCs w:val="22"/>
              </w:rPr>
              <w:t>&lt;35dB</w:t>
            </w:r>
            <w:r w:rsidRPr="00A4625C">
              <w:rPr>
                <w:rFonts w:ascii="Trebuchet MS" w:hAnsi="Trebuchet MS"/>
                <w:i/>
                <w:iCs/>
                <w:sz w:val="22"/>
                <w:szCs w:val="22"/>
              </w:rPr>
              <w:t xml:space="preserve"> L</w:t>
            </w:r>
            <w:r w:rsidRPr="00A4625C">
              <w:rPr>
                <w:rFonts w:ascii="Trebuchet MS" w:hAnsi="Trebuchet MS"/>
                <w:sz w:val="22"/>
                <w:szCs w:val="22"/>
              </w:rPr>
              <w:t>Aeq,16hour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D25290" w:rsidRPr="00A4625C" w:rsidRDefault="00D25290" w:rsidP="00844C73">
            <w:pPr>
              <w:rPr>
                <w:rFonts w:ascii="Trebuchet MS" w:hAnsi="Trebuchet MS"/>
                <w:sz w:val="22"/>
                <w:szCs w:val="22"/>
              </w:rPr>
            </w:pPr>
          </w:p>
        </w:tc>
      </w:tr>
      <w:tr w:rsidR="00D25290" w:rsidRPr="00A4625C" w:rsidTr="00844C73">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5290" w:rsidRPr="00A4625C" w:rsidRDefault="00D25290" w:rsidP="00844C73">
            <w:pPr>
              <w:rPr>
                <w:rFonts w:ascii="Trebuchet MS" w:hAnsi="Trebuchet MS"/>
                <w:sz w:val="22"/>
                <w:szCs w:val="22"/>
              </w:rPr>
            </w:pPr>
            <w:r w:rsidRPr="00A4625C">
              <w:rPr>
                <w:rFonts w:ascii="Trebuchet MS" w:hAnsi="Trebuchet MS"/>
                <w:sz w:val="22"/>
                <w:szCs w:val="22"/>
              </w:rPr>
              <w:t>Gardens &amp; Balconies</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D25290" w:rsidRPr="00A4625C" w:rsidRDefault="00D25290" w:rsidP="00844C73">
            <w:pPr>
              <w:rPr>
                <w:rFonts w:ascii="Trebuchet MS" w:hAnsi="Trebuchet MS"/>
                <w:sz w:val="22"/>
                <w:szCs w:val="22"/>
              </w:rPr>
            </w:pPr>
            <w:r w:rsidRPr="00A4625C">
              <w:rPr>
                <w:rFonts w:ascii="Trebuchet MS" w:hAnsi="Trebuchet MS"/>
                <w:sz w:val="22"/>
                <w:szCs w:val="22"/>
              </w:rPr>
              <w:t>&lt;50dB</w:t>
            </w:r>
            <w:r w:rsidRPr="00A4625C">
              <w:rPr>
                <w:rFonts w:ascii="Trebuchet MS" w:hAnsi="Trebuchet MS"/>
                <w:i/>
                <w:iCs/>
                <w:sz w:val="22"/>
                <w:szCs w:val="22"/>
              </w:rPr>
              <w:t xml:space="preserve"> </w:t>
            </w:r>
            <w:proofErr w:type="spellStart"/>
            <w:r w:rsidRPr="00A4625C">
              <w:rPr>
                <w:rFonts w:ascii="Trebuchet MS" w:hAnsi="Trebuchet MS"/>
                <w:i/>
                <w:iCs/>
                <w:sz w:val="22"/>
                <w:szCs w:val="22"/>
              </w:rPr>
              <w:t>L</w:t>
            </w:r>
            <w:r w:rsidRPr="00A4625C">
              <w:rPr>
                <w:rFonts w:ascii="Trebuchet MS" w:hAnsi="Trebuchet MS"/>
                <w:sz w:val="22"/>
                <w:szCs w:val="22"/>
              </w:rPr>
              <w:t>Aeq,T</w:t>
            </w:r>
            <w:proofErr w:type="spellEnd"/>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D25290" w:rsidRPr="00A4625C" w:rsidRDefault="00D25290" w:rsidP="00844C73">
            <w:pPr>
              <w:rPr>
                <w:rFonts w:ascii="Trebuchet MS" w:hAnsi="Trebuchet MS"/>
                <w:sz w:val="22"/>
                <w:szCs w:val="22"/>
              </w:rPr>
            </w:pPr>
            <w:r w:rsidRPr="00A4625C">
              <w:rPr>
                <w:rFonts w:ascii="Trebuchet MS" w:hAnsi="Trebuchet MS"/>
                <w:sz w:val="22"/>
                <w:szCs w:val="22"/>
              </w:rPr>
              <w:t>&lt;55dB</w:t>
            </w:r>
            <w:r w:rsidRPr="00A4625C">
              <w:rPr>
                <w:rFonts w:ascii="Trebuchet MS" w:hAnsi="Trebuchet MS"/>
                <w:i/>
                <w:iCs/>
                <w:sz w:val="22"/>
                <w:szCs w:val="22"/>
              </w:rPr>
              <w:t xml:space="preserve"> </w:t>
            </w:r>
            <w:proofErr w:type="spellStart"/>
            <w:r w:rsidRPr="00A4625C">
              <w:rPr>
                <w:rFonts w:ascii="Trebuchet MS" w:hAnsi="Trebuchet MS"/>
                <w:i/>
                <w:iCs/>
                <w:sz w:val="22"/>
                <w:szCs w:val="22"/>
              </w:rPr>
              <w:t>L</w:t>
            </w:r>
            <w:r w:rsidRPr="00A4625C">
              <w:rPr>
                <w:rFonts w:ascii="Trebuchet MS" w:hAnsi="Trebuchet MS"/>
                <w:sz w:val="22"/>
                <w:szCs w:val="22"/>
              </w:rPr>
              <w:t>Aeq,T</w:t>
            </w:r>
            <w:proofErr w:type="spellEnd"/>
          </w:p>
        </w:tc>
      </w:tr>
    </w:tbl>
    <w:p w:rsidR="00D25290" w:rsidRDefault="00D25290" w:rsidP="00D25290"/>
    <w:p w:rsidR="00D25290" w:rsidRPr="00A4625C" w:rsidRDefault="00A4625C" w:rsidP="00A4625C">
      <w:pPr>
        <w:rPr>
          <w:rFonts w:ascii="Trebuchet MS" w:hAnsi="Trebuchet MS"/>
          <w:sz w:val="22"/>
          <w:szCs w:val="22"/>
        </w:rPr>
      </w:pPr>
      <w:r w:rsidRPr="00A4625C">
        <w:rPr>
          <w:rFonts w:ascii="Trebuchet MS" w:hAnsi="Trebuchet MS"/>
          <w:sz w:val="22"/>
          <w:szCs w:val="22"/>
        </w:rPr>
        <w:t xml:space="preserve">A condition is recommended and is included below.  </w:t>
      </w:r>
    </w:p>
    <w:p w:rsidR="00D25290" w:rsidRDefault="00D25290" w:rsidP="00D25290">
      <w:pPr>
        <w:rPr>
          <w:b/>
        </w:rPr>
      </w:pPr>
    </w:p>
    <w:p w:rsidR="00D25290" w:rsidRDefault="00A4625C" w:rsidP="00086AAC">
      <w:pPr>
        <w:keepNext/>
        <w:jc w:val="both"/>
        <w:outlineLvl w:val="0"/>
        <w:rPr>
          <w:rFonts w:ascii="Trebuchet MS" w:hAnsi="Trebuchet MS" w:cs="Arial"/>
          <w:iCs/>
          <w:sz w:val="22"/>
          <w:szCs w:val="22"/>
          <w:lang w:val="en-US"/>
        </w:rPr>
      </w:pPr>
      <w:r w:rsidRPr="0049022E">
        <w:rPr>
          <w:rFonts w:ascii="Trebuchet MS" w:hAnsi="Trebuchet MS"/>
          <w:bCs/>
          <w:sz w:val="22"/>
          <w:szCs w:val="22"/>
        </w:rPr>
        <w:lastRenderedPageBreak/>
        <w:t xml:space="preserve">With regard to air quality as the proposed scheme is located </w:t>
      </w:r>
      <w:r w:rsidR="00D25290" w:rsidRPr="0049022E">
        <w:rPr>
          <w:rFonts w:ascii="Trebuchet MS" w:hAnsi="Trebuchet MS"/>
          <w:sz w:val="22"/>
          <w:szCs w:val="22"/>
        </w:rPr>
        <w:t>within an air quality management area</w:t>
      </w:r>
      <w:r w:rsidRPr="0049022E">
        <w:rPr>
          <w:rFonts w:ascii="Trebuchet MS" w:hAnsi="Trebuchet MS"/>
          <w:sz w:val="22"/>
          <w:szCs w:val="22"/>
        </w:rPr>
        <w:t xml:space="preserve">, </w:t>
      </w:r>
      <w:r w:rsidR="00D25290" w:rsidRPr="0049022E">
        <w:rPr>
          <w:rFonts w:ascii="Trebuchet MS" w:hAnsi="Trebuchet MS"/>
          <w:sz w:val="22"/>
          <w:szCs w:val="22"/>
        </w:rPr>
        <w:t>identified with monitoring as being a pollution hot-spot (likely to breach the EU limit value for NO2) and introduces new exposure / receptors</w:t>
      </w:r>
      <w:r w:rsidR="0049022E">
        <w:rPr>
          <w:rFonts w:ascii="Trebuchet MS" w:hAnsi="Trebuchet MS"/>
          <w:sz w:val="22"/>
          <w:szCs w:val="22"/>
        </w:rPr>
        <w:t xml:space="preserve">, </w:t>
      </w:r>
      <w:r w:rsidR="00086AAC">
        <w:rPr>
          <w:rFonts w:ascii="Trebuchet MS" w:hAnsi="Trebuchet MS"/>
          <w:sz w:val="22"/>
          <w:szCs w:val="22"/>
        </w:rPr>
        <w:t xml:space="preserve">the advice identities that </w:t>
      </w:r>
      <w:r w:rsidR="0049022E">
        <w:rPr>
          <w:rFonts w:ascii="Trebuchet MS" w:hAnsi="Trebuchet MS"/>
          <w:sz w:val="22"/>
          <w:szCs w:val="22"/>
        </w:rPr>
        <w:t>a</w:t>
      </w:r>
      <w:r w:rsidR="00D25290" w:rsidRPr="0049022E">
        <w:rPr>
          <w:rFonts w:ascii="Trebuchet MS" w:hAnsi="Trebuchet MS"/>
          <w:sz w:val="22"/>
          <w:szCs w:val="22"/>
        </w:rPr>
        <w:t>n assessment and/or mitigation measures should be provided as part of the application</w:t>
      </w:r>
      <w:r w:rsidR="00086AAC">
        <w:rPr>
          <w:rFonts w:ascii="Trebuchet MS" w:hAnsi="Trebuchet MS"/>
          <w:sz w:val="22"/>
          <w:szCs w:val="22"/>
        </w:rPr>
        <w:t xml:space="preserve">, and that the </w:t>
      </w:r>
      <w:r w:rsidR="00D25290" w:rsidRPr="0049022E">
        <w:rPr>
          <w:rFonts w:ascii="Trebuchet MS" w:hAnsi="Trebuchet MS" w:cs="Arial"/>
          <w:iCs/>
          <w:sz w:val="22"/>
          <w:szCs w:val="22"/>
          <w:lang w:val="en-US"/>
        </w:rPr>
        <w:t xml:space="preserve">applicant </w:t>
      </w:r>
      <w:r w:rsidR="00086AAC">
        <w:rPr>
          <w:rFonts w:ascii="Trebuchet MS" w:hAnsi="Trebuchet MS" w:cs="Arial"/>
          <w:iCs/>
          <w:sz w:val="22"/>
          <w:szCs w:val="22"/>
          <w:lang w:val="en-US"/>
        </w:rPr>
        <w:t xml:space="preserve">demonstrates </w:t>
      </w:r>
      <w:r w:rsidR="00D25290" w:rsidRPr="0049022E">
        <w:rPr>
          <w:rFonts w:ascii="Trebuchet MS" w:hAnsi="Trebuchet MS" w:cs="Arial"/>
          <w:iCs/>
          <w:sz w:val="22"/>
          <w:szCs w:val="22"/>
          <w:lang w:val="en-US"/>
        </w:rPr>
        <w:t>sufficient mitigation measures are implemented to protect the residents from the effects of poor air quality.</w:t>
      </w:r>
      <w:r w:rsidR="00530F81" w:rsidRPr="0049022E">
        <w:rPr>
          <w:rFonts w:ascii="Trebuchet MS" w:hAnsi="Trebuchet MS" w:cs="Arial"/>
          <w:iCs/>
          <w:sz w:val="22"/>
          <w:szCs w:val="22"/>
          <w:lang w:val="en-US"/>
        </w:rPr>
        <w:t xml:space="preserve">  </w:t>
      </w:r>
    </w:p>
    <w:p w:rsidR="00086AAC" w:rsidRPr="0049022E" w:rsidRDefault="00086AAC" w:rsidP="00086AAC">
      <w:pPr>
        <w:keepNext/>
        <w:jc w:val="both"/>
        <w:outlineLvl w:val="0"/>
        <w:rPr>
          <w:rFonts w:ascii="Trebuchet MS" w:hAnsi="Trebuchet MS" w:cs="Arial"/>
          <w:iCs/>
          <w:sz w:val="22"/>
          <w:szCs w:val="22"/>
          <w:lang w:val="en-US"/>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0959A1">
        <w:rPr>
          <w:rFonts w:ascii="Trebuchet MS" w:hAnsi="Trebuchet MS" w:cs="Trebuchet MS"/>
          <w:b/>
          <w:bCs/>
          <w:sz w:val="22"/>
          <w:szCs w:val="22"/>
        </w:rPr>
        <w:t>:</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Policy Framework</w:t>
      </w: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Guidance</w:t>
      </w:r>
    </w:p>
    <w:p w:rsidR="000959A1" w:rsidRDefault="000959A1" w:rsidP="00026E2F">
      <w:pPr>
        <w:pStyle w:val="PlainText"/>
        <w:jc w:val="both"/>
        <w:rPr>
          <w:rFonts w:ascii="Trebuchet MS" w:hAnsi="Trebuchet MS" w:cs="Trebuchet MS"/>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Core Strategy Document, 2008</w:t>
      </w:r>
      <w:r>
        <w:rPr>
          <w:rFonts w:ascii="Trebuchet MS" w:hAnsi="Trebuchet MS"/>
          <w:b w:val="0"/>
          <w:color w:val="000000"/>
          <w:sz w:val="22"/>
          <w:szCs w:val="22"/>
          <w:u w:val="single"/>
        </w:rPr>
        <w:t xml:space="preserve"> (altered 2015)</w:t>
      </w:r>
      <w:r w:rsidRPr="004D0EAB">
        <w:rPr>
          <w:rFonts w:ascii="Trebuchet MS" w:hAnsi="Trebuchet MS"/>
          <w:b w:val="0"/>
          <w:color w:val="000000"/>
          <w:sz w:val="22"/>
          <w:szCs w:val="22"/>
          <w:u w:val="single"/>
        </w:rPr>
        <w:t xml:space="preserve">. </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 </w:t>
      </w:r>
      <w:r w:rsidRPr="004D0EAB">
        <w:rPr>
          <w:rFonts w:ascii="Trebuchet MS" w:hAnsi="Trebuchet MS"/>
          <w:b w:val="0"/>
          <w:color w:val="000000"/>
          <w:sz w:val="22"/>
          <w:szCs w:val="22"/>
        </w:rPr>
        <w:t>Sust</w:t>
      </w:r>
      <w:r>
        <w:rPr>
          <w:rFonts w:ascii="Trebuchet MS" w:hAnsi="Trebuchet MS"/>
          <w:b w:val="0"/>
          <w:color w:val="000000"/>
          <w:sz w:val="22"/>
          <w:szCs w:val="22"/>
        </w:rPr>
        <w:t>ainable Construction and Design</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w:t>
      </w:r>
      <w:r>
        <w:rPr>
          <w:rFonts w:ascii="Trebuchet MS" w:hAnsi="Trebuchet MS"/>
          <w:b w:val="0"/>
          <w:color w:val="000000"/>
          <w:sz w:val="22"/>
          <w:szCs w:val="22"/>
        </w:rPr>
        <w:t>olicy CS3: Social Inclusion and Diversity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CS4: </w:t>
      </w:r>
      <w:r w:rsidRPr="004D0EAB">
        <w:rPr>
          <w:rFonts w:ascii="Trebuchet MS" w:hAnsi="Trebuchet MS"/>
          <w:b w:val="0"/>
          <w:color w:val="000000"/>
          <w:sz w:val="22"/>
          <w:szCs w:val="22"/>
        </w:rPr>
        <w:t>Accessibility a</w:t>
      </w:r>
      <w:r>
        <w:rPr>
          <w:rFonts w:ascii="Trebuchet MS" w:hAnsi="Trebuchet MS"/>
          <w:b w:val="0"/>
          <w:color w:val="000000"/>
          <w:sz w:val="22"/>
          <w:szCs w:val="22"/>
        </w:rPr>
        <w:t>nd the Intensity of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CS7: Design and the Public Realm</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CS9</w:t>
      </w:r>
      <w:r>
        <w:rPr>
          <w:rFonts w:ascii="Trebuchet MS" w:hAnsi="Trebuchet MS"/>
          <w:b w:val="0"/>
          <w:color w:val="000000"/>
          <w:sz w:val="22"/>
          <w:szCs w:val="22"/>
        </w:rPr>
        <w:t xml:space="preserve">: </w:t>
      </w:r>
      <w:r w:rsidRPr="004D0EAB">
        <w:rPr>
          <w:rFonts w:ascii="Trebuchet MS" w:hAnsi="Trebuchet MS"/>
          <w:b w:val="0"/>
          <w:color w:val="000000"/>
          <w:sz w:val="22"/>
          <w:szCs w:val="22"/>
        </w:rPr>
        <w:t>Infrastructure, Se</w:t>
      </w:r>
      <w:r>
        <w:rPr>
          <w:rFonts w:ascii="Trebuchet MS" w:hAnsi="Trebuchet MS"/>
          <w:b w:val="0"/>
          <w:color w:val="000000"/>
          <w:sz w:val="22"/>
          <w:szCs w:val="22"/>
        </w:rPr>
        <w:t>rvices, Resources and Amenities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CS14: Provision of Housing</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CS15: </w:t>
      </w:r>
      <w:r w:rsidRPr="004D0EAB">
        <w:rPr>
          <w:rFonts w:ascii="Trebuchet MS" w:hAnsi="Trebuchet MS"/>
          <w:b w:val="0"/>
          <w:color w:val="000000"/>
          <w:sz w:val="22"/>
          <w:szCs w:val="22"/>
        </w:rPr>
        <w:t>Location, Accessi</w:t>
      </w:r>
      <w:r>
        <w:rPr>
          <w:rFonts w:ascii="Trebuchet MS" w:hAnsi="Trebuchet MS"/>
          <w:b w:val="0"/>
          <w:color w:val="000000"/>
          <w:sz w:val="22"/>
          <w:szCs w:val="22"/>
        </w:rPr>
        <w:t>bility, Density and Housing Mix</w:t>
      </w:r>
    </w:p>
    <w:p w:rsidR="00B85E74" w:rsidRPr="004D0EAB" w:rsidRDefault="00B85E74"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CS18: Residential Conversions</w:t>
      </w:r>
    </w:p>
    <w:p w:rsidR="000138CA" w:rsidRPr="007B0178" w:rsidRDefault="00122730" w:rsidP="000138CA">
      <w:pPr>
        <w:jc w:val="both"/>
        <w:rPr>
          <w:rFonts w:ascii="Trebuchet MS" w:hAnsi="Trebuchet MS"/>
          <w:sz w:val="22"/>
          <w:szCs w:val="22"/>
        </w:rPr>
      </w:pPr>
      <w:r>
        <w:rPr>
          <w:rFonts w:ascii="Trebuchet MS" w:hAnsi="Trebuchet MS"/>
          <w:sz w:val="22"/>
          <w:szCs w:val="22"/>
        </w:rPr>
        <w:t xml:space="preserve">Policy </w:t>
      </w:r>
      <w:r w:rsidR="000138CA" w:rsidRPr="007B0178">
        <w:rPr>
          <w:rFonts w:ascii="Trebuchet MS" w:hAnsi="Trebuchet MS"/>
          <w:sz w:val="22"/>
          <w:szCs w:val="22"/>
        </w:rPr>
        <w:t>CS23: Sustainable Travel and Travel Plans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CS24: Car/Cycle Parking</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CS34: Pollution and Water Resources</w:t>
      </w:r>
    </w:p>
    <w:p w:rsidR="000959A1" w:rsidRPr="004A2C24" w:rsidRDefault="000959A1" w:rsidP="000959A1">
      <w:pPr>
        <w:pStyle w:val="BodyText"/>
        <w:jc w:val="both"/>
        <w:rPr>
          <w:rFonts w:ascii="Trebuchet MS" w:hAnsi="Trebuchet MS"/>
          <w:b w:val="0"/>
          <w:color w:val="000000"/>
          <w:sz w:val="22"/>
          <w:szCs w:val="22"/>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Sites and Detailed Policies Document (2012</w:t>
      </w:r>
      <w:r>
        <w:rPr>
          <w:rFonts w:ascii="Trebuchet MS" w:hAnsi="Trebuchet MS"/>
          <w:b w:val="0"/>
          <w:color w:val="000000"/>
          <w:sz w:val="22"/>
          <w:szCs w:val="22"/>
          <w:u w:val="single"/>
        </w:rPr>
        <w:t>, altered 2015</w:t>
      </w:r>
      <w:r w:rsidRPr="004D0EAB">
        <w:rPr>
          <w:rFonts w:ascii="Trebuchet MS" w:hAnsi="Trebuchet MS"/>
          <w:b w:val="0"/>
          <w:color w:val="000000"/>
          <w:sz w:val="22"/>
          <w:szCs w:val="22"/>
          <w:u w:val="single"/>
        </w:rPr>
        <w: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SD1: </w:t>
      </w:r>
      <w:r w:rsidRPr="004D0EAB">
        <w:rPr>
          <w:rFonts w:ascii="Trebuchet MS" w:hAnsi="Trebuchet MS"/>
          <w:b w:val="0"/>
          <w:color w:val="000000"/>
          <w:sz w:val="22"/>
          <w:szCs w:val="22"/>
        </w:rPr>
        <w:t>Presumption in Fa</w:t>
      </w:r>
      <w:r>
        <w:rPr>
          <w:rFonts w:ascii="Trebuchet MS" w:hAnsi="Trebuchet MS"/>
          <w:b w:val="0"/>
          <w:color w:val="000000"/>
          <w:sz w:val="22"/>
          <w:szCs w:val="22"/>
        </w:rPr>
        <w:t>vour of Sustainable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DM1: Adaption to Climate Change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DM3: Infrastructure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DM4: Safeguarding Amenity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DM8: Residential Conversions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DM10: </w:t>
      </w:r>
      <w:r w:rsidRPr="004D0EAB">
        <w:rPr>
          <w:rFonts w:ascii="Trebuchet MS" w:hAnsi="Trebuchet MS"/>
          <w:b w:val="0"/>
          <w:color w:val="000000"/>
          <w:sz w:val="22"/>
          <w:szCs w:val="22"/>
        </w:rPr>
        <w:t>Pri</w:t>
      </w:r>
      <w:r>
        <w:rPr>
          <w:rFonts w:ascii="Trebuchet MS" w:hAnsi="Trebuchet MS"/>
          <w:b w:val="0"/>
          <w:color w:val="000000"/>
          <w:sz w:val="22"/>
          <w:szCs w:val="22"/>
        </w:rPr>
        <w:t>vate and Communal Outdoor Space</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DM12: </w:t>
      </w:r>
      <w:r w:rsidRPr="004D0EAB">
        <w:rPr>
          <w:rFonts w:ascii="Trebuchet MS" w:hAnsi="Trebuchet MS"/>
          <w:b w:val="0"/>
          <w:color w:val="000000"/>
          <w:sz w:val="22"/>
          <w:szCs w:val="22"/>
        </w:rPr>
        <w:t>Access, Traf</w:t>
      </w:r>
      <w:r>
        <w:rPr>
          <w:rFonts w:ascii="Trebuchet MS" w:hAnsi="Trebuchet MS"/>
          <w:b w:val="0"/>
          <w:color w:val="000000"/>
          <w:sz w:val="22"/>
          <w:szCs w:val="22"/>
        </w:rPr>
        <w:t>fic and Highway-Related Matters</w:t>
      </w:r>
    </w:p>
    <w:p w:rsidR="00C83853" w:rsidRPr="004D0EAB" w:rsidRDefault="00C83853"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DM19: Air Quality</w:t>
      </w:r>
    </w:p>
    <w:p w:rsidR="000959A1" w:rsidRDefault="000959A1" w:rsidP="000959A1">
      <w:pPr>
        <w:pStyle w:val="BodyText"/>
        <w:jc w:val="both"/>
        <w:rPr>
          <w:rFonts w:ascii="Trebuchet MS" w:hAnsi="Trebuchet MS"/>
          <w:b w:val="0"/>
          <w:color w:val="000000"/>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 xml:space="preserve">Supplementary Planning Guidance/Documents </w:t>
      </w:r>
    </w:p>
    <w:p w:rsidR="000959A1" w:rsidRDefault="000959A1" w:rsidP="000959A1">
      <w:pPr>
        <w:jc w:val="both"/>
        <w:rPr>
          <w:rFonts w:ascii="Trebuchet MS" w:hAnsi="Trebuchet MS" w:cs="Trebuchet MS"/>
          <w:sz w:val="22"/>
          <w:szCs w:val="22"/>
        </w:rPr>
      </w:pPr>
      <w:r w:rsidRPr="003C7EB1">
        <w:rPr>
          <w:rFonts w:ascii="Trebuchet MS" w:hAnsi="Trebuchet MS" w:cs="Trebuchet MS"/>
          <w:sz w:val="22"/>
          <w:szCs w:val="22"/>
        </w:rPr>
        <w:t xml:space="preserve">A Design Guide to House Extensions (2003) </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Parking Standards and Design (2011)</w:t>
      </w:r>
    </w:p>
    <w:p w:rsidR="000959A1"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Sustainable Design and Construction (2011)</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lastRenderedPageBreak/>
        <w:t>Residential Conversions (2013)</w:t>
      </w:r>
    </w:p>
    <w:p w:rsidR="007B5099" w:rsidRPr="004D0EAB" w:rsidRDefault="007B5099" w:rsidP="000959A1">
      <w:pPr>
        <w:pStyle w:val="BodyText"/>
        <w:jc w:val="both"/>
        <w:rPr>
          <w:rFonts w:ascii="Trebuchet MS" w:hAnsi="Trebuchet MS"/>
          <w:b w:val="0"/>
          <w:color w:val="000000"/>
          <w:sz w:val="22"/>
          <w:szCs w:val="22"/>
        </w:rPr>
      </w:pPr>
      <w:r>
        <w:rPr>
          <w:rFonts w:ascii="Trebuchet MS" w:hAnsi="Trebuchet MS"/>
          <w:b w:val="0"/>
          <w:color w:val="000000"/>
          <w:sz w:val="22"/>
          <w:szCs w:val="22"/>
        </w:rPr>
        <w:t>Technical Housing Standards – Nationally Described Space Standard, DCLG (2015)</w:t>
      </w:r>
    </w:p>
    <w:p w:rsidR="000959A1" w:rsidRDefault="000959A1" w:rsidP="00026E2F">
      <w:pPr>
        <w:pStyle w:val="PlainText"/>
        <w:jc w:val="both"/>
        <w:rPr>
          <w:rFonts w:ascii="Trebuchet MS" w:hAnsi="Trebuchet MS" w:cs="Trebuchet MS"/>
          <w:sz w:val="22"/>
          <w:szCs w:val="22"/>
          <w:u w:val="single"/>
        </w:rPr>
      </w:pP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APPRAISAL:</w:t>
      </w:r>
    </w:p>
    <w:p w:rsidR="000959A1" w:rsidRDefault="000959A1" w:rsidP="000959A1">
      <w:pPr>
        <w:adjustRightInd w:val="0"/>
        <w:jc w:val="both"/>
        <w:rPr>
          <w:rFonts w:ascii="Trebuchet MS" w:hAnsi="Trebuchet MS" w:cs="Helvetica Neue"/>
          <w:bCs/>
          <w:color w:val="000000"/>
          <w:sz w:val="22"/>
          <w:szCs w:val="22"/>
        </w:rPr>
      </w:pPr>
      <w:r w:rsidRPr="007B72FF">
        <w:rPr>
          <w:rFonts w:ascii="Trebuchet MS" w:hAnsi="Trebuchet MS"/>
          <w:sz w:val="22"/>
          <w:szCs w:val="22"/>
        </w:rPr>
        <w:t xml:space="preserve">Policy CS18 states that </w:t>
      </w:r>
      <w:r w:rsidRPr="007B72FF">
        <w:rPr>
          <w:rFonts w:ascii="Trebuchet MS" w:hAnsi="Trebuchet MS"/>
          <w:i/>
          <w:sz w:val="22"/>
          <w:szCs w:val="22"/>
        </w:rPr>
        <w:t>“</w:t>
      </w:r>
      <w:r w:rsidRPr="007B72FF">
        <w:rPr>
          <w:rFonts w:ascii="Trebuchet MS" w:hAnsi="Trebuchet MS" w:cs="Helvetica Neue"/>
          <w:bCs/>
          <w:i/>
          <w:color w:val="000000"/>
          <w:sz w:val="22"/>
          <w:szCs w:val="22"/>
        </w:rPr>
        <w:t xml:space="preserve">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w:t>
      </w:r>
      <w:r w:rsidRPr="007B72FF">
        <w:rPr>
          <w:rFonts w:ascii="Trebuchet MS" w:hAnsi="Trebuchet MS" w:cs="Helvetica Neue"/>
          <w:bCs/>
          <w:color w:val="000000"/>
          <w:sz w:val="22"/>
          <w:szCs w:val="22"/>
        </w:rPr>
        <w:t xml:space="preserve"> </w:t>
      </w:r>
    </w:p>
    <w:p w:rsidR="000959A1" w:rsidRDefault="000959A1" w:rsidP="000959A1">
      <w:pPr>
        <w:adjustRightInd w:val="0"/>
        <w:jc w:val="both"/>
        <w:rPr>
          <w:rFonts w:ascii="Trebuchet MS" w:hAnsi="Trebuchet MS" w:cs="Helvetica Neue"/>
          <w:bCs/>
          <w:color w:val="000000"/>
          <w:sz w:val="22"/>
          <w:szCs w:val="22"/>
        </w:rPr>
      </w:pPr>
    </w:p>
    <w:p w:rsidR="000959A1" w:rsidRPr="007B72FF" w:rsidRDefault="000959A1" w:rsidP="000959A1">
      <w:pPr>
        <w:adjustRightInd w:val="0"/>
        <w:jc w:val="both"/>
        <w:rPr>
          <w:rFonts w:ascii="Trebuchet MS" w:hAnsi="Trebuchet MS" w:cs="Helvetica Neue"/>
          <w:bCs/>
          <w:color w:val="000000"/>
          <w:sz w:val="22"/>
          <w:szCs w:val="22"/>
        </w:rPr>
      </w:pPr>
      <w:r w:rsidRPr="007B72FF">
        <w:rPr>
          <w:rFonts w:ascii="Trebuchet MS" w:hAnsi="Trebuchet MS" w:cs="Helvetica Neue"/>
          <w:bCs/>
          <w:color w:val="000000"/>
          <w:sz w:val="22"/>
          <w:szCs w:val="22"/>
        </w:rPr>
        <w:t>Policy DM8 provides further detail and states:</w:t>
      </w:r>
    </w:p>
    <w:p w:rsidR="000959A1" w:rsidRPr="007B72FF" w:rsidRDefault="000959A1" w:rsidP="000959A1">
      <w:pPr>
        <w:adjustRightInd w:val="0"/>
        <w:jc w:val="both"/>
        <w:rPr>
          <w:rFonts w:ascii="Trebuchet MS" w:hAnsi="Trebuchet MS" w:cs="Trebuchet MS"/>
          <w:bCs/>
          <w:i/>
          <w:iCs/>
          <w:color w:val="000000"/>
          <w:sz w:val="22"/>
          <w:szCs w:val="22"/>
        </w:rPr>
      </w:pPr>
      <w:r w:rsidRPr="007B72FF">
        <w:rPr>
          <w:rFonts w:ascii="Trebuchet MS" w:hAnsi="Trebuchet MS" w:cs="Helvetica Neue"/>
          <w:bCs/>
          <w:i/>
          <w:color w:val="000000"/>
          <w:sz w:val="22"/>
          <w:szCs w:val="22"/>
        </w:rPr>
        <w:t>“</w:t>
      </w:r>
      <w:r w:rsidRPr="007B72FF">
        <w:rPr>
          <w:rFonts w:ascii="Trebuchet MS" w:hAnsi="Trebuchet MS" w:cs="Trebuchet MS"/>
          <w:bCs/>
          <w:i/>
          <w:iCs/>
          <w:color w:val="000000"/>
          <w:sz w:val="22"/>
          <w:szCs w:val="22"/>
        </w:rPr>
        <w:t xml:space="preserve">Proposals to convert properties into self-contained flats or for multiple occupation under Core Strategy Policy CS18 will only be acceptable where: </w:t>
      </w:r>
    </w:p>
    <w:p w:rsidR="000959A1" w:rsidRDefault="000959A1" w:rsidP="000959A1">
      <w:pPr>
        <w:numPr>
          <w:ilvl w:val="0"/>
          <w:numId w:val="26"/>
        </w:numPr>
        <w:adjustRightInd w:val="0"/>
        <w:jc w:val="both"/>
        <w:rPr>
          <w:rFonts w:ascii="Trebuchet MS" w:hAnsi="Trebuchet MS" w:cs="Trebuchet MS"/>
          <w:bCs/>
          <w:i/>
          <w:iCs/>
          <w:color w:val="000000"/>
          <w:sz w:val="22"/>
          <w:szCs w:val="22"/>
        </w:rPr>
      </w:pPr>
      <w:r w:rsidRPr="007B72FF">
        <w:rPr>
          <w:rFonts w:ascii="Trebuchet MS" w:hAnsi="Trebuchet MS" w:cs="Trebuchet MS"/>
          <w:bCs/>
          <w:i/>
          <w:iCs/>
          <w:color w:val="000000"/>
          <w:sz w:val="22"/>
          <w:szCs w:val="22"/>
        </w:rPr>
        <w:t>The proposal respects the physical character of the area and additionally would not, either individually or cumulatively, unduly dilute or harm an existing mixed and sustainable community through the significant</w:t>
      </w:r>
      <w:r>
        <w:rPr>
          <w:rFonts w:ascii="Trebuchet MS" w:hAnsi="Trebuchet MS" w:cs="Trebuchet MS"/>
          <w:bCs/>
          <w:i/>
          <w:iCs/>
          <w:color w:val="000000"/>
          <w:sz w:val="22"/>
          <w:szCs w:val="22"/>
        </w:rPr>
        <w:t xml:space="preserve"> loss of single family housing;</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are no unacceptable adverse impacts to other residential properties arising from noise and disturbance in terms of the number and layout of units proposed and the proximity to other properties;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is appropriate sound insulation between proposed and neighbouring units and layouts avoid inappropriate stacking and location of rooms between units;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Bin and cycle storage is of an appropriate size and standard for the units proposed and should be located at ground floor level with easy access. </w:t>
      </w:r>
    </w:p>
    <w:p w:rsidR="000959A1" w:rsidRDefault="000959A1" w:rsidP="000959A1">
      <w:pPr>
        <w:adjustRightInd w:val="0"/>
        <w:ind w:left="720"/>
        <w:jc w:val="both"/>
        <w:rPr>
          <w:rFonts w:ascii="Trebuchet MS" w:hAnsi="Trebuchet MS" w:cs="Trebuchet MS"/>
          <w:i/>
          <w:color w:val="000000"/>
          <w:sz w:val="22"/>
          <w:szCs w:val="22"/>
        </w:rPr>
      </w:pPr>
    </w:p>
    <w:p w:rsidR="000959A1" w:rsidRDefault="000959A1" w:rsidP="000959A1">
      <w:pPr>
        <w:adjustRightInd w:val="0"/>
        <w:ind w:left="72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Additionally, in the case of self-contained flats: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 property to be converted has four or more bedrooms or measures more than 120 square metres gross;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At least 25% of the units formed and, where there are 4 or fewer units at least one unit of accommodation, should be suitable for family occupation with a minimum of two bedrooms; </w:t>
      </w:r>
    </w:p>
    <w:p w:rsidR="000959A1" w:rsidRPr="007B72FF"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Individual units provide appropriate minimum internal floor standards and headroom in accordance with the Council’s adopted minimum internal floorspace standards; </w:t>
      </w:r>
    </w:p>
    <w:p w:rsidR="000959A1" w:rsidRPr="008E1DFA" w:rsidRDefault="000959A1" w:rsidP="000959A1">
      <w:pPr>
        <w:adjustRightInd w:val="0"/>
        <w:rPr>
          <w:rFonts w:ascii="Trebuchet MS" w:hAnsi="Trebuchet MS" w:cs="Trebuchet MS"/>
          <w:color w:val="000000"/>
          <w:sz w:val="22"/>
          <w:szCs w:val="22"/>
        </w:rPr>
      </w:pPr>
    </w:p>
    <w:p w:rsidR="000959A1" w:rsidRPr="004529A7" w:rsidRDefault="000959A1" w:rsidP="000959A1">
      <w:pPr>
        <w:pStyle w:val="BodyText"/>
        <w:jc w:val="both"/>
        <w:rPr>
          <w:rFonts w:ascii="Trebuchet MS" w:hAnsi="Trebuchet MS"/>
          <w:b w:val="0"/>
          <w:sz w:val="22"/>
          <w:szCs w:val="22"/>
        </w:rPr>
      </w:pPr>
      <w:r w:rsidRPr="004529A7">
        <w:rPr>
          <w:rFonts w:ascii="Trebuchet MS" w:hAnsi="Trebuchet MS"/>
          <w:b w:val="0"/>
          <w:sz w:val="22"/>
          <w:szCs w:val="22"/>
        </w:rPr>
        <w:t>Along with the</w:t>
      </w:r>
      <w:r>
        <w:rPr>
          <w:rFonts w:ascii="Trebuchet MS" w:hAnsi="Trebuchet MS"/>
          <w:b w:val="0"/>
          <w:sz w:val="22"/>
          <w:szCs w:val="22"/>
        </w:rPr>
        <w:t>se</w:t>
      </w:r>
      <w:r w:rsidRPr="004529A7">
        <w:rPr>
          <w:rFonts w:ascii="Trebuchet MS" w:hAnsi="Trebuchet MS"/>
          <w:b w:val="0"/>
          <w:sz w:val="22"/>
          <w:szCs w:val="22"/>
        </w:rPr>
        <w:t xml:space="preserve"> adopted local planning polices any appraisal for a change of use to </w:t>
      </w:r>
      <w:r>
        <w:rPr>
          <w:rFonts w:ascii="Trebuchet MS" w:hAnsi="Trebuchet MS"/>
          <w:b w:val="0"/>
          <w:sz w:val="22"/>
          <w:szCs w:val="22"/>
        </w:rPr>
        <w:t xml:space="preserve">flats will be assessed </w:t>
      </w:r>
      <w:r w:rsidRPr="004529A7">
        <w:rPr>
          <w:rFonts w:ascii="Trebuchet MS" w:hAnsi="Trebuchet MS"/>
          <w:b w:val="0"/>
          <w:sz w:val="22"/>
          <w:szCs w:val="22"/>
        </w:rPr>
        <w:t xml:space="preserve">against the </w:t>
      </w:r>
      <w:r>
        <w:rPr>
          <w:rFonts w:ascii="Trebuchet MS" w:hAnsi="Trebuchet MS"/>
          <w:b w:val="0"/>
          <w:sz w:val="22"/>
          <w:szCs w:val="22"/>
        </w:rPr>
        <w:t>Council’s ‘</w:t>
      </w:r>
      <w:r w:rsidRPr="004529A7">
        <w:rPr>
          <w:rFonts w:ascii="Trebuchet MS" w:hAnsi="Trebuchet MS"/>
          <w:b w:val="0"/>
          <w:sz w:val="22"/>
          <w:szCs w:val="22"/>
        </w:rPr>
        <w:t>Residential Conversions Supplementary Planning Document SPD (2013)</w:t>
      </w:r>
      <w:r>
        <w:rPr>
          <w:rFonts w:ascii="Trebuchet MS" w:hAnsi="Trebuchet MS"/>
          <w:b w:val="0"/>
          <w:sz w:val="22"/>
          <w:szCs w:val="22"/>
        </w:rPr>
        <w:t>’</w:t>
      </w:r>
      <w:r w:rsidRPr="004529A7">
        <w:rPr>
          <w:rFonts w:ascii="Trebuchet MS" w:hAnsi="Trebuchet MS"/>
          <w:b w:val="0"/>
          <w:sz w:val="22"/>
          <w:szCs w:val="22"/>
        </w:rPr>
        <w:t>.  Section A of the SPD, deals with the ‘General</w:t>
      </w:r>
      <w:r>
        <w:rPr>
          <w:rFonts w:ascii="Trebuchet MS" w:hAnsi="Trebuchet MS"/>
          <w:b w:val="0"/>
          <w:sz w:val="22"/>
          <w:szCs w:val="22"/>
        </w:rPr>
        <w:t xml:space="preserve"> Assessment of all Conversions’. </w:t>
      </w:r>
    </w:p>
    <w:p w:rsidR="000959A1" w:rsidRPr="000959A1" w:rsidRDefault="000959A1" w:rsidP="000959A1">
      <w:pPr>
        <w:pStyle w:val="BodyText2"/>
        <w:spacing w:line="240" w:lineRule="auto"/>
        <w:rPr>
          <w:rFonts w:ascii="Trebuchet MS" w:hAnsi="Trebuchet MS"/>
          <w:b/>
          <w:color w:val="000000"/>
          <w:sz w:val="22"/>
          <w:szCs w:val="22"/>
        </w:rPr>
      </w:pP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b/>
          <w:color w:val="000000"/>
          <w:sz w:val="22"/>
          <w:szCs w:val="22"/>
        </w:rPr>
        <w:t>Main considerations:</w:t>
      </w: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cs="Trebuchet MS"/>
          <w:color w:val="000000"/>
          <w:sz w:val="22"/>
          <w:szCs w:val="22"/>
        </w:rPr>
        <w:t>The main issues to be considered are:</w:t>
      </w:r>
      <w:r w:rsidRPr="000959A1">
        <w:rPr>
          <w:rFonts w:ascii="Trebuchet MS" w:hAnsi="Trebuchet MS"/>
          <w:sz w:val="22"/>
          <w:szCs w:val="22"/>
        </w:rPr>
        <w:t xml:space="preserve"> </w:t>
      </w:r>
    </w:p>
    <w:p w:rsidR="000959A1" w:rsidRPr="000959A1" w:rsidRDefault="000959A1" w:rsidP="000959A1">
      <w:pPr>
        <w:numPr>
          <w:ilvl w:val="0"/>
          <w:numId w:val="24"/>
        </w:numPr>
        <w:ind w:hanging="720"/>
        <w:jc w:val="both"/>
        <w:rPr>
          <w:rFonts w:ascii="Trebuchet MS" w:hAnsi="Trebuchet MS" w:cs="Trebuchet MS"/>
          <w:color w:val="000000"/>
          <w:sz w:val="22"/>
          <w:szCs w:val="22"/>
        </w:rPr>
      </w:pPr>
      <w:r w:rsidRPr="000959A1">
        <w:rPr>
          <w:rFonts w:ascii="Trebuchet MS" w:hAnsi="Trebuchet MS"/>
          <w:sz w:val="22"/>
          <w:szCs w:val="22"/>
        </w:rPr>
        <w:t>Principle of residential development</w:t>
      </w:r>
    </w:p>
    <w:p w:rsidR="000959A1" w:rsidRDefault="000959A1" w:rsidP="000959A1">
      <w:pPr>
        <w:numPr>
          <w:ilvl w:val="0"/>
          <w:numId w:val="24"/>
        </w:numPr>
        <w:ind w:hanging="720"/>
        <w:jc w:val="both"/>
        <w:rPr>
          <w:rFonts w:ascii="Trebuchet MS" w:hAnsi="Trebuchet MS" w:cs="Trebuchet MS"/>
          <w:color w:val="000000"/>
          <w:sz w:val="22"/>
          <w:szCs w:val="22"/>
        </w:rPr>
      </w:pPr>
      <w:r>
        <w:rPr>
          <w:rFonts w:ascii="Trebuchet MS" w:hAnsi="Trebuchet MS"/>
          <w:color w:val="000000"/>
          <w:sz w:val="22"/>
          <w:szCs w:val="22"/>
        </w:rPr>
        <w:t>Mix of units</w:t>
      </w:r>
    </w:p>
    <w:p w:rsidR="000959A1" w:rsidRDefault="000959A1" w:rsidP="000959A1">
      <w:pPr>
        <w:numPr>
          <w:ilvl w:val="0"/>
          <w:numId w:val="24"/>
        </w:numPr>
        <w:ind w:hanging="720"/>
        <w:jc w:val="both"/>
        <w:rPr>
          <w:rFonts w:ascii="Trebuchet MS" w:hAnsi="Trebuchet MS" w:cs="Trebuchet MS"/>
          <w:color w:val="000000"/>
          <w:sz w:val="22"/>
          <w:szCs w:val="22"/>
        </w:rPr>
      </w:pPr>
      <w:r w:rsidRPr="007B72FF">
        <w:rPr>
          <w:rFonts w:ascii="Trebuchet MS" w:hAnsi="Trebuchet MS"/>
          <w:iCs/>
          <w:sz w:val="22"/>
          <w:szCs w:val="22"/>
        </w:rPr>
        <w:t>Amenity of proposed residents and existing residents of nearby properties</w:t>
      </w:r>
    </w:p>
    <w:p w:rsidR="000959A1" w:rsidRDefault="000959A1" w:rsidP="000959A1">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Car/ cycle parking</w:t>
      </w:r>
    </w:p>
    <w:p w:rsidR="000959A1" w:rsidRDefault="000959A1" w:rsidP="000959A1">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 xml:space="preserve">Impact mitigation/ infrastructure contributions </w:t>
      </w:r>
    </w:p>
    <w:p w:rsidR="00F43729" w:rsidRDefault="00F43729" w:rsidP="000959A1">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Environmental Matters</w:t>
      </w:r>
    </w:p>
    <w:p w:rsidR="00F43729" w:rsidRDefault="00F43729" w:rsidP="000959A1">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Bin storage</w:t>
      </w:r>
    </w:p>
    <w:p w:rsidR="00B85E74" w:rsidRDefault="00B85E74" w:rsidP="00B85E74">
      <w:pPr>
        <w:ind w:left="720"/>
        <w:jc w:val="both"/>
        <w:rPr>
          <w:rFonts w:ascii="Trebuchet MS" w:hAnsi="Trebuchet MS" w:cs="Trebuchet MS"/>
          <w:color w:val="000000"/>
          <w:sz w:val="22"/>
          <w:szCs w:val="22"/>
        </w:rPr>
      </w:pPr>
    </w:p>
    <w:p w:rsidR="000959A1" w:rsidRPr="00191EC6" w:rsidRDefault="000959A1" w:rsidP="000959A1">
      <w:pPr>
        <w:numPr>
          <w:ilvl w:val="0"/>
          <w:numId w:val="27"/>
        </w:numPr>
        <w:ind w:hanging="720"/>
        <w:jc w:val="both"/>
        <w:rPr>
          <w:rFonts w:ascii="Trebuchet MS" w:hAnsi="Trebuchet MS" w:cs="Trebuchet MS"/>
          <w:color w:val="000000"/>
          <w:sz w:val="22"/>
          <w:szCs w:val="22"/>
          <w:u w:val="single"/>
        </w:rPr>
      </w:pPr>
      <w:r>
        <w:rPr>
          <w:rFonts w:ascii="Trebuchet MS" w:hAnsi="Trebuchet MS"/>
          <w:sz w:val="22"/>
          <w:szCs w:val="22"/>
          <w:u w:val="single"/>
        </w:rPr>
        <w:t xml:space="preserve">Principle of residential development; Does </w:t>
      </w:r>
      <w:r w:rsidRPr="00191EC6">
        <w:rPr>
          <w:rFonts w:ascii="Trebuchet MS" w:hAnsi="Trebuchet MS"/>
          <w:color w:val="000000"/>
          <w:sz w:val="22"/>
          <w:szCs w:val="22"/>
          <w:u w:val="single"/>
        </w:rPr>
        <w:t>the co</w:t>
      </w:r>
      <w:r>
        <w:rPr>
          <w:rFonts w:ascii="Trebuchet MS" w:hAnsi="Trebuchet MS"/>
          <w:color w:val="000000"/>
          <w:sz w:val="22"/>
          <w:szCs w:val="22"/>
          <w:u w:val="single"/>
        </w:rPr>
        <w:t>nversion of the property result</w:t>
      </w:r>
      <w:r w:rsidRPr="00191EC6">
        <w:rPr>
          <w:rFonts w:ascii="Trebuchet MS" w:hAnsi="Trebuchet MS"/>
          <w:color w:val="000000"/>
          <w:sz w:val="22"/>
          <w:szCs w:val="22"/>
          <w:u w:val="single"/>
        </w:rPr>
        <w:t xml:space="preserve"> in unduly diluting or harming a mixed and sustainable community</w:t>
      </w:r>
      <w:r w:rsidR="00436664">
        <w:rPr>
          <w:rFonts w:ascii="Trebuchet MS" w:hAnsi="Trebuchet MS"/>
          <w:color w:val="000000"/>
          <w:sz w:val="22"/>
          <w:szCs w:val="22"/>
          <w:u w:val="single"/>
        </w:rPr>
        <w:t>?</w:t>
      </w:r>
    </w:p>
    <w:p w:rsidR="000959A1" w:rsidRDefault="000959A1" w:rsidP="000959A1">
      <w:pPr>
        <w:ind w:left="720"/>
        <w:jc w:val="both"/>
        <w:rPr>
          <w:rFonts w:ascii="Trebuchet MS" w:hAnsi="Trebuchet MS"/>
          <w:iCs/>
          <w:sz w:val="22"/>
          <w:szCs w:val="22"/>
        </w:rPr>
      </w:pPr>
      <w:r w:rsidRPr="001C0D32">
        <w:rPr>
          <w:rFonts w:ascii="Trebuchet MS" w:hAnsi="Trebuchet MS"/>
          <w:iCs/>
          <w:sz w:val="22"/>
          <w:szCs w:val="22"/>
        </w:rPr>
        <w:t xml:space="preserve">The principle of conversion of the </w:t>
      </w:r>
      <w:r w:rsidR="00B85E74">
        <w:rPr>
          <w:rFonts w:ascii="Trebuchet MS" w:hAnsi="Trebuchet MS"/>
          <w:iCs/>
          <w:sz w:val="22"/>
          <w:szCs w:val="22"/>
        </w:rPr>
        <w:t>storage and office space to a residential self-contained flat</w:t>
      </w:r>
      <w:r w:rsidRPr="001C0D32">
        <w:rPr>
          <w:rFonts w:ascii="Trebuchet MS" w:hAnsi="Trebuchet MS"/>
          <w:iCs/>
          <w:sz w:val="22"/>
          <w:szCs w:val="22"/>
        </w:rPr>
        <w:t xml:space="preserve"> is acceptable as it accords with Policy DM8 in that </w:t>
      </w:r>
      <w:r w:rsidR="00B85E74">
        <w:rPr>
          <w:rFonts w:ascii="Trebuchet MS" w:hAnsi="Trebuchet MS"/>
          <w:iCs/>
          <w:sz w:val="22"/>
          <w:szCs w:val="22"/>
        </w:rPr>
        <w:t xml:space="preserve">the overall building </w:t>
      </w:r>
      <w:r w:rsidR="00B85E74" w:rsidRPr="001C0D32">
        <w:rPr>
          <w:rFonts w:ascii="Trebuchet MS" w:hAnsi="Trebuchet MS"/>
          <w:iCs/>
          <w:sz w:val="22"/>
          <w:szCs w:val="22"/>
        </w:rPr>
        <w:t>measures</w:t>
      </w:r>
      <w:r w:rsidRPr="001C0D32">
        <w:rPr>
          <w:rFonts w:ascii="Trebuchet MS" w:hAnsi="Trebuchet MS"/>
          <w:iCs/>
          <w:sz w:val="22"/>
          <w:szCs w:val="22"/>
        </w:rPr>
        <w:t xml:space="preserve"> more than 120 square metres gross (external dimensions when built).</w:t>
      </w:r>
    </w:p>
    <w:p w:rsidR="00B85E74" w:rsidRDefault="00B85E74" w:rsidP="000959A1">
      <w:pPr>
        <w:ind w:left="720"/>
        <w:jc w:val="both"/>
        <w:rPr>
          <w:rFonts w:ascii="Trebuchet MS" w:hAnsi="Trebuchet MS"/>
          <w:iCs/>
          <w:sz w:val="22"/>
          <w:szCs w:val="22"/>
        </w:rPr>
      </w:pPr>
    </w:p>
    <w:p w:rsidR="00B85E74" w:rsidRDefault="00B85E74" w:rsidP="000959A1">
      <w:pPr>
        <w:ind w:left="720"/>
        <w:jc w:val="both"/>
        <w:rPr>
          <w:rFonts w:ascii="Trebuchet MS" w:hAnsi="Trebuchet MS"/>
          <w:iCs/>
          <w:sz w:val="22"/>
          <w:szCs w:val="22"/>
        </w:rPr>
      </w:pPr>
      <w:r>
        <w:rPr>
          <w:rFonts w:ascii="Trebuchet MS" w:hAnsi="Trebuchet MS"/>
          <w:iCs/>
          <w:sz w:val="22"/>
          <w:szCs w:val="22"/>
        </w:rPr>
        <w:t>The addition of one additional flat is not considered to harm a mixed and sustainable community and would provide additional housing stock in accordance with Policy CS14 and would provide a more effective use of the space, which is largely unused.</w:t>
      </w:r>
    </w:p>
    <w:p w:rsidR="000959A1" w:rsidRDefault="000959A1" w:rsidP="000959A1">
      <w:pPr>
        <w:ind w:left="720"/>
        <w:jc w:val="both"/>
        <w:rPr>
          <w:rFonts w:ascii="Trebuchet MS" w:hAnsi="Trebuchet MS"/>
          <w:iCs/>
          <w:sz w:val="22"/>
          <w:szCs w:val="22"/>
        </w:rPr>
      </w:pPr>
    </w:p>
    <w:p w:rsidR="000959A1" w:rsidRPr="00564B3C" w:rsidRDefault="000959A1" w:rsidP="000959A1">
      <w:pPr>
        <w:numPr>
          <w:ilvl w:val="0"/>
          <w:numId w:val="27"/>
        </w:numPr>
        <w:autoSpaceDE/>
        <w:autoSpaceDN/>
        <w:ind w:hanging="720"/>
        <w:jc w:val="both"/>
        <w:rPr>
          <w:rFonts w:ascii="Trebuchet MS" w:hAnsi="Trebuchet MS"/>
          <w:iCs/>
          <w:sz w:val="22"/>
          <w:szCs w:val="22"/>
          <w:u w:val="single"/>
        </w:rPr>
      </w:pPr>
      <w:r w:rsidRPr="00564B3C">
        <w:rPr>
          <w:rFonts w:ascii="Trebuchet MS" w:hAnsi="Trebuchet MS"/>
          <w:iCs/>
          <w:sz w:val="22"/>
          <w:szCs w:val="22"/>
          <w:u w:val="single"/>
        </w:rPr>
        <w:t>Mix of Units</w:t>
      </w:r>
    </w:p>
    <w:p w:rsidR="000959A1" w:rsidRDefault="000959A1" w:rsidP="000959A1">
      <w:pPr>
        <w:adjustRightInd w:val="0"/>
        <w:ind w:left="720"/>
        <w:jc w:val="both"/>
        <w:rPr>
          <w:rFonts w:ascii="Trebuchet MS" w:hAnsi="Trebuchet MS"/>
          <w:iCs/>
          <w:sz w:val="22"/>
          <w:szCs w:val="22"/>
        </w:rPr>
      </w:pPr>
      <w:r w:rsidRPr="006F71B1">
        <w:rPr>
          <w:rFonts w:ascii="Trebuchet MS" w:hAnsi="Trebuchet MS"/>
          <w:iCs/>
          <w:sz w:val="22"/>
          <w:szCs w:val="22"/>
        </w:rPr>
        <w:t xml:space="preserve">Policy DM8 seeks that </w:t>
      </w:r>
      <w:r>
        <w:rPr>
          <w:rFonts w:ascii="Trebuchet MS" w:hAnsi="Trebuchet MS"/>
          <w:iCs/>
          <w:sz w:val="22"/>
          <w:szCs w:val="22"/>
        </w:rPr>
        <w:t>“…a</w:t>
      </w:r>
      <w:r w:rsidRPr="006F71B1">
        <w:rPr>
          <w:rFonts w:ascii="Trebuchet MS" w:hAnsi="Trebuchet MS" w:cs="Trebuchet MS"/>
          <w:bCs/>
          <w:iCs/>
          <w:color w:val="000000"/>
          <w:sz w:val="22"/>
          <w:szCs w:val="22"/>
        </w:rPr>
        <w:t>t least 25% of the units formed …should be suitable for family occupation</w:t>
      </w:r>
      <w:r>
        <w:rPr>
          <w:rFonts w:ascii="Trebuchet MS" w:hAnsi="Trebuchet MS" w:cs="Trebuchet MS"/>
          <w:bCs/>
          <w:iCs/>
          <w:color w:val="000000"/>
          <w:sz w:val="22"/>
          <w:szCs w:val="22"/>
        </w:rPr>
        <w:t xml:space="preserve"> with a minimum of two bedrooms.”  The proposal does not include any larger units, however taking into</w:t>
      </w:r>
      <w:r w:rsidR="0027725A">
        <w:rPr>
          <w:rFonts w:ascii="Trebuchet MS" w:hAnsi="Trebuchet MS" w:cs="Trebuchet MS"/>
          <w:bCs/>
          <w:iCs/>
          <w:color w:val="000000"/>
          <w:sz w:val="22"/>
          <w:szCs w:val="22"/>
        </w:rPr>
        <w:t xml:space="preserve"> account that the nature of the site does not enable the provision of private amenity space it is less likely to be desirable to families, and therefore not meeting this part of the local policy is considered acceptable in this instance.  </w:t>
      </w:r>
      <w:r>
        <w:rPr>
          <w:rFonts w:ascii="Trebuchet MS" w:hAnsi="Trebuchet MS" w:cs="Trebuchet MS"/>
          <w:bCs/>
          <w:iCs/>
          <w:color w:val="000000"/>
          <w:sz w:val="22"/>
          <w:szCs w:val="22"/>
        </w:rPr>
        <w:t xml:space="preserve"> </w:t>
      </w:r>
    </w:p>
    <w:p w:rsidR="000959A1" w:rsidRPr="00564B3C" w:rsidRDefault="000959A1" w:rsidP="000959A1">
      <w:pPr>
        <w:jc w:val="both"/>
        <w:rPr>
          <w:rFonts w:ascii="Trebuchet MS" w:hAnsi="Trebuchet MS"/>
          <w:iCs/>
          <w:sz w:val="22"/>
          <w:szCs w:val="22"/>
        </w:rPr>
      </w:pPr>
    </w:p>
    <w:p w:rsidR="000959A1" w:rsidRPr="007B72FF" w:rsidRDefault="000959A1" w:rsidP="000959A1">
      <w:pPr>
        <w:numPr>
          <w:ilvl w:val="0"/>
          <w:numId w:val="27"/>
        </w:numPr>
        <w:autoSpaceDE/>
        <w:autoSpaceDN/>
        <w:ind w:hanging="720"/>
        <w:jc w:val="both"/>
        <w:rPr>
          <w:rFonts w:ascii="Trebuchet MS" w:hAnsi="Trebuchet MS"/>
          <w:iCs/>
          <w:sz w:val="22"/>
          <w:szCs w:val="22"/>
        </w:rPr>
      </w:pPr>
      <w:r w:rsidRPr="002F68A1">
        <w:rPr>
          <w:rFonts w:ascii="Trebuchet MS" w:hAnsi="Trebuchet MS"/>
          <w:iCs/>
          <w:sz w:val="22"/>
          <w:szCs w:val="22"/>
          <w:u w:val="single"/>
        </w:rPr>
        <w:t xml:space="preserve">Amenity of proposed residents and </w:t>
      </w:r>
      <w:r>
        <w:rPr>
          <w:rFonts w:ascii="Trebuchet MS" w:hAnsi="Trebuchet MS"/>
          <w:iCs/>
          <w:sz w:val="22"/>
          <w:szCs w:val="22"/>
          <w:u w:val="single"/>
        </w:rPr>
        <w:t xml:space="preserve">existing </w:t>
      </w:r>
      <w:r w:rsidRPr="002F68A1">
        <w:rPr>
          <w:rFonts w:ascii="Trebuchet MS" w:hAnsi="Trebuchet MS"/>
          <w:iCs/>
          <w:sz w:val="22"/>
          <w:szCs w:val="22"/>
          <w:u w:val="single"/>
        </w:rPr>
        <w:t>residents of nearby properties</w:t>
      </w:r>
    </w:p>
    <w:p w:rsidR="000959A1" w:rsidRPr="001C0D32" w:rsidRDefault="000959A1" w:rsidP="000959A1">
      <w:pPr>
        <w:ind w:left="720"/>
        <w:jc w:val="both"/>
        <w:rPr>
          <w:rFonts w:ascii="Trebuchet MS" w:hAnsi="Trebuchet MS"/>
          <w:iCs/>
          <w:sz w:val="22"/>
          <w:szCs w:val="22"/>
        </w:rPr>
      </w:pPr>
      <w:r w:rsidRPr="001C0D32">
        <w:rPr>
          <w:rFonts w:ascii="Trebuchet MS" w:hAnsi="Trebuchet MS"/>
          <w:iCs/>
          <w:sz w:val="22"/>
          <w:szCs w:val="22"/>
        </w:rPr>
        <w:t>The Residential Conversions SPD sets out a number of checklist items which provide further detail related to adopted policies DM4, DM8, DM9 and DM10</w:t>
      </w:r>
      <w:r>
        <w:rPr>
          <w:rFonts w:ascii="Trebuchet MS" w:hAnsi="Trebuchet MS"/>
          <w:iCs/>
          <w:sz w:val="22"/>
          <w:szCs w:val="22"/>
        </w:rPr>
        <w:t xml:space="preserve"> of the S</w:t>
      </w:r>
      <w:r w:rsidRPr="001C0D32">
        <w:rPr>
          <w:rFonts w:ascii="Trebuchet MS" w:hAnsi="Trebuchet MS"/>
          <w:iCs/>
          <w:sz w:val="22"/>
          <w:szCs w:val="22"/>
        </w:rPr>
        <w:t>ites and Detailed Policies Document.  These are addressed as follows:</w:t>
      </w:r>
    </w:p>
    <w:p w:rsidR="000959A1" w:rsidRDefault="000959A1" w:rsidP="000959A1">
      <w:pPr>
        <w:ind w:left="720"/>
        <w:jc w:val="both"/>
        <w:rPr>
          <w:rFonts w:ascii="Trebuchet MS" w:hAnsi="Trebuchet MS"/>
          <w:i/>
          <w:iCs/>
          <w:sz w:val="22"/>
          <w:szCs w:val="22"/>
        </w:rPr>
      </w:pPr>
    </w:p>
    <w:p w:rsidR="007F4866" w:rsidRDefault="000959A1" w:rsidP="007F4866">
      <w:pPr>
        <w:ind w:left="720"/>
        <w:jc w:val="both"/>
        <w:rPr>
          <w:rFonts w:ascii="Trebuchet MS" w:hAnsi="Trebuchet MS"/>
          <w:iCs/>
          <w:sz w:val="22"/>
          <w:szCs w:val="22"/>
        </w:rPr>
      </w:pPr>
      <w:r>
        <w:rPr>
          <w:rFonts w:ascii="Trebuchet MS" w:hAnsi="Trebuchet MS"/>
          <w:i/>
          <w:iCs/>
          <w:sz w:val="22"/>
          <w:szCs w:val="22"/>
        </w:rPr>
        <w:t xml:space="preserve">Room sizes – </w:t>
      </w:r>
      <w:r w:rsidRPr="001C0D32">
        <w:rPr>
          <w:rFonts w:ascii="Trebuchet MS" w:hAnsi="Trebuchet MS"/>
          <w:iCs/>
          <w:sz w:val="22"/>
          <w:szCs w:val="22"/>
        </w:rPr>
        <w:t xml:space="preserve">The proposed internal floorspace proposed for </w:t>
      </w:r>
      <w:r w:rsidR="00B85E74">
        <w:rPr>
          <w:rFonts w:ascii="Trebuchet MS" w:hAnsi="Trebuchet MS"/>
          <w:iCs/>
          <w:sz w:val="22"/>
          <w:szCs w:val="22"/>
        </w:rPr>
        <w:t xml:space="preserve">the unit </w:t>
      </w:r>
      <w:r w:rsidR="007F4866" w:rsidRPr="001C0D32">
        <w:rPr>
          <w:rFonts w:ascii="Trebuchet MS" w:hAnsi="Trebuchet MS"/>
          <w:iCs/>
          <w:sz w:val="22"/>
          <w:szCs w:val="22"/>
        </w:rPr>
        <w:t>meet</w:t>
      </w:r>
      <w:r w:rsidR="007F4866">
        <w:rPr>
          <w:rFonts w:ascii="Trebuchet MS" w:hAnsi="Trebuchet MS"/>
          <w:iCs/>
          <w:sz w:val="22"/>
          <w:szCs w:val="22"/>
        </w:rPr>
        <w:t>s</w:t>
      </w:r>
      <w:r w:rsidR="007F4866" w:rsidRPr="001C0D32">
        <w:rPr>
          <w:rFonts w:ascii="Trebuchet MS" w:hAnsi="Trebuchet MS"/>
          <w:iCs/>
          <w:sz w:val="22"/>
          <w:szCs w:val="22"/>
        </w:rPr>
        <w:t xml:space="preserve"> the minimum standards as set out in Appendix 1 of the SPD and </w:t>
      </w:r>
      <w:r w:rsidR="00B85E74">
        <w:rPr>
          <w:rFonts w:ascii="Trebuchet MS" w:hAnsi="Trebuchet MS"/>
          <w:iCs/>
          <w:sz w:val="22"/>
          <w:szCs w:val="22"/>
        </w:rPr>
        <w:t xml:space="preserve">is </w:t>
      </w:r>
      <w:r w:rsidR="007F4866" w:rsidRPr="001C0D32">
        <w:rPr>
          <w:rFonts w:ascii="Trebuchet MS" w:hAnsi="Trebuchet MS"/>
          <w:iCs/>
          <w:sz w:val="22"/>
          <w:szCs w:val="22"/>
        </w:rPr>
        <w:t xml:space="preserve">therefore </w:t>
      </w:r>
      <w:r w:rsidR="007F4866">
        <w:rPr>
          <w:rFonts w:ascii="Trebuchet MS" w:hAnsi="Trebuchet MS"/>
          <w:iCs/>
          <w:sz w:val="22"/>
          <w:szCs w:val="22"/>
        </w:rPr>
        <w:t xml:space="preserve">generally </w:t>
      </w:r>
      <w:r w:rsidR="007F4866" w:rsidRPr="001C0D32">
        <w:rPr>
          <w:rFonts w:ascii="Trebuchet MS" w:hAnsi="Trebuchet MS"/>
          <w:iCs/>
          <w:sz w:val="22"/>
          <w:szCs w:val="22"/>
        </w:rPr>
        <w:t>acceptable in this regard</w:t>
      </w:r>
      <w:r w:rsidR="007B5099">
        <w:rPr>
          <w:rFonts w:ascii="Trebuchet MS" w:hAnsi="Trebuchet MS"/>
          <w:iCs/>
          <w:sz w:val="22"/>
          <w:szCs w:val="22"/>
        </w:rPr>
        <w:t>.  In addition with reference to the national space standards (DCLG, 2015) it meets the 50sqm for a 1 bed 2 person unit.</w:t>
      </w:r>
      <w:r w:rsidR="007F4866" w:rsidRPr="001C0D32">
        <w:rPr>
          <w:rFonts w:ascii="Trebuchet MS" w:hAnsi="Trebuchet MS"/>
          <w:iCs/>
          <w:sz w:val="22"/>
          <w:szCs w:val="22"/>
        </w:rPr>
        <w:t xml:space="preserve"> </w:t>
      </w:r>
    </w:p>
    <w:p w:rsidR="0027725A" w:rsidRDefault="0027725A" w:rsidP="000959A1">
      <w:pPr>
        <w:ind w:left="720"/>
        <w:jc w:val="both"/>
        <w:rPr>
          <w:rFonts w:ascii="Trebuchet MS" w:hAnsi="Trebuchet MS" w:cs="Trebuchet MS"/>
          <w:color w:val="000000"/>
          <w:sz w:val="22"/>
          <w:szCs w:val="22"/>
          <w:u w:val="single"/>
        </w:rPr>
      </w:pPr>
    </w:p>
    <w:p w:rsidR="000959A1" w:rsidRDefault="000959A1" w:rsidP="000959A1">
      <w:pPr>
        <w:ind w:left="720"/>
        <w:jc w:val="both"/>
        <w:rPr>
          <w:rFonts w:ascii="Trebuchet MS" w:hAnsi="Trebuchet MS"/>
          <w:sz w:val="22"/>
          <w:szCs w:val="22"/>
        </w:rPr>
      </w:pPr>
      <w:r>
        <w:rPr>
          <w:rFonts w:ascii="Trebuchet MS" w:hAnsi="Trebuchet MS"/>
          <w:i/>
          <w:sz w:val="22"/>
          <w:szCs w:val="22"/>
        </w:rPr>
        <w:t>Sound I</w:t>
      </w:r>
      <w:r w:rsidRPr="002058F5">
        <w:rPr>
          <w:rFonts w:ascii="Trebuchet MS" w:hAnsi="Trebuchet MS"/>
          <w:i/>
          <w:sz w:val="22"/>
          <w:szCs w:val="22"/>
        </w:rPr>
        <w:t>nsulation</w:t>
      </w:r>
      <w:r>
        <w:rPr>
          <w:rFonts w:ascii="Trebuchet MS" w:hAnsi="Trebuchet MS"/>
          <w:sz w:val="22"/>
          <w:szCs w:val="22"/>
        </w:rPr>
        <w:t xml:space="preserve"> – Each unit should be appropriately insulated to meet building regulation standards and to comply with policy requirements (DM4 &amp; 8).</w:t>
      </w:r>
      <w:r w:rsidR="00340872">
        <w:rPr>
          <w:rFonts w:ascii="Trebuchet MS" w:hAnsi="Trebuchet MS"/>
          <w:sz w:val="22"/>
          <w:szCs w:val="22"/>
        </w:rPr>
        <w:t xml:space="preserve">  This would be addressed through Building Regulation req</w:t>
      </w:r>
      <w:r w:rsidR="00004664">
        <w:rPr>
          <w:rFonts w:ascii="Trebuchet MS" w:hAnsi="Trebuchet MS"/>
          <w:sz w:val="22"/>
          <w:szCs w:val="22"/>
        </w:rPr>
        <w:t>uirements, and a</w:t>
      </w:r>
      <w:r w:rsidR="00340872">
        <w:rPr>
          <w:rFonts w:ascii="Trebuchet MS" w:hAnsi="Trebuchet MS"/>
          <w:sz w:val="22"/>
          <w:szCs w:val="22"/>
        </w:rPr>
        <w:t>n informative is included.</w:t>
      </w:r>
      <w:r>
        <w:rPr>
          <w:rFonts w:ascii="Trebuchet MS" w:hAnsi="Trebuchet MS"/>
          <w:sz w:val="22"/>
          <w:szCs w:val="22"/>
        </w:rPr>
        <w:t xml:space="preserve"> </w:t>
      </w:r>
    </w:p>
    <w:p w:rsidR="000959A1" w:rsidRDefault="000959A1" w:rsidP="000959A1">
      <w:pPr>
        <w:ind w:left="720"/>
        <w:jc w:val="both"/>
        <w:rPr>
          <w:rFonts w:ascii="Trebuchet MS" w:hAnsi="Trebuchet MS"/>
          <w:sz w:val="22"/>
          <w:szCs w:val="22"/>
        </w:rPr>
      </w:pPr>
    </w:p>
    <w:p w:rsidR="000959A1" w:rsidRDefault="000959A1" w:rsidP="000959A1">
      <w:pPr>
        <w:pStyle w:val="BodyText"/>
        <w:ind w:left="720"/>
        <w:jc w:val="both"/>
        <w:rPr>
          <w:rFonts w:ascii="Trebuchet MS" w:hAnsi="Trebuchet MS"/>
          <w:b w:val="0"/>
          <w:iCs/>
          <w:sz w:val="22"/>
          <w:szCs w:val="22"/>
        </w:rPr>
      </w:pPr>
      <w:r>
        <w:rPr>
          <w:rFonts w:ascii="Trebuchet MS" w:hAnsi="Trebuchet MS"/>
          <w:b w:val="0"/>
          <w:i/>
          <w:iCs/>
          <w:sz w:val="22"/>
          <w:szCs w:val="22"/>
        </w:rPr>
        <w:t xml:space="preserve">Amenity Space – </w:t>
      </w:r>
      <w:r w:rsidRPr="00A64DD3">
        <w:rPr>
          <w:rFonts w:ascii="Trebuchet MS" w:hAnsi="Trebuchet MS"/>
          <w:b w:val="0"/>
          <w:iCs/>
          <w:sz w:val="22"/>
          <w:szCs w:val="22"/>
        </w:rPr>
        <w:t xml:space="preserve">The property has </w:t>
      </w:r>
      <w:r w:rsidR="000344BE">
        <w:rPr>
          <w:rFonts w:ascii="Trebuchet MS" w:hAnsi="Trebuchet MS"/>
          <w:b w:val="0"/>
          <w:iCs/>
          <w:sz w:val="22"/>
          <w:szCs w:val="22"/>
        </w:rPr>
        <w:t xml:space="preserve">no private </w:t>
      </w:r>
      <w:r w:rsidRPr="00A64DD3">
        <w:rPr>
          <w:rFonts w:ascii="Trebuchet MS" w:hAnsi="Trebuchet MS"/>
          <w:b w:val="0"/>
          <w:iCs/>
          <w:sz w:val="22"/>
          <w:szCs w:val="22"/>
        </w:rPr>
        <w:t xml:space="preserve">amenity space.  </w:t>
      </w:r>
      <w:r>
        <w:rPr>
          <w:rFonts w:ascii="Trebuchet MS" w:hAnsi="Trebuchet MS"/>
          <w:b w:val="0"/>
          <w:iCs/>
          <w:sz w:val="22"/>
          <w:szCs w:val="22"/>
        </w:rPr>
        <w:t xml:space="preserve">It is all hardstanding </w:t>
      </w:r>
      <w:r w:rsidR="007B5099">
        <w:rPr>
          <w:rFonts w:ascii="Trebuchet MS" w:hAnsi="Trebuchet MS"/>
          <w:b w:val="0"/>
          <w:iCs/>
          <w:sz w:val="22"/>
          <w:szCs w:val="22"/>
        </w:rPr>
        <w:t xml:space="preserve">used for parking for the shop, a storage unit and a right of access to adjacent flats.  The proposal includes for bin and cycle storage.  </w:t>
      </w:r>
      <w:r w:rsidRPr="00A64DD3">
        <w:rPr>
          <w:rFonts w:ascii="Trebuchet MS" w:hAnsi="Trebuchet MS"/>
          <w:b w:val="0"/>
          <w:iCs/>
          <w:sz w:val="22"/>
          <w:szCs w:val="22"/>
        </w:rPr>
        <w:t xml:space="preserve">The current and proposed arrangement would not meet policy, but balancing the need for residential accommodation, that there are public open spaces a short distance from the proposal site, and that there would be no worsening of the existing situation, it is considered that this would be acceptable. </w:t>
      </w:r>
    </w:p>
    <w:p w:rsidR="000959A1" w:rsidRDefault="000959A1" w:rsidP="000959A1">
      <w:pPr>
        <w:pStyle w:val="BodyText"/>
        <w:ind w:left="720"/>
        <w:jc w:val="both"/>
        <w:rPr>
          <w:rFonts w:ascii="Trebuchet MS" w:hAnsi="Trebuchet MS"/>
          <w:b w:val="0"/>
          <w:sz w:val="22"/>
          <w:szCs w:val="22"/>
        </w:rPr>
      </w:pPr>
    </w:p>
    <w:p w:rsidR="000959A1" w:rsidRDefault="000959A1" w:rsidP="000959A1">
      <w:pPr>
        <w:pStyle w:val="BodyText"/>
        <w:ind w:left="720"/>
        <w:jc w:val="both"/>
        <w:rPr>
          <w:rFonts w:ascii="Trebuchet MS" w:hAnsi="Trebuchet MS"/>
          <w:b w:val="0"/>
          <w:i/>
          <w:sz w:val="22"/>
          <w:szCs w:val="22"/>
        </w:rPr>
      </w:pPr>
      <w:r>
        <w:rPr>
          <w:rFonts w:ascii="Trebuchet MS" w:hAnsi="Trebuchet MS"/>
          <w:b w:val="0"/>
          <w:i/>
          <w:sz w:val="22"/>
          <w:szCs w:val="22"/>
        </w:rPr>
        <w:t xml:space="preserve">External windows – </w:t>
      </w:r>
      <w:r w:rsidR="00340872">
        <w:rPr>
          <w:rFonts w:ascii="Trebuchet MS" w:hAnsi="Trebuchet MS"/>
          <w:b w:val="0"/>
          <w:i/>
          <w:sz w:val="22"/>
          <w:szCs w:val="22"/>
        </w:rPr>
        <w:t>A</w:t>
      </w:r>
      <w:r w:rsidRPr="003D2831">
        <w:rPr>
          <w:rFonts w:ascii="Trebuchet MS" w:hAnsi="Trebuchet MS"/>
          <w:b w:val="0"/>
          <w:sz w:val="22"/>
          <w:szCs w:val="22"/>
        </w:rPr>
        <w:t>ll habitable rooms d</w:t>
      </w:r>
      <w:r w:rsidR="000344BE">
        <w:rPr>
          <w:rFonts w:ascii="Trebuchet MS" w:hAnsi="Trebuchet MS"/>
          <w:b w:val="0"/>
          <w:sz w:val="22"/>
          <w:szCs w:val="22"/>
        </w:rPr>
        <w:t>o benefit from external windows</w:t>
      </w:r>
      <w:r w:rsidRPr="003D2831">
        <w:rPr>
          <w:rFonts w:ascii="Trebuchet MS" w:hAnsi="Trebuchet MS"/>
          <w:b w:val="0"/>
          <w:sz w:val="22"/>
          <w:szCs w:val="22"/>
        </w:rPr>
        <w:t>.</w:t>
      </w:r>
    </w:p>
    <w:p w:rsidR="000959A1" w:rsidRDefault="000959A1" w:rsidP="000959A1">
      <w:pPr>
        <w:pStyle w:val="BodyText"/>
        <w:ind w:left="720"/>
        <w:jc w:val="both"/>
        <w:rPr>
          <w:rFonts w:ascii="Trebuchet MS" w:hAnsi="Trebuchet MS"/>
          <w:b w:val="0"/>
          <w:i/>
          <w:sz w:val="22"/>
          <w:szCs w:val="22"/>
        </w:rPr>
      </w:pPr>
    </w:p>
    <w:p w:rsidR="000959A1" w:rsidRPr="007F4866" w:rsidRDefault="000959A1" w:rsidP="007F4866">
      <w:pPr>
        <w:pStyle w:val="BodyText"/>
        <w:ind w:left="720"/>
        <w:jc w:val="both"/>
        <w:rPr>
          <w:rFonts w:ascii="Trebuchet MS" w:hAnsi="Trebuchet MS"/>
          <w:b w:val="0"/>
          <w:sz w:val="22"/>
          <w:szCs w:val="22"/>
        </w:rPr>
      </w:pPr>
      <w:r w:rsidRPr="00CA1B34">
        <w:rPr>
          <w:rFonts w:ascii="Trebuchet MS" w:hAnsi="Trebuchet MS"/>
          <w:b w:val="0"/>
          <w:i/>
          <w:sz w:val="22"/>
          <w:szCs w:val="22"/>
        </w:rPr>
        <w:t xml:space="preserve">Layout/Stacking of Rooms </w:t>
      </w:r>
      <w:r w:rsidRPr="00CA1B34">
        <w:rPr>
          <w:rFonts w:ascii="Trebuchet MS" w:hAnsi="Trebuchet MS"/>
          <w:b w:val="0"/>
          <w:sz w:val="22"/>
          <w:szCs w:val="22"/>
        </w:rPr>
        <w:t xml:space="preserve">– The Council’s SPD seeks to avoid layouts which locate living rooms, bathrooms and kitchens, next to, above, or below, proposed or neighbouring bedrooms.  The layout </w:t>
      </w:r>
      <w:r w:rsidR="007F4866" w:rsidRPr="00CA1B34">
        <w:rPr>
          <w:rFonts w:ascii="Trebuchet MS" w:hAnsi="Trebuchet MS"/>
          <w:b w:val="0"/>
          <w:sz w:val="22"/>
          <w:szCs w:val="22"/>
        </w:rPr>
        <w:t>partially achiev</w:t>
      </w:r>
      <w:r w:rsidR="007B5099" w:rsidRPr="00CA1B34">
        <w:rPr>
          <w:rFonts w:ascii="Trebuchet MS" w:hAnsi="Trebuchet MS"/>
          <w:b w:val="0"/>
          <w:sz w:val="22"/>
          <w:szCs w:val="22"/>
        </w:rPr>
        <w:t>es this</w:t>
      </w:r>
      <w:r w:rsidR="00CA1B34" w:rsidRPr="00CA1B34">
        <w:rPr>
          <w:rFonts w:ascii="Trebuchet MS" w:hAnsi="Trebuchet MS"/>
          <w:b w:val="0"/>
          <w:sz w:val="22"/>
          <w:szCs w:val="22"/>
        </w:rPr>
        <w:t xml:space="preserve">, but an informative is included regarding sound insulation as referred to above.  </w:t>
      </w:r>
      <w:r w:rsidR="007F4866" w:rsidRPr="002D5DD1">
        <w:rPr>
          <w:rFonts w:ascii="Trebuchet MS" w:hAnsi="Trebuchet MS"/>
          <w:b w:val="0"/>
          <w:sz w:val="22"/>
          <w:szCs w:val="22"/>
        </w:rPr>
        <w:t xml:space="preserve"> </w:t>
      </w:r>
    </w:p>
    <w:p w:rsidR="007F4866" w:rsidRDefault="007F4866" w:rsidP="007F4866">
      <w:pPr>
        <w:pStyle w:val="BodyText"/>
        <w:ind w:left="720"/>
        <w:jc w:val="both"/>
        <w:rPr>
          <w:sz w:val="22"/>
          <w:szCs w:val="22"/>
        </w:rPr>
      </w:pPr>
    </w:p>
    <w:p w:rsidR="000959A1" w:rsidRDefault="00CA1B34" w:rsidP="000959A1">
      <w:pPr>
        <w:pStyle w:val="BodyText"/>
        <w:jc w:val="both"/>
        <w:rPr>
          <w:rFonts w:ascii="Trebuchet MS" w:hAnsi="Trebuchet MS"/>
          <w:b w:val="0"/>
          <w:sz w:val="22"/>
          <w:szCs w:val="22"/>
          <w:u w:val="single"/>
        </w:rPr>
      </w:pPr>
      <w:r>
        <w:rPr>
          <w:rFonts w:ascii="Trebuchet MS" w:hAnsi="Trebuchet MS"/>
          <w:b w:val="0"/>
          <w:sz w:val="22"/>
          <w:szCs w:val="22"/>
        </w:rPr>
        <w:t>d</w:t>
      </w:r>
      <w:r w:rsidR="000959A1" w:rsidRPr="00BA67A8">
        <w:rPr>
          <w:rFonts w:ascii="Trebuchet MS" w:hAnsi="Trebuchet MS"/>
          <w:b w:val="0"/>
          <w:sz w:val="22"/>
          <w:szCs w:val="22"/>
        </w:rPr>
        <w:t xml:space="preserve">) </w:t>
      </w:r>
      <w:r w:rsidR="000959A1" w:rsidRPr="00BA67A8">
        <w:rPr>
          <w:rFonts w:ascii="Trebuchet MS" w:hAnsi="Trebuchet MS"/>
          <w:b w:val="0"/>
          <w:sz w:val="22"/>
          <w:szCs w:val="22"/>
        </w:rPr>
        <w:tab/>
      </w:r>
      <w:r w:rsidR="000959A1">
        <w:rPr>
          <w:rFonts w:ascii="Trebuchet MS" w:hAnsi="Trebuchet MS"/>
          <w:b w:val="0"/>
          <w:sz w:val="22"/>
          <w:szCs w:val="22"/>
          <w:u w:val="single"/>
        </w:rPr>
        <w:t>C</w:t>
      </w:r>
      <w:r w:rsidR="000959A1" w:rsidRPr="00BB0551">
        <w:rPr>
          <w:rFonts w:ascii="Trebuchet MS" w:hAnsi="Trebuchet MS"/>
          <w:b w:val="0"/>
          <w:sz w:val="22"/>
          <w:szCs w:val="22"/>
          <w:u w:val="single"/>
        </w:rPr>
        <w:t>ar/ cycle parking</w:t>
      </w:r>
    </w:p>
    <w:p w:rsidR="00CA1B34" w:rsidRPr="00B42600" w:rsidRDefault="00CA1B34" w:rsidP="00CA1B34">
      <w:pPr>
        <w:ind w:left="709"/>
        <w:jc w:val="both"/>
        <w:rPr>
          <w:rFonts w:ascii="Trebuchet MS" w:hAnsi="Trebuchet MS"/>
          <w:sz w:val="22"/>
          <w:szCs w:val="22"/>
        </w:rPr>
      </w:pPr>
      <w:r>
        <w:rPr>
          <w:rFonts w:ascii="Trebuchet MS" w:hAnsi="Trebuchet MS"/>
          <w:sz w:val="22"/>
          <w:szCs w:val="22"/>
        </w:rPr>
        <w:t xml:space="preserve">The site is in a very accessible location for alternative modes to the car and is therefore considered to be acceptable without parking provision, and Transport </w:t>
      </w:r>
      <w:r w:rsidRPr="00BA67A8">
        <w:rPr>
          <w:rFonts w:ascii="Trebuchet MS" w:hAnsi="Trebuchet MS"/>
          <w:sz w:val="22"/>
          <w:szCs w:val="22"/>
        </w:rPr>
        <w:t xml:space="preserve">has confirmed that </w:t>
      </w:r>
      <w:r>
        <w:rPr>
          <w:rFonts w:ascii="Trebuchet MS" w:hAnsi="Trebuchet MS"/>
          <w:sz w:val="22"/>
          <w:szCs w:val="22"/>
        </w:rPr>
        <w:t>there are no objections subject to the inclusion of conditions and informatives that future occupiers would not be entitled to parking permits on surrounding streets.</w:t>
      </w:r>
    </w:p>
    <w:p w:rsidR="00004664" w:rsidRDefault="00004664" w:rsidP="000959A1">
      <w:pPr>
        <w:ind w:left="709"/>
        <w:jc w:val="both"/>
        <w:rPr>
          <w:rFonts w:ascii="Trebuchet MS" w:hAnsi="Trebuchet MS"/>
          <w:sz w:val="22"/>
          <w:szCs w:val="22"/>
        </w:rPr>
      </w:pPr>
    </w:p>
    <w:p w:rsidR="000959A1" w:rsidRDefault="00004664" w:rsidP="000959A1">
      <w:pPr>
        <w:ind w:left="709"/>
        <w:jc w:val="both"/>
        <w:rPr>
          <w:rFonts w:ascii="Trebuchet MS" w:hAnsi="Trebuchet MS"/>
          <w:sz w:val="22"/>
          <w:szCs w:val="22"/>
        </w:rPr>
      </w:pPr>
      <w:r>
        <w:rPr>
          <w:rFonts w:ascii="Trebuchet MS" w:hAnsi="Trebuchet MS"/>
          <w:sz w:val="22"/>
          <w:szCs w:val="22"/>
        </w:rPr>
        <w:t xml:space="preserve">A condition is included requiring further details </w:t>
      </w:r>
      <w:r w:rsidR="00CA1B34">
        <w:rPr>
          <w:rFonts w:ascii="Trebuchet MS" w:hAnsi="Trebuchet MS"/>
          <w:sz w:val="22"/>
          <w:szCs w:val="22"/>
        </w:rPr>
        <w:t>of cycle storage to be submitted.</w:t>
      </w:r>
    </w:p>
    <w:p w:rsidR="00004664" w:rsidRDefault="00004664" w:rsidP="000959A1">
      <w:pPr>
        <w:pStyle w:val="PlainText"/>
        <w:ind w:left="720"/>
        <w:jc w:val="both"/>
        <w:rPr>
          <w:rFonts w:ascii="Trebuchet MS" w:hAnsi="Trebuchet MS"/>
          <w:b/>
          <w:sz w:val="22"/>
          <w:szCs w:val="22"/>
        </w:rPr>
      </w:pPr>
    </w:p>
    <w:p w:rsidR="000219FB" w:rsidRDefault="000219FB" w:rsidP="000959A1">
      <w:pPr>
        <w:pStyle w:val="PlainText"/>
        <w:ind w:left="720"/>
        <w:jc w:val="both"/>
        <w:rPr>
          <w:rFonts w:ascii="Trebuchet MS" w:hAnsi="Trebuchet MS"/>
          <w:b/>
          <w:sz w:val="22"/>
          <w:szCs w:val="22"/>
        </w:rPr>
      </w:pPr>
    </w:p>
    <w:p w:rsidR="000219FB" w:rsidRDefault="000219FB" w:rsidP="000959A1">
      <w:pPr>
        <w:pStyle w:val="PlainText"/>
        <w:ind w:left="720"/>
        <w:jc w:val="both"/>
        <w:rPr>
          <w:rFonts w:ascii="Trebuchet MS" w:hAnsi="Trebuchet MS"/>
          <w:b/>
          <w:sz w:val="22"/>
          <w:szCs w:val="22"/>
        </w:rPr>
      </w:pPr>
    </w:p>
    <w:p w:rsidR="000959A1" w:rsidRPr="004529A7" w:rsidRDefault="00CA1B34" w:rsidP="000959A1">
      <w:pPr>
        <w:ind w:left="709" w:hanging="709"/>
        <w:jc w:val="both"/>
        <w:rPr>
          <w:rFonts w:ascii="Trebuchet MS" w:hAnsi="Trebuchet MS" w:cs="Trebuchet MS"/>
          <w:color w:val="000000"/>
          <w:sz w:val="22"/>
          <w:szCs w:val="22"/>
          <w:u w:val="single"/>
        </w:rPr>
      </w:pPr>
      <w:r>
        <w:rPr>
          <w:rFonts w:ascii="Trebuchet MS" w:hAnsi="Trebuchet MS" w:cs="Trebuchet MS"/>
          <w:color w:val="000000"/>
          <w:sz w:val="22"/>
          <w:szCs w:val="22"/>
        </w:rPr>
        <w:lastRenderedPageBreak/>
        <w:t>e</w:t>
      </w:r>
      <w:r w:rsidR="000959A1" w:rsidRPr="003F3F76">
        <w:rPr>
          <w:rFonts w:ascii="Trebuchet MS" w:hAnsi="Trebuchet MS" w:cs="Trebuchet MS"/>
          <w:color w:val="000000"/>
          <w:sz w:val="22"/>
          <w:szCs w:val="22"/>
        </w:rPr>
        <w:t>)</w:t>
      </w:r>
      <w:r w:rsidR="000959A1">
        <w:rPr>
          <w:rFonts w:ascii="Trebuchet MS" w:hAnsi="Trebuchet MS" w:cs="Trebuchet MS"/>
          <w:color w:val="000000"/>
          <w:sz w:val="22"/>
          <w:szCs w:val="22"/>
        </w:rPr>
        <w:tab/>
      </w:r>
      <w:r w:rsidR="000959A1" w:rsidRPr="004529A7">
        <w:rPr>
          <w:rFonts w:ascii="Trebuchet MS" w:hAnsi="Trebuchet MS" w:cs="Trebuchet MS"/>
          <w:color w:val="000000"/>
          <w:sz w:val="22"/>
          <w:szCs w:val="22"/>
          <w:u w:val="single"/>
        </w:rPr>
        <w:t>Impact mitigation/infrastructure contributions</w:t>
      </w:r>
    </w:p>
    <w:p w:rsidR="0076185D" w:rsidRDefault="000959A1" w:rsidP="000959A1">
      <w:pPr>
        <w:pStyle w:val="BodyText"/>
        <w:ind w:left="709"/>
        <w:jc w:val="both"/>
        <w:rPr>
          <w:rFonts w:ascii="Trebuchet MS" w:hAnsi="Trebuchet MS"/>
          <w:b w:val="0"/>
          <w:color w:val="000000"/>
          <w:sz w:val="22"/>
          <w:szCs w:val="22"/>
        </w:rPr>
      </w:pPr>
      <w:r w:rsidRPr="008275D1">
        <w:rPr>
          <w:rFonts w:ascii="Trebuchet MS" w:hAnsi="Trebuchet MS"/>
          <w:b w:val="0"/>
          <w:color w:val="000000"/>
          <w:sz w:val="22"/>
          <w:szCs w:val="22"/>
        </w:rPr>
        <w:t xml:space="preserve">The development would involve the </w:t>
      </w:r>
      <w:r w:rsidR="00C83853" w:rsidRPr="008275D1">
        <w:rPr>
          <w:rFonts w:ascii="Trebuchet MS" w:hAnsi="Trebuchet MS"/>
          <w:b w:val="0"/>
          <w:color w:val="000000"/>
          <w:sz w:val="22"/>
          <w:szCs w:val="22"/>
        </w:rPr>
        <w:t>change of use of existing storage</w:t>
      </w:r>
      <w:r w:rsidR="008275D1">
        <w:rPr>
          <w:rFonts w:ascii="Trebuchet MS" w:hAnsi="Trebuchet MS"/>
          <w:b w:val="0"/>
          <w:color w:val="000000"/>
          <w:sz w:val="22"/>
          <w:szCs w:val="22"/>
        </w:rPr>
        <w:t xml:space="preserve">, residential and office areas </w:t>
      </w:r>
      <w:r w:rsidR="00C83853" w:rsidRPr="008275D1">
        <w:rPr>
          <w:rFonts w:ascii="Trebuchet MS" w:hAnsi="Trebuchet MS"/>
          <w:b w:val="0"/>
          <w:color w:val="000000"/>
          <w:sz w:val="22"/>
          <w:szCs w:val="22"/>
        </w:rPr>
        <w:t>to residential use</w:t>
      </w:r>
      <w:r w:rsidR="008275D1" w:rsidRPr="008275D1">
        <w:rPr>
          <w:rFonts w:ascii="Trebuchet MS" w:hAnsi="Trebuchet MS"/>
          <w:b w:val="0"/>
          <w:color w:val="000000"/>
          <w:sz w:val="22"/>
          <w:szCs w:val="22"/>
        </w:rPr>
        <w:t xml:space="preserve">, which although CIL liable would not be CIL chargeable as the space has been in lawful use, </w:t>
      </w:r>
      <w:r w:rsidR="008275D1">
        <w:rPr>
          <w:rFonts w:ascii="Trebuchet MS" w:hAnsi="Trebuchet MS"/>
          <w:b w:val="0"/>
          <w:color w:val="000000"/>
          <w:sz w:val="22"/>
          <w:szCs w:val="22"/>
        </w:rPr>
        <w:t xml:space="preserve">largely as </w:t>
      </w:r>
      <w:r w:rsidR="008275D1" w:rsidRPr="008275D1">
        <w:rPr>
          <w:rFonts w:ascii="Trebuchet MS" w:hAnsi="Trebuchet MS"/>
          <w:b w:val="0"/>
          <w:color w:val="000000"/>
          <w:sz w:val="22"/>
          <w:szCs w:val="22"/>
        </w:rPr>
        <w:t>ancillary to the use of the shop, for 6 months within the last 3 years</w:t>
      </w:r>
      <w:r w:rsidR="00C83853" w:rsidRPr="008275D1">
        <w:rPr>
          <w:rFonts w:ascii="Trebuchet MS" w:hAnsi="Trebuchet MS"/>
          <w:b w:val="0"/>
          <w:color w:val="000000"/>
          <w:sz w:val="22"/>
          <w:szCs w:val="22"/>
        </w:rPr>
        <w:t xml:space="preserve">.  </w:t>
      </w:r>
    </w:p>
    <w:p w:rsidR="0076185D" w:rsidRPr="0076185D" w:rsidRDefault="0076185D" w:rsidP="0076185D">
      <w:pPr>
        <w:pStyle w:val="BodyText"/>
        <w:ind w:left="709"/>
        <w:jc w:val="both"/>
        <w:rPr>
          <w:rFonts w:ascii="Trebuchet MS" w:hAnsi="Trebuchet MS"/>
          <w:b w:val="0"/>
          <w:color w:val="000000" w:themeColor="text1"/>
          <w:sz w:val="22"/>
          <w:szCs w:val="22"/>
        </w:rPr>
      </w:pPr>
    </w:p>
    <w:p w:rsidR="000959A1" w:rsidRPr="0076185D" w:rsidRDefault="0076185D" w:rsidP="0076185D">
      <w:pPr>
        <w:ind w:left="709" w:firstLine="11"/>
        <w:jc w:val="both"/>
        <w:rPr>
          <w:rFonts w:ascii="Trebuchet MS" w:hAnsi="Trebuchet MS"/>
          <w:color w:val="000000" w:themeColor="text1"/>
          <w:sz w:val="22"/>
          <w:szCs w:val="22"/>
        </w:rPr>
      </w:pPr>
      <w:r w:rsidRPr="0076185D">
        <w:rPr>
          <w:rFonts w:ascii="Trebuchet MS" w:hAnsi="Trebuchet MS"/>
          <w:color w:val="000000" w:themeColor="text1"/>
          <w:sz w:val="22"/>
          <w:szCs w:val="22"/>
        </w:rPr>
        <w:t xml:space="preserve">As </w:t>
      </w:r>
      <w:r w:rsidR="00C83853">
        <w:rPr>
          <w:rFonts w:ascii="Trebuchet MS" w:hAnsi="Trebuchet MS"/>
          <w:color w:val="000000" w:themeColor="text1"/>
          <w:sz w:val="22"/>
          <w:szCs w:val="22"/>
        </w:rPr>
        <w:t>the conversion involves the provision of 10 or fewer dwellings then no affordable housing contributions are required under Policy DM6</w:t>
      </w:r>
      <w:r w:rsidR="00D01C67">
        <w:rPr>
          <w:rFonts w:ascii="Trebuchet MS" w:hAnsi="Trebuchet MS"/>
          <w:iCs/>
          <w:color w:val="000000" w:themeColor="text1"/>
          <w:sz w:val="22"/>
          <w:szCs w:val="22"/>
        </w:rPr>
        <w:t>.</w:t>
      </w:r>
    </w:p>
    <w:p w:rsidR="00FB2988" w:rsidRDefault="00FB2988" w:rsidP="00FB2988">
      <w:pPr>
        <w:rPr>
          <w:rFonts w:ascii="Trebuchet MS" w:hAnsi="Trebuchet MS"/>
          <w:i/>
          <w:color w:val="000000"/>
          <w:sz w:val="22"/>
          <w:szCs w:val="22"/>
        </w:rPr>
      </w:pPr>
    </w:p>
    <w:p w:rsidR="00C83853" w:rsidRPr="002E1D54" w:rsidRDefault="008275D1" w:rsidP="00F43729">
      <w:pPr>
        <w:numPr>
          <w:ilvl w:val="0"/>
          <w:numId w:val="30"/>
        </w:numPr>
        <w:ind w:hanging="720"/>
        <w:jc w:val="both"/>
        <w:rPr>
          <w:rFonts w:ascii="Trebuchet MS" w:hAnsi="Trebuchet MS"/>
          <w:color w:val="000000"/>
          <w:sz w:val="22"/>
          <w:szCs w:val="22"/>
          <w:u w:val="single"/>
        </w:rPr>
      </w:pPr>
      <w:r w:rsidRPr="002E1D54">
        <w:rPr>
          <w:rFonts w:ascii="Trebuchet MS" w:hAnsi="Trebuchet MS"/>
          <w:color w:val="000000"/>
          <w:sz w:val="22"/>
          <w:szCs w:val="22"/>
          <w:u w:val="single"/>
        </w:rPr>
        <w:t>Environmental Matters</w:t>
      </w:r>
    </w:p>
    <w:p w:rsidR="002E1D54" w:rsidRPr="002E1D54" w:rsidRDefault="008275D1" w:rsidP="002E1D54">
      <w:pPr>
        <w:keepNext/>
        <w:ind w:left="709"/>
        <w:jc w:val="both"/>
        <w:outlineLvl w:val="5"/>
        <w:rPr>
          <w:rFonts w:ascii="Trebuchet MS" w:hAnsi="Trebuchet MS"/>
          <w:bCs/>
          <w:sz w:val="22"/>
          <w:szCs w:val="22"/>
        </w:rPr>
      </w:pPr>
      <w:r w:rsidRPr="002E1D54">
        <w:rPr>
          <w:rFonts w:ascii="Trebuchet MS" w:hAnsi="Trebuchet MS" w:cs="Arial"/>
          <w:iCs/>
          <w:sz w:val="22"/>
          <w:szCs w:val="22"/>
          <w:lang w:val="en-US"/>
        </w:rPr>
        <w:t>The proposed scheme is within an Air Quality Management Area and Policy DM19 requires</w:t>
      </w:r>
      <w:r w:rsidRPr="002E1D54">
        <w:rPr>
          <w:rFonts w:ascii="Trebuchet MS" w:hAnsi="Trebuchet MS"/>
          <w:bCs/>
          <w:sz w:val="22"/>
          <w:szCs w:val="22"/>
        </w:rPr>
        <w:t xml:space="preserve"> that developments have regard to the need to improve air quality and reduce the effects of poor air quality through design</w:t>
      </w:r>
      <w:r w:rsidR="002E1D54" w:rsidRPr="002E1D54">
        <w:rPr>
          <w:rFonts w:ascii="Trebuchet MS" w:hAnsi="Trebuchet MS"/>
          <w:bCs/>
          <w:sz w:val="22"/>
          <w:szCs w:val="22"/>
        </w:rPr>
        <w:t xml:space="preserve"> and </w:t>
      </w:r>
      <w:r w:rsidRPr="002E1D54">
        <w:rPr>
          <w:rFonts w:ascii="Trebuchet MS" w:hAnsi="Trebuchet MS"/>
          <w:bCs/>
          <w:sz w:val="22"/>
          <w:szCs w:val="22"/>
        </w:rPr>
        <w:t>mitigation</w:t>
      </w:r>
      <w:r w:rsidR="002E1D54" w:rsidRPr="002E1D54">
        <w:rPr>
          <w:rFonts w:ascii="Trebuchet MS" w:hAnsi="Trebuchet MS"/>
          <w:bCs/>
          <w:sz w:val="22"/>
          <w:szCs w:val="22"/>
        </w:rPr>
        <w:t xml:space="preserve"> to help to </w:t>
      </w:r>
      <w:r w:rsidRPr="002E1D54">
        <w:rPr>
          <w:rFonts w:ascii="Trebuchet MS" w:hAnsi="Trebuchet MS"/>
          <w:bCs/>
          <w:sz w:val="22"/>
          <w:szCs w:val="22"/>
        </w:rPr>
        <w:t xml:space="preserve">improve local air quality.  The AP&amp;N standing advice is that mitigation is required for developments which introduce sensitive </w:t>
      </w:r>
      <w:r w:rsidR="002E1D54" w:rsidRPr="002E1D54">
        <w:rPr>
          <w:rFonts w:ascii="Trebuchet MS" w:hAnsi="Trebuchet MS"/>
          <w:bCs/>
          <w:sz w:val="22"/>
          <w:szCs w:val="22"/>
        </w:rPr>
        <w:t xml:space="preserve">receptors (which includes residential) and </w:t>
      </w:r>
      <w:r w:rsidR="0040120B" w:rsidRPr="002E1D54">
        <w:rPr>
          <w:rFonts w:ascii="Trebuchet MS" w:hAnsi="Trebuchet MS"/>
          <w:bCs/>
          <w:sz w:val="22"/>
          <w:szCs w:val="22"/>
        </w:rPr>
        <w:t>suggests</w:t>
      </w:r>
      <w:r w:rsidR="002E1D54" w:rsidRPr="002E1D54">
        <w:rPr>
          <w:rFonts w:ascii="Trebuchet MS" w:hAnsi="Trebuchet MS"/>
          <w:bCs/>
          <w:sz w:val="22"/>
          <w:szCs w:val="22"/>
        </w:rPr>
        <w:t xml:space="preserve"> some examples</w:t>
      </w:r>
      <w:r w:rsidR="0040120B">
        <w:rPr>
          <w:rFonts w:ascii="Trebuchet MS" w:hAnsi="Trebuchet MS"/>
          <w:bCs/>
          <w:sz w:val="22"/>
          <w:szCs w:val="22"/>
        </w:rPr>
        <w:t>.  The following would be relevant to the proposed scheme</w:t>
      </w:r>
      <w:r w:rsidR="002E1D54" w:rsidRPr="002E1D54">
        <w:rPr>
          <w:rFonts w:ascii="Trebuchet MS" w:hAnsi="Trebuchet MS"/>
          <w:bCs/>
          <w:sz w:val="22"/>
          <w:szCs w:val="22"/>
        </w:rPr>
        <w:t xml:space="preserve">.  </w:t>
      </w:r>
    </w:p>
    <w:p w:rsidR="002E1D54" w:rsidRPr="002E1D54" w:rsidRDefault="002E1D54" w:rsidP="002E1D54">
      <w:pPr>
        <w:numPr>
          <w:ilvl w:val="0"/>
          <w:numId w:val="29"/>
        </w:numPr>
        <w:tabs>
          <w:tab w:val="clear" w:pos="720"/>
        </w:tabs>
        <w:autoSpaceDE/>
        <w:autoSpaceDN/>
        <w:ind w:left="1418" w:hanging="709"/>
        <w:jc w:val="both"/>
        <w:rPr>
          <w:rFonts w:ascii="Trebuchet MS" w:hAnsi="Trebuchet MS"/>
          <w:sz w:val="22"/>
          <w:szCs w:val="22"/>
        </w:rPr>
      </w:pPr>
      <w:r w:rsidRPr="002E1D54">
        <w:rPr>
          <w:rFonts w:ascii="Trebuchet MS" w:hAnsi="Trebuchet MS"/>
          <w:sz w:val="22"/>
          <w:szCs w:val="22"/>
        </w:rPr>
        <w:t>Mechanical ventilation – inlets from the ‘clean’ side of the development, long term maintenance needs to be addressed</w:t>
      </w:r>
    </w:p>
    <w:p w:rsidR="002E1D54" w:rsidRPr="002E1D54" w:rsidRDefault="002E1D54" w:rsidP="002E1D54">
      <w:pPr>
        <w:numPr>
          <w:ilvl w:val="0"/>
          <w:numId w:val="29"/>
        </w:numPr>
        <w:tabs>
          <w:tab w:val="clear" w:pos="720"/>
        </w:tabs>
        <w:autoSpaceDE/>
        <w:autoSpaceDN/>
        <w:ind w:left="1418" w:hanging="709"/>
        <w:jc w:val="both"/>
        <w:rPr>
          <w:rFonts w:ascii="Trebuchet MS" w:hAnsi="Trebuchet MS"/>
          <w:sz w:val="22"/>
          <w:szCs w:val="22"/>
        </w:rPr>
      </w:pPr>
      <w:r w:rsidRPr="002E1D54">
        <w:rPr>
          <w:rFonts w:ascii="Trebuchet MS" w:hAnsi="Trebuchet MS"/>
          <w:sz w:val="22"/>
          <w:szCs w:val="22"/>
        </w:rPr>
        <w:t>Habitable rooms – consider placing stairwells, corridors and bathrooms on the façade fronting pollution source</w:t>
      </w:r>
    </w:p>
    <w:p w:rsidR="002E1D54" w:rsidRPr="002E1D54" w:rsidRDefault="002E1D54" w:rsidP="002E1D54">
      <w:pPr>
        <w:numPr>
          <w:ilvl w:val="0"/>
          <w:numId w:val="29"/>
        </w:numPr>
        <w:tabs>
          <w:tab w:val="clear" w:pos="720"/>
        </w:tabs>
        <w:autoSpaceDE/>
        <w:autoSpaceDN/>
        <w:ind w:left="1418" w:hanging="709"/>
        <w:jc w:val="both"/>
        <w:rPr>
          <w:rFonts w:ascii="Trebuchet MS" w:hAnsi="Trebuchet MS"/>
          <w:sz w:val="22"/>
          <w:szCs w:val="22"/>
        </w:rPr>
      </w:pPr>
      <w:r w:rsidRPr="002E1D54">
        <w:rPr>
          <w:rFonts w:ascii="Trebuchet MS" w:hAnsi="Trebuchet MS"/>
          <w:sz w:val="22"/>
          <w:szCs w:val="22"/>
        </w:rPr>
        <w:t>Non-opening front windows – this should only be considered in certain circumstances, needs to be balanced against loss of freedom for future occupants</w:t>
      </w:r>
    </w:p>
    <w:p w:rsidR="0040120B" w:rsidRPr="0040120B" w:rsidRDefault="0040120B" w:rsidP="0040120B">
      <w:pPr>
        <w:keepNext/>
        <w:ind w:left="709"/>
        <w:jc w:val="both"/>
        <w:outlineLvl w:val="5"/>
        <w:rPr>
          <w:rFonts w:ascii="Trebuchet MS" w:hAnsi="Trebuchet MS"/>
          <w:bCs/>
          <w:sz w:val="22"/>
          <w:szCs w:val="22"/>
        </w:rPr>
      </w:pPr>
    </w:p>
    <w:p w:rsidR="00530F81" w:rsidRPr="0040120B" w:rsidRDefault="0040120B" w:rsidP="0040120B">
      <w:pPr>
        <w:keepNext/>
        <w:ind w:left="709"/>
        <w:jc w:val="both"/>
        <w:outlineLvl w:val="5"/>
        <w:rPr>
          <w:rFonts w:ascii="Trebuchet MS" w:hAnsi="Trebuchet MS" w:cs="Arial"/>
          <w:iCs/>
          <w:sz w:val="22"/>
          <w:szCs w:val="22"/>
          <w:lang w:val="en-US"/>
        </w:rPr>
      </w:pPr>
      <w:r w:rsidRPr="0040120B">
        <w:rPr>
          <w:rFonts w:ascii="Trebuchet MS" w:hAnsi="Trebuchet MS"/>
          <w:bCs/>
          <w:sz w:val="22"/>
          <w:szCs w:val="22"/>
        </w:rPr>
        <w:t xml:space="preserve">The proposed site offers limited or no opportunities for mitigation.  The existing layout of the existing first floor flat and the location of existing windows </w:t>
      </w:r>
      <w:r w:rsidR="00EC5A9A" w:rsidRPr="0040120B">
        <w:rPr>
          <w:rFonts w:ascii="Trebuchet MS" w:hAnsi="Trebuchet MS"/>
          <w:bCs/>
          <w:sz w:val="22"/>
          <w:szCs w:val="22"/>
        </w:rPr>
        <w:t>restrict</w:t>
      </w:r>
      <w:r w:rsidRPr="0040120B">
        <w:rPr>
          <w:rFonts w:ascii="Trebuchet MS" w:hAnsi="Trebuchet MS"/>
          <w:bCs/>
          <w:sz w:val="22"/>
          <w:szCs w:val="22"/>
        </w:rPr>
        <w:t xml:space="preserve"> the opportunity to have stairwells and corridors adjacent to the front façade.  However, the proposed scheme is at first floor with </w:t>
      </w:r>
      <w:r w:rsidR="002E1D54" w:rsidRPr="0040120B">
        <w:rPr>
          <w:rFonts w:ascii="Trebuchet MS" w:hAnsi="Trebuchet MS"/>
          <w:bCs/>
          <w:sz w:val="22"/>
          <w:szCs w:val="22"/>
        </w:rPr>
        <w:t>the bedroom proposed to the rear of the property</w:t>
      </w:r>
      <w:r w:rsidRPr="0040120B">
        <w:rPr>
          <w:rFonts w:ascii="Trebuchet MS" w:hAnsi="Trebuchet MS"/>
          <w:bCs/>
          <w:sz w:val="22"/>
          <w:szCs w:val="22"/>
        </w:rPr>
        <w:t xml:space="preserve"> and the building is set back from the highway</w:t>
      </w:r>
      <w:r w:rsidR="002E1D54" w:rsidRPr="0040120B">
        <w:rPr>
          <w:rFonts w:ascii="Trebuchet MS" w:hAnsi="Trebuchet MS"/>
          <w:bCs/>
          <w:sz w:val="22"/>
          <w:szCs w:val="22"/>
        </w:rPr>
        <w:t xml:space="preserve">.  </w:t>
      </w:r>
      <w:r w:rsidRPr="0040120B">
        <w:rPr>
          <w:rFonts w:ascii="Trebuchet MS" w:hAnsi="Trebuchet MS"/>
          <w:bCs/>
          <w:sz w:val="22"/>
          <w:szCs w:val="22"/>
        </w:rPr>
        <w:t xml:space="preserve">The lounge/kitchen area has windows to both front and rear elevations, which would allow ventilation of this space without having to open the front window. The proposal would be no different to the existing residential units </w:t>
      </w:r>
      <w:r w:rsidR="00086AAC">
        <w:rPr>
          <w:rFonts w:ascii="Trebuchet MS" w:hAnsi="Trebuchet MS"/>
          <w:bCs/>
          <w:sz w:val="22"/>
          <w:szCs w:val="22"/>
        </w:rPr>
        <w:t>it offers a more effective use of the space.  Therefore,</w:t>
      </w:r>
      <w:r w:rsidRPr="0040120B">
        <w:rPr>
          <w:rFonts w:ascii="Trebuchet MS" w:hAnsi="Trebuchet MS"/>
          <w:bCs/>
          <w:sz w:val="22"/>
          <w:szCs w:val="22"/>
        </w:rPr>
        <w:t xml:space="preserve"> no condition is recommended in this instance.</w:t>
      </w:r>
    </w:p>
    <w:p w:rsidR="000344BE" w:rsidRDefault="000344BE" w:rsidP="00FB2988">
      <w:pPr>
        <w:rPr>
          <w:rFonts w:ascii="Trebuchet MS" w:hAnsi="Trebuchet MS"/>
          <w:i/>
          <w:color w:val="000000"/>
          <w:sz w:val="22"/>
          <w:szCs w:val="22"/>
        </w:rPr>
      </w:pPr>
    </w:p>
    <w:p w:rsidR="00086AAC" w:rsidRPr="00A4625C" w:rsidRDefault="00086AAC" w:rsidP="003E19CC">
      <w:pPr>
        <w:widowControl w:val="0"/>
        <w:jc w:val="both"/>
        <w:rPr>
          <w:rFonts w:ascii="Trebuchet MS" w:hAnsi="Trebuchet MS"/>
          <w:sz w:val="22"/>
          <w:szCs w:val="22"/>
        </w:rPr>
      </w:pPr>
      <w:r>
        <w:rPr>
          <w:rFonts w:ascii="Trebuchet MS" w:hAnsi="Trebuchet MS"/>
          <w:i/>
          <w:color w:val="000000"/>
          <w:sz w:val="22"/>
          <w:szCs w:val="22"/>
        </w:rPr>
        <w:tab/>
      </w:r>
      <w:r w:rsidR="003E19CC">
        <w:rPr>
          <w:rFonts w:ascii="Trebuchet MS" w:hAnsi="Trebuchet MS"/>
          <w:color w:val="000000"/>
          <w:sz w:val="22"/>
          <w:szCs w:val="22"/>
        </w:rPr>
        <w:t xml:space="preserve">In terms of noise a condition is recommended requiring </w:t>
      </w:r>
      <w:r w:rsidR="00EC5A9A">
        <w:rPr>
          <w:rFonts w:ascii="Trebuchet MS" w:hAnsi="Trebuchet MS"/>
          <w:color w:val="000000"/>
          <w:sz w:val="22"/>
          <w:szCs w:val="22"/>
        </w:rPr>
        <w:t xml:space="preserve">measures to be implemented </w:t>
      </w:r>
      <w:r w:rsidR="00EC5A9A">
        <w:rPr>
          <w:rFonts w:ascii="Trebuchet MS" w:hAnsi="Trebuchet MS"/>
          <w:color w:val="000000"/>
          <w:sz w:val="22"/>
          <w:szCs w:val="22"/>
        </w:rPr>
        <w:tab/>
        <w:t>prior to occupation.</w:t>
      </w:r>
      <w:r w:rsidRPr="00A4625C">
        <w:rPr>
          <w:rFonts w:ascii="Trebuchet MS" w:hAnsi="Trebuchet MS"/>
          <w:sz w:val="22"/>
          <w:szCs w:val="22"/>
        </w:rPr>
        <w:t xml:space="preserve">  </w:t>
      </w:r>
    </w:p>
    <w:p w:rsidR="00086AAC" w:rsidRDefault="00086AAC" w:rsidP="00FB2988">
      <w:pPr>
        <w:rPr>
          <w:rFonts w:ascii="Trebuchet MS" w:hAnsi="Trebuchet MS"/>
          <w:i/>
          <w:color w:val="000000"/>
          <w:sz w:val="22"/>
          <w:szCs w:val="22"/>
        </w:rPr>
      </w:pPr>
    </w:p>
    <w:p w:rsidR="00CA1B34" w:rsidRPr="00CA1B34" w:rsidRDefault="00CA1B34" w:rsidP="00F43729">
      <w:pPr>
        <w:numPr>
          <w:ilvl w:val="0"/>
          <w:numId w:val="30"/>
        </w:numPr>
        <w:ind w:hanging="720"/>
        <w:rPr>
          <w:rFonts w:ascii="Trebuchet MS" w:hAnsi="Trebuchet MS"/>
          <w:color w:val="000000"/>
          <w:sz w:val="22"/>
          <w:szCs w:val="22"/>
          <w:u w:val="single"/>
        </w:rPr>
      </w:pPr>
      <w:r w:rsidRPr="00CA1B34">
        <w:rPr>
          <w:rFonts w:ascii="Trebuchet MS" w:hAnsi="Trebuchet MS"/>
          <w:color w:val="000000"/>
          <w:sz w:val="22"/>
          <w:szCs w:val="22"/>
          <w:u w:val="single"/>
        </w:rPr>
        <w:t>Bin storage</w:t>
      </w:r>
    </w:p>
    <w:p w:rsidR="00CA1B34" w:rsidRPr="00CA1B34" w:rsidRDefault="00CA1B34" w:rsidP="00CA1B34">
      <w:pPr>
        <w:ind w:left="720"/>
        <w:rPr>
          <w:rFonts w:ascii="Trebuchet MS" w:hAnsi="Trebuchet MS"/>
          <w:color w:val="000000"/>
          <w:sz w:val="22"/>
          <w:szCs w:val="22"/>
        </w:rPr>
      </w:pPr>
      <w:r w:rsidRPr="00CA1B34">
        <w:rPr>
          <w:rFonts w:ascii="Trebuchet MS" w:hAnsi="Trebuchet MS"/>
          <w:color w:val="000000"/>
          <w:sz w:val="22"/>
          <w:szCs w:val="22"/>
        </w:rPr>
        <w:t>Bin storage is indicated on the proposed plan.  A condition is recommended requiring further details.</w:t>
      </w:r>
    </w:p>
    <w:p w:rsidR="000344BE" w:rsidRDefault="000344BE" w:rsidP="00FB2988">
      <w:pPr>
        <w:rPr>
          <w:rFonts w:ascii="Trebuchet MS" w:hAnsi="Trebuchet MS"/>
          <w:i/>
          <w:color w:val="000000"/>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8720DE" w:rsidRDefault="008720DE" w:rsidP="00026E2F">
      <w:pPr>
        <w:ind w:hanging="11"/>
        <w:jc w:val="both"/>
        <w:rPr>
          <w:rFonts w:ascii="Trebuchet MS" w:hAnsi="Trebuchet MS" w:cs="Trebuchet MS"/>
          <w:b/>
          <w:bCs/>
          <w:sz w:val="22"/>
          <w:szCs w:val="22"/>
        </w:rPr>
      </w:pPr>
    </w:p>
    <w:p w:rsidR="00F116C1" w:rsidRDefault="00F116C1" w:rsidP="00026E2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F116C1" w:rsidRDefault="00F116C1" w:rsidP="00026E2F">
      <w:pPr>
        <w:ind w:hanging="11"/>
        <w:jc w:val="both"/>
        <w:rPr>
          <w:rFonts w:ascii="Trebuchet MS" w:hAnsi="Trebuchet MS" w:cs="Trebuchet MS"/>
          <w:b/>
          <w:bCs/>
          <w:sz w:val="22"/>
          <w:szCs w:val="22"/>
        </w:rPr>
      </w:pPr>
    </w:p>
    <w:p w:rsidR="002A7DE7" w:rsidRDefault="00F116C1" w:rsidP="006770D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The development </w:t>
      </w:r>
      <w:r w:rsidR="003E19CC">
        <w:rPr>
          <w:rFonts w:ascii="Trebuchet MS" w:hAnsi="Trebuchet MS" w:cs="Trebuchet MS"/>
          <w:sz w:val="22"/>
          <w:szCs w:val="22"/>
        </w:rPr>
        <w:t xml:space="preserve">hereby permitted shall begin no later than three years from the date of this decision.  </w:t>
      </w:r>
    </w:p>
    <w:p w:rsidR="00F116C1" w:rsidRDefault="00F116C1" w:rsidP="002A7DE7">
      <w:pPr>
        <w:pStyle w:val="PlainText"/>
        <w:ind w:left="720"/>
        <w:jc w:val="both"/>
        <w:rPr>
          <w:rFonts w:ascii="Trebuchet MS" w:hAnsi="Trebuchet MS" w:cs="Trebuchet MS"/>
          <w:sz w:val="22"/>
          <w:szCs w:val="22"/>
        </w:rPr>
      </w:pPr>
      <w:r>
        <w:rPr>
          <w:rFonts w:ascii="Trebuchet MS" w:hAnsi="Trebuchet MS" w:cs="Trebuchet MS"/>
          <w:sz w:val="22"/>
          <w:szCs w:val="22"/>
        </w:rPr>
        <w:t xml:space="preserve"> </w:t>
      </w:r>
    </w:p>
    <w:p w:rsidR="00F116C1" w:rsidRDefault="00F116C1" w:rsidP="00026E2F">
      <w:pPr>
        <w:pStyle w:val="PlainText"/>
        <w:ind w:left="720"/>
        <w:jc w:val="both"/>
        <w:rPr>
          <w:rFonts w:ascii="Trebuchet MS" w:hAnsi="Trebuchet MS" w:cs="Trebuchet MS"/>
          <w:sz w:val="22"/>
          <w:szCs w:val="22"/>
        </w:rPr>
      </w:pPr>
      <w:r>
        <w:rPr>
          <w:rFonts w:ascii="Trebuchet MS" w:hAnsi="Trebuchet MS" w:cs="Trebuchet MS"/>
          <w:sz w:val="22"/>
          <w:szCs w:val="22"/>
        </w:rPr>
        <w:t>Reason: to prevent an accumulation of unimplemented planning permissions, and in accordance with Section 91 of the Town &amp; Country Planning Act 1990 as amended by the Planning and Compulsory Purchase Act 2004.</w:t>
      </w:r>
    </w:p>
    <w:p w:rsidR="003E19CC" w:rsidRDefault="003E19CC" w:rsidP="00026E2F">
      <w:pPr>
        <w:pStyle w:val="PlainText"/>
        <w:ind w:left="720"/>
        <w:jc w:val="both"/>
        <w:rPr>
          <w:rFonts w:ascii="Trebuchet MS" w:hAnsi="Trebuchet MS" w:cs="Trebuchet MS"/>
          <w:sz w:val="22"/>
          <w:szCs w:val="22"/>
        </w:rPr>
      </w:pPr>
    </w:p>
    <w:p w:rsidR="003E19CC" w:rsidRDefault="00F116C1" w:rsidP="0076185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Th</w:t>
      </w:r>
      <w:r w:rsidR="003E19CC">
        <w:rPr>
          <w:rFonts w:ascii="Trebuchet MS" w:hAnsi="Trebuchet MS" w:cs="Trebuchet MS"/>
          <w:sz w:val="22"/>
          <w:szCs w:val="22"/>
        </w:rPr>
        <w:t>e development hereby permitted shall be carried out in accordance with the following approved plans received 10</w:t>
      </w:r>
      <w:r w:rsidR="003E19CC" w:rsidRPr="003E19CC">
        <w:rPr>
          <w:rFonts w:ascii="Trebuchet MS" w:hAnsi="Trebuchet MS" w:cs="Trebuchet MS"/>
          <w:sz w:val="22"/>
          <w:szCs w:val="22"/>
          <w:vertAlign w:val="superscript"/>
        </w:rPr>
        <w:t>th</w:t>
      </w:r>
      <w:r w:rsidR="003E19CC">
        <w:rPr>
          <w:rFonts w:ascii="Trebuchet MS" w:hAnsi="Trebuchet MS" w:cs="Trebuchet MS"/>
          <w:sz w:val="22"/>
          <w:szCs w:val="22"/>
        </w:rPr>
        <w:t xml:space="preserve"> April 2017:</w:t>
      </w:r>
    </w:p>
    <w:p w:rsidR="000138CA" w:rsidRDefault="000138CA" w:rsidP="000138CA">
      <w:pPr>
        <w:pStyle w:val="PlainText"/>
        <w:ind w:left="720"/>
        <w:jc w:val="both"/>
        <w:rPr>
          <w:rFonts w:ascii="Trebuchet MS" w:hAnsi="Trebuchet MS" w:cs="Trebuchet MS"/>
          <w:sz w:val="22"/>
          <w:szCs w:val="22"/>
        </w:rPr>
      </w:pPr>
    </w:p>
    <w:p w:rsidR="003E19CC" w:rsidRDefault="003E19CC" w:rsidP="003E19CC">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Layout Plans (Existing and proposed, including location and block plans) – Drawing no: </w:t>
      </w:r>
      <w:r>
        <w:rPr>
          <w:rFonts w:ascii="Trebuchet MS" w:hAnsi="Trebuchet MS" w:cs="Trebuchet MS"/>
          <w:sz w:val="22"/>
          <w:szCs w:val="22"/>
        </w:rPr>
        <w:tab/>
        <w:t>01 Rev C, received 10</w:t>
      </w:r>
      <w:r w:rsidRPr="000F1CF4">
        <w:rPr>
          <w:rFonts w:ascii="Trebuchet MS" w:hAnsi="Trebuchet MS" w:cs="Trebuchet MS"/>
          <w:sz w:val="22"/>
          <w:szCs w:val="22"/>
          <w:vertAlign w:val="superscript"/>
        </w:rPr>
        <w:t>th</w:t>
      </w:r>
      <w:r>
        <w:rPr>
          <w:rFonts w:ascii="Trebuchet MS" w:hAnsi="Trebuchet MS" w:cs="Trebuchet MS"/>
          <w:sz w:val="22"/>
          <w:szCs w:val="22"/>
        </w:rPr>
        <w:t xml:space="preserve"> April 2017</w:t>
      </w:r>
    </w:p>
    <w:p w:rsidR="003E19CC" w:rsidRDefault="003E19CC" w:rsidP="003E19CC">
      <w:pPr>
        <w:pStyle w:val="PlainText"/>
        <w:ind w:left="720"/>
        <w:jc w:val="both"/>
        <w:rPr>
          <w:rFonts w:ascii="Trebuchet MS" w:hAnsi="Trebuchet MS" w:cs="Trebuchet MS"/>
          <w:sz w:val="22"/>
          <w:szCs w:val="22"/>
        </w:rPr>
      </w:pPr>
    </w:p>
    <w:p w:rsidR="003E19CC" w:rsidRDefault="003E19CC" w:rsidP="003E19CC">
      <w:pPr>
        <w:pStyle w:val="PlainText"/>
        <w:ind w:left="720"/>
        <w:jc w:val="both"/>
        <w:rPr>
          <w:rFonts w:ascii="Trebuchet MS" w:hAnsi="Trebuchet MS" w:cs="Trebuchet MS"/>
          <w:sz w:val="22"/>
          <w:szCs w:val="22"/>
        </w:rPr>
      </w:pPr>
      <w:r w:rsidRPr="003E19CC">
        <w:rPr>
          <w:rFonts w:ascii="Trebuchet MS" w:hAnsi="Trebuchet MS" w:cs="Trebuchet MS"/>
          <w:sz w:val="22"/>
          <w:szCs w:val="22"/>
        </w:rPr>
        <w:t>Reason: because permission is only granted in respect of the</w:t>
      </w:r>
      <w:r>
        <w:rPr>
          <w:rFonts w:ascii="Trebuchet MS" w:hAnsi="Trebuchet MS" w:cs="Trebuchet MS"/>
          <w:sz w:val="22"/>
          <w:szCs w:val="22"/>
        </w:rPr>
        <w:t xml:space="preserve"> </w:t>
      </w:r>
      <w:r w:rsidRPr="003E19CC">
        <w:rPr>
          <w:rFonts w:ascii="Trebuchet MS" w:hAnsi="Trebuchet MS" w:cs="Trebuchet MS"/>
          <w:sz w:val="22"/>
          <w:szCs w:val="22"/>
        </w:rPr>
        <w:t>development detailed in the approved plans.</w:t>
      </w:r>
    </w:p>
    <w:p w:rsidR="003E19CC" w:rsidRDefault="003E19CC" w:rsidP="003E19CC">
      <w:pPr>
        <w:pStyle w:val="PlainText"/>
        <w:ind w:left="720"/>
        <w:jc w:val="both"/>
        <w:rPr>
          <w:rFonts w:ascii="Trebuchet MS" w:hAnsi="Trebuchet MS" w:cs="Trebuchet MS"/>
          <w:sz w:val="22"/>
          <w:szCs w:val="22"/>
        </w:rPr>
      </w:pPr>
    </w:p>
    <w:p w:rsidR="000138CA" w:rsidRPr="00D01C67" w:rsidRDefault="000138CA" w:rsidP="000138CA">
      <w:pPr>
        <w:pStyle w:val="PlainText"/>
        <w:numPr>
          <w:ilvl w:val="0"/>
          <w:numId w:val="21"/>
        </w:numPr>
        <w:jc w:val="both"/>
        <w:rPr>
          <w:rFonts w:ascii="Trebuchet MS" w:hAnsi="Trebuchet MS" w:cs="Trebuchet MS"/>
          <w:color w:val="000000" w:themeColor="text1"/>
          <w:sz w:val="22"/>
          <w:szCs w:val="22"/>
        </w:rPr>
      </w:pPr>
      <w:r w:rsidRPr="002D5DD1">
        <w:rPr>
          <w:rFonts w:ascii="Trebuchet MS" w:hAnsi="Trebuchet MS"/>
          <w:color w:val="000000" w:themeColor="text1"/>
          <w:sz w:val="22"/>
          <w:szCs w:val="22"/>
          <w:lang w:val="en-US" w:eastAsia="en-US"/>
        </w:rPr>
        <w:t>Secure, covered and lockable bicycle storage spaces shall be provided and equipped with secure Sheffield cycle stands in accordance with a layout to be submitted to and approved by the Local Planning Authority before occupation of the dwellings to which they relate.</w:t>
      </w:r>
    </w:p>
    <w:p w:rsidR="00D01C67" w:rsidRPr="002D5DD1" w:rsidRDefault="00D01C67" w:rsidP="00D01C67">
      <w:pPr>
        <w:pStyle w:val="PlainText"/>
        <w:ind w:left="720"/>
        <w:jc w:val="both"/>
        <w:rPr>
          <w:rFonts w:ascii="Trebuchet MS" w:hAnsi="Trebuchet MS" w:cs="Trebuchet MS"/>
          <w:color w:val="000000" w:themeColor="text1"/>
          <w:sz w:val="22"/>
          <w:szCs w:val="22"/>
        </w:rPr>
      </w:pPr>
    </w:p>
    <w:p w:rsidR="000138CA" w:rsidRPr="002D5DD1" w:rsidRDefault="000138CA" w:rsidP="000138CA">
      <w:pPr>
        <w:widowControl w:val="0"/>
        <w:jc w:val="both"/>
        <w:rPr>
          <w:rFonts w:ascii="Trebuchet MS" w:hAnsi="Trebuchet MS"/>
          <w:color w:val="000000" w:themeColor="text1"/>
          <w:sz w:val="22"/>
          <w:szCs w:val="22"/>
          <w:lang w:val="en-US" w:eastAsia="en-US"/>
        </w:rPr>
      </w:pPr>
      <w:r w:rsidRPr="00D01C67">
        <w:rPr>
          <w:rFonts w:ascii="Trebuchet MS" w:hAnsi="Trebuchet MS"/>
          <w:color w:val="000000" w:themeColor="text1"/>
          <w:sz w:val="22"/>
          <w:szCs w:val="22"/>
          <w:lang w:val="en-US" w:eastAsia="en-US"/>
        </w:rPr>
        <w:tab/>
      </w:r>
      <w:r w:rsidRPr="002D5DD1">
        <w:rPr>
          <w:rFonts w:ascii="Trebuchet MS" w:hAnsi="Trebuchet MS"/>
          <w:color w:val="000000" w:themeColor="text1"/>
          <w:sz w:val="22"/>
          <w:szCs w:val="22"/>
          <w:lang w:val="en-US" w:eastAsia="en-US"/>
        </w:rPr>
        <w:t xml:space="preserve">Reason: To encourage travel by sustainable alternatives to driving a motorcar in </w:t>
      </w:r>
      <w:r w:rsidR="00D01C67">
        <w:rPr>
          <w:rFonts w:ascii="Trebuchet MS" w:hAnsi="Trebuchet MS"/>
          <w:color w:val="000000" w:themeColor="text1"/>
          <w:sz w:val="22"/>
          <w:szCs w:val="22"/>
          <w:lang w:val="en-US" w:eastAsia="en-US"/>
        </w:rPr>
        <w:tab/>
      </w:r>
      <w:r w:rsidRPr="002D5DD1">
        <w:rPr>
          <w:rFonts w:ascii="Trebuchet MS" w:hAnsi="Trebuchet MS"/>
          <w:color w:val="000000" w:themeColor="text1"/>
          <w:sz w:val="22"/>
          <w:szCs w:val="22"/>
          <w:lang w:val="en-US" w:eastAsia="en-US"/>
        </w:rPr>
        <w:t xml:space="preserve">accordance with the Local Planning Authority's approved transport policies in </w:t>
      </w:r>
      <w:r w:rsidR="00D01C67">
        <w:rPr>
          <w:rFonts w:ascii="Trebuchet MS" w:hAnsi="Trebuchet MS"/>
          <w:color w:val="000000" w:themeColor="text1"/>
          <w:sz w:val="22"/>
          <w:szCs w:val="22"/>
          <w:lang w:val="en-US" w:eastAsia="en-US"/>
        </w:rPr>
        <w:tab/>
      </w:r>
      <w:r w:rsidRPr="002D5DD1">
        <w:rPr>
          <w:rFonts w:ascii="Trebuchet MS" w:hAnsi="Trebuchet MS"/>
          <w:color w:val="000000" w:themeColor="text1"/>
          <w:sz w:val="22"/>
          <w:szCs w:val="22"/>
          <w:lang w:val="en-US" w:eastAsia="en-US"/>
        </w:rPr>
        <w:t xml:space="preserve">accordance with </w:t>
      </w:r>
      <w:r w:rsidRPr="00D01C67">
        <w:rPr>
          <w:rFonts w:ascii="Trebuchet MS" w:hAnsi="Trebuchet MS"/>
          <w:color w:val="000000" w:themeColor="text1"/>
          <w:sz w:val="22"/>
          <w:szCs w:val="22"/>
          <w:lang w:val="en-US" w:eastAsia="en-US"/>
        </w:rPr>
        <w:t xml:space="preserve">Adopted </w:t>
      </w:r>
      <w:r w:rsidRPr="002D5DD1">
        <w:rPr>
          <w:rFonts w:ascii="Trebuchet MS" w:hAnsi="Trebuchet MS"/>
          <w:color w:val="000000" w:themeColor="text1"/>
          <w:sz w:val="22"/>
          <w:szCs w:val="22"/>
          <w:lang w:val="en-US" w:eastAsia="en-US"/>
        </w:rPr>
        <w:t xml:space="preserve">Core Strategy </w:t>
      </w:r>
      <w:r w:rsidRPr="00D01C67">
        <w:rPr>
          <w:rFonts w:ascii="Trebuchet MS" w:hAnsi="Trebuchet MS"/>
          <w:color w:val="000000" w:themeColor="text1"/>
          <w:sz w:val="22"/>
          <w:szCs w:val="22"/>
          <w:lang w:val="en-US" w:eastAsia="en-US"/>
        </w:rPr>
        <w:t xml:space="preserve">(2008, altered 2015) </w:t>
      </w:r>
      <w:r w:rsidRPr="002D5DD1">
        <w:rPr>
          <w:rFonts w:ascii="Trebuchet MS" w:hAnsi="Trebuchet MS"/>
          <w:color w:val="000000" w:themeColor="text1"/>
          <w:sz w:val="22"/>
          <w:szCs w:val="22"/>
          <w:lang w:val="en-US" w:eastAsia="en-US"/>
        </w:rPr>
        <w:t>Policies CS23 and CS24.</w:t>
      </w:r>
    </w:p>
    <w:p w:rsidR="00DF73D7" w:rsidRDefault="00DF73D7" w:rsidP="00026E2F">
      <w:pPr>
        <w:pStyle w:val="PlainText"/>
        <w:ind w:firstLine="360"/>
        <w:jc w:val="both"/>
        <w:rPr>
          <w:rFonts w:ascii="Trebuchet MS" w:hAnsi="Trebuchet MS" w:cs="Trebuchet MS"/>
          <w:sz w:val="22"/>
          <w:szCs w:val="22"/>
        </w:rPr>
      </w:pPr>
    </w:p>
    <w:p w:rsidR="00D01C67" w:rsidRPr="002D5DD1" w:rsidRDefault="00D01C67" w:rsidP="00D01C67">
      <w:pPr>
        <w:widowControl w:val="0"/>
        <w:numPr>
          <w:ilvl w:val="0"/>
          <w:numId w:val="21"/>
        </w:numPr>
        <w:jc w:val="both"/>
        <w:rPr>
          <w:rFonts w:ascii="Trebuchet MS" w:hAnsi="Trebuchet MS"/>
          <w:sz w:val="22"/>
          <w:szCs w:val="22"/>
          <w:lang w:val="en-US" w:eastAsia="en-US"/>
        </w:rPr>
      </w:pPr>
      <w:r w:rsidRPr="002D5DD1">
        <w:rPr>
          <w:rFonts w:ascii="Trebuchet MS" w:hAnsi="Trebuchet MS"/>
          <w:sz w:val="22"/>
          <w:szCs w:val="22"/>
          <w:lang w:val="en-US" w:eastAsia="en-US"/>
        </w:rPr>
        <w:t xml:space="preserve">The </w:t>
      </w:r>
      <w:r w:rsidR="003E19CC">
        <w:rPr>
          <w:rFonts w:ascii="Trebuchet MS" w:hAnsi="Trebuchet MS"/>
          <w:sz w:val="22"/>
          <w:szCs w:val="22"/>
          <w:lang w:val="en-US" w:eastAsia="en-US"/>
        </w:rPr>
        <w:t>residential flat</w:t>
      </w:r>
      <w:r w:rsidRPr="002D5DD1">
        <w:rPr>
          <w:rFonts w:ascii="Trebuchet MS" w:hAnsi="Trebuchet MS"/>
          <w:sz w:val="22"/>
          <w:szCs w:val="22"/>
          <w:lang w:val="en-US" w:eastAsia="en-US"/>
        </w:rPr>
        <w:t xml:space="preserve"> hereby approved shall not be occupied until the Council has been notified in writing of the </w:t>
      </w:r>
      <w:r w:rsidR="003E19CC">
        <w:rPr>
          <w:rFonts w:ascii="Trebuchet MS" w:hAnsi="Trebuchet MS"/>
          <w:sz w:val="22"/>
          <w:szCs w:val="22"/>
          <w:lang w:val="en-US" w:eastAsia="en-US"/>
        </w:rPr>
        <w:t>full postal address of the unit</w:t>
      </w:r>
      <w:r w:rsidRPr="002D5DD1">
        <w:rPr>
          <w:rFonts w:ascii="Trebuchet MS" w:hAnsi="Trebuchet MS"/>
          <w:sz w:val="22"/>
          <w:szCs w:val="22"/>
          <w:lang w:val="en-US" w:eastAsia="en-US"/>
        </w:rPr>
        <w:t>.  Such notification shall be addressed to the Council's Planning Manager (Implementation) quoting the planning application reference specified in this Decision Notice.</w:t>
      </w:r>
    </w:p>
    <w:p w:rsidR="00D01C67" w:rsidRPr="00D01C67" w:rsidRDefault="00D01C67" w:rsidP="00D01C67">
      <w:pPr>
        <w:widowControl w:val="0"/>
        <w:ind w:left="720"/>
        <w:jc w:val="both"/>
        <w:rPr>
          <w:rFonts w:ascii="Trebuchet MS" w:hAnsi="Trebuchet MS"/>
          <w:sz w:val="22"/>
          <w:szCs w:val="22"/>
          <w:lang w:val="en-US" w:eastAsia="en-US"/>
        </w:rPr>
      </w:pPr>
    </w:p>
    <w:p w:rsidR="00D01C67" w:rsidRDefault="00D01C67" w:rsidP="007F5C13">
      <w:pPr>
        <w:widowControl w:val="0"/>
        <w:ind w:left="709" w:hanging="709"/>
        <w:jc w:val="both"/>
        <w:rPr>
          <w:rFonts w:ascii="Trebuchet MS" w:hAnsi="Trebuchet MS"/>
          <w:sz w:val="22"/>
          <w:szCs w:val="22"/>
          <w:lang w:val="en-US" w:eastAsia="en-US"/>
        </w:rPr>
      </w:pPr>
      <w:r w:rsidRPr="00D01C67">
        <w:rPr>
          <w:rFonts w:ascii="Trebuchet MS" w:hAnsi="Trebuchet MS"/>
          <w:sz w:val="22"/>
          <w:szCs w:val="22"/>
          <w:lang w:val="en-US" w:eastAsia="en-US"/>
        </w:rPr>
        <w:tab/>
      </w:r>
      <w:r w:rsidRPr="002D5DD1">
        <w:rPr>
          <w:rFonts w:ascii="Trebuchet MS" w:hAnsi="Trebuchet MS"/>
          <w:sz w:val="22"/>
          <w:szCs w:val="22"/>
          <w:lang w:val="en-US" w:eastAsia="en-US"/>
        </w:rPr>
        <w:t xml:space="preserve">Reason:  In order that the Council can update its records to ensure that parking </w:t>
      </w:r>
      <w:r>
        <w:rPr>
          <w:rFonts w:ascii="Trebuchet MS" w:hAnsi="Trebuchet MS"/>
          <w:sz w:val="22"/>
          <w:szCs w:val="22"/>
          <w:lang w:val="en-US" w:eastAsia="en-US"/>
        </w:rPr>
        <w:tab/>
      </w:r>
      <w:r w:rsidRPr="002D5DD1">
        <w:rPr>
          <w:rFonts w:ascii="Trebuchet MS" w:hAnsi="Trebuchet MS"/>
          <w:sz w:val="22"/>
          <w:szCs w:val="22"/>
          <w:lang w:val="en-US" w:eastAsia="en-US"/>
        </w:rPr>
        <w:t xml:space="preserve">permits are not issued to the occupiers of the new residential </w:t>
      </w:r>
      <w:r w:rsidR="007F5C13">
        <w:rPr>
          <w:rFonts w:ascii="Trebuchet MS" w:hAnsi="Trebuchet MS"/>
          <w:sz w:val="22"/>
          <w:szCs w:val="22"/>
          <w:lang w:val="en-US" w:eastAsia="en-US"/>
        </w:rPr>
        <w:t xml:space="preserve">flat </w:t>
      </w:r>
      <w:r w:rsidRPr="002D5DD1">
        <w:rPr>
          <w:rFonts w:ascii="Trebuchet MS" w:hAnsi="Trebuchet MS"/>
          <w:sz w:val="22"/>
          <w:szCs w:val="22"/>
          <w:lang w:val="en-US" w:eastAsia="en-US"/>
        </w:rPr>
        <w:t xml:space="preserve">hereby approved, </w:t>
      </w:r>
      <w:r w:rsidR="007F5C13">
        <w:rPr>
          <w:rFonts w:ascii="Trebuchet MS" w:hAnsi="Trebuchet MS"/>
          <w:sz w:val="22"/>
          <w:szCs w:val="22"/>
          <w:lang w:val="en-US" w:eastAsia="en-US"/>
        </w:rPr>
        <w:tab/>
      </w:r>
      <w:r w:rsidRPr="002D5DD1">
        <w:rPr>
          <w:rFonts w:ascii="Trebuchet MS" w:hAnsi="Trebuchet MS"/>
          <w:sz w:val="22"/>
          <w:szCs w:val="22"/>
          <w:lang w:val="en-US" w:eastAsia="en-US"/>
        </w:rPr>
        <w:t xml:space="preserve">and thus ensure that the development does not harm the existing amenities of the occupiers of neighbouring residential properties by adding to the already high level of on street car parking in the area in accordance with </w:t>
      </w:r>
      <w:r>
        <w:rPr>
          <w:rFonts w:ascii="Trebuchet MS" w:hAnsi="Trebuchet MS"/>
          <w:sz w:val="22"/>
          <w:szCs w:val="22"/>
          <w:lang w:val="en-US" w:eastAsia="en-US"/>
        </w:rPr>
        <w:t xml:space="preserve">Adopted </w:t>
      </w:r>
      <w:r w:rsidRPr="002D5DD1">
        <w:rPr>
          <w:rFonts w:ascii="Trebuchet MS" w:hAnsi="Trebuchet MS"/>
          <w:sz w:val="22"/>
          <w:szCs w:val="22"/>
          <w:lang w:val="en-US" w:eastAsia="en-US"/>
        </w:rPr>
        <w:t xml:space="preserve">Core Strategy </w:t>
      </w:r>
      <w:r>
        <w:rPr>
          <w:rFonts w:ascii="Trebuchet MS" w:hAnsi="Trebuchet MS"/>
          <w:sz w:val="22"/>
          <w:szCs w:val="22"/>
          <w:lang w:val="en-US" w:eastAsia="en-US"/>
        </w:rPr>
        <w:t xml:space="preserve">(2008, altered 2015) </w:t>
      </w:r>
      <w:r w:rsidRPr="002D5DD1">
        <w:rPr>
          <w:rFonts w:ascii="Trebuchet MS" w:hAnsi="Trebuchet MS"/>
          <w:sz w:val="22"/>
          <w:szCs w:val="22"/>
          <w:lang w:val="en-US" w:eastAsia="en-US"/>
        </w:rPr>
        <w:t>Policy CS24 and Sites and Detailed Polic</w:t>
      </w:r>
      <w:r>
        <w:rPr>
          <w:rFonts w:ascii="Trebuchet MS" w:hAnsi="Trebuchet MS"/>
          <w:sz w:val="22"/>
          <w:szCs w:val="22"/>
          <w:lang w:val="en-US" w:eastAsia="en-US"/>
        </w:rPr>
        <w:t>i</w:t>
      </w:r>
      <w:r w:rsidRPr="002D5DD1">
        <w:rPr>
          <w:rFonts w:ascii="Trebuchet MS" w:hAnsi="Trebuchet MS"/>
          <w:sz w:val="22"/>
          <w:szCs w:val="22"/>
          <w:lang w:val="en-US" w:eastAsia="en-US"/>
        </w:rPr>
        <w:t xml:space="preserve">es </w:t>
      </w:r>
      <w:r>
        <w:rPr>
          <w:rFonts w:ascii="Trebuchet MS" w:hAnsi="Trebuchet MS"/>
          <w:sz w:val="22"/>
          <w:szCs w:val="22"/>
          <w:lang w:val="en-US" w:eastAsia="en-US"/>
        </w:rPr>
        <w:t>D</w:t>
      </w:r>
      <w:r w:rsidRPr="002D5DD1">
        <w:rPr>
          <w:rFonts w:ascii="Trebuchet MS" w:hAnsi="Trebuchet MS"/>
          <w:sz w:val="22"/>
          <w:szCs w:val="22"/>
          <w:lang w:val="en-US" w:eastAsia="en-US"/>
        </w:rPr>
        <w:t xml:space="preserve">ocument </w:t>
      </w:r>
      <w:r>
        <w:rPr>
          <w:rFonts w:ascii="Trebuchet MS" w:hAnsi="Trebuchet MS"/>
          <w:sz w:val="22"/>
          <w:szCs w:val="22"/>
          <w:lang w:val="en-US" w:eastAsia="en-US"/>
        </w:rPr>
        <w:t xml:space="preserve">(2012, altered 2015) </w:t>
      </w:r>
      <w:r w:rsidRPr="002D5DD1">
        <w:rPr>
          <w:rFonts w:ascii="Trebuchet MS" w:hAnsi="Trebuchet MS"/>
          <w:sz w:val="22"/>
          <w:szCs w:val="22"/>
          <w:lang w:val="en-US" w:eastAsia="en-US"/>
        </w:rPr>
        <w:t>Policy DM12.</w:t>
      </w:r>
    </w:p>
    <w:p w:rsidR="000255FA" w:rsidRDefault="000255FA" w:rsidP="00D01C67">
      <w:pPr>
        <w:widowControl w:val="0"/>
        <w:jc w:val="both"/>
        <w:rPr>
          <w:rFonts w:ascii="Trebuchet MS" w:hAnsi="Trebuchet MS"/>
          <w:sz w:val="22"/>
          <w:szCs w:val="22"/>
          <w:lang w:val="en-US" w:eastAsia="en-US"/>
        </w:rPr>
      </w:pPr>
    </w:p>
    <w:p w:rsidR="000255FA" w:rsidRPr="002D5DD1" w:rsidRDefault="000255FA" w:rsidP="000255FA">
      <w:pPr>
        <w:widowControl w:val="0"/>
        <w:numPr>
          <w:ilvl w:val="0"/>
          <w:numId w:val="21"/>
        </w:numPr>
        <w:jc w:val="both"/>
        <w:rPr>
          <w:rFonts w:ascii="Trebuchet MS" w:hAnsi="Trebuchet MS"/>
          <w:sz w:val="22"/>
          <w:szCs w:val="22"/>
          <w:lang w:val="en-US" w:eastAsia="en-US"/>
        </w:rPr>
      </w:pPr>
      <w:r w:rsidRPr="002D5DD1">
        <w:rPr>
          <w:rFonts w:ascii="Trebuchet MS" w:hAnsi="Trebuchet MS"/>
          <w:sz w:val="22"/>
          <w:szCs w:val="22"/>
          <w:lang w:val="en-US" w:eastAsia="en-US"/>
        </w:rPr>
        <w:t>Prior to any agreement being entered into for a new occupation of, or transfer of any interest in, the residential flat hereby approved the prospective occupier/transferee shall be informed of the prohibition on entitlement to a ca</w:t>
      </w:r>
      <w:r>
        <w:rPr>
          <w:rFonts w:ascii="Trebuchet MS" w:hAnsi="Trebuchet MS"/>
          <w:sz w:val="22"/>
          <w:szCs w:val="22"/>
          <w:lang w:val="en-US" w:eastAsia="en-US"/>
        </w:rPr>
        <w:t xml:space="preserve">r parking permit.  All material </w:t>
      </w:r>
      <w:proofErr w:type="spellStart"/>
      <w:r w:rsidRPr="002D5DD1">
        <w:rPr>
          <w:rFonts w:ascii="Trebuchet MS" w:hAnsi="Trebuchet MS"/>
          <w:sz w:val="22"/>
          <w:szCs w:val="22"/>
          <w:lang w:val="en-US" w:eastAsia="en-US"/>
        </w:rPr>
        <w:t>utilised</w:t>
      </w:r>
      <w:proofErr w:type="spellEnd"/>
      <w:r w:rsidRPr="002D5DD1">
        <w:rPr>
          <w:rFonts w:ascii="Trebuchet MS" w:hAnsi="Trebuchet MS"/>
          <w:sz w:val="22"/>
          <w:szCs w:val="22"/>
          <w:lang w:val="en-US" w:eastAsia="en-US"/>
        </w:rPr>
        <w:t xml:space="preserve"> for advertising or marketing the residential units/houses/flats/apartments for letting or sale shall make it clear to prospective tenants and occupiers that no parking permit will be issued by the Council to occupiers of the residential flats.  </w:t>
      </w:r>
    </w:p>
    <w:p w:rsidR="000255FA" w:rsidRPr="000255FA" w:rsidRDefault="000255FA" w:rsidP="000255FA">
      <w:pPr>
        <w:widowControl w:val="0"/>
        <w:ind w:left="720"/>
        <w:jc w:val="both"/>
        <w:rPr>
          <w:rFonts w:ascii="Trebuchet MS" w:hAnsi="Trebuchet MS"/>
          <w:sz w:val="22"/>
          <w:szCs w:val="22"/>
          <w:lang w:val="en-US" w:eastAsia="en-US"/>
        </w:rPr>
      </w:pPr>
    </w:p>
    <w:p w:rsidR="000255FA" w:rsidRPr="002D5DD1" w:rsidRDefault="000255FA" w:rsidP="000255FA">
      <w:pPr>
        <w:widowControl w:val="0"/>
        <w:ind w:firstLine="360"/>
        <w:jc w:val="both"/>
        <w:rPr>
          <w:rFonts w:ascii="Trebuchet MS" w:hAnsi="Trebuchet MS"/>
          <w:sz w:val="22"/>
          <w:szCs w:val="22"/>
          <w:lang w:val="en-US" w:eastAsia="en-US"/>
        </w:rPr>
      </w:pPr>
      <w:r w:rsidRPr="000255FA">
        <w:rPr>
          <w:rFonts w:ascii="Trebuchet MS" w:hAnsi="Trebuchet MS"/>
          <w:sz w:val="22"/>
          <w:szCs w:val="22"/>
          <w:lang w:val="en-US" w:eastAsia="en-US"/>
        </w:rPr>
        <w:tab/>
      </w:r>
      <w:r w:rsidRPr="002D5DD1">
        <w:rPr>
          <w:rFonts w:ascii="Trebuchet MS" w:hAnsi="Trebuchet MS"/>
          <w:sz w:val="22"/>
          <w:szCs w:val="22"/>
          <w:lang w:val="en-US" w:eastAsia="en-US"/>
        </w:rPr>
        <w:t xml:space="preserve">Reason: In order that the prospective occupiers are made aware of the fact that they </w:t>
      </w:r>
      <w:r>
        <w:rPr>
          <w:rFonts w:ascii="Trebuchet MS" w:hAnsi="Trebuchet MS"/>
          <w:sz w:val="22"/>
          <w:szCs w:val="22"/>
          <w:lang w:val="en-US" w:eastAsia="en-US"/>
        </w:rPr>
        <w:tab/>
      </w:r>
      <w:r w:rsidRPr="002D5DD1">
        <w:rPr>
          <w:rFonts w:ascii="Trebuchet MS" w:hAnsi="Trebuchet MS"/>
          <w:sz w:val="22"/>
          <w:szCs w:val="22"/>
          <w:lang w:val="en-US" w:eastAsia="en-US"/>
        </w:rPr>
        <w:t xml:space="preserve">will not be entitled to an on-street car parking permit, in the interests of the proper </w:t>
      </w:r>
      <w:r>
        <w:rPr>
          <w:rFonts w:ascii="Trebuchet MS" w:hAnsi="Trebuchet MS"/>
          <w:sz w:val="22"/>
          <w:szCs w:val="22"/>
          <w:lang w:val="en-US" w:eastAsia="en-US"/>
        </w:rPr>
        <w:tab/>
      </w:r>
      <w:r w:rsidRPr="002D5DD1">
        <w:rPr>
          <w:rFonts w:ascii="Trebuchet MS" w:hAnsi="Trebuchet MS"/>
          <w:sz w:val="22"/>
          <w:szCs w:val="22"/>
          <w:lang w:val="en-US" w:eastAsia="en-US"/>
        </w:rPr>
        <w:t xml:space="preserve">management of parking, and to ensure that the development does not harm the </w:t>
      </w:r>
      <w:r>
        <w:rPr>
          <w:rFonts w:ascii="Trebuchet MS" w:hAnsi="Trebuchet MS"/>
          <w:sz w:val="22"/>
          <w:szCs w:val="22"/>
          <w:lang w:val="en-US" w:eastAsia="en-US"/>
        </w:rPr>
        <w:tab/>
      </w:r>
      <w:r w:rsidRPr="002D5DD1">
        <w:rPr>
          <w:rFonts w:ascii="Trebuchet MS" w:hAnsi="Trebuchet MS"/>
          <w:sz w:val="22"/>
          <w:szCs w:val="22"/>
          <w:lang w:val="en-US" w:eastAsia="en-US"/>
        </w:rPr>
        <w:t xml:space="preserve">existing amenities of the occupiers of neighbouring residential properties by adding to </w:t>
      </w:r>
      <w:r>
        <w:rPr>
          <w:rFonts w:ascii="Trebuchet MS" w:hAnsi="Trebuchet MS"/>
          <w:sz w:val="22"/>
          <w:szCs w:val="22"/>
          <w:lang w:val="en-US" w:eastAsia="en-US"/>
        </w:rPr>
        <w:tab/>
      </w:r>
      <w:r w:rsidRPr="002D5DD1">
        <w:rPr>
          <w:rFonts w:ascii="Trebuchet MS" w:hAnsi="Trebuchet MS"/>
          <w:sz w:val="22"/>
          <w:szCs w:val="22"/>
          <w:lang w:val="en-US" w:eastAsia="en-US"/>
        </w:rPr>
        <w:t xml:space="preserve">the already high level of on street car parking in the area in accordance with </w:t>
      </w:r>
      <w:r w:rsidRPr="000255FA">
        <w:rPr>
          <w:rFonts w:ascii="Trebuchet MS" w:hAnsi="Trebuchet MS"/>
          <w:sz w:val="22"/>
          <w:szCs w:val="22"/>
          <w:lang w:val="en-US" w:eastAsia="en-US"/>
        </w:rPr>
        <w:t xml:space="preserve">Adopted </w:t>
      </w:r>
      <w:r>
        <w:rPr>
          <w:rFonts w:ascii="Trebuchet MS" w:hAnsi="Trebuchet MS"/>
          <w:sz w:val="22"/>
          <w:szCs w:val="22"/>
          <w:lang w:val="en-US" w:eastAsia="en-US"/>
        </w:rPr>
        <w:tab/>
      </w:r>
      <w:r w:rsidRPr="002D5DD1">
        <w:rPr>
          <w:rFonts w:ascii="Trebuchet MS" w:hAnsi="Trebuchet MS"/>
          <w:sz w:val="22"/>
          <w:szCs w:val="22"/>
          <w:lang w:val="en-US" w:eastAsia="en-US"/>
        </w:rPr>
        <w:t xml:space="preserve">Core Strategy </w:t>
      </w:r>
      <w:r w:rsidRPr="000255FA">
        <w:rPr>
          <w:rFonts w:ascii="Trebuchet MS" w:hAnsi="Trebuchet MS"/>
          <w:sz w:val="22"/>
          <w:szCs w:val="22"/>
          <w:lang w:val="en-US" w:eastAsia="en-US"/>
        </w:rPr>
        <w:t xml:space="preserve">(2008, altered 2015) </w:t>
      </w:r>
      <w:r w:rsidRPr="002D5DD1">
        <w:rPr>
          <w:rFonts w:ascii="Trebuchet MS" w:hAnsi="Trebuchet MS"/>
          <w:sz w:val="22"/>
          <w:szCs w:val="22"/>
          <w:lang w:val="en-US" w:eastAsia="en-US"/>
        </w:rPr>
        <w:t xml:space="preserve">Policy CS24 and Sites </w:t>
      </w:r>
      <w:r>
        <w:rPr>
          <w:rFonts w:ascii="Trebuchet MS" w:hAnsi="Trebuchet MS"/>
          <w:sz w:val="22"/>
          <w:szCs w:val="22"/>
          <w:lang w:val="en-US" w:eastAsia="en-US"/>
        </w:rPr>
        <w:t xml:space="preserve">and </w:t>
      </w:r>
      <w:r w:rsidRPr="002D5DD1">
        <w:rPr>
          <w:rFonts w:ascii="Trebuchet MS" w:hAnsi="Trebuchet MS"/>
          <w:sz w:val="22"/>
          <w:szCs w:val="22"/>
          <w:lang w:val="en-US" w:eastAsia="en-US"/>
        </w:rPr>
        <w:t>Detailed Polic</w:t>
      </w:r>
      <w:r w:rsidRPr="000255FA">
        <w:rPr>
          <w:rFonts w:ascii="Trebuchet MS" w:hAnsi="Trebuchet MS"/>
          <w:sz w:val="22"/>
          <w:szCs w:val="22"/>
          <w:lang w:val="en-US" w:eastAsia="en-US"/>
        </w:rPr>
        <w:t xml:space="preserve">ies </w:t>
      </w:r>
      <w:r>
        <w:rPr>
          <w:rFonts w:ascii="Trebuchet MS" w:hAnsi="Trebuchet MS"/>
          <w:sz w:val="22"/>
          <w:szCs w:val="22"/>
          <w:lang w:val="en-US" w:eastAsia="en-US"/>
        </w:rPr>
        <w:tab/>
      </w:r>
      <w:r w:rsidRPr="000255FA">
        <w:rPr>
          <w:rFonts w:ascii="Trebuchet MS" w:hAnsi="Trebuchet MS"/>
          <w:sz w:val="22"/>
          <w:szCs w:val="22"/>
          <w:lang w:val="en-US" w:eastAsia="en-US"/>
        </w:rPr>
        <w:t>D</w:t>
      </w:r>
      <w:r w:rsidRPr="002D5DD1">
        <w:rPr>
          <w:rFonts w:ascii="Trebuchet MS" w:hAnsi="Trebuchet MS"/>
          <w:sz w:val="22"/>
          <w:szCs w:val="22"/>
          <w:lang w:val="en-US" w:eastAsia="en-US"/>
        </w:rPr>
        <w:t xml:space="preserve">ocument </w:t>
      </w:r>
      <w:r w:rsidRPr="000255FA">
        <w:rPr>
          <w:rFonts w:ascii="Trebuchet MS" w:hAnsi="Trebuchet MS"/>
          <w:sz w:val="22"/>
          <w:szCs w:val="22"/>
          <w:lang w:val="en-US" w:eastAsia="en-US"/>
        </w:rPr>
        <w:t xml:space="preserve">(2012, altered 2015) </w:t>
      </w:r>
      <w:r w:rsidRPr="002D5DD1">
        <w:rPr>
          <w:rFonts w:ascii="Trebuchet MS" w:hAnsi="Trebuchet MS"/>
          <w:sz w:val="22"/>
          <w:szCs w:val="22"/>
          <w:lang w:val="en-US" w:eastAsia="en-US"/>
        </w:rPr>
        <w:t>Policy DM12.</w:t>
      </w:r>
    </w:p>
    <w:p w:rsidR="0083173A" w:rsidRDefault="0083173A" w:rsidP="0083173A">
      <w:pPr>
        <w:rPr>
          <w:rFonts w:ascii="Trebuchet MS" w:hAnsi="Trebuchet MS"/>
        </w:rPr>
      </w:pPr>
    </w:p>
    <w:p w:rsidR="00DE1669" w:rsidRPr="00DE1669" w:rsidRDefault="00DE1669" w:rsidP="00DE1669">
      <w:pPr>
        <w:numPr>
          <w:ilvl w:val="0"/>
          <w:numId w:val="21"/>
        </w:numPr>
        <w:jc w:val="both"/>
        <w:rPr>
          <w:rFonts w:ascii="Trebuchet MS" w:hAnsi="Trebuchet MS"/>
          <w:sz w:val="22"/>
          <w:szCs w:val="22"/>
        </w:rPr>
      </w:pPr>
      <w:r w:rsidRPr="00DE1669">
        <w:rPr>
          <w:rFonts w:ascii="Trebuchet MS" w:hAnsi="Trebuchet MS"/>
          <w:sz w:val="22"/>
          <w:szCs w:val="22"/>
        </w:rPr>
        <w:t>The hours of noisy construction, demolition and associated deliveries shall be restricted to the hours of 08:00hrs to 18:00hrs Mondays to Fridays, and 09:00hrs to 13:00hrs on Saturdays, and not at any time on Sundays and Bank or Statutory Holidays without prior approval from the Local Planning Authority.</w:t>
      </w:r>
    </w:p>
    <w:p w:rsidR="00DE1669" w:rsidRPr="00DE1669" w:rsidRDefault="00DE1669" w:rsidP="00DE1669">
      <w:pPr>
        <w:jc w:val="both"/>
        <w:rPr>
          <w:rFonts w:ascii="Trebuchet MS" w:hAnsi="Trebuchet MS"/>
          <w:sz w:val="22"/>
          <w:szCs w:val="22"/>
        </w:rPr>
      </w:pPr>
    </w:p>
    <w:p w:rsidR="000D0704" w:rsidRDefault="00DE1669" w:rsidP="00DE1669">
      <w:pPr>
        <w:jc w:val="both"/>
        <w:rPr>
          <w:rFonts w:ascii="Trebuchet MS" w:hAnsi="Trebuchet MS"/>
          <w:sz w:val="22"/>
          <w:szCs w:val="22"/>
        </w:rPr>
      </w:pPr>
      <w:r>
        <w:rPr>
          <w:rFonts w:ascii="Trebuchet MS" w:hAnsi="Trebuchet MS"/>
          <w:sz w:val="22"/>
          <w:szCs w:val="22"/>
        </w:rPr>
        <w:tab/>
      </w:r>
      <w:r w:rsidRPr="00DE1669">
        <w:rPr>
          <w:rFonts w:ascii="Trebuchet MS" w:hAnsi="Trebuchet MS"/>
          <w:sz w:val="22"/>
          <w:szCs w:val="22"/>
        </w:rPr>
        <w:t>Reason: In the interests of the amenities of nearby residents in</w:t>
      </w:r>
      <w:r>
        <w:rPr>
          <w:rFonts w:ascii="Trebuchet MS" w:hAnsi="Trebuchet MS"/>
          <w:sz w:val="22"/>
          <w:szCs w:val="22"/>
        </w:rPr>
        <w:t xml:space="preserve"> </w:t>
      </w:r>
      <w:r w:rsidRPr="00DE1669">
        <w:rPr>
          <w:rFonts w:ascii="Trebuchet MS" w:hAnsi="Trebuchet MS"/>
          <w:sz w:val="22"/>
          <w:szCs w:val="22"/>
        </w:rPr>
        <w:t xml:space="preserve">accordance with Site </w:t>
      </w:r>
      <w:r>
        <w:rPr>
          <w:rFonts w:ascii="Trebuchet MS" w:hAnsi="Trebuchet MS"/>
          <w:sz w:val="22"/>
          <w:szCs w:val="22"/>
        </w:rPr>
        <w:tab/>
      </w:r>
      <w:r w:rsidRPr="00DE1669">
        <w:rPr>
          <w:rFonts w:ascii="Trebuchet MS" w:hAnsi="Trebuchet MS"/>
          <w:sz w:val="22"/>
          <w:szCs w:val="22"/>
        </w:rPr>
        <w:t>and Detailed Policies Document (2012, altered</w:t>
      </w:r>
      <w:r>
        <w:rPr>
          <w:rFonts w:ascii="Trebuchet MS" w:hAnsi="Trebuchet MS"/>
          <w:sz w:val="22"/>
          <w:szCs w:val="22"/>
        </w:rPr>
        <w:t xml:space="preserve"> </w:t>
      </w:r>
      <w:r w:rsidRPr="00DE1669">
        <w:rPr>
          <w:rFonts w:ascii="Trebuchet MS" w:hAnsi="Trebuchet MS"/>
          <w:sz w:val="22"/>
          <w:szCs w:val="22"/>
        </w:rPr>
        <w:t>2015) Policy DM4.</w:t>
      </w:r>
    </w:p>
    <w:p w:rsidR="00D01C67" w:rsidRDefault="00D01C67" w:rsidP="00026E2F">
      <w:pPr>
        <w:pStyle w:val="PlainText"/>
        <w:ind w:firstLine="360"/>
        <w:jc w:val="both"/>
        <w:rPr>
          <w:rFonts w:ascii="Trebuchet MS" w:hAnsi="Trebuchet MS" w:cs="Trebuchet MS"/>
          <w:sz w:val="22"/>
          <w:szCs w:val="22"/>
        </w:rPr>
      </w:pPr>
    </w:p>
    <w:p w:rsidR="007F5C13" w:rsidRPr="007F5C13" w:rsidRDefault="007F5C13" w:rsidP="00EA6E1B">
      <w:pPr>
        <w:numPr>
          <w:ilvl w:val="0"/>
          <w:numId w:val="21"/>
        </w:numPr>
        <w:ind w:hanging="436"/>
        <w:jc w:val="both"/>
        <w:rPr>
          <w:rFonts w:ascii="Trebuchet MS" w:hAnsi="Trebuchet MS"/>
          <w:sz w:val="22"/>
          <w:szCs w:val="22"/>
          <w:lang w:val="en-US" w:eastAsia="en-US"/>
        </w:rPr>
      </w:pPr>
      <w:r w:rsidRPr="007F5C13">
        <w:rPr>
          <w:rFonts w:ascii="Trebuchet MS" w:hAnsi="Trebuchet MS"/>
          <w:sz w:val="22"/>
          <w:szCs w:val="22"/>
          <w:lang w:val="en-US" w:eastAsia="en-US"/>
        </w:rPr>
        <w:lastRenderedPageBreak/>
        <w:t>Before occupation of the unit, details of the proposed bin store is to be submitted to and approved in writing by the Local plann</w:t>
      </w:r>
      <w:r w:rsidR="0018031E">
        <w:rPr>
          <w:rFonts w:ascii="Trebuchet MS" w:hAnsi="Trebuchet MS"/>
          <w:sz w:val="22"/>
          <w:szCs w:val="22"/>
          <w:lang w:val="en-US" w:eastAsia="en-US"/>
        </w:rPr>
        <w:t xml:space="preserve">ing Authority.  This area shall </w:t>
      </w:r>
      <w:r w:rsidRPr="007F5C13">
        <w:rPr>
          <w:rFonts w:ascii="Trebuchet MS" w:hAnsi="Trebuchet MS"/>
          <w:sz w:val="22"/>
          <w:szCs w:val="22"/>
          <w:lang w:val="en-US" w:eastAsia="en-US"/>
        </w:rPr>
        <w:t>not</w:t>
      </w:r>
      <w:r>
        <w:rPr>
          <w:rFonts w:ascii="Trebuchet MS" w:hAnsi="Trebuchet MS"/>
          <w:sz w:val="22"/>
          <w:szCs w:val="22"/>
          <w:lang w:val="en-US" w:eastAsia="en-US"/>
        </w:rPr>
        <w:t xml:space="preserve"> </w:t>
      </w:r>
      <w:r w:rsidRPr="007F5C13">
        <w:rPr>
          <w:rFonts w:ascii="Trebuchet MS" w:hAnsi="Trebuchet MS"/>
          <w:sz w:val="22"/>
          <w:szCs w:val="22"/>
          <w:lang w:val="en-US" w:eastAsia="en-US"/>
        </w:rPr>
        <w:t xml:space="preserve"> thereafter be used for any purpose other than bin storage.</w:t>
      </w:r>
    </w:p>
    <w:p w:rsidR="007F5C13" w:rsidRPr="007F5C13" w:rsidRDefault="007F5C13" w:rsidP="007F5C13">
      <w:pPr>
        <w:jc w:val="both"/>
        <w:rPr>
          <w:rFonts w:ascii="Trebuchet MS" w:hAnsi="Trebuchet MS"/>
          <w:sz w:val="22"/>
          <w:szCs w:val="22"/>
          <w:u w:val="single"/>
          <w:lang w:val="en-US" w:eastAsia="en-US"/>
        </w:rPr>
      </w:pPr>
    </w:p>
    <w:p w:rsidR="009642C4" w:rsidRDefault="007F5C13" w:rsidP="009642C4">
      <w:pPr>
        <w:ind w:left="709"/>
        <w:jc w:val="both"/>
        <w:rPr>
          <w:rFonts w:ascii="Trebuchet MS" w:hAnsi="Trebuchet MS"/>
          <w:sz w:val="22"/>
          <w:szCs w:val="22"/>
          <w:lang w:val="en-US" w:eastAsia="en-US"/>
        </w:rPr>
      </w:pPr>
      <w:r w:rsidRPr="007F5C13">
        <w:rPr>
          <w:rFonts w:ascii="Trebuchet MS" w:hAnsi="Trebuchet MS"/>
          <w:sz w:val="22"/>
          <w:szCs w:val="22"/>
          <w:lang w:val="en-US" w:eastAsia="en-US"/>
        </w:rPr>
        <w:t>Reason: To ensure that adequate provision is made for the storage and collection of refuse in accordance with Adopted Core Strategy (2008, altered 2015) Policy CS2 and Adopted Sites and Detailed Policies Document (2012, altered 2015) Policy DM12.</w:t>
      </w:r>
    </w:p>
    <w:p w:rsidR="009642C4" w:rsidRPr="00EC5A9A" w:rsidRDefault="00EC5A9A" w:rsidP="009642C4">
      <w:pPr>
        <w:numPr>
          <w:ilvl w:val="0"/>
          <w:numId w:val="21"/>
        </w:numPr>
        <w:ind w:left="709" w:hanging="425"/>
        <w:jc w:val="both"/>
        <w:rPr>
          <w:rFonts w:ascii="Trebuchet MS" w:hAnsi="Trebuchet MS" w:cs="Trebuchet MS"/>
          <w:bCs/>
          <w:sz w:val="22"/>
          <w:szCs w:val="22"/>
        </w:rPr>
      </w:pPr>
      <w:r w:rsidRPr="00EC5A9A">
        <w:rPr>
          <w:rFonts w:ascii="Trebuchet MS" w:hAnsi="Trebuchet MS" w:cs="Trebuchet MS"/>
          <w:bCs/>
          <w:sz w:val="22"/>
          <w:szCs w:val="22"/>
        </w:rPr>
        <w:t>Prior to occupation m</w:t>
      </w:r>
      <w:r w:rsidR="008100D3" w:rsidRPr="00EC5A9A">
        <w:rPr>
          <w:rFonts w:ascii="Trebuchet MS" w:hAnsi="Trebuchet MS" w:cs="Trebuchet MS"/>
          <w:bCs/>
          <w:sz w:val="22"/>
          <w:szCs w:val="22"/>
        </w:rPr>
        <w:t>easures shall be implemented to protect the flat from the external noise environment of the area.  The scheme itself shall be designed, specified and constructed so that the sound insulation performance of the structure</w:t>
      </w:r>
      <w:r w:rsidRPr="00EC5A9A">
        <w:rPr>
          <w:rFonts w:ascii="Trebuchet MS" w:hAnsi="Trebuchet MS" w:cs="Trebuchet MS"/>
          <w:bCs/>
          <w:sz w:val="22"/>
          <w:szCs w:val="22"/>
        </w:rPr>
        <w:t xml:space="preserve"> and</w:t>
      </w:r>
      <w:r w:rsidR="008100D3" w:rsidRPr="00EC5A9A">
        <w:rPr>
          <w:rFonts w:ascii="Trebuchet MS" w:hAnsi="Trebuchet MS" w:cs="Trebuchet MS"/>
          <w:bCs/>
          <w:sz w:val="22"/>
          <w:szCs w:val="22"/>
        </w:rPr>
        <w:t xml:space="preserve"> the layout of the dwellings are such that the indoor ambient noise levels </w:t>
      </w:r>
      <w:r w:rsidRPr="00EC5A9A">
        <w:rPr>
          <w:rFonts w:ascii="Trebuchet MS" w:hAnsi="Trebuchet MS" w:cs="Trebuchet MS"/>
          <w:bCs/>
          <w:sz w:val="22"/>
          <w:szCs w:val="22"/>
        </w:rPr>
        <w:t xml:space="preserve">accord with guidance within </w:t>
      </w:r>
      <w:r w:rsidR="008100D3" w:rsidRPr="00EC5A9A">
        <w:rPr>
          <w:rFonts w:ascii="Trebuchet MS" w:hAnsi="Trebuchet MS" w:cs="Trebuchet MS"/>
          <w:bCs/>
          <w:sz w:val="22"/>
          <w:szCs w:val="22"/>
        </w:rPr>
        <w:t>BS 8233:2014</w:t>
      </w:r>
      <w:r w:rsidRPr="00EC5A9A">
        <w:rPr>
          <w:rFonts w:ascii="Trebuchet MS" w:hAnsi="Trebuchet MS" w:cs="Trebuchet MS"/>
          <w:bCs/>
          <w:sz w:val="22"/>
          <w:szCs w:val="22"/>
        </w:rPr>
        <w:t xml:space="preserve"> (</w:t>
      </w:r>
      <w:r w:rsidRPr="00EC5A9A">
        <w:rPr>
          <w:rFonts w:ascii="Trebuchet MS" w:hAnsi="Trebuchet MS"/>
          <w:sz w:val="22"/>
          <w:szCs w:val="22"/>
        </w:rPr>
        <w:t>Guidance on Sound Insulation and Noise Reduction for Buildings</w:t>
      </w:r>
      <w:r w:rsidRPr="00EC5A9A">
        <w:rPr>
          <w:rFonts w:ascii="Trebuchet MS" w:hAnsi="Trebuchet MS" w:cs="Trebuchet MS"/>
          <w:bCs/>
          <w:sz w:val="22"/>
          <w:szCs w:val="22"/>
        </w:rPr>
        <w:t>).</w:t>
      </w:r>
    </w:p>
    <w:p w:rsidR="00EC5A9A" w:rsidRDefault="00EC5A9A" w:rsidP="00EC5A9A">
      <w:pPr>
        <w:pStyle w:val="PlainText"/>
        <w:ind w:left="709"/>
        <w:jc w:val="both"/>
        <w:rPr>
          <w:rFonts w:ascii="Trebuchet MS" w:hAnsi="Trebuchet MS" w:cs="Trebuchet MS"/>
          <w:bCs/>
          <w:sz w:val="22"/>
          <w:szCs w:val="22"/>
        </w:rPr>
      </w:pPr>
    </w:p>
    <w:p w:rsidR="009642C4" w:rsidRPr="009642C4" w:rsidRDefault="00EC5A9A" w:rsidP="009642C4">
      <w:pPr>
        <w:pStyle w:val="PlainText"/>
        <w:ind w:left="709" w:hanging="709"/>
        <w:jc w:val="both"/>
        <w:rPr>
          <w:rFonts w:ascii="Trebuchet MS" w:hAnsi="Trebuchet MS" w:cs="Trebuchet MS"/>
          <w:bCs/>
          <w:sz w:val="22"/>
          <w:szCs w:val="22"/>
        </w:rPr>
      </w:pPr>
      <w:r>
        <w:rPr>
          <w:rFonts w:ascii="Trebuchet MS" w:hAnsi="Trebuchet MS" w:cs="Trebuchet MS"/>
          <w:bCs/>
          <w:sz w:val="22"/>
          <w:szCs w:val="22"/>
        </w:rPr>
        <w:tab/>
      </w:r>
      <w:r w:rsidR="009642C4" w:rsidRPr="009642C4">
        <w:rPr>
          <w:rFonts w:ascii="Trebuchet MS" w:hAnsi="Trebuchet MS" w:cs="Trebuchet MS"/>
          <w:bCs/>
          <w:sz w:val="22"/>
          <w:szCs w:val="22"/>
        </w:rPr>
        <w:t>Reason: to protect the amenity of future occupants of the proposed development in accordance with Adopted Sites and Detailed Policies Document (Adopted 2012, altered 2015) Policy DM4.</w:t>
      </w:r>
    </w:p>
    <w:p w:rsidR="009642C4" w:rsidRDefault="009642C4" w:rsidP="00074CA7">
      <w:pPr>
        <w:pStyle w:val="PlainText"/>
        <w:jc w:val="both"/>
        <w:rPr>
          <w:rFonts w:ascii="Trebuchet MS" w:hAnsi="Trebuchet MS" w:cs="Trebuchet MS"/>
          <w:b/>
          <w:bCs/>
          <w:sz w:val="22"/>
          <w:szCs w:val="22"/>
        </w:rPr>
      </w:pPr>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F116C1" w:rsidRDefault="00F116C1" w:rsidP="00074CA7">
      <w:pPr>
        <w:jc w:val="both"/>
        <w:rPr>
          <w:rFonts w:ascii="Trebuchet MS" w:hAnsi="Trebuchet MS" w:cs="Trebuchet MS"/>
          <w:sz w:val="22"/>
          <w:szCs w:val="22"/>
        </w:rPr>
      </w:pPr>
      <w:r>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83173A" w:rsidRDefault="0083173A" w:rsidP="00026E2F">
      <w:pPr>
        <w:jc w:val="both"/>
        <w:rPr>
          <w:rFonts w:ascii="Trebuchet MS" w:hAnsi="Trebuchet MS" w:cs="Trebuchet MS"/>
          <w:sz w:val="22"/>
          <w:szCs w:val="22"/>
        </w:rPr>
      </w:pPr>
    </w:p>
    <w:p w:rsidR="009642C4" w:rsidRPr="002D5DD1" w:rsidRDefault="00F116C1" w:rsidP="009642C4">
      <w:pPr>
        <w:autoSpaceDE/>
        <w:autoSpaceDN/>
        <w:jc w:val="both"/>
        <w:rPr>
          <w:rFonts w:ascii="Trebuchet MS" w:hAnsi="Trebuchet MS"/>
          <w:sz w:val="22"/>
          <w:szCs w:val="22"/>
          <w:lang w:eastAsia="en-US"/>
        </w:rPr>
      </w:pPr>
      <w:r>
        <w:rPr>
          <w:rFonts w:ascii="Trebuchet MS" w:hAnsi="Trebuchet MS" w:cs="Trebuchet MS"/>
          <w:sz w:val="22"/>
          <w:szCs w:val="22"/>
        </w:rPr>
        <w:t>The applicant’s attention is drawn to the requirement for submission of a Building Regulations application for the proposed development.  Please contact Building Control on 0118 937 2449 for advice.</w:t>
      </w:r>
      <w:r w:rsidR="009642C4">
        <w:rPr>
          <w:rFonts w:ascii="Trebuchet MS" w:hAnsi="Trebuchet MS" w:cs="Trebuchet MS"/>
          <w:sz w:val="22"/>
          <w:szCs w:val="22"/>
        </w:rPr>
        <w:t xml:space="preserve"> </w:t>
      </w:r>
      <w:r w:rsidR="00EA6E1B">
        <w:rPr>
          <w:rFonts w:ascii="Trebuchet MS" w:hAnsi="Trebuchet MS" w:cs="Trebuchet MS"/>
          <w:sz w:val="22"/>
          <w:szCs w:val="22"/>
        </w:rPr>
        <w:t xml:space="preserve">Specifically this would include with regard to fire safety, means of escape and sound insulation.  </w:t>
      </w:r>
      <w:r w:rsidR="009642C4" w:rsidRPr="002D5DD1">
        <w:rPr>
          <w:rFonts w:ascii="Trebuchet MS" w:hAnsi="Trebuchet MS"/>
          <w:sz w:val="22"/>
          <w:szCs w:val="22"/>
          <w:lang w:eastAsia="en-US"/>
        </w:rPr>
        <w:t xml:space="preserve">  </w:t>
      </w:r>
    </w:p>
    <w:p w:rsidR="00F116C1" w:rsidRDefault="00F116C1" w:rsidP="00026E2F">
      <w:pPr>
        <w:jc w:val="both"/>
        <w:rPr>
          <w:rFonts w:ascii="Trebuchet MS" w:hAnsi="Trebuchet MS" w:cs="Trebuchet MS"/>
          <w:sz w:val="22"/>
          <w:szCs w:val="22"/>
        </w:rPr>
      </w:pPr>
    </w:p>
    <w:p w:rsidR="009642C4" w:rsidRDefault="009642C4" w:rsidP="009642C4">
      <w:pPr>
        <w:widowControl w:val="0"/>
        <w:jc w:val="both"/>
        <w:rPr>
          <w:rFonts w:ascii="Trebuchet MS" w:hAnsi="Trebuchet MS"/>
          <w:sz w:val="22"/>
          <w:szCs w:val="22"/>
          <w:lang w:val="en-US" w:eastAsia="en-US"/>
        </w:rPr>
      </w:pPr>
      <w:r w:rsidRPr="00E47C17">
        <w:rPr>
          <w:rFonts w:ascii="Trebuchet MS" w:hAnsi="Trebuchet MS"/>
          <w:sz w:val="22"/>
          <w:szCs w:val="22"/>
          <w:lang w:val="en-US" w:eastAsia="en-US"/>
        </w:rPr>
        <w:t>The applicant should ensure that the escape route from the upper</w:t>
      </w:r>
      <w:r>
        <w:rPr>
          <w:rFonts w:ascii="Trebuchet MS" w:hAnsi="Trebuchet MS"/>
          <w:sz w:val="22"/>
          <w:szCs w:val="22"/>
          <w:lang w:val="en-US" w:eastAsia="en-US"/>
        </w:rPr>
        <w:t xml:space="preserve"> </w:t>
      </w:r>
      <w:r w:rsidRPr="00E47C17">
        <w:rPr>
          <w:rFonts w:ascii="Trebuchet MS" w:hAnsi="Trebuchet MS"/>
          <w:sz w:val="22"/>
          <w:szCs w:val="22"/>
          <w:lang w:val="en-US" w:eastAsia="en-US"/>
        </w:rPr>
        <w:t>floors provides the necessary fire protection.  Precise requirements</w:t>
      </w:r>
      <w:r>
        <w:rPr>
          <w:rFonts w:ascii="Trebuchet MS" w:hAnsi="Trebuchet MS"/>
          <w:sz w:val="22"/>
          <w:szCs w:val="22"/>
          <w:lang w:val="en-US" w:eastAsia="en-US"/>
        </w:rPr>
        <w:t xml:space="preserve"> </w:t>
      </w:r>
      <w:r w:rsidRPr="00E47C17">
        <w:rPr>
          <w:rFonts w:ascii="Trebuchet MS" w:hAnsi="Trebuchet MS"/>
          <w:sz w:val="22"/>
          <w:szCs w:val="22"/>
          <w:lang w:val="en-US" w:eastAsia="en-US"/>
        </w:rPr>
        <w:t>can be discussed with the Council’s Building Control office. Further</w:t>
      </w:r>
      <w:r>
        <w:rPr>
          <w:rFonts w:ascii="Trebuchet MS" w:hAnsi="Trebuchet MS"/>
          <w:sz w:val="22"/>
          <w:szCs w:val="22"/>
          <w:lang w:val="en-US" w:eastAsia="en-US"/>
        </w:rPr>
        <w:t xml:space="preserve"> </w:t>
      </w:r>
      <w:r w:rsidRPr="00E47C17">
        <w:rPr>
          <w:rFonts w:ascii="Trebuchet MS" w:hAnsi="Trebuchet MS"/>
          <w:sz w:val="22"/>
          <w:szCs w:val="22"/>
          <w:lang w:val="en-US" w:eastAsia="en-US"/>
        </w:rPr>
        <w:t>guidance is also available in the LACORS guidance document ‘Housing –</w:t>
      </w:r>
      <w:r>
        <w:rPr>
          <w:rFonts w:ascii="Trebuchet MS" w:hAnsi="Trebuchet MS"/>
          <w:sz w:val="22"/>
          <w:szCs w:val="22"/>
          <w:lang w:val="en-US" w:eastAsia="en-US"/>
        </w:rPr>
        <w:t xml:space="preserve"> </w:t>
      </w:r>
      <w:r w:rsidRPr="00E47C17">
        <w:rPr>
          <w:rFonts w:ascii="Trebuchet MS" w:hAnsi="Trebuchet MS"/>
          <w:sz w:val="22"/>
          <w:szCs w:val="22"/>
          <w:lang w:val="en-US" w:eastAsia="en-US"/>
        </w:rPr>
        <w:t xml:space="preserve">Fire Safety’ available at: </w:t>
      </w:r>
      <w:hyperlink r:id="rId9" w:history="1">
        <w:r w:rsidRPr="00033B7A">
          <w:rPr>
            <w:rStyle w:val="Hyperlink"/>
            <w:rFonts w:ascii="Trebuchet MS" w:hAnsi="Trebuchet MS"/>
            <w:sz w:val="22"/>
            <w:szCs w:val="22"/>
            <w:lang w:val="en-US" w:eastAsia="en-US"/>
          </w:rPr>
          <w:t>www.gov.uk/workplace-fire-safety-your-</w:t>
        </w:r>
      </w:hyperlink>
      <w:r>
        <w:rPr>
          <w:rFonts w:ascii="Trebuchet MS" w:hAnsi="Trebuchet MS"/>
          <w:sz w:val="22"/>
          <w:szCs w:val="22"/>
          <w:lang w:val="en-US" w:eastAsia="en-US"/>
        </w:rPr>
        <w:t xml:space="preserve"> </w:t>
      </w:r>
      <w:r w:rsidRPr="00E47C17">
        <w:rPr>
          <w:rFonts w:ascii="Trebuchet MS" w:hAnsi="Trebuchet MS"/>
          <w:sz w:val="22"/>
          <w:szCs w:val="22"/>
          <w:lang w:val="en-US" w:eastAsia="en-US"/>
        </w:rPr>
        <w:t>responsibilities/fire-safety-advice-documents</w:t>
      </w:r>
      <w:r>
        <w:rPr>
          <w:rFonts w:ascii="Trebuchet MS" w:hAnsi="Trebuchet MS"/>
          <w:sz w:val="22"/>
          <w:szCs w:val="22"/>
          <w:lang w:val="en-US" w:eastAsia="en-US"/>
        </w:rPr>
        <w:t>.</w:t>
      </w:r>
    </w:p>
    <w:p w:rsidR="009642C4" w:rsidRPr="00566104" w:rsidRDefault="009642C4" w:rsidP="009642C4">
      <w:pPr>
        <w:widowControl w:val="0"/>
        <w:jc w:val="both"/>
        <w:rPr>
          <w:rFonts w:ascii="Trebuchet MS" w:hAnsi="Trebuchet MS"/>
          <w:sz w:val="22"/>
          <w:szCs w:val="22"/>
          <w:lang w:val="en-US" w:eastAsia="en-US"/>
        </w:rPr>
      </w:pPr>
    </w:p>
    <w:p w:rsidR="0083173A" w:rsidRDefault="0083173A" w:rsidP="00566104">
      <w:pPr>
        <w:widowControl w:val="0"/>
        <w:jc w:val="both"/>
        <w:rPr>
          <w:rFonts w:ascii="Trebuchet MS" w:hAnsi="Trebuchet MS"/>
          <w:sz w:val="22"/>
          <w:szCs w:val="22"/>
          <w:lang w:val="en-US" w:eastAsia="en-US"/>
        </w:rPr>
      </w:pPr>
      <w:r w:rsidRPr="002D5DD1">
        <w:rPr>
          <w:rFonts w:ascii="Trebuchet MS" w:hAnsi="Trebuchet MS"/>
          <w:sz w:val="22"/>
          <w:szCs w:val="22"/>
          <w:lang w:val="en-US" w:eastAsia="en-US"/>
        </w:rPr>
        <w:t>The attention of the applicant is drawn to Section 59 of the Highways Act 1980, which enables the Highway Authority to recover expenses due to damage caused by extraordinary traffic.</w:t>
      </w:r>
    </w:p>
    <w:p w:rsidR="0083173A" w:rsidRPr="00566104" w:rsidRDefault="0083173A" w:rsidP="00566104">
      <w:pPr>
        <w:widowControl w:val="0"/>
        <w:jc w:val="both"/>
        <w:rPr>
          <w:rFonts w:ascii="Trebuchet MS" w:hAnsi="Trebuchet MS"/>
          <w:sz w:val="22"/>
          <w:szCs w:val="22"/>
          <w:lang w:val="en-US" w:eastAsia="en-US"/>
        </w:rPr>
      </w:pPr>
    </w:p>
    <w:p w:rsidR="0083173A" w:rsidRPr="002D5DD1" w:rsidRDefault="0083173A" w:rsidP="00566104">
      <w:pPr>
        <w:widowControl w:val="0"/>
        <w:jc w:val="both"/>
        <w:rPr>
          <w:rFonts w:ascii="Trebuchet MS" w:hAnsi="Trebuchet MS"/>
          <w:sz w:val="22"/>
          <w:szCs w:val="22"/>
          <w:lang w:val="en-US" w:eastAsia="en-US"/>
        </w:rPr>
      </w:pPr>
      <w:r w:rsidRPr="002D5DD1">
        <w:rPr>
          <w:rFonts w:ascii="Trebuchet MS" w:hAnsi="Trebuchet MS"/>
          <w:sz w:val="22"/>
          <w:szCs w:val="22"/>
          <w:lang w:val="en-US" w:eastAsia="en-US"/>
        </w:rPr>
        <w:t>The oc</w:t>
      </w:r>
      <w:r w:rsidR="009642C4">
        <w:rPr>
          <w:rFonts w:ascii="Trebuchet MS" w:hAnsi="Trebuchet MS"/>
          <w:sz w:val="22"/>
          <w:szCs w:val="22"/>
          <w:lang w:val="en-US" w:eastAsia="en-US"/>
        </w:rPr>
        <w:t>cupiers of the residential unit</w:t>
      </w:r>
      <w:r w:rsidRPr="002D5DD1">
        <w:rPr>
          <w:rFonts w:ascii="Trebuchet MS" w:hAnsi="Trebuchet MS"/>
          <w:sz w:val="22"/>
          <w:szCs w:val="22"/>
          <w:lang w:val="en-US" w:eastAsia="en-US"/>
        </w:rPr>
        <w:t xml:space="preserve">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Core </w:t>
      </w:r>
      <w:bookmarkStart w:id="0" w:name="_GoBack"/>
      <w:r w:rsidRPr="002D5DD1">
        <w:rPr>
          <w:rFonts w:ascii="Trebuchet MS" w:hAnsi="Trebuchet MS"/>
          <w:sz w:val="22"/>
          <w:szCs w:val="22"/>
          <w:lang w:val="en-US" w:eastAsia="en-US"/>
        </w:rPr>
        <w:t>Strategy Policy CS24 and Sites and Detailed Polic</w:t>
      </w:r>
      <w:r w:rsidR="009642C4">
        <w:rPr>
          <w:rFonts w:ascii="Trebuchet MS" w:hAnsi="Trebuchet MS"/>
          <w:sz w:val="22"/>
          <w:szCs w:val="22"/>
          <w:lang w:val="en-US" w:eastAsia="en-US"/>
        </w:rPr>
        <w:t>i</w:t>
      </w:r>
      <w:r w:rsidRPr="002D5DD1">
        <w:rPr>
          <w:rFonts w:ascii="Trebuchet MS" w:hAnsi="Trebuchet MS"/>
          <w:sz w:val="22"/>
          <w:szCs w:val="22"/>
          <w:lang w:val="en-US" w:eastAsia="en-US"/>
        </w:rPr>
        <w:t xml:space="preserve">es </w:t>
      </w:r>
      <w:r w:rsidR="009642C4">
        <w:rPr>
          <w:rFonts w:ascii="Trebuchet MS" w:hAnsi="Trebuchet MS"/>
          <w:sz w:val="22"/>
          <w:szCs w:val="22"/>
          <w:lang w:val="en-US" w:eastAsia="en-US"/>
        </w:rPr>
        <w:t>D</w:t>
      </w:r>
      <w:r w:rsidRPr="002D5DD1">
        <w:rPr>
          <w:rFonts w:ascii="Trebuchet MS" w:hAnsi="Trebuchet MS"/>
          <w:sz w:val="22"/>
          <w:szCs w:val="22"/>
          <w:lang w:val="en-US" w:eastAsia="en-US"/>
        </w:rPr>
        <w:t xml:space="preserve">ocument Policy DM12. The site is </w:t>
      </w:r>
      <w:bookmarkEnd w:id="0"/>
      <w:r w:rsidRPr="002D5DD1">
        <w:rPr>
          <w:rFonts w:ascii="Trebuchet MS" w:hAnsi="Trebuchet MS"/>
          <w:sz w:val="22"/>
          <w:szCs w:val="22"/>
          <w:lang w:val="en-US" w:eastAsia="en-US"/>
        </w:rPr>
        <w:t>located close to local facilities, with frequent public transport services on nearby roads. The parking permit conditions above place a requirement that the Council be notified of postal addresses of the residential units before occupation and that the occupiers/transferees to be informed of the prohibition on entitlement to a car parking permit.</w:t>
      </w:r>
    </w:p>
    <w:p w:rsidR="00775FDA" w:rsidRDefault="00775FDA" w:rsidP="00566104">
      <w:pPr>
        <w:jc w:val="both"/>
        <w:rPr>
          <w:rFonts w:ascii="Trebuchet MS" w:hAnsi="Trebuchet MS"/>
          <w:bCs/>
          <w:sz w:val="22"/>
          <w:szCs w:val="22"/>
        </w:rPr>
      </w:pPr>
    </w:p>
    <w:p w:rsidR="00F47476" w:rsidRDefault="00E47C17" w:rsidP="006770DD">
      <w:pPr>
        <w:ind w:hanging="11"/>
        <w:jc w:val="both"/>
        <w:rPr>
          <w:rFonts w:ascii="Trebuchet MS" w:hAnsi="Trebuchet MS" w:cs="Trebuchet MS"/>
          <w:b/>
          <w:bCs/>
          <w:sz w:val="22"/>
          <w:szCs w:val="22"/>
        </w:rPr>
      </w:pPr>
      <w:r w:rsidRPr="00566104">
        <w:rPr>
          <w:rFonts w:ascii="Trebuchet MS" w:hAnsi="Trebuchet MS" w:cs="Trebuchet MS"/>
          <w:color w:val="000000"/>
          <w:sz w:val="22"/>
          <w:szCs w:val="22"/>
        </w:rPr>
        <w:t>The decision to grant planning permission follows the positive and proactive consideration of the issues raised by this planning application</w:t>
      </w:r>
      <w:r w:rsidR="00647C7B">
        <w:rPr>
          <w:rFonts w:ascii="Trebuchet MS" w:hAnsi="Trebuchet MS" w:cs="Trebuchet MS"/>
          <w:color w:val="000000"/>
          <w:sz w:val="22"/>
          <w:szCs w:val="22"/>
        </w:rPr>
        <w:t xml:space="preserve"> and led to an amendment to the internal layout</w:t>
      </w:r>
      <w:r w:rsidRPr="00566104">
        <w:rPr>
          <w:rFonts w:ascii="Trebuchet MS" w:hAnsi="Trebuchet MS" w:cs="Trebuchet MS"/>
          <w:color w:val="000000"/>
          <w:sz w:val="22"/>
          <w:szCs w:val="22"/>
        </w:rPr>
        <w:t xml:space="preserve">.   </w:t>
      </w:r>
    </w:p>
    <w:sectPr w:rsidR="00F47476" w:rsidSect="00AA3026">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E96" w:rsidRDefault="00311E96" w:rsidP="00311E96">
      <w:r>
        <w:separator/>
      </w:r>
    </w:p>
  </w:endnote>
  <w:endnote w:type="continuationSeparator" w:id="0">
    <w:p w:rsidR="00311E96" w:rsidRDefault="00311E96" w:rsidP="00311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E96" w:rsidRDefault="00311E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E96" w:rsidRDefault="00311E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E96" w:rsidRDefault="00311E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E96" w:rsidRDefault="00311E96" w:rsidP="00311E96">
      <w:r>
        <w:separator/>
      </w:r>
    </w:p>
  </w:footnote>
  <w:footnote w:type="continuationSeparator" w:id="0">
    <w:p w:rsidR="00311E96" w:rsidRDefault="00311E96" w:rsidP="00311E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E96" w:rsidRDefault="00311E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E96" w:rsidRDefault="00311E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E96" w:rsidRDefault="00311E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4">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5">
    <w:nsid w:val="0FF676C1"/>
    <w:multiLevelType w:val="hybridMultilevel"/>
    <w:tmpl w:val="21CE3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0">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3">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4">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7">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8">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9">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1">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3">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4">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5">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8">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7C0D5C6F"/>
    <w:multiLevelType w:val="hybridMultilevel"/>
    <w:tmpl w:val="40323092"/>
    <w:lvl w:ilvl="0" w:tplc="08090017">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0"/>
  </w:num>
  <w:num w:numId="2">
    <w:abstractNumId w:val="13"/>
  </w:num>
  <w:num w:numId="3">
    <w:abstractNumId w:val="12"/>
  </w:num>
  <w:num w:numId="4">
    <w:abstractNumId w:val="3"/>
  </w:num>
  <w:num w:numId="5">
    <w:abstractNumId w:val="24"/>
  </w:num>
  <w:num w:numId="6">
    <w:abstractNumId w:val="10"/>
  </w:num>
  <w:num w:numId="7">
    <w:abstractNumId w:val="11"/>
  </w:num>
  <w:num w:numId="8">
    <w:abstractNumId w:val="4"/>
  </w:num>
  <w:num w:numId="9">
    <w:abstractNumId w:val="15"/>
  </w:num>
  <w:num w:numId="10">
    <w:abstractNumId w:val="26"/>
  </w:num>
  <w:num w:numId="11">
    <w:abstractNumId w:val="30"/>
  </w:num>
  <w:num w:numId="12">
    <w:abstractNumId w:val="28"/>
  </w:num>
  <w:num w:numId="13">
    <w:abstractNumId w:val="16"/>
  </w:num>
  <w:num w:numId="14">
    <w:abstractNumId w:val="7"/>
  </w:num>
  <w:num w:numId="15">
    <w:abstractNumId w:val="22"/>
  </w:num>
  <w:num w:numId="16">
    <w:abstractNumId w:val="23"/>
  </w:num>
  <w:num w:numId="17">
    <w:abstractNumId w:val="18"/>
  </w:num>
  <w:num w:numId="18">
    <w:abstractNumId w:val="17"/>
  </w:num>
  <w:num w:numId="19">
    <w:abstractNumId w:val="27"/>
  </w:num>
  <w:num w:numId="20">
    <w:abstractNumId w:val="9"/>
  </w:num>
  <w:num w:numId="21">
    <w:abstractNumId w:val="1"/>
  </w:num>
  <w:num w:numId="22">
    <w:abstractNumId w:val="6"/>
  </w:num>
  <w:num w:numId="23">
    <w:abstractNumId w:val="14"/>
  </w:num>
  <w:num w:numId="24">
    <w:abstractNumId w:val="8"/>
  </w:num>
  <w:num w:numId="25">
    <w:abstractNumId w:val="0"/>
  </w:num>
  <w:num w:numId="26">
    <w:abstractNumId w:val="21"/>
  </w:num>
  <w:num w:numId="27">
    <w:abstractNumId w:val="2"/>
  </w:num>
  <w:num w:numId="28">
    <w:abstractNumId w:val="25"/>
  </w:num>
  <w:num w:numId="29">
    <w:abstractNumId w:val="19"/>
  </w:num>
  <w:num w:numId="30">
    <w:abstractNumId w:val="29"/>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A3026"/>
    <w:rsid w:val="00004664"/>
    <w:rsid w:val="000138CA"/>
    <w:rsid w:val="000219FB"/>
    <w:rsid w:val="000255FA"/>
    <w:rsid w:val="00026E2F"/>
    <w:rsid w:val="000344BE"/>
    <w:rsid w:val="00043E0D"/>
    <w:rsid w:val="00074CA7"/>
    <w:rsid w:val="00086AAC"/>
    <w:rsid w:val="000959A1"/>
    <w:rsid w:val="000D0704"/>
    <w:rsid w:val="000D6833"/>
    <w:rsid w:val="000F1CF4"/>
    <w:rsid w:val="00115D74"/>
    <w:rsid w:val="00122730"/>
    <w:rsid w:val="00130A8F"/>
    <w:rsid w:val="0017502D"/>
    <w:rsid w:val="0018031E"/>
    <w:rsid w:val="001909EE"/>
    <w:rsid w:val="001C1605"/>
    <w:rsid w:val="001C5176"/>
    <w:rsid w:val="001F70D3"/>
    <w:rsid w:val="00201A0E"/>
    <w:rsid w:val="002053E1"/>
    <w:rsid w:val="002547E3"/>
    <w:rsid w:val="0027725A"/>
    <w:rsid w:val="002A7DE7"/>
    <w:rsid w:val="002B3CD3"/>
    <w:rsid w:val="002D5DD1"/>
    <w:rsid w:val="002E1D54"/>
    <w:rsid w:val="002F7930"/>
    <w:rsid w:val="00311E96"/>
    <w:rsid w:val="00321F8D"/>
    <w:rsid w:val="003263D9"/>
    <w:rsid w:val="00340872"/>
    <w:rsid w:val="0034292F"/>
    <w:rsid w:val="00363B41"/>
    <w:rsid w:val="00391988"/>
    <w:rsid w:val="003B3C99"/>
    <w:rsid w:val="003C2102"/>
    <w:rsid w:val="003E19CC"/>
    <w:rsid w:val="0040120B"/>
    <w:rsid w:val="004161AC"/>
    <w:rsid w:val="00436664"/>
    <w:rsid w:val="004411E1"/>
    <w:rsid w:val="00481A78"/>
    <w:rsid w:val="0049022E"/>
    <w:rsid w:val="004959DC"/>
    <w:rsid w:val="004A45F6"/>
    <w:rsid w:val="004B00BB"/>
    <w:rsid w:val="00500A5C"/>
    <w:rsid w:val="00530F81"/>
    <w:rsid w:val="00534A66"/>
    <w:rsid w:val="00553960"/>
    <w:rsid w:val="00566104"/>
    <w:rsid w:val="005A4F94"/>
    <w:rsid w:val="005A7F5F"/>
    <w:rsid w:val="005F02A5"/>
    <w:rsid w:val="00647C7B"/>
    <w:rsid w:val="0065738F"/>
    <w:rsid w:val="006770DD"/>
    <w:rsid w:val="006A63EA"/>
    <w:rsid w:val="006D09B8"/>
    <w:rsid w:val="00700C50"/>
    <w:rsid w:val="00701962"/>
    <w:rsid w:val="00703754"/>
    <w:rsid w:val="00714CFA"/>
    <w:rsid w:val="00737153"/>
    <w:rsid w:val="00747E34"/>
    <w:rsid w:val="0076185D"/>
    <w:rsid w:val="00770EFA"/>
    <w:rsid w:val="00775FDA"/>
    <w:rsid w:val="00786BF1"/>
    <w:rsid w:val="007B5099"/>
    <w:rsid w:val="007F0941"/>
    <w:rsid w:val="007F4866"/>
    <w:rsid w:val="007F5C13"/>
    <w:rsid w:val="007F5F32"/>
    <w:rsid w:val="00802EBD"/>
    <w:rsid w:val="00807B1F"/>
    <w:rsid w:val="008100D3"/>
    <w:rsid w:val="008275D1"/>
    <w:rsid w:val="0083173A"/>
    <w:rsid w:val="00855786"/>
    <w:rsid w:val="00867F1B"/>
    <w:rsid w:val="008720DE"/>
    <w:rsid w:val="00877BC7"/>
    <w:rsid w:val="008C3428"/>
    <w:rsid w:val="008C7C3A"/>
    <w:rsid w:val="00924197"/>
    <w:rsid w:val="0092791D"/>
    <w:rsid w:val="00927ED4"/>
    <w:rsid w:val="00937FF7"/>
    <w:rsid w:val="009642C4"/>
    <w:rsid w:val="00972B7A"/>
    <w:rsid w:val="009924EC"/>
    <w:rsid w:val="009C1361"/>
    <w:rsid w:val="009C6EF7"/>
    <w:rsid w:val="00A00004"/>
    <w:rsid w:val="00A137D1"/>
    <w:rsid w:val="00A322D9"/>
    <w:rsid w:val="00A435D0"/>
    <w:rsid w:val="00A4625C"/>
    <w:rsid w:val="00A71855"/>
    <w:rsid w:val="00AA1765"/>
    <w:rsid w:val="00AA3026"/>
    <w:rsid w:val="00AD4879"/>
    <w:rsid w:val="00B85E74"/>
    <w:rsid w:val="00BA688F"/>
    <w:rsid w:val="00BC3425"/>
    <w:rsid w:val="00C06816"/>
    <w:rsid w:val="00C53BED"/>
    <w:rsid w:val="00C665D4"/>
    <w:rsid w:val="00C83853"/>
    <w:rsid w:val="00C83D25"/>
    <w:rsid w:val="00C9250D"/>
    <w:rsid w:val="00CA1B34"/>
    <w:rsid w:val="00CB1FEA"/>
    <w:rsid w:val="00CF03DB"/>
    <w:rsid w:val="00D01C67"/>
    <w:rsid w:val="00D25290"/>
    <w:rsid w:val="00D418BD"/>
    <w:rsid w:val="00DB3223"/>
    <w:rsid w:val="00DB5354"/>
    <w:rsid w:val="00DB765A"/>
    <w:rsid w:val="00DC6224"/>
    <w:rsid w:val="00DE1669"/>
    <w:rsid w:val="00DF73D7"/>
    <w:rsid w:val="00E110F3"/>
    <w:rsid w:val="00E45FA4"/>
    <w:rsid w:val="00E47C17"/>
    <w:rsid w:val="00EA6E1B"/>
    <w:rsid w:val="00EC1502"/>
    <w:rsid w:val="00EC5A9A"/>
    <w:rsid w:val="00EF246D"/>
    <w:rsid w:val="00F116C1"/>
    <w:rsid w:val="00F1264D"/>
    <w:rsid w:val="00F20DE2"/>
    <w:rsid w:val="00F22258"/>
    <w:rsid w:val="00F43729"/>
    <w:rsid w:val="00F47476"/>
    <w:rsid w:val="00F5203B"/>
    <w:rsid w:val="00F71746"/>
    <w:rsid w:val="00F95A56"/>
    <w:rsid w:val="00F96E46"/>
    <w:rsid w:val="00FA6C56"/>
    <w:rsid w:val="00FB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311E96"/>
    <w:pPr>
      <w:tabs>
        <w:tab w:val="center" w:pos="4513"/>
        <w:tab w:val="right" w:pos="9026"/>
      </w:tabs>
    </w:pPr>
  </w:style>
  <w:style w:type="character" w:customStyle="1" w:styleId="FooterChar">
    <w:name w:val="Footer Char"/>
    <w:basedOn w:val="DefaultParagraphFont"/>
    <w:link w:val="Footer"/>
    <w:uiPriority w:val="99"/>
    <w:rsid w:val="00311E96"/>
    <w:rPr>
      <w:rFonts w:ascii="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gov.uk/workplace-fire-safety-you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6C716-0598-4C9A-8C32-7D01421CC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74BAFBC0</Template>
  <TotalTime>554</TotalTime>
  <Pages>8</Pages>
  <Words>3660</Words>
  <Characters>20265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23878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Williams, Julie</cp:lastModifiedBy>
  <cp:revision>13</cp:revision>
  <cp:lastPrinted>2014-05-29T11:49:00Z</cp:lastPrinted>
  <dcterms:created xsi:type="dcterms:W3CDTF">2017-05-15T13:52:00Z</dcterms:created>
  <dcterms:modified xsi:type="dcterms:W3CDTF">2017-05-17T17:50:00Z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2017-05-15T13:51:56Z</vt:filetime>
  </property>
</Properties>
</file>