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9648E9">
        <w:rPr>
          <w:rFonts w:cs="Courier New"/>
          <w:b/>
          <w:color w:val="000000"/>
          <w:szCs w:val="24"/>
          <w:lang w:eastAsia="en-GB"/>
        </w:rPr>
        <w:t xml:space="preserve"> </w:t>
      </w:r>
      <w:r w:rsidR="009648E9">
        <w:rPr>
          <w:rFonts w:cs="Courier New"/>
          <w:color w:val="000000"/>
          <w:szCs w:val="24"/>
          <w:lang w:eastAsia="en-GB"/>
        </w:rPr>
        <w:t>30/08/17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9648E9">
        <w:rPr>
          <w:rFonts w:cs="Courier New"/>
          <w:color w:val="000000"/>
          <w:szCs w:val="24"/>
          <w:lang w:eastAsia="en-GB"/>
        </w:rPr>
        <w:t xml:space="preserve"> 171120/HPA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9648E9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9648E9">
        <w:rPr>
          <w:rFonts w:cs="Courier New"/>
          <w:color w:val="000000"/>
          <w:szCs w:val="24"/>
          <w:lang w:eastAsia="en-GB"/>
        </w:rPr>
        <w:t>47 Lower Brook Street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  <w:r w:rsidR="009648E9">
        <w:rPr>
          <w:rFonts w:cs="Courier New"/>
          <w:color w:val="000000"/>
          <w:szCs w:val="24"/>
          <w:lang w:eastAsia="en-GB"/>
        </w:rPr>
        <w:t>s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</w:t>
      </w:r>
      <w:r w:rsidR="009648E9">
        <w:rPr>
          <w:color w:val="000000"/>
          <w:szCs w:val="24"/>
        </w:rPr>
        <w:t>s</w:t>
      </w:r>
      <w:r w:rsidR="00490997">
        <w:rPr>
          <w:color w:val="000000"/>
          <w:szCs w:val="24"/>
        </w:rPr>
        <w:t>. The extension</w:t>
      </w:r>
      <w:r w:rsidR="009648E9">
        <w:rPr>
          <w:color w:val="000000"/>
          <w:szCs w:val="24"/>
        </w:rPr>
        <w:t>s</w:t>
      </w:r>
      <w:r w:rsidR="00490997">
        <w:rPr>
          <w:color w:val="000000"/>
          <w:szCs w:val="24"/>
        </w:rPr>
        <w:t xml:space="preserve">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9648E9">
        <w:rPr>
          <w:color w:val="000000"/>
          <w:szCs w:val="24"/>
        </w:rPr>
        <w:t xml:space="preserve"> 6m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9648E9">
        <w:rPr>
          <w:color w:val="000000"/>
          <w:szCs w:val="24"/>
        </w:rPr>
        <w:t>3.1m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9648E9">
        <w:rPr>
          <w:color w:val="000000"/>
          <w:szCs w:val="24"/>
        </w:rPr>
        <w:t>2.5m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9648E9">
        <w:rPr>
          <w:color w:val="000000"/>
          <w:szCs w:val="24"/>
        </w:rPr>
        <w:t>5</w:t>
      </w:r>
      <w:r w:rsidR="009648E9" w:rsidRPr="009648E9">
        <w:rPr>
          <w:color w:val="000000"/>
          <w:szCs w:val="24"/>
          <w:vertAlign w:val="superscript"/>
        </w:rPr>
        <w:t>th</w:t>
      </w:r>
      <w:r w:rsidR="009648E9">
        <w:rPr>
          <w:color w:val="000000"/>
          <w:szCs w:val="24"/>
        </w:rPr>
        <w:t xml:space="preserve"> July 2017:</w:t>
      </w:r>
    </w:p>
    <w:p w:rsidR="009648E9" w:rsidRDefault="009648E9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LB-01 – Site Location and Block Plan</w:t>
      </w:r>
    </w:p>
    <w:p w:rsidR="009648E9" w:rsidRDefault="009648E9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LB-02 – Existing Floor Plans and Elevations</w:t>
      </w:r>
    </w:p>
    <w:p w:rsidR="009648E9" w:rsidRDefault="009648E9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LB-03 – Proposed Floor Plan and Elevations</w:t>
      </w:r>
    </w:p>
    <w:p w:rsidR="009648E9" w:rsidRDefault="009648E9" w:rsidP="000757A6">
      <w:pPr>
        <w:jc w:val="both"/>
        <w:rPr>
          <w:color w:val="000000"/>
          <w:szCs w:val="24"/>
        </w:rPr>
      </w:pPr>
    </w:p>
    <w:p w:rsidR="009648E9" w:rsidRDefault="009648E9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agent was advised on 25</w:t>
      </w:r>
      <w:r w:rsidRPr="009648E9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July 2017 that the proposal would not comply with all of the relevant permitted development criteria. </w:t>
      </w:r>
    </w:p>
    <w:p w:rsidR="009648E9" w:rsidRDefault="009648E9" w:rsidP="000757A6">
      <w:pPr>
        <w:jc w:val="both"/>
        <w:rPr>
          <w:color w:val="000000"/>
          <w:szCs w:val="24"/>
        </w:rPr>
      </w:pPr>
    </w:p>
    <w:p w:rsidR="009648E9" w:rsidRDefault="009648E9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Subsequently, the agent supplied the following, received on 27</w:t>
      </w:r>
      <w:r w:rsidRPr="009648E9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July 2017:</w:t>
      </w:r>
    </w:p>
    <w:p w:rsidR="009648E9" w:rsidRDefault="009648E9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LB-01R – Site Location and Block Plan</w:t>
      </w:r>
    </w:p>
    <w:p w:rsidR="009648E9" w:rsidRDefault="009648E9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LB-02 – Original and Existing Ground Floor Plans and Existing Elevations</w:t>
      </w:r>
    </w:p>
    <w:p w:rsidR="009648E9" w:rsidRPr="004900B0" w:rsidRDefault="009648E9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LB-03R – Proposed Floor Plan and Elevations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A0421E" w:rsidRPr="00A0421E" w:rsidRDefault="00A0421E" w:rsidP="003104EB">
      <w:pPr>
        <w:jc w:val="both"/>
        <w:rPr>
          <w:bCs/>
          <w:color w:val="000000"/>
          <w:szCs w:val="24"/>
        </w:rPr>
      </w:pPr>
      <w:proofErr w:type="gramStart"/>
      <w:r w:rsidRPr="00A0421E">
        <w:rPr>
          <w:bCs/>
          <w:color w:val="000000"/>
          <w:szCs w:val="24"/>
        </w:rPr>
        <w:t>None.</w:t>
      </w:r>
      <w:proofErr w:type="gramEnd"/>
    </w:p>
    <w:p w:rsidR="004931E8" w:rsidRPr="004900B0" w:rsidRDefault="004931E8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>15 Order, the LPA notified on</w:t>
      </w:r>
      <w:r w:rsidR="00A0421E">
        <w:rPr>
          <w:color w:val="000000"/>
          <w:szCs w:val="24"/>
        </w:rPr>
        <w:t xml:space="preserve"> 12</w:t>
      </w:r>
      <w:r w:rsidR="00A0421E" w:rsidRPr="00A0421E">
        <w:rPr>
          <w:color w:val="000000"/>
          <w:szCs w:val="24"/>
          <w:vertAlign w:val="superscript"/>
        </w:rPr>
        <w:t>th</w:t>
      </w:r>
      <w:r w:rsidR="00A0421E">
        <w:rPr>
          <w:color w:val="000000"/>
          <w:szCs w:val="24"/>
        </w:rPr>
        <w:t xml:space="preserve"> July 2017</w:t>
      </w:r>
      <w:r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the adjoining owners and occupiers at</w:t>
      </w:r>
      <w:r w:rsidR="00936B11">
        <w:rPr>
          <w:color w:val="000000"/>
          <w:szCs w:val="24"/>
        </w:rPr>
        <w:t xml:space="preserve"> </w:t>
      </w:r>
      <w:r w:rsidR="00A0421E">
        <w:rPr>
          <w:color w:val="000000"/>
          <w:szCs w:val="24"/>
        </w:rPr>
        <w:t xml:space="preserve">45 and 49 Lower Brook </w:t>
      </w:r>
      <w:r w:rsidR="00A0421E">
        <w:rPr>
          <w:color w:val="000000"/>
          <w:szCs w:val="24"/>
        </w:rPr>
        <w:lastRenderedPageBreak/>
        <w:t xml:space="preserve">Street </w:t>
      </w:r>
      <w:r w:rsidRPr="004900B0">
        <w:rPr>
          <w:color w:val="000000"/>
          <w:szCs w:val="24"/>
        </w:rPr>
        <w:t xml:space="preserve">of the proposed extension providing a period of 21-days for representations to be made. </w:t>
      </w:r>
      <w:r w:rsidR="00A0421E">
        <w:rPr>
          <w:color w:val="000000"/>
          <w:szCs w:val="24"/>
        </w:rPr>
        <w:t xml:space="preserve">Upon receipt of amended plans, the LPA notified the same adjoining owners and occupiers of the proposed extensions providing a period of 21-days for representations to be made. </w:t>
      </w:r>
      <w:r w:rsidRPr="004900B0">
        <w:rPr>
          <w:color w:val="000000"/>
          <w:szCs w:val="24"/>
        </w:rPr>
        <w:t>The 21 day c</w:t>
      </w:r>
      <w:r>
        <w:rPr>
          <w:color w:val="000000"/>
          <w:szCs w:val="24"/>
        </w:rPr>
        <w:t>onsultation period expired on</w:t>
      </w:r>
      <w:r w:rsidR="00A0421E">
        <w:rPr>
          <w:color w:val="000000"/>
          <w:szCs w:val="24"/>
        </w:rPr>
        <w:t xml:space="preserve"> 18</w:t>
      </w:r>
      <w:r w:rsidR="00A0421E" w:rsidRPr="00A0421E">
        <w:rPr>
          <w:color w:val="000000"/>
          <w:szCs w:val="24"/>
          <w:vertAlign w:val="superscript"/>
        </w:rPr>
        <w:t>th</w:t>
      </w:r>
      <w:r w:rsidR="00A0421E">
        <w:rPr>
          <w:color w:val="000000"/>
          <w:szCs w:val="24"/>
        </w:rPr>
        <w:t xml:space="preserve"> August 2017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</w:t>
      </w:r>
      <w:r w:rsidR="00A0421E">
        <w:rPr>
          <w:color w:val="000000"/>
          <w:szCs w:val="24"/>
        </w:rPr>
        <w:t>s</w:t>
      </w:r>
      <w:r>
        <w:rPr>
          <w:color w:val="000000"/>
          <w:szCs w:val="24"/>
        </w:rPr>
        <w:t xml:space="preserve">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A0421E">
        <w:rPr>
          <w:color w:val="000000"/>
          <w:szCs w:val="24"/>
        </w:rPr>
        <w:t>6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A0421E">
        <w:rPr>
          <w:color w:val="000000"/>
          <w:szCs w:val="24"/>
        </w:rPr>
        <w:t>3.1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A0421E">
        <w:rPr>
          <w:color w:val="000000"/>
          <w:szCs w:val="24"/>
        </w:rPr>
        <w:t>2.5</w:t>
      </w:r>
      <w:bookmarkStart w:id="0" w:name="_GoBack"/>
      <w:bookmarkEnd w:id="0"/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04EB"/>
    <w:rsid w:val="00024A9F"/>
    <w:rsid w:val="000757A6"/>
    <w:rsid w:val="001559B1"/>
    <w:rsid w:val="00196750"/>
    <w:rsid w:val="00233D61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672BF7"/>
    <w:rsid w:val="00726019"/>
    <w:rsid w:val="00911CD0"/>
    <w:rsid w:val="00936B11"/>
    <w:rsid w:val="0094414F"/>
    <w:rsid w:val="009648E9"/>
    <w:rsid w:val="009A124D"/>
    <w:rsid w:val="009E54E1"/>
    <w:rsid w:val="00A0421E"/>
    <w:rsid w:val="00B163FC"/>
    <w:rsid w:val="00B7333C"/>
    <w:rsid w:val="00CB13E6"/>
    <w:rsid w:val="00CF4564"/>
    <w:rsid w:val="00D30B38"/>
    <w:rsid w:val="00D333C8"/>
    <w:rsid w:val="00D90AF0"/>
    <w:rsid w:val="00E05D9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726BF-709C-4F3D-BA10-3CE71CDBD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2017-08-21T14:28:00Z</dcterms:created>
  <dcterms:modified xsi:type="dcterms:W3CDTF">2017-08-21T14:28:00Z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