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49A4" w:rsidRPr="00BD55CA" w:rsidRDefault="003349A4" w:rsidP="003349A4">
      <w:pPr>
        <w:spacing w:line="360" w:lineRule="auto"/>
        <w:contextualSpacing/>
        <w:rPr>
          <w:rFonts w:ascii="Trebuchet MS" w:hAnsi="Trebuchet MS" w:cs="Courier New"/>
          <w:b/>
          <w:color w:val="000000" w:themeColor="text1"/>
          <w:sz w:val="22"/>
          <w:szCs w:val="22"/>
          <w:lang w:eastAsia="en-GB"/>
        </w:rPr>
      </w:pPr>
      <w:r w:rsidRPr="00BD55CA">
        <w:rPr>
          <w:rFonts w:ascii="Trebuchet MS" w:hAnsi="Trebuchet MS" w:cs="Courier New"/>
          <w:b/>
          <w:color w:val="000000" w:themeColor="text1"/>
          <w:sz w:val="22"/>
          <w:szCs w:val="22"/>
          <w:lang w:eastAsia="en-GB"/>
        </w:rPr>
        <w:t xml:space="preserve">DELEGATED APPLICATION REPORT </w:t>
      </w:r>
      <w:r w:rsidRPr="00BD55CA">
        <w:rPr>
          <w:rFonts w:ascii="Trebuchet MS" w:hAnsi="Trebuchet MS" w:cs="Courier New"/>
          <w:b/>
          <w:color w:val="000000" w:themeColor="text1"/>
          <w:sz w:val="22"/>
          <w:szCs w:val="22"/>
          <w:lang w:eastAsia="en-GB"/>
        </w:rPr>
        <w:tab/>
      </w:r>
      <w:r w:rsidRPr="00BD55CA">
        <w:rPr>
          <w:rFonts w:ascii="Trebuchet MS" w:hAnsi="Trebuchet MS" w:cs="Courier New"/>
          <w:b/>
          <w:color w:val="000000" w:themeColor="text1"/>
          <w:sz w:val="22"/>
          <w:szCs w:val="22"/>
          <w:lang w:eastAsia="en-GB"/>
        </w:rPr>
        <w:tab/>
      </w:r>
      <w:r w:rsidRPr="00BD55CA">
        <w:rPr>
          <w:rFonts w:ascii="Trebuchet MS" w:hAnsi="Trebuchet MS" w:cs="Courier New"/>
          <w:b/>
          <w:color w:val="000000" w:themeColor="text1"/>
          <w:sz w:val="22"/>
          <w:szCs w:val="22"/>
          <w:lang w:eastAsia="en-GB"/>
        </w:rPr>
        <w:tab/>
      </w:r>
      <w:r w:rsidRPr="00BD55CA">
        <w:rPr>
          <w:rFonts w:ascii="Trebuchet MS" w:hAnsi="Trebuchet MS" w:cs="Courier New"/>
          <w:b/>
          <w:color w:val="000000" w:themeColor="text1"/>
          <w:sz w:val="22"/>
          <w:szCs w:val="22"/>
          <w:lang w:eastAsia="en-GB"/>
        </w:rPr>
        <w:tab/>
        <w:t>Target Date:</w:t>
      </w:r>
      <w:r w:rsidRPr="00BD55CA">
        <w:rPr>
          <w:rFonts w:ascii="Trebuchet MS" w:hAnsi="Trebuchet MS" w:cs="Courier New"/>
          <w:color w:val="000000" w:themeColor="text1"/>
          <w:sz w:val="22"/>
          <w:szCs w:val="22"/>
          <w:lang w:eastAsia="en-GB"/>
        </w:rPr>
        <w:tab/>
        <w:t xml:space="preserve"> </w:t>
      </w:r>
      <w:r>
        <w:rPr>
          <w:rFonts w:ascii="Trebuchet MS" w:hAnsi="Trebuchet MS" w:cs="Courier New"/>
          <w:color w:val="000000" w:themeColor="text1"/>
          <w:sz w:val="22"/>
          <w:szCs w:val="22"/>
          <w:lang w:eastAsia="en-GB"/>
        </w:rPr>
        <w:t>10/07/</w:t>
      </w:r>
      <w:r w:rsidRPr="00BD55CA">
        <w:rPr>
          <w:rFonts w:ascii="Trebuchet MS" w:hAnsi="Trebuchet MS" w:cs="Courier New"/>
          <w:color w:val="000000" w:themeColor="text1"/>
          <w:sz w:val="22"/>
          <w:szCs w:val="22"/>
          <w:lang w:eastAsia="en-GB"/>
        </w:rPr>
        <w:t>2017</w:t>
      </w:r>
      <w:r w:rsidRPr="00BD55CA">
        <w:rPr>
          <w:rFonts w:ascii="Trebuchet MS" w:hAnsi="Trebuchet MS" w:cs="Courier New"/>
          <w:b/>
          <w:color w:val="000000" w:themeColor="text1"/>
          <w:sz w:val="22"/>
          <w:szCs w:val="22"/>
          <w:lang w:eastAsia="en-GB"/>
        </w:rPr>
        <w:tab/>
      </w:r>
    </w:p>
    <w:p w:rsidR="003349A4" w:rsidRPr="00BD55CA" w:rsidRDefault="003349A4" w:rsidP="003349A4">
      <w:pPr>
        <w:spacing w:line="360" w:lineRule="auto"/>
        <w:contextualSpacing/>
        <w:rPr>
          <w:rFonts w:ascii="Trebuchet MS" w:hAnsi="Trebuchet MS" w:cs="Courier New"/>
          <w:color w:val="000000" w:themeColor="text1"/>
          <w:sz w:val="22"/>
          <w:szCs w:val="22"/>
          <w:lang w:eastAsia="en-GB"/>
        </w:rPr>
      </w:pPr>
      <w:r w:rsidRPr="00BD55CA">
        <w:rPr>
          <w:rFonts w:ascii="Trebuchet MS" w:hAnsi="Trebuchet MS" w:cs="Courier New"/>
          <w:b/>
          <w:color w:val="000000" w:themeColor="text1"/>
          <w:sz w:val="22"/>
          <w:szCs w:val="22"/>
          <w:lang w:eastAsia="en-GB"/>
        </w:rPr>
        <w:t>Application No:</w:t>
      </w:r>
      <w:r w:rsidRPr="00BD55CA">
        <w:rPr>
          <w:rFonts w:ascii="Trebuchet MS" w:hAnsi="Trebuchet MS" w:cs="Courier New"/>
          <w:color w:val="000000" w:themeColor="text1"/>
          <w:sz w:val="22"/>
          <w:szCs w:val="22"/>
          <w:lang w:eastAsia="en-GB"/>
        </w:rPr>
        <w:tab/>
      </w:r>
      <w:r w:rsidRPr="00BD55CA">
        <w:rPr>
          <w:rFonts w:ascii="Trebuchet MS" w:hAnsi="Trebuchet MS" w:cs="Courier New"/>
          <w:color w:val="000000" w:themeColor="text1"/>
          <w:sz w:val="22"/>
          <w:szCs w:val="22"/>
          <w:lang w:eastAsia="en-GB"/>
        </w:rPr>
        <w:tab/>
      </w:r>
      <w:r w:rsidRPr="00BD55CA">
        <w:rPr>
          <w:rFonts w:ascii="Trebuchet MS" w:hAnsi="Trebuchet MS" w:cs="Courier New"/>
          <w:color w:val="000000" w:themeColor="text1"/>
          <w:sz w:val="22"/>
          <w:szCs w:val="22"/>
          <w:lang w:eastAsia="en-GB"/>
        </w:rPr>
        <w:tab/>
      </w:r>
      <w:r w:rsidRPr="00BD55CA">
        <w:rPr>
          <w:rFonts w:ascii="Trebuchet MS" w:hAnsi="Trebuchet MS" w:cs="Courier New"/>
          <w:color w:val="000000" w:themeColor="text1"/>
          <w:sz w:val="22"/>
          <w:szCs w:val="22"/>
          <w:lang w:eastAsia="en-GB"/>
        </w:rPr>
        <w:tab/>
      </w:r>
      <w:r w:rsidRPr="00BD55CA">
        <w:rPr>
          <w:rFonts w:ascii="Trebuchet MS" w:hAnsi="Trebuchet MS" w:cs="Courier New"/>
          <w:color w:val="000000" w:themeColor="text1"/>
          <w:sz w:val="22"/>
          <w:szCs w:val="22"/>
          <w:lang w:eastAsia="en-GB"/>
        </w:rPr>
        <w:tab/>
      </w:r>
    </w:p>
    <w:p w:rsidR="003349A4" w:rsidRPr="00BD55CA" w:rsidRDefault="003349A4" w:rsidP="003349A4">
      <w:pPr>
        <w:spacing w:line="360" w:lineRule="auto"/>
        <w:contextualSpacing/>
        <w:rPr>
          <w:rFonts w:ascii="Trebuchet MS" w:hAnsi="Trebuchet MS" w:cs="Courier New"/>
          <w:color w:val="000000" w:themeColor="text1"/>
          <w:sz w:val="22"/>
          <w:szCs w:val="22"/>
          <w:lang w:eastAsia="en-GB"/>
        </w:rPr>
      </w:pPr>
      <w:r w:rsidRPr="00BD55CA">
        <w:rPr>
          <w:rFonts w:ascii="Trebuchet MS" w:hAnsi="Trebuchet MS" w:cs="Courier New"/>
          <w:b/>
          <w:color w:val="000000" w:themeColor="text1"/>
          <w:sz w:val="22"/>
          <w:szCs w:val="22"/>
          <w:lang w:eastAsia="en-GB"/>
        </w:rPr>
        <w:t>Address:</w:t>
      </w:r>
      <w:r w:rsidRPr="00BD55CA">
        <w:rPr>
          <w:rFonts w:ascii="Trebuchet MS" w:hAnsi="Trebuchet MS" w:cs="Courier New"/>
          <w:color w:val="000000" w:themeColor="text1"/>
          <w:sz w:val="22"/>
          <w:szCs w:val="22"/>
          <w:lang w:eastAsia="en-GB"/>
        </w:rPr>
        <w:t xml:space="preserve"> 13 </w:t>
      </w:r>
      <w:proofErr w:type="spellStart"/>
      <w:r w:rsidRPr="00BD55CA">
        <w:rPr>
          <w:rFonts w:ascii="Trebuchet MS" w:hAnsi="Trebuchet MS" w:cs="Courier New"/>
          <w:color w:val="000000" w:themeColor="text1"/>
          <w:sz w:val="22"/>
          <w:szCs w:val="22"/>
          <w:lang w:eastAsia="en-GB"/>
        </w:rPr>
        <w:t>Highdown</w:t>
      </w:r>
      <w:proofErr w:type="spellEnd"/>
      <w:r w:rsidRPr="00BD55CA">
        <w:rPr>
          <w:rFonts w:ascii="Trebuchet MS" w:hAnsi="Trebuchet MS" w:cs="Courier New"/>
          <w:color w:val="000000" w:themeColor="text1"/>
          <w:sz w:val="22"/>
          <w:szCs w:val="22"/>
          <w:lang w:eastAsia="en-GB"/>
        </w:rPr>
        <w:t xml:space="preserve"> Hill Road, Emmer Green</w:t>
      </w:r>
    </w:p>
    <w:p w:rsidR="003349A4" w:rsidRPr="00BD55CA" w:rsidRDefault="003349A4" w:rsidP="003349A4">
      <w:pPr>
        <w:spacing w:line="360" w:lineRule="auto"/>
        <w:contextualSpacing/>
        <w:rPr>
          <w:rFonts w:ascii="Trebuchet MS" w:hAnsi="Trebuchet MS" w:cs="Courier New"/>
          <w:color w:val="000000" w:themeColor="text1"/>
          <w:sz w:val="22"/>
          <w:szCs w:val="22"/>
          <w:lang w:eastAsia="en-GB"/>
        </w:rPr>
      </w:pPr>
      <w:r w:rsidRPr="00BD55CA">
        <w:rPr>
          <w:rFonts w:ascii="Trebuchet MS" w:hAnsi="Trebuchet MS" w:cs="Courier New"/>
          <w:b/>
          <w:color w:val="000000" w:themeColor="text1"/>
          <w:sz w:val="22"/>
          <w:szCs w:val="22"/>
          <w:lang w:eastAsia="en-GB"/>
        </w:rPr>
        <w:t xml:space="preserve">Proposal: </w:t>
      </w:r>
      <w:r w:rsidRPr="00BD55CA">
        <w:rPr>
          <w:rFonts w:ascii="Trebuchet MS" w:hAnsi="Trebuchet MS" w:cs="Courier New"/>
          <w:color w:val="000000" w:themeColor="text1"/>
          <w:sz w:val="22"/>
          <w:szCs w:val="22"/>
          <w:lang w:eastAsia="en-GB"/>
        </w:rPr>
        <w:t>Erect a two storey side and rear extension</w:t>
      </w:r>
      <w:r>
        <w:rPr>
          <w:rFonts w:ascii="Trebuchet MS" w:hAnsi="Trebuchet MS" w:cs="Courier New"/>
          <w:color w:val="000000" w:themeColor="text1"/>
          <w:sz w:val="22"/>
          <w:szCs w:val="22"/>
          <w:lang w:eastAsia="en-GB"/>
        </w:rPr>
        <w:t xml:space="preserve"> – Resubmission of 170289</w:t>
      </w:r>
    </w:p>
    <w:p w:rsidR="003349A4" w:rsidRPr="00BD55CA" w:rsidRDefault="003349A4" w:rsidP="003349A4">
      <w:pPr>
        <w:spacing w:line="360" w:lineRule="auto"/>
        <w:contextualSpacing/>
        <w:rPr>
          <w:rFonts w:ascii="Trebuchet MS" w:hAnsi="Trebuchet MS" w:cs="Courier New"/>
          <w:color w:val="000000" w:themeColor="text1"/>
          <w:sz w:val="22"/>
          <w:szCs w:val="22"/>
          <w:lang w:eastAsia="en-GB"/>
        </w:rPr>
      </w:pPr>
      <w:r w:rsidRPr="00BD55CA">
        <w:rPr>
          <w:rFonts w:ascii="Trebuchet MS" w:hAnsi="Trebuchet MS" w:cs="Courier New"/>
          <w:b/>
          <w:color w:val="000000" w:themeColor="text1"/>
          <w:sz w:val="22"/>
          <w:szCs w:val="22"/>
          <w:lang w:eastAsia="en-GB"/>
        </w:rPr>
        <w:t xml:space="preserve">Case officer: </w:t>
      </w:r>
      <w:r>
        <w:rPr>
          <w:rFonts w:ascii="Trebuchet MS" w:hAnsi="Trebuchet MS" w:cs="Courier New"/>
          <w:color w:val="000000" w:themeColor="text1"/>
          <w:sz w:val="22"/>
          <w:szCs w:val="22"/>
          <w:lang w:eastAsia="en-GB"/>
        </w:rPr>
        <w:t>Heather Banks</w:t>
      </w:r>
    </w:p>
    <w:p w:rsidR="003349A4" w:rsidRPr="00BD55CA" w:rsidRDefault="003349A4" w:rsidP="003349A4">
      <w:pPr>
        <w:spacing w:line="360" w:lineRule="auto"/>
        <w:contextualSpacing/>
        <w:rPr>
          <w:rFonts w:ascii="Trebuchet MS" w:hAnsi="Trebuchet MS" w:cs="Courier New"/>
          <w:b/>
          <w:color w:val="000000" w:themeColor="text1"/>
          <w:sz w:val="22"/>
          <w:szCs w:val="22"/>
          <w:lang w:eastAsia="en-GB"/>
        </w:rPr>
      </w:pPr>
    </w:p>
    <w:p w:rsidR="003349A4" w:rsidRPr="00BD55CA" w:rsidRDefault="003349A4" w:rsidP="003349A4">
      <w:pPr>
        <w:spacing w:line="360" w:lineRule="auto"/>
        <w:contextualSpacing/>
        <w:rPr>
          <w:rFonts w:ascii="Trebuchet MS" w:hAnsi="Trebuchet MS" w:cs="Courier New"/>
          <w:b/>
          <w:color w:val="000000" w:themeColor="text1"/>
          <w:sz w:val="22"/>
          <w:szCs w:val="22"/>
          <w:lang w:eastAsia="en-GB"/>
        </w:rPr>
      </w:pPr>
      <w:r w:rsidRPr="00BD55CA">
        <w:rPr>
          <w:rFonts w:ascii="Trebuchet MS" w:hAnsi="Trebuchet MS" w:cs="Courier New"/>
          <w:b/>
          <w:color w:val="000000" w:themeColor="text1"/>
          <w:sz w:val="22"/>
          <w:szCs w:val="22"/>
          <w:lang w:eastAsia="en-GB"/>
        </w:rPr>
        <w:t xml:space="preserve">Site Description and Surrounding Area:     </w:t>
      </w:r>
    </w:p>
    <w:p w:rsidR="003349A4" w:rsidRPr="00BD55CA" w:rsidRDefault="003349A4" w:rsidP="003349A4">
      <w:pPr>
        <w:autoSpaceDE w:val="0"/>
        <w:autoSpaceDN w:val="0"/>
        <w:spacing w:line="360" w:lineRule="auto"/>
        <w:contextualSpacing/>
        <w:rPr>
          <w:rFonts w:ascii="Trebuchet MS" w:hAnsi="Trebuchet MS"/>
          <w:color w:val="000000" w:themeColor="text1"/>
          <w:sz w:val="22"/>
          <w:szCs w:val="22"/>
          <w:lang w:val="en-US"/>
        </w:rPr>
      </w:pPr>
      <w:r w:rsidRPr="00BD55CA">
        <w:rPr>
          <w:rFonts w:ascii="Trebuchet MS" w:hAnsi="Trebuchet MS"/>
          <w:color w:val="000000" w:themeColor="text1"/>
          <w:sz w:val="22"/>
          <w:szCs w:val="22"/>
          <w:lang w:val="en-US"/>
        </w:rPr>
        <w:t xml:space="preserve">The application property is a two </w:t>
      </w:r>
      <w:proofErr w:type="spellStart"/>
      <w:r w:rsidRPr="00BD55CA">
        <w:rPr>
          <w:rFonts w:ascii="Trebuchet MS" w:hAnsi="Trebuchet MS"/>
          <w:color w:val="000000" w:themeColor="text1"/>
          <w:sz w:val="22"/>
          <w:szCs w:val="22"/>
          <w:lang w:val="en-US"/>
        </w:rPr>
        <w:t>storey</w:t>
      </w:r>
      <w:proofErr w:type="spellEnd"/>
      <w:r w:rsidRPr="00BD55CA">
        <w:rPr>
          <w:rFonts w:ascii="Trebuchet MS" w:hAnsi="Trebuchet MS"/>
          <w:color w:val="000000" w:themeColor="text1"/>
          <w:sz w:val="22"/>
          <w:szCs w:val="22"/>
          <w:lang w:val="en-US"/>
        </w:rPr>
        <w:t xml:space="preserve"> detached dwelling located on the eastern side of </w:t>
      </w:r>
      <w:proofErr w:type="spellStart"/>
      <w:r w:rsidRPr="00BD55CA">
        <w:rPr>
          <w:rFonts w:ascii="Trebuchet MS" w:hAnsi="Trebuchet MS"/>
          <w:color w:val="000000" w:themeColor="text1"/>
          <w:sz w:val="22"/>
          <w:szCs w:val="22"/>
          <w:lang w:val="en-US"/>
        </w:rPr>
        <w:t>Highdown</w:t>
      </w:r>
      <w:proofErr w:type="spellEnd"/>
      <w:r w:rsidRPr="00BD55CA">
        <w:rPr>
          <w:rFonts w:ascii="Trebuchet MS" w:hAnsi="Trebuchet MS"/>
          <w:color w:val="000000" w:themeColor="text1"/>
          <w:sz w:val="22"/>
          <w:szCs w:val="22"/>
          <w:lang w:val="en-US"/>
        </w:rPr>
        <w:t xml:space="preserve"> Hill Road. </w:t>
      </w:r>
      <w:r w:rsidRPr="00BD55CA">
        <w:rPr>
          <w:rFonts w:ascii="Trebuchet MS" w:hAnsi="Trebuchet MS"/>
          <w:sz w:val="22"/>
          <w:szCs w:val="22"/>
        </w:rPr>
        <w:t>The surrounding area is predominantly residential in nature with mostly detached properties of varying design, albeit No.13 and No</w:t>
      </w:r>
      <w:r>
        <w:rPr>
          <w:rFonts w:ascii="Trebuchet MS" w:hAnsi="Trebuchet MS"/>
          <w:sz w:val="22"/>
          <w:szCs w:val="22"/>
        </w:rPr>
        <w:t xml:space="preserve">. </w:t>
      </w:r>
      <w:r w:rsidRPr="00BD55CA">
        <w:rPr>
          <w:rFonts w:ascii="Trebuchet MS" w:hAnsi="Trebuchet MS"/>
          <w:sz w:val="22"/>
          <w:szCs w:val="22"/>
        </w:rPr>
        <w:t xml:space="preserve">15 </w:t>
      </w:r>
      <w:r>
        <w:rPr>
          <w:rFonts w:ascii="Trebuchet MS" w:hAnsi="Trebuchet MS"/>
          <w:sz w:val="22"/>
          <w:szCs w:val="22"/>
        </w:rPr>
        <w:t>ar</w:t>
      </w:r>
      <w:r w:rsidRPr="00BD55CA">
        <w:rPr>
          <w:rFonts w:ascii="Trebuchet MS" w:hAnsi="Trebuchet MS"/>
          <w:sz w:val="22"/>
          <w:szCs w:val="22"/>
        </w:rPr>
        <w:t xml:space="preserve">e almost identical in scale and design. </w:t>
      </w:r>
    </w:p>
    <w:p w:rsidR="003349A4" w:rsidRPr="00BD55CA" w:rsidRDefault="003349A4" w:rsidP="003349A4">
      <w:pPr>
        <w:spacing w:line="360" w:lineRule="auto"/>
        <w:contextualSpacing/>
        <w:rPr>
          <w:rFonts w:ascii="Trebuchet MS" w:hAnsi="Trebuchet MS" w:cs="Courier New"/>
          <w:b/>
          <w:color w:val="000000" w:themeColor="text1"/>
          <w:sz w:val="22"/>
          <w:szCs w:val="22"/>
          <w:lang w:eastAsia="en-GB"/>
        </w:rPr>
      </w:pPr>
    </w:p>
    <w:p w:rsidR="003349A4" w:rsidRPr="00BD55CA" w:rsidRDefault="003349A4" w:rsidP="003349A4">
      <w:pPr>
        <w:spacing w:line="360" w:lineRule="auto"/>
        <w:contextualSpacing/>
        <w:rPr>
          <w:rFonts w:ascii="Trebuchet MS" w:hAnsi="Trebuchet MS" w:cs="Courier New"/>
          <w:b/>
          <w:color w:val="000000" w:themeColor="text1"/>
          <w:sz w:val="22"/>
          <w:szCs w:val="22"/>
          <w:lang w:eastAsia="en-GB"/>
        </w:rPr>
      </w:pPr>
      <w:r w:rsidRPr="00BD55CA">
        <w:rPr>
          <w:rFonts w:ascii="Trebuchet MS" w:hAnsi="Trebuchet MS" w:cs="Courier New"/>
          <w:b/>
          <w:color w:val="000000" w:themeColor="text1"/>
          <w:sz w:val="22"/>
          <w:szCs w:val="22"/>
          <w:lang w:eastAsia="en-GB"/>
        </w:rPr>
        <w:t xml:space="preserve">Proposal:    </w:t>
      </w:r>
    </w:p>
    <w:p w:rsidR="005314E6" w:rsidRDefault="003349A4" w:rsidP="003349A4">
      <w:pPr>
        <w:spacing w:line="360" w:lineRule="auto"/>
        <w:contextualSpacing/>
        <w:rPr>
          <w:rFonts w:ascii="Trebuchet MS" w:hAnsi="Trebuchet MS" w:cs="Courier New"/>
          <w:color w:val="000000" w:themeColor="text1"/>
          <w:sz w:val="22"/>
          <w:szCs w:val="22"/>
          <w:lang w:eastAsia="en-GB"/>
        </w:rPr>
      </w:pPr>
      <w:r w:rsidRPr="00BD55CA">
        <w:rPr>
          <w:rFonts w:ascii="Trebuchet MS" w:hAnsi="Trebuchet MS" w:cs="Courier New"/>
          <w:color w:val="000000" w:themeColor="text1"/>
          <w:sz w:val="22"/>
          <w:szCs w:val="22"/>
          <w:lang w:eastAsia="en-GB"/>
        </w:rPr>
        <w:t xml:space="preserve">This is an application for </w:t>
      </w:r>
      <w:r w:rsidR="005314E6">
        <w:rPr>
          <w:rFonts w:ascii="Trebuchet MS" w:hAnsi="Trebuchet MS" w:cs="Courier New"/>
          <w:color w:val="000000" w:themeColor="text1"/>
          <w:sz w:val="22"/>
          <w:szCs w:val="22"/>
          <w:lang w:eastAsia="en-GB"/>
        </w:rPr>
        <w:t xml:space="preserve">significant extensions to the property including the re-roofing of the property and </w:t>
      </w:r>
      <w:r w:rsidRPr="00BD55CA">
        <w:rPr>
          <w:rFonts w:ascii="Trebuchet MS" w:hAnsi="Trebuchet MS" w:cs="Courier New"/>
          <w:color w:val="000000" w:themeColor="text1"/>
          <w:sz w:val="22"/>
          <w:szCs w:val="22"/>
          <w:lang w:eastAsia="en-GB"/>
        </w:rPr>
        <w:t xml:space="preserve">two </w:t>
      </w:r>
      <w:proofErr w:type="gramStart"/>
      <w:r w:rsidRPr="00BD55CA">
        <w:rPr>
          <w:rFonts w:ascii="Trebuchet MS" w:hAnsi="Trebuchet MS" w:cs="Courier New"/>
          <w:color w:val="000000" w:themeColor="text1"/>
          <w:sz w:val="22"/>
          <w:szCs w:val="22"/>
          <w:lang w:eastAsia="en-GB"/>
        </w:rPr>
        <w:t>storey</w:t>
      </w:r>
      <w:proofErr w:type="gramEnd"/>
      <w:r w:rsidRPr="00BD55CA">
        <w:rPr>
          <w:rFonts w:ascii="Trebuchet MS" w:hAnsi="Trebuchet MS" w:cs="Courier New"/>
          <w:color w:val="000000" w:themeColor="text1"/>
          <w:sz w:val="22"/>
          <w:szCs w:val="22"/>
          <w:lang w:eastAsia="en-GB"/>
        </w:rPr>
        <w:t xml:space="preserve"> side and rear extension</w:t>
      </w:r>
      <w:r w:rsidR="005314E6">
        <w:rPr>
          <w:rFonts w:ascii="Trebuchet MS" w:hAnsi="Trebuchet MS" w:cs="Courier New"/>
          <w:color w:val="000000" w:themeColor="text1"/>
          <w:sz w:val="22"/>
          <w:szCs w:val="22"/>
          <w:lang w:eastAsia="en-GB"/>
        </w:rPr>
        <w:t>s.</w:t>
      </w:r>
    </w:p>
    <w:p w:rsidR="005314E6" w:rsidRDefault="005314E6" w:rsidP="003349A4">
      <w:pPr>
        <w:spacing w:line="360" w:lineRule="auto"/>
        <w:contextualSpacing/>
        <w:rPr>
          <w:rFonts w:ascii="Trebuchet MS" w:hAnsi="Trebuchet MS" w:cs="Courier New"/>
          <w:color w:val="000000" w:themeColor="text1"/>
          <w:sz w:val="22"/>
          <w:szCs w:val="22"/>
          <w:lang w:eastAsia="en-GB"/>
        </w:rPr>
      </w:pPr>
    </w:p>
    <w:p w:rsidR="005314E6" w:rsidRDefault="005314E6" w:rsidP="003349A4">
      <w:pPr>
        <w:spacing w:line="360" w:lineRule="auto"/>
        <w:contextualSpacing/>
        <w:rPr>
          <w:rFonts w:ascii="Trebuchet MS" w:hAnsi="Trebuchet MS" w:cs="Courier New"/>
          <w:color w:val="000000" w:themeColor="text1"/>
          <w:sz w:val="22"/>
          <w:szCs w:val="22"/>
          <w:lang w:eastAsia="en-GB"/>
        </w:rPr>
      </w:pPr>
      <w:r>
        <w:rPr>
          <w:rFonts w:ascii="Trebuchet MS" w:hAnsi="Trebuchet MS" w:cs="Courier New"/>
          <w:color w:val="000000" w:themeColor="text1"/>
          <w:sz w:val="22"/>
          <w:szCs w:val="22"/>
          <w:lang w:eastAsia="en-GB"/>
        </w:rPr>
        <w:t xml:space="preserve">The existing two storey gable to the rear of the property is to be extended by a depth of </w:t>
      </w:r>
      <w:r w:rsidR="001F530E">
        <w:rPr>
          <w:rFonts w:ascii="Trebuchet MS" w:hAnsi="Trebuchet MS" w:cs="Courier New"/>
          <w:color w:val="000000" w:themeColor="text1"/>
          <w:sz w:val="22"/>
          <w:szCs w:val="22"/>
          <w:lang w:eastAsia="en-GB"/>
        </w:rPr>
        <w:t>3.4m. To the north of this element, it is proposed to construct a two storey side extension. The side extension is to have a hipped roof. The extension will increase the depth of the property by 3.78m behind the existing garage and will extend over the existing garage at first floor level giving the extension a depth of 5.67m at first floor level. To the south of the rear gable it is proposed to construct a further two storey extension which will extend from the side of the rear gable to 2.18m past the existing south facing side elevation and will have a depth of 4.53m.  This side and rear extension will also have a hipped roof form. It is also proposed to construct a small single storey side extension in front of this two storey side and rear extension. The single storey extension will have the same width as the side extension element of the two storey extension and a depth of 3.2m</w:t>
      </w:r>
      <w:r w:rsidR="00867050">
        <w:rPr>
          <w:rFonts w:ascii="Trebuchet MS" w:hAnsi="Trebuchet MS" w:cs="Courier New"/>
          <w:color w:val="000000" w:themeColor="text1"/>
          <w:sz w:val="22"/>
          <w:szCs w:val="22"/>
          <w:lang w:eastAsia="en-GB"/>
        </w:rPr>
        <w:t>. This extension is to have a mono-pitch roof.</w:t>
      </w:r>
    </w:p>
    <w:p w:rsidR="00867050" w:rsidRDefault="00867050" w:rsidP="003349A4">
      <w:pPr>
        <w:spacing w:line="360" w:lineRule="auto"/>
        <w:contextualSpacing/>
        <w:rPr>
          <w:rFonts w:ascii="Trebuchet MS" w:hAnsi="Trebuchet MS" w:cs="Courier New"/>
          <w:color w:val="000000" w:themeColor="text1"/>
          <w:sz w:val="22"/>
          <w:szCs w:val="22"/>
          <w:lang w:eastAsia="en-GB"/>
        </w:rPr>
      </w:pPr>
    </w:p>
    <w:p w:rsidR="00867050" w:rsidRDefault="00867050" w:rsidP="003349A4">
      <w:pPr>
        <w:spacing w:line="360" w:lineRule="auto"/>
        <w:contextualSpacing/>
        <w:rPr>
          <w:rFonts w:ascii="Trebuchet MS" w:hAnsi="Trebuchet MS" w:cs="Courier New"/>
          <w:color w:val="000000" w:themeColor="text1"/>
          <w:sz w:val="22"/>
          <w:szCs w:val="22"/>
          <w:lang w:eastAsia="en-GB"/>
        </w:rPr>
      </w:pPr>
      <w:r>
        <w:rPr>
          <w:rFonts w:ascii="Trebuchet MS" w:hAnsi="Trebuchet MS" w:cs="Courier New"/>
          <w:color w:val="000000" w:themeColor="text1"/>
          <w:sz w:val="22"/>
          <w:szCs w:val="22"/>
          <w:lang w:eastAsia="en-GB"/>
        </w:rPr>
        <w:t>The proposed works to the roof of the main property will maintain the eaves height of the existing roof, but increase the ridge height 7.5m to 8.6m above ground level. This will result in a higher roof with a shorter ridge line, enabling the increased depth of the property to the rear to be roofed by the new main roof of the dwelling.</w:t>
      </w:r>
    </w:p>
    <w:p w:rsidR="00867050" w:rsidRDefault="00867050" w:rsidP="003349A4">
      <w:pPr>
        <w:spacing w:line="360" w:lineRule="auto"/>
        <w:contextualSpacing/>
        <w:rPr>
          <w:rFonts w:ascii="Trebuchet MS" w:hAnsi="Trebuchet MS" w:cs="Courier New"/>
          <w:color w:val="000000" w:themeColor="text1"/>
          <w:sz w:val="22"/>
          <w:szCs w:val="22"/>
          <w:lang w:eastAsia="en-GB"/>
        </w:rPr>
      </w:pPr>
    </w:p>
    <w:p w:rsidR="003349A4" w:rsidRPr="00BD55CA" w:rsidRDefault="003349A4" w:rsidP="003349A4">
      <w:pPr>
        <w:spacing w:line="360" w:lineRule="auto"/>
        <w:contextualSpacing/>
        <w:rPr>
          <w:rFonts w:ascii="Trebuchet MS" w:hAnsi="Trebuchet MS" w:cs="Courier New"/>
          <w:color w:val="000000" w:themeColor="text1"/>
          <w:sz w:val="22"/>
          <w:szCs w:val="22"/>
          <w:lang w:eastAsia="en-GB"/>
        </w:rPr>
      </w:pPr>
      <w:r w:rsidRPr="00BD55CA">
        <w:rPr>
          <w:rFonts w:ascii="Trebuchet MS" w:hAnsi="Trebuchet MS" w:cs="Courier New"/>
          <w:color w:val="000000" w:themeColor="text1"/>
          <w:sz w:val="22"/>
          <w:szCs w:val="22"/>
          <w:lang w:eastAsia="en-GB"/>
        </w:rPr>
        <w:t xml:space="preserve">The materials </w:t>
      </w:r>
      <w:r w:rsidR="00867050">
        <w:rPr>
          <w:rFonts w:ascii="Trebuchet MS" w:hAnsi="Trebuchet MS" w:cs="Courier New"/>
          <w:color w:val="000000" w:themeColor="text1"/>
          <w:sz w:val="22"/>
          <w:szCs w:val="22"/>
          <w:lang w:eastAsia="en-GB"/>
        </w:rPr>
        <w:t xml:space="preserve">to be used in the works </w:t>
      </w:r>
      <w:r w:rsidRPr="00BD55CA">
        <w:rPr>
          <w:rFonts w:ascii="Trebuchet MS" w:hAnsi="Trebuchet MS" w:cs="Courier New"/>
          <w:color w:val="000000" w:themeColor="text1"/>
          <w:sz w:val="22"/>
          <w:szCs w:val="22"/>
          <w:lang w:eastAsia="en-GB"/>
        </w:rPr>
        <w:t>would match those of the main dwelling.</w:t>
      </w:r>
    </w:p>
    <w:p w:rsidR="003349A4" w:rsidRPr="00BD55CA" w:rsidRDefault="003349A4" w:rsidP="003349A4">
      <w:pPr>
        <w:spacing w:line="360" w:lineRule="auto"/>
        <w:contextualSpacing/>
        <w:rPr>
          <w:rFonts w:ascii="Trebuchet MS" w:hAnsi="Trebuchet MS" w:cs="Courier New"/>
          <w:color w:val="000000" w:themeColor="text1"/>
          <w:sz w:val="22"/>
          <w:szCs w:val="22"/>
          <w:lang w:eastAsia="en-GB"/>
        </w:rPr>
      </w:pPr>
    </w:p>
    <w:p w:rsidR="003349A4" w:rsidRPr="00BD55CA" w:rsidRDefault="003349A4" w:rsidP="003349A4">
      <w:pPr>
        <w:spacing w:line="360" w:lineRule="auto"/>
        <w:contextualSpacing/>
        <w:rPr>
          <w:rFonts w:ascii="Trebuchet MS" w:hAnsi="Trebuchet MS" w:cs="Courier New"/>
          <w:b/>
          <w:color w:val="000000" w:themeColor="text1"/>
          <w:sz w:val="22"/>
          <w:szCs w:val="22"/>
          <w:lang w:eastAsia="en-GB"/>
        </w:rPr>
      </w:pPr>
      <w:r w:rsidRPr="00BD55CA">
        <w:rPr>
          <w:rFonts w:ascii="Trebuchet MS" w:hAnsi="Trebuchet MS" w:cs="Courier New"/>
          <w:b/>
          <w:color w:val="000000" w:themeColor="text1"/>
          <w:sz w:val="22"/>
          <w:szCs w:val="22"/>
          <w:lang w:eastAsia="en-GB"/>
        </w:rPr>
        <w:t>Plans Considered:</w:t>
      </w:r>
    </w:p>
    <w:p w:rsidR="003349A4" w:rsidRDefault="008D48F9" w:rsidP="003349A4">
      <w:pPr>
        <w:spacing w:line="360" w:lineRule="auto"/>
        <w:contextualSpacing/>
        <w:rPr>
          <w:rFonts w:ascii="Trebuchet MS" w:hAnsi="Trebuchet MS" w:cs="Courier New"/>
          <w:color w:val="000000" w:themeColor="text1"/>
          <w:sz w:val="22"/>
          <w:szCs w:val="22"/>
          <w:lang w:eastAsia="en-GB"/>
        </w:rPr>
      </w:pPr>
      <w:r>
        <w:rPr>
          <w:rFonts w:ascii="Trebuchet MS" w:hAnsi="Trebuchet MS" w:cs="Courier New"/>
          <w:color w:val="000000" w:themeColor="text1"/>
          <w:sz w:val="22"/>
          <w:szCs w:val="22"/>
          <w:lang w:eastAsia="en-GB"/>
        </w:rPr>
        <w:t>Drawing No: A100 – Existing Plans and Elevations</w:t>
      </w:r>
    </w:p>
    <w:p w:rsidR="008D48F9" w:rsidRDefault="008D48F9" w:rsidP="003349A4">
      <w:pPr>
        <w:spacing w:line="360" w:lineRule="auto"/>
        <w:contextualSpacing/>
        <w:rPr>
          <w:rFonts w:ascii="Trebuchet MS" w:hAnsi="Trebuchet MS" w:cs="Courier New"/>
          <w:color w:val="000000" w:themeColor="text1"/>
          <w:sz w:val="22"/>
          <w:szCs w:val="22"/>
          <w:lang w:eastAsia="en-GB"/>
        </w:rPr>
      </w:pPr>
      <w:r>
        <w:rPr>
          <w:rFonts w:ascii="Trebuchet MS" w:hAnsi="Trebuchet MS" w:cs="Courier New"/>
          <w:color w:val="000000" w:themeColor="text1"/>
          <w:sz w:val="22"/>
          <w:szCs w:val="22"/>
          <w:lang w:eastAsia="en-GB"/>
        </w:rPr>
        <w:t xml:space="preserve">Drawing No: 10590-01 </w:t>
      </w:r>
      <w:proofErr w:type="spellStart"/>
      <w:r>
        <w:rPr>
          <w:rFonts w:ascii="Trebuchet MS" w:hAnsi="Trebuchet MS" w:cs="Courier New"/>
          <w:color w:val="000000" w:themeColor="text1"/>
          <w:sz w:val="22"/>
          <w:szCs w:val="22"/>
          <w:lang w:eastAsia="en-GB"/>
        </w:rPr>
        <w:t>rev.P</w:t>
      </w:r>
      <w:proofErr w:type="spellEnd"/>
      <w:r>
        <w:rPr>
          <w:rFonts w:ascii="Trebuchet MS" w:hAnsi="Trebuchet MS" w:cs="Courier New"/>
          <w:color w:val="000000" w:themeColor="text1"/>
          <w:sz w:val="22"/>
          <w:szCs w:val="22"/>
          <w:lang w:eastAsia="en-GB"/>
        </w:rPr>
        <w:t xml:space="preserve"> – Proposed Plans and Elevations</w:t>
      </w:r>
    </w:p>
    <w:p w:rsidR="008D48F9" w:rsidRDefault="008D48F9" w:rsidP="003349A4">
      <w:pPr>
        <w:spacing w:line="360" w:lineRule="auto"/>
        <w:contextualSpacing/>
        <w:rPr>
          <w:rFonts w:ascii="Trebuchet MS" w:hAnsi="Trebuchet MS" w:cs="Courier New"/>
          <w:color w:val="000000" w:themeColor="text1"/>
          <w:sz w:val="22"/>
          <w:szCs w:val="22"/>
          <w:lang w:eastAsia="en-GB"/>
        </w:rPr>
      </w:pPr>
      <w:r>
        <w:rPr>
          <w:rFonts w:ascii="Trebuchet MS" w:hAnsi="Trebuchet MS" w:cs="Courier New"/>
          <w:color w:val="000000" w:themeColor="text1"/>
          <w:sz w:val="22"/>
          <w:szCs w:val="22"/>
          <w:lang w:eastAsia="en-GB"/>
        </w:rPr>
        <w:t>Received 15</w:t>
      </w:r>
      <w:r w:rsidRPr="008D48F9">
        <w:rPr>
          <w:rFonts w:ascii="Trebuchet MS" w:hAnsi="Trebuchet MS" w:cs="Courier New"/>
          <w:color w:val="000000" w:themeColor="text1"/>
          <w:sz w:val="22"/>
          <w:szCs w:val="22"/>
          <w:vertAlign w:val="superscript"/>
          <w:lang w:eastAsia="en-GB"/>
        </w:rPr>
        <w:t>th</w:t>
      </w:r>
      <w:r>
        <w:rPr>
          <w:rFonts w:ascii="Trebuchet MS" w:hAnsi="Trebuchet MS" w:cs="Courier New"/>
          <w:color w:val="000000" w:themeColor="text1"/>
          <w:sz w:val="22"/>
          <w:szCs w:val="22"/>
          <w:lang w:eastAsia="en-GB"/>
        </w:rPr>
        <w:t xml:space="preserve"> May 2017</w:t>
      </w:r>
    </w:p>
    <w:p w:rsidR="003349A4" w:rsidRPr="00BD55CA" w:rsidRDefault="003349A4" w:rsidP="003349A4">
      <w:pPr>
        <w:spacing w:line="360" w:lineRule="auto"/>
        <w:contextualSpacing/>
        <w:rPr>
          <w:rFonts w:ascii="Trebuchet MS" w:hAnsi="Trebuchet MS" w:cs="Courier New"/>
          <w:color w:val="000000" w:themeColor="text1"/>
          <w:sz w:val="22"/>
          <w:szCs w:val="22"/>
          <w:lang w:eastAsia="en-GB"/>
        </w:rPr>
      </w:pPr>
    </w:p>
    <w:p w:rsidR="003349A4" w:rsidRPr="00BD55CA" w:rsidRDefault="003349A4" w:rsidP="003349A4">
      <w:pPr>
        <w:spacing w:line="360" w:lineRule="auto"/>
        <w:contextualSpacing/>
        <w:rPr>
          <w:rFonts w:ascii="Trebuchet MS" w:hAnsi="Trebuchet MS" w:cs="Courier New"/>
          <w:b/>
          <w:color w:val="000000" w:themeColor="text1"/>
          <w:sz w:val="22"/>
          <w:szCs w:val="22"/>
          <w:lang w:eastAsia="en-GB"/>
        </w:rPr>
      </w:pPr>
      <w:r w:rsidRPr="00BD55CA">
        <w:rPr>
          <w:rFonts w:ascii="Trebuchet MS" w:hAnsi="Trebuchet MS" w:cs="Courier New"/>
          <w:b/>
          <w:color w:val="000000" w:themeColor="text1"/>
          <w:sz w:val="22"/>
          <w:szCs w:val="22"/>
          <w:lang w:eastAsia="en-GB"/>
        </w:rPr>
        <w:t>Relevant Planning History:</w:t>
      </w:r>
    </w:p>
    <w:p w:rsidR="003349A4" w:rsidRDefault="003349A4" w:rsidP="003349A4">
      <w:pPr>
        <w:spacing w:line="360" w:lineRule="auto"/>
        <w:contextualSpacing/>
        <w:rPr>
          <w:rFonts w:ascii="Trebuchet MS" w:hAnsi="Trebuchet MS" w:cs="Courier New"/>
          <w:color w:val="000000" w:themeColor="text1"/>
          <w:sz w:val="22"/>
          <w:szCs w:val="22"/>
          <w:lang w:eastAsia="en-GB"/>
        </w:rPr>
      </w:pPr>
      <w:r w:rsidRPr="00BD55CA">
        <w:rPr>
          <w:rFonts w:ascii="Trebuchet MS" w:hAnsi="Trebuchet MS" w:cs="Courier New"/>
          <w:color w:val="000000" w:themeColor="text1"/>
          <w:sz w:val="22"/>
          <w:szCs w:val="22"/>
          <w:lang w:eastAsia="en-GB"/>
        </w:rPr>
        <w:t>170289/HOU</w:t>
      </w:r>
      <w:r>
        <w:rPr>
          <w:rFonts w:ascii="Trebuchet MS" w:hAnsi="Trebuchet MS" w:cs="Courier New"/>
          <w:color w:val="000000" w:themeColor="text1"/>
          <w:sz w:val="22"/>
          <w:szCs w:val="22"/>
          <w:lang w:eastAsia="en-GB"/>
        </w:rPr>
        <w:t xml:space="preserve"> - </w:t>
      </w:r>
      <w:r w:rsidRPr="00BD55CA">
        <w:rPr>
          <w:rFonts w:ascii="Trebuchet MS" w:hAnsi="Trebuchet MS" w:cs="Courier New"/>
          <w:color w:val="000000" w:themeColor="text1"/>
          <w:sz w:val="22"/>
          <w:szCs w:val="22"/>
          <w:lang w:eastAsia="en-GB"/>
        </w:rPr>
        <w:t>Erect a two storey side and rear extension</w:t>
      </w:r>
      <w:r>
        <w:rPr>
          <w:rFonts w:ascii="Trebuchet MS" w:hAnsi="Trebuchet MS" w:cs="Courier New"/>
          <w:color w:val="000000" w:themeColor="text1"/>
          <w:sz w:val="22"/>
          <w:szCs w:val="22"/>
          <w:lang w:eastAsia="en-GB"/>
        </w:rPr>
        <w:t>. Refused 13/04/2017</w:t>
      </w:r>
    </w:p>
    <w:p w:rsidR="003349A4" w:rsidRPr="00BD55CA" w:rsidRDefault="003349A4" w:rsidP="003349A4">
      <w:pPr>
        <w:spacing w:line="360" w:lineRule="auto"/>
        <w:contextualSpacing/>
        <w:rPr>
          <w:rFonts w:ascii="Trebuchet MS" w:hAnsi="Trebuchet MS" w:cs="Courier New"/>
          <w:color w:val="000000" w:themeColor="text1"/>
          <w:sz w:val="22"/>
          <w:szCs w:val="22"/>
          <w:lang w:eastAsia="en-GB"/>
        </w:rPr>
      </w:pPr>
      <w:r>
        <w:rPr>
          <w:rFonts w:ascii="Trebuchet MS" w:hAnsi="Trebuchet MS" w:cs="Courier New"/>
          <w:color w:val="000000" w:themeColor="text1"/>
          <w:sz w:val="22"/>
          <w:szCs w:val="22"/>
          <w:lang w:eastAsia="en-GB"/>
        </w:rPr>
        <w:t xml:space="preserve">04-01265-FUL - </w:t>
      </w:r>
      <w:r w:rsidRPr="00BD55CA">
        <w:rPr>
          <w:rFonts w:ascii="Trebuchet MS" w:hAnsi="Trebuchet MS" w:cs="Courier New"/>
          <w:color w:val="000000" w:themeColor="text1"/>
          <w:sz w:val="22"/>
          <w:szCs w:val="22"/>
          <w:lang w:eastAsia="en-GB"/>
        </w:rPr>
        <w:t>Two storey rear and side extensions and new conservatory. Permitted</w:t>
      </w:r>
      <w:r>
        <w:rPr>
          <w:rFonts w:ascii="Trebuchet MS" w:hAnsi="Trebuchet MS" w:cs="Courier New"/>
          <w:color w:val="000000" w:themeColor="text1"/>
          <w:sz w:val="22"/>
          <w:szCs w:val="22"/>
          <w:lang w:eastAsia="en-GB"/>
        </w:rPr>
        <w:t xml:space="preserve"> 23/12/2004</w:t>
      </w:r>
      <w:r w:rsidRPr="00BD55CA">
        <w:rPr>
          <w:rFonts w:ascii="Trebuchet MS" w:hAnsi="Trebuchet MS" w:cs="Courier New"/>
          <w:color w:val="000000" w:themeColor="text1"/>
          <w:sz w:val="22"/>
          <w:szCs w:val="22"/>
          <w:lang w:eastAsia="en-GB"/>
        </w:rPr>
        <w:t>, not implemented</w:t>
      </w:r>
    </w:p>
    <w:p w:rsidR="003349A4" w:rsidRPr="00BD55CA" w:rsidRDefault="003349A4" w:rsidP="003349A4">
      <w:pPr>
        <w:spacing w:line="360" w:lineRule="auto"/>
        <w:contextualSpacing/>
        <w:rPr>
          <w:rFonts w:ascii="Trebuchet MS" w:hAnsi="Trebuchet MS" w:cs="Courier New"/>
          <w:color w:val="000000" w:themeColor="text1"/>
          <w:sz w:val="22"/>
          <w:szCs w:val="22"/>
          <w:lang w:eastAsia="en-GB"/>
        </w:rPr>
      </w:pPr>
    </w:p>
    <w:p w:rsidR="003349A4" w:rsidRPr="00BD55CA" w:rsidRDefault="003349A4" w:rsidP="003349A4">
      <w:pPr>
        <w:spacing w:line="360" w:lineRule="auto"/>
        <w:contextualSpacing/>
        <w:rPr>
          <w:rFonts w:ascii="Trebuchet MS" w:hAnsi="Trebuchet MS" w:cs="Courier New"/>
          <w:color w:val="000000" w:themeColor="text1"/>
          <w:sz w:val="22"/>
          <w:szCs w:val="22"/>
          <w:u w:val="single"/>
          <w:lang w:eastAsia="en-GB"/>
        </w:rPr>
      </w:pPr>
      <w:r w:rsidRPr="00BD55CA">
        <w:rPr>
          <w:rFonts w:ascii="Trebuchet MS" w:hAnsi="Trebuchet MS" w:cs="Courier New"/>
          <w:color w:val="000000" w:themeColor="text1"/>
          <w:sz w:val="22"/>
          <w:szCs w:val="22"/>
          <w:u w:val="single"/>
          <w:lang w:eastAsia="en-GB"/>
        </w:rPr>
        <w:t xml:space="preserve">15 </w:t>
      </w:r>
      <w:proofErr w:type="spellStart"/>
      <w:r w:rsidRPr="00BD55CA">
        <w:rPr>
          <w:rFonts w:ascii="Trebuchet MS" w:hAnsi="Trebuchet MS" w:cs="Courier New"/>
          <w:color w:val="000000" w:themeColor="text1"/>
          <w:sz w:val="22"/>
          <w:szCs w:val="22"/>
          <w:u w:val="single"/>
          <w:lang w:eastAsia="en-GB"/>
        </w:rPr>
        <w:t>Highdown</w:t>
      </w:r>
      <w:proofErr w:type="spellEnd"/>
      <w:r w:rsidRPr="00BD55CA">
        <w:rPr>
          <w:rFonts w:ascii="Trebuchet MS" w:hAnsi="Trebuchet MS" w:cs="Courier New"/>
          <w:color w:val="000000" w:themeColor="text1"/>
          <w:sz w:val="22"/>
          <w:szCs w:val="22"/>
          <w:u w:val="single"/>
          <w:lang w:eastAsia="en-GB"/>
        </w:rPr>
        <w:t xml:space="preserve"> Hill Road </w:t>
      </w:r>
    </w:p>
    <w:p w:rsidR="003349A4" w:rsidRPr="00BD55CA" w:rsidRDefault="003349A4" w:rsidP="003349A4">
      <w:pPr>
        <w:spacing w:line="360" w:lineRule="auto"/>
        <w:contextualSpacing/>
        <w:rPr>
          <w:rFonts w:ascii="Trebuchet MS" w:hAnsi="Trebuchet MS" w:cs="Courier New"/>
          <w:color w:val="000000" w:themeColor="text1"/>
          <w:sz w:val="22"/>
          <w:szCs w:val="22"/>
          <w:lang w:eastAsia="en-GB"/>
        </w:rPr>
      </w:pPr>
      <w:r w:rsidRPr="00BD55CA">
        <w:rPr>
          <w:rFonts w:ascii="Trebuchet MS" w:hAnsi="Trebuchet MS" w:cs="Courier New"/>
          <w:color w:val="000000" w:themeColor="text1"/>
          <w:sz w:val="22"/>
          <w:szCs w:val="22"/>
          <w:lang w:eastAsia="en-GB"/>
        </w:rPr>
        <w:t xml:space="preserve">170142 Single Storey rear </w:t>
      </w:r>
      <w:proofErr w:type="gramStart"/>
      <w:r w:rsidRPr="00BD55CA">
        <w:rPr>
          <w:rFonts w:ascii="Trebuchet MS" w:hAnsi="Trebuchet MS" w:cs="Courier New"/>
          <w:color w:val="000000" w:themeColor="text1"/>
          <w:sz w:val="22"/>
          <w:szCs w:val="22"/>
          <w:lang w:eastAsia="en-GB"/>
        </w:rPr>
        <w:t>extension</w:t>
      </w:r>
      <w:proofErr w:type="gramEnd"/>
      <w:r w:rsidRPr="00BD55CA">
        <w:rPr>
          <w:rFonts w:ascii="Trebuchet MS" w:hAnsi="Trebuchet MS" w:cs="Courier New"/>
          <w:color w:val="000000" w:themeColor="text1"/>
          <w:sz w:val="22"/>
          <w:szCs w:val="22"/>
          <w:lang w:eastAsia="en-GB"/>
        </w:rPr>
        <w:t>, together with first floor extensions</w:t>
      </w:r>
      <w:r w:rsidR="00920340">
        <w:rPr>
          <w:rFonts w:ascii="Trebuchet MS" w:hAnsi="Trebuchet MS" w:cs="Courier New"/>
          <w:color w:val="000000" w:themeColor="text1"/>
          <w:sz w:val="22"/>
          <w:szCs w:val="22"/>
          <w:lang w:eastAsia="en-GB"/>
        </w:rPr>
        <w:t xml:space="preserve"> </w:t>
      </w:r>
      <w:r w:rsidRPr="00BD55CA">
        <w:rPr>
          <w:rFonts w:ascii="Trebuchet MS" w:hAnsi="Trebuchet MS" w:cs="Courier New"/>
          <w:color w:val="000000" w:themeColor="text1"/>
          <w:sz w:val="22"/>
          <w:szCs w:val="22"/>
          <w:lang w:eastAsia="en-GB"/>
        </w:rPr>
        <w:t xml:space="preserve">to the north and east elevations and a two storey elevation on the north elevation with associated works to the </w:t>
      </w:r>
      <w:r w:rsidR="00920340">
        <w:rPr>
          <w:rFonts w:ascii="Trebuchet MS" w:hAnsi="Trebuchet MS" w:cs="Courier New"/>
          <w:color w:val="000000" w:themeColor="text1"/>
          <w:sz w:val="22"/>
          <w:szCs w:val="22"/>
          <w:lang w:eastAsia="en-GB"/>
        </w:rPr>
        <w:t>t</w:t>
      </w:r>
      <w:r w:rsidRPr="00BD55CA">
        <w:rPr>
          <w:rFonts w:ascii="Trebuchet MS" w:hAnsi="Trebuchet MS" w:cs="Courier New"/>
          <w:color w:val="000000" w:themeColor="text1"/>
          <w:sz w:val="22"/>
          <w:szCs w:val="22"/>
          <w:lang w:eastAsia="en-GB"/>
        </w:rPr>
        <w:t xml:space="preserve">errace and a new front porch. </w:t>
      </w:r>
      <w:r w:rsidRPr="003349A4">
        <w:rPr>
          <w:rFonts w:ascii="Trebuchet MS" w:hAnsi="Trebuchet MS" w:cs="Courier New"/>
          <w:i/>
          <w:color w:val="000000" w:themeColor="text1"/>
          <w:sz w:val="22"/>
          <w:szCs w:val="22"/>
          <w:lang w:eastAsia="en-GB"/>
        </w:rPr>
        <w:t>Pending Consideration</w:t>
      </w:r>
      <w:r w:rsidRPr="00BD55CA">
        <w:rPr>
          <w:rFonts w:ascii="Trebuchet MS" w:hAnsi="Trebuchet MS" w:cs="Courier New"/>
          <w:color w:val="000000" w:themeColor="text1"/>
          <w:sz w:val="22"/>
          <w:szCs w:val="22"/>
          <w:lang w:eastAsia="en-GB"/>
        </w:rPr>
        <w:t xml:space="preserve"> </w:t>
      </w:r>
    </w:p>
    <w:p w:rsidR="003349A4" w:rsidRPr="00BD55CA" w:rsidRDefault="003349A4" w:rsidP="003349A4">
      <w:pPr>
        <w:spacing w:line="360" w:lineRule="auto"/>
        <w:contextualSpacing/>
        <w:rPr>
          <w:rFonts w:ascii="Trebuchet MS" w:hAnsi="Trebuchet MS" w:cs="Courier New"/>
          <w:color w:val="000000" w:themeColor="text1"/>
          <w:sz w:val="22"/>
          <w:szCs w:val="22"/>
          <w:lang w:eastAsia="en-GB"/>
        </w:rPr>
      </w:pPr>
    </w:p>
    <w:p w:rsidR="003349A4" w:rsidRPr="00BD55CA" w:rsidRDefault="003349A4" w:rsidP="003349A4">
      <w:pPr>
        <w:spacing w:line="360" w:lineRule="auto"/>
        <w:contextualSpacing/>
        <w:rPr>
          <w:rFonts w:ascii="Trebuchet MS" w:hAnsi="Trebuchet MS" w:cs="Courier New"/>
          <w:b/>
          <w:color w:val="000000" w:themeColor="text1"/>
          <w:sz w:val="22"/>
          <w:szCs w:val="22"/>
          <w:lang w:eastAsia="en-GB"/>
        </w:rPr>
      </w:pPr>
      <w:r w:rsidRPr="00BD55CA">
        <w:rPr>
          <w:rFonts w:ascii="Trebuchet MS" w:hAnsi="Trebuchet MS" w:cs="Courier New"/>
          <w:b/>
          <w:color w:val="000000" w:themeColor="text1"/>
          <w:sz w:val="22"/>
          <w:szCs w:val="22"/>
          <w:lang w:eastAsia="en-GB"/>
        </w:rPr>
        <w:t>Consultation Responses:</w:t>
      </w:r>
    </w:p>
    <w:p w:rsidR="003349A4" w:rsidRPr="00BD55CA" w:rsidRDefault="003349A4" w:rsidP="003D1606">
      <w:pPr>
        <w:autoSpaceDE w:val="0"/>
        <w:autoSpaceDN w:val="0"/>
        <w:spacing w:line="360" w:lineRule="auto"/>
        <w:contextualSpacing/>
        <w:rPr>
          <w:rFonts w:ascii="Trebuchet MS" w:eastAsiaTheme="minorEastAsia" w:hAnsi="Trebuchet MS"/>
          <w:color w:val="000000" w:themeColor="text1"/>
          <w:sz w:val="22"/>
          <w:szCs w:val="22"/>
          <w:lang w:eastAsia="en-GB"/>
        </w:rPr>
      </w:pPr>
      <w:r w:rsidRPr="00BD55CA">
        <w:rPr>
          <w:rFonts w:ascii="Trebuchet MS" w:eastAsiaTheme="minorEastAsia" w:hAnsi="Trebuchet MS"/>
          <w:color w:val="000000" w:themeColor="text1"/>
          <w:sz w:val="22"/>
          <w:szCs w:val="22"/>
          <w:lang w:eastAsia="en-GB"/>
        </w:rPr>
        <w:t>Highways: No objection subject to informative</w:t>
      </w:r>
      <w:r w:rsidR="003D1606">
        <w:rPr>
          <w:rFonts w:ascii="Trebuchet MS" w:eastAsiaTheme="minorEastAsia" w:hAnsi="Trebuchet MS"/>
          <w:color w:val="000000" w:themeColor="text1"/>
          <w:sz w:val="22"/>
          <w:szCs w:val="22"/>
          <w:lang w:eastAsia="en-GB"/>
        </w:rPr>
        <w:t xml:space="preserve"> below</w:t>
      </w:r>
      <w:r w:rsidRPr="00BD55CA">
        <w:rPr>
          <w:rFonts w:ascii="Trebuchet MS" w:eastAsiaTheme="minorEastAsia" w:hAnsi="Trebuchet MS"/>
          <w:color w:val="000000" w:themeColor="text1"/>
          <w:sz w:val="22"/>
          <w:szCs w:val="22"/>
          <w:lang w:eastAsia="en-GB"/>
        </w:rPr>
        <w:t>.</w:t>
      </w:r>
    </w:p>
    <w:p w:rsidR="003D1606" w:rsidRPr="003D1606" w:rsidRDefault="003D1606" w:rsidP="003D1606">
      <w:pPr>
        <w:spacing w:line="360" w:lineRule="auto"/>
        <w:contextualSpacing/>
        <w:jc w:val="both"/>
        <w:rPr>
          <w:rFonts w:ascii="Trebuchet MS" w:hAnsi="Trebuchet MS"/>
          <w:i/>
          <w:sz w:val="22"/>
          <w:szCs w:val="22"/>
        </w:rPr>
      </w:pPr>
      <w:r w:rsidRPr="003D1606">
        <w:rPr>
          <w:rFonts w:ascii="Trebuchet MS" w:hAnsi="Trebuchet MS"/>
          <w:i/>
          <w:sz w:val="22"/>
          <w:szCs w:val="22"/>
          <w:u w:val="single"/>
        </w:rPr>
        <w:t>Damage to the highway</w:t>
      </w:r>
    </w:p>
    <w:p w:rsidR="003D1606" w:rsidRPr="003D1606" w:rsidRDefault="003D1606" w:rsidP="003D1606">
      <w:pPr>
        <w:spacing w:line="360" w:lineRule="auto"/>
        <w:contextualSpacing/>
        <w:jc w:val="both"/>
        <w:rPr>
          <w:rFonts w:ascii="Trebuchet MS" w:hAnsi="Trebuchet MS"/>
          <w:i/>
          <w:sz w:val="22"/>
          <w:szCs w:val="22"/>
        </w:rPr>
      </w:pPr>
      <w:r w:rsidRPr="003D1606">
        <w:rPr>
          <w:rFonts w:ascii="Trebuchet MS" w:hAnsi="Trebuchet MS"/>
          <w:i/>
          <w:sz w:val="22"/>
          <w:szCs w:val="22"/>
        </w:rPr>
        <w:t>The attention of the applicant is drawn to Section 59 of the Highways Act 1980, which enables the Highway Authority to recover expenses due to damage caused by extraordinary traffic.</w:t>
      </w:r>
    </w:p>
    <w:p w:rsidR="003349A4" w:rsidRPr="00BD55CA" w:rsidRDefault="003349A4" w:rsidP="003D1606">
      <w:pPr>
        <w:autoSpaceDE w:val="0"/>
        <w:autoSpaceDN w:val="0"/>
        <w:spacing w:line="360" w:lineRule="auto"/>
        <w:contextualSpacing/>
        <w:rPr>
          <w:rFonts w:ascii="Trebuchet MS" w:eastAsiaTheme="minorEastAsia" w:hAnsi="Trebuchet MS"/>
          <w:color w:val="000000" w:themeColor="text1"/>
          <w:sz w:val="22"/>
          <w:szCs w:val="22"/>
          <w:lang w:eastAsia="en-GB"/>
        </w:rPr>
      </w:pPr>
    </w:p>
    <w:p w:rsidR="003D1606" w:rsidRDefault="003349A4" w:rsidP="003D1606">
      <w:pPr>
        <w:autoSpaceDE w:val="0"/>
        <w:autoSpaceDN w:val="0"/>
        <w:spacing w:line="360" w:lineRule="auto"/>
        <w:contextualSpacing/>
        <w:rPr>
          <w:rFonts w:ascii="Trebuchet MS" w:hAnsi="Trebuchet MS"/>
          <w:sz w:val="22"/>
          <w:szCs w:val="22"/>
        </w:rPr>
      </w:pPr>
      <w:r w:rsidRPr="00BD55CA">
        <w:rPr>
          <w:rFonts w:ascii="Trebuchet MS" w:eastAsiaTheme="minorEastAsia" w:hAnsi="Trebuchet MS"/>
          <w:color w:val="000000" w:themeColor="text1"/>
          <w:sz w:val="22"/>
          <w:szCs w:val="22"/>
          <w:lang w:eastAsia="en-GB"/>
        </w:rPr>
        <w:t xml:space="preserve">Ecology: </w:t>
      </w:r>
      <w:r w:rsidR="003D1606" w:rsidRPr="00AA5DC3">
        <w:rPr>
          <w:rFonts w:ascii="Trebuchet MS" w:hAnsi="Trebuchet MS"/>
          <w:sz w:val="22"/>
          <w:szCs w:val="22"/>
        </w:rPr>
        <w:t>The bat survey report states that the house has "moderate" potential to host roosting bats.  As such, in order to confirm if it does host a bat roost, further surveys to comprise two dusk emergence and dawn re-entry surveys will need to be carried out between May and the end of August (one could be carried out in September). </w:t>
      </w:r>
    </w:p>
    <w:p w:rsidR="00AA5DC3" w:rsidRPr="00AA5DC3" w:rsidRDefault="00AA5DC3" w:rsidP="003D1606">
      <w:pPr>
        <w:autoSpaceDE w:val="0"/>
        <w:autoSpaceDN w:val="0"/>
        <w:spacing w:line="360" w:lineRule="auto"/>
        <w:contextualSpacing/>
        <w:rPr>
          <w:rFonts w:ascii="Trebuchet MS" w:hAnsi="Trebuchet MS"/>
          <w:sz w:val="22"/>
          <w:szCs w:val="22"/>
        </w:rPr>
      </w:pPr>
    </w:p>
    <w:p w:rsidR="00AA5DC3" w:rsidRPr="00AA5DC3" w:rsidRDefault="00AA5DC3" w:rsidP="003D1606">
      <w:pPr>
        <w:autoSpaceDE w:val="0"/>
        <w:autoSpaceDN w:val="0"/>
        <w:spacing w:line="360" w:lineRule="auto"/>
        <w:contextualSpacing/>
        <w:rPr>
          <w:rFonts w:ascii="Trebuchet MS" w:hAnsi="Trebuchet MS"/>
          <w:sz w:val="22"/>
          <w:szCs w:val="22"/>
        </w:rPr>
      </w:pPr>
      <w:r w:rsidRPr="00AA5DC3">
        <w:rPr>
          <w:rFonts w:ascii="Trebuchet MS" w:hAnsi="Trebuchet MS"/>
          <w:sz w:val="22"/>
          <w:szCs w:val="22"/>
        </w:rPr>
        <w:t>The requested additional information has not been received. As such, it is considered that the applicant has not submitted sufficient information for the council to determine whether or not protected species (a material consideration) will be affected by the proposed development. It is therefore recommended that the application be refused on the grounds that insufficient information has been provided to determine the extent that bats, a protected species, will be affected by the proposals.</w:t>
      </w:r>
    </w:p>
    <w:p w:rsidR="003D1606" w:rsidRDefault="003D1606" w:rsidP="003D1606">
      <w:pPr>
        <w:autoSpaceDE w:val="0"/>
        <w:autoSpaceDN w:val="0"/>
        <w:spacing w:line="360" w:lineRule="auto"/>
        <w:contextualSpacing/>
        <w:rPr>
          <w:sz w:val="20"/>
          <w:szCs w:val="20"/>
        </w:rPr>
      </w:pPr>
    </w:p>
    <w:p w:rsidR="003349A4" w:rsidRPr="00AA5DC3" w:rsidRDefault="00AA5DC3" w:rsidP="003D1606">
      <w:pPr>
        <w:autoSpaceDE w:val="0"/>
        <w:autoSpaceDN w:val="0"/>
        <w:spacing w:line="360" w:lineRule="auto"/>
        <w:contextualSpacing/>
        <w:rPr>
          <w:rFonts w:ascii="Trebuchet MS" w:hAnsi="Trebuchet MS"/>
          <w:sz w:val="22"/>
          <w:szCs w:val="22"/>
        </w:rPr>
      </w:pPr>
      <w:r>
        <w:rPr>
          <w:rFonts w:ascii="Trebuchet MS" w:hAnsi="Trebuchet MS"/>
          <w:sz w:val="22"/>
          <w:szCs w:val="22"/>
        </w:rPr>
        <w:t xml:space="preserve">(N.B - </w:t>
      </w:r>
      <w:r w:rsidR="003D1606" w:rsidRPr="00AA5DC3">
        <w:rPr>
          <w:rFonts w:ascii="Trebuchet MS" w:hAnsi="Trebuchet MS"/>
          <w:sz w:val="22"/>
          <w:szCs w:val="22"/>
        </w:rPr>
        <w:t xml:space="preserve">The applicant has stated that the additional bat surveys will be undertaken, but these have </w:t>
      </w:r>
      <w:r>
        <w:rPr>
          <w:rFonts w:ascii="Trebuchet MS" w:hAnsi="Trebuchet MS"/>
          <w:sz w:val="22"/>
          <w:szCs w:val="22"/>
        </w:rPr>
        <w:t xml:space="preserve">not been submitted prior to </w:t>
      </w:r>
      <w:r w:rsidR="003D1606" w:rsidRPr="00AA5DC3">
        <w:rPr>
          <w:rFonts w:ascii="Trebuchet MS" w:hAnsi="Trebuchet MS"/>
          <w:sz w:val="22"/>
          <w:szCs w:val="22"/>
        </w:rPr>
        <w:t xml:space="preserve">the determination date of this application. The determination date of this application has not been extended to allow the submission of the additional bat surveys due to the fact that other reasons for refusal have also been raised </w:t>
      </w:r>
      <w:r>
        <w:rPr>
          <w:rFonts w:ascii="Trebuchet MS" w:hAnsi="Trebuchet MS"/>
          <w:sz w:val="22"/>
          <w:szCs w:val="22"/>
        </w:rPr>
        <w:t>and the</w:t>
      </w:r>
      <w:r w:rsidR="003D1606" w:rsidRPr="00AA5DC3">
        <w:rPr>
          <w:rFonts w:ascii="Trebuchet MS" w:hAnsi="Trebuchet MS"/>
          <w:sz w:val="22"/>
          <w:szCs w:val="22"/>
        </w:rPr>
        <w:t xml:space="preserve"> applicant does not wish to </w:t>
      </w:r>
      <w:r>
        <w:rPr>
          <w:rFonts w:ascii="Trebuchet MS" w:hAnsi="Trebuchet MS"/>
          <w:sz w:val="22"/>
          <w:szCs w:val="22"/>
        </w:rPr>
        <w:t xml:space="preserve">amend the proposals to </w:t>
      </w:r>
      <w:r w:rsidR="003D1606" w:rsidRPr="00AA5DC3">
        <w:rPr>
          <w:rFonts w:ascii="Trebuchet MS" w:hAnsi="Trebuchet MS"/>
          <w:sz w:val="22"/>
          <w:szCs w:val="22"/>
        </w:rPr>
        <w:t>address</w:t>
      </w:r>
      <w:r>
        <w:rPr>
          <w:rFonts w:ascii="Trebuchet MS" w:hAnsi="Trebuchet MS"/>
          <w:sz w:val="22"/>
          <w:szCs w:val="22"/>
        </w:rPr>
        <w:t xml:space="preserve"> these issues.)</w:t>
      </w:r>
    </w:p>
    <w:p w:rsidR="003D1606" w:rsidRDefault="003D1606" w:rsidP="003D1606">
      <w:pPr>
        <w:autoSpaceDE w:val="0"/>
        <w:autoSpaceDN w:val="0"/>
        <w:spacing w:line="360" w:lineRule="auto"/>
        <w:contextualSpacing/>
        <w:rPr>
          <w:rFonts w:ascii="Trebuchet MS" w:hAnsi="Trebuchet MS"/>
          <w:sz w:val="22"/>
          <w:szCs w:val="22"/>
        </w:rPr>
      </w:pPr>
    </w:p>
    <w:p w:rsidR="003D1606" w:rsidRPr="003D1606" w:rsidRDefault="008D48F9" w:rsidP="003D1606">
      <w:pPr>
        <w:spacing w:line="360" w:lineRule="auto"/>
        <w:contextualSpacing/>
        <w:rPr>
          <w:rFonts w:ascii="Trebuchet MS" w:hAnsi="Trebuchet MS"/>
          <w:sz w:val="22"/>
          <w:szCs w:val="22"/>
        </w:rPr>
      </w:pPr>
      <w:r>
        <w:rPr>
          <w:rFonts w:ascii="Trebuchet MS" w:hAnsi="Trebuchet MS"/>
          <w:sz w:val="22"/>
          <w:szCs w:val="22"/>
        </w:rPr>
        <w:t>Trees</w:t>
      </w:r>
      <w:r w:rsidRPr="003D1606">
        <w:rPr>
          <w:rFonts w:ascii="Trebuchet MS" w:hAnsi="Trebuchet MS"/>
          <w:sz w:val="22"/>
          <w:szCs w:val="22"/>
        </w:rPr>
        <w:t>:</w:t>
      </w:r>
      <w:r w:rsidR="003D1606" w:rsidRPr="003D1606">
        <w:rPr>
          <w:rFonts w:ascii="Trebuchet MS" w:hAnsi="Trebuchet MS"/>
          <w:sz w:val="22"/>
          <w:szCs w:val="22"/>
        </w:rPr>
        <w:t xml:space="preserve"> </w:t>
      </w:r>
      <w:r w:rsidR="003D1606">
        <w:rPr>
          <w:rFonts w:ascii="Trebuchet MS" w:hAnsi="Trebuchet MS"/>
          <w:sz w:val="22"/>
          <w:szCs w:val="22"/>
        </w:rPr>
        <w:t>T</w:t>
      </w:r>
      <w:r w:rsidR="003D1606" w:rsidRPr="003D1606">
        <w:rPr>
          <w:rFonts w:ascii="Trebuchet MS" w:hAnsi="Trebuchet MS"/>
          <w:sz w:val="22"/>
          <w:szCs w:val="22"/>
        </w:rPr>
        <w:t xml:space="preserve">he proposal is acceptable </w:t>
      </w:r>
      <w:r w:rsidR="003D1606">
        <w:rPr>
          <w:rFonts w:ascii="Trebuchet MS" w:hAnsi="Trebuchet MS"/>
          <w:sz w:val="22"/>
          <w:szCs w:val="22"/>
        </w:rPr>
        <w:t>subject to t</w:t>
      </w:r>
      <w:r w:rsidR="003D1606" w:rsidRPr="003D1606">
        <w:rPr>
          <w:rFonts w:ascii="Trebuchet MS" w:hAnsi="Trebuchet MS"/>
          <w:sz w:val="22"/>
          <w:szCs w:val="22"/>
        </w:rPr>
        <w:t>he following condition:</w:t>
      </w:r>
    </w:p>
    <w:p w:rsidR="003D1606" w:rsidRPr="003D1606" w:rsidRDefault="003D1606" w:rsidP="003D1606">
      <w:pPr>
        <w:spacing w:line="360" w:lineRule="auto"/>
        <w:contextualSpacing/>
        <w:rPr>
          <w:rFonts w:ascii="Trebuchet MS" w:hAnsi="Trebuchet MS"/>
          <w:i/>
          <w:sz w:val="22"/>
          <w:szCs w:val="22"/>
        </w:rPr>
      </w:pPr>
      <w:r w:rsidRPr="003D1606">
        <w:rPr>
          <w:rFonts w:ascii="Trebuchet MS" w:hAnsi="Trebuchet MS"/>
          <w:i/>
          <w:sz w:val="22"/>
          <w:szCs w:val="22"/>
        </w:rPr>
        <w:t xml:space="preserve">Works relating to the development (but excluding the extension itself), e.g. storage, mixing of cement, welfare facilities, shall not take place within the grassed Root Protection Area (calculated as per BS5873) of the Birch tree on the boundary with 11 </w:t>
      </w:r>
      <w:proofErr w:type="spellStart"/>
      <w:r w:rsidRPr="003D1606">
        <w:rPr>
          <w:rFonts w:ascii="Trebuchet MS" w:hAnsi="Trebuchet MS"/>
          <w:i/>
          <w:sz w:val="22"/>
          <w:szCs w:val="22"/>
        </w:rPr>
        <w:t>Highdown</w:t>
      </w:r>
      <w:proofErr w:type="spellEnd"/>
      <w:r w:rsidRPr="003D1606">
        <w:rPr>
          <w:rFonts w:ascii="Trebuchet MS" w:hAnsi="Trebuchet MS"/>
          <w:i/>
          <w:sz w:val="22"/>
          <w:szCs w:val="22"/>
        </w:rPr>
        <w:t xml:space="preserve"> Hill Road.</w:t>
      </w:r>
    </w:p>
    <w:p w:rsidR="003349A4" w:rsidRPr="00BD55CA" w:rsidRDefault="003349A4" w:rsidP="003D1606">
      <w:pPr>
        <w:spacing w:line="360" w:lineRule="auto"/>
        <w:contextualSpacing/>
        <w:rPr>
          <w:rFonts w:ascii="Trebuchet MS" w:hAnsi="Trebuchet MS" w:cs="Courier New"/>
          <w:color w:val="000000" w:themeColor="text1"/>
          <w:sz w:val="22"/>
          <w:szCs w:val="22"/>
          <w:lang w:eastAsia="en-GB"/>
        </w:rPr>
      </w:pPr>
    </w:p>
    <w:p w:rsidR="003349A4" w:rsidRPr="00BD55CA" w:rsidRDefault="003349A4" w:rsidP="003D1606">
      <w:pPr>
        <w:spacing w:line="360" w:lineRule="auto"/>
        <w:contextualSpacing/>
        <w:rPr>
          <w:rFonts w:ascii="Trebuchet MS" w:hAnsi="Trebuchet MS" w:cs="Courier New"/>
          <w:color w:val="000000" w:themeColor="text1"/>
          <w:sz w:val="22"/>
          <w:szCs w:val="22"/>
          <w:lang w:eastAsia="en-GB"/>
        </w:rPr>
      </w:pPr>
      <w:r w:rsidRPr="00BD55CA">
        <w:rPr>
          <w:rFonts w:ascii="Trebuchet MS" w:hAnsi="Trebuchet MS" w:cs="Courier New"/>
          <w:color w:val="000000" w:themeColor="text1"/>
          <w:sz w:val="22"/>
          <w:szCs w:val="22"/>
          <w:lang w:eastAsia="en-GB"/>
        </w:rPr>
        <w:t>No neighbour letters of neighbour representation received.</w:t>
      </w:r>
    </w:p>
    <w:p w:rsidR="003349A4" w:rsidRPr="00BD55CA" w:rsidRDefault="003349A4" w:rsidP="003D1606">
      <w:pPr>
        <w:spacing w:line="360" w:lineRule="auto"/>
        <w:contextualSpacing/>
        <w:rPr>
          <w:rFonts w:ascii="Trebuchet MS" w:hAnsi="Trebuchet MS" w:cs="Courier New"/>
          <w:color w:val="000000" w:themeColor="text1"/>
          <w:sz w:val="22"/>
          <w:szCs w:val="22"/>
          <w:lang w:eastAsia="en-GB"/>
        </w:rPr>
      </w:pPr>
    </w:p>
    <w:p w:rsidR="003349A4" w:rsidRPr="00BD55CA" w:rsidRDefault="003349A4" w:rsidP="003D1606">
      <w:pPr>
        <w:autoSpaceDE w:val="0"/>
        <w:autoSpaceDN w:val="0"/>
        <w:spacing w:line="360" w:lineRule="auto"/>
        <w:contextualSpacing/>
        <w:rPr>
          <w:rFonts w:ascii="Trebuchet MS" w:eastAsiaTheme="minorEastAsia" w:hAnsi="Trebuchet MS"/>
          <w:b/>
          <w:color w:val="000000" w:themeColor="text1"/>
          <w:sz w:val="22"/>
          <w:szCs w:val="22"/>
          <w:lang w:eastAsia="en-GB"/>
        </w:rPr>
      </w:pPr>
      <w:r w:rsidRPr="00BD55CA">
        <w:rPr>
          <w:rFonts w:ascii="Trebuchet MS" w:eastAsiaTheme="minorEastAsia" w:hAnsi="Trebuchet MS"/>
          <w:b/>
          <w:color w:val="000000" w:themeColor="text1"/>
          <w:sz w:val="22"/>
          <w:szCs w:val="22"/>
          <w:lang w:eastAsia="en-GB"/>
        </w:rPr>
        <w:t>Summary of discussions with applicant/agent:</w:t>
      </w:r>
    </w:p>
    <w:p w:rsidR="003349A4" w:rsidRDefault="00AA5DC3" w:rsidP="003349A4">
      <w:pPr>
        <w:autoSpaceDE w:val="0"/>
        <w:autoSpaceDN w:val="0"/>
        <w:spacing w:line="360" w:lineRule="auto"/>
        <w:contextualSpacing/>
        <w:rPr>
          <w:rFonts w:ascii="Trebuchet MS" w:eastAsiaTheme="minorEastAsia" w:hAnsi="Trebuchet MS"/>
          <w:color w:val="000000" w:themeColor="text1"/>
          <w:sz w:val="22"/>
          <w:szCs w:val="22"/>
          <w:lang w:eastAsia="en-GB"/>
        </w:rPr>
      </w:pPr>
      <w:r>
        <w:rPr>
          <w:rFonts w:ascii="Trebuchet MS" w:eastAsiaTheme="minorEastAsia" w:hAnsi="Trebuchet MS"/>
          <w:color w:val="000000" w:themeColor="text1"/>
          <w:sz w:val="22"/>
          <w:szCs w:val="22"/>
          <w:lang w:eastAsia="en-GB"/>
        </w:rPr>
        <w:t>The agent and applicant were emailed on the 28</w:t>
      </w:r>
      <w:r w:rsidRPr="00AA5DC3">
        <w:rPr>
          <w:rFonts w:ascii="Trebuchet MS" w:eastAsiaTheme="minorEastAsia" w:hAnsi="Trebuchet MS"/>
          <w:color w:val="000000" w:themeColor="text1"/>
          <w:sz w:val="22"/>
          <w:szCs w:val="22"/>
          <w:vertAlign w:val="superscript"/>
          <w:lang w:eastAsia="en-GB"/>
        </w:rPr>
        <w:t>th</w:t>
      </w:r>
      <w:r>
        <w:rPr>
          <w:rFonts w:ascii="Trebuchet MS" w:eastAsiaTheme="minorEastAsia" w:hAnsi="Trebuchet MS"/>
          <w:color w:val="000000" w:themeColor="text1"/>
          <w:sz w:val="22"/>
          <w:szCs w:val="22"/>
          <w:lang w:eastAsia="en-GB"/>
        </w:rPr>
        <w:t xml:space="preserve"> June and advised that the application would be refused due to </w:t>
      </w:r>
      <w:r w:rsidR="00920340">
        <w:rPr>
          <w:rFonts w:ascii="Trebuchet MS" w:eastAsiaTheme="minorEastAsia" w:hAnsi="Trebuchet MS"/>
          <w:color w:val="000000" w:themeColor="text1"/>
          <w:sz w:val="22"/>
          <w:szCs w:val="22"/>
          <w:lang w:eastAsia="en-GB"/>
        </w:rPr>
        <w:t>poor design resulting in harm to the character of the property and the street. Amendments were suggested which may overcome the concerns and an extension of time was offered till the 31</w:t>
      </w:r>
      <w:r w:rsidR="00920340" w:rsidRPr="00920340">
        <w:rPr>
          <w:rFonts w:ascii="Trebuchet MS" w:eastAsiaTheme="minorEastAsia" w:hAnsi="Trebuchet MS"/>
          <w:color w:val="000000" w:themeColor="text1"/>
          <w:sz w:val="22"/>
          <w:szCs w:val="22"/>
          <w:vertAlign w:val="superscript"/>
          <w:lang w:eastAsia="en-GB"/>
        </w:rPr>
        <w:t>st</w:t>
      </w:r>
      <w:r w:rsidR="00920340">
        <w:rPr>
          <w:rFonts w:ascii="Trebuchet MS" w:eastAsiaTheme="minorEastAsia" w:hAnsi="Trebuchet MS"/>
          <w:color w:val="000000" w:themeColor="text1"/>
          <w:sz w:val="22"/>
          <w:szCs w:val="22"/>
          <w:lang w:eastAsia="en-GB"/>
        </w:rPr>
        <w:t xml:space="preserve"> July should the agent and applicant wish to submit revisions. The agent responded to the email that day, disagreeing with the reasons for refusal and requesting that the proposal be reconsidered. The agent and applicant were advised again, by email, on the 4</w:t>
      </w:r>
      <w:r w:rsidR="00920340" w:rsidRPr="00920340">
        <w:rPr>
          <w:rFonts w:ascii="Trebuchet MS" w:eastAsiaTheme="minorEastAsia" w:hAnsi="Trebuchet MS"/>
          <w:color w:val="000000" w:themeColor="text1"/>
          <w:sz w:val="22"/>
          <w:szCs w:val="22"/>
          <w:vertAlign w:val="superscript"/>
          <w:lang w:eastAsia="en-GB"/>
        </w:rPr>
        <w:t>th</w:t>
      </w:r>
      <w:r w:rsidR="00920340">
        <w:rPr>
          <w:rFonts w:ascii="Trebuchet MS" w:eastAsiaTheme="minorEastAsia" w:hAnsi="Trebuchet MS"/>
          <w:color w:val="000000" w:themeColor="text1"/>
          <w:sz w:val="22"/>
          <w:szCs w:val="22"/>
          <w:lang w:eastAsia="en-GB"/>
        </w:rPr>
        <w:t xml:space="preserve"> July that the application would be recommended for refusal, unless amended, and the reasons for refusal were explained in more detail. The agent responded the same day stating that the options would be considered with the applicant, but that they did not agree with the Case Officers statement that the proposals would be contrary to policy. The Case Officer responded via email and advised the agent that the application would be recommended for refusal</w:t>
      </w:r>
      <w:r w:rsidR="00D46367">
        <w:rPr>
          <w:rFonts w:ascii="Trebuchet MS" w:eastAsiaTheme="minorEastAsia" w:hAnsi="Trebuchet MS"/>
          <w:color w:val="000000" w:themeColor="text1"/>
          <w:sz w:val="22"/>
          <w:szCs w:val="22"/>
          <w:lang w:eastAsia="en-GB"/>
        </w:rPr>
        <w:t>, unless an email was received by the agent or applicant by midday on the 10</w:t>
      </w:r>
      <w:r w:rsidR="00D46367" w:rsidRPr="00D46367">
        <w:rPr>
          <w:rFonts w:ascii="Trebuchet MS" w:eastAsiaTheme="minorEastAsia" w:hAnsi="Trebuchet MS"/>
          <w:color w:val="000000" w:themeColor="text1"/>
          <w:sz w:val="22"/>
          <w:szCs w:val="22"/>
          <w:vertAlign w:val="superscript"/>
          <w:lang w:eastAsia="en-GB"/>
        </w:rPr>
        <w:t>th</w:t>
      </w:r>
      <w:r w:rsidR="00D46367">
        <w:rPr>
          <w:rFonts w:ascii="Trebuchet MS" w:eastAsiaTheme="minorEastAsia" w:hAnsi="Trebuchet MS"/>
          <w:color w:val="000000" w:themeColor="text1"/>
          <w:sz w:val="22"/>
          <w:szCs w:val="22"/>
          <w:lang w:eastAsia="en-GB"/>
        </w:rPr>
        <w:t xml:space="preserve"> July agreeing to amend the proposal and extend the determination date. The determination date for the application is the 10</w:t>
      </w:r>
      <w:r w:rsidR="00D46367" w:rsidRPr="00D46367">
        <w:rPr>
          <w:rFonts w:ascii="Trebuchet MS" w:eastAsiaTheme="minorEastAsia" w:hAnsi="Trebuchet MS"/>
          <w:color w:val="000000" w:themeColor="text1"/>
          <w:sz w:val="22"/>
          <w:szCs w:val="22"/>
          <w:vertAlign w:val="superscript"/>
          <w:lang w:eastAsia="en-GB"/>
        </w:rPr>
        <w:t>th</w:t>
      </w:r>
      <w:r w:rsidR="00D46367">
        <w:rPr>
          <w:rFonts w:ascii="Trebuchet MS" w:eastAsiaTheme="minorEastAsia" w:hAnsi="Trebuchet MS"/>
          <w:color w:val="000000" w:themeColor="text1"/>
          <w:sz w:val="22"/>
          <w:szCs w:val="22"/>
          <w:lang w:eastAsia="en-GB"/>
        </w:rPr>
        <w:t xml:space="preserve"> July. The agent was also advised that insufficient information regarding the protection of bats would also form a reason for refusal as the additional bat surveys had yet to be submitted. Although the applicant has advised that the bat surveys are being completed and would be ready for submission later in July, the Case Officer is not willing to extend the determination date on this application unless the agent and applicant are willing to also address the other reason for refusal.</w:t>
      </w:r>
      <w:r w:rsidR="00D21C5F">
        <w:rPr>
          <w:rFonts w:ascii="Trebuchet MS" w:eastAsiaTheme="minorEastAsia" w:hAnsi="Trebuchet MS"/>
          <w:color w:val="000000" w:themeColor="text1"/>
          <w:sz w:val="22"/>
          <w:szCs w:val="22"/>
          <w:lang w:eastAsia="en-GB"/>
        </w:rPr>
        <w:t xml:space="preserve"> An email was received from the agent on the 7</w:t>
      </w:r>
      <w:r w:rsidR="00D21C5F" w:rsidRPr="00D21C5F">
        <w:rPr>
          <w:rFonts w:ascii="Trebuchet MS" w:eastAsiaTheme="minorEastAsia" w:hAnsi="Trebuchet MS"/>
          <w:color w:val="000000" w:themeColor="text1"/>
          <w:sz w:val="22"/>
          <w:szCs w:val="22"/>
          <w:vertAlign w:val="superscript"/>
          <w:lang w:eastAsia="en-GB"/>
        </w:rPr>
        <w:t>th</w:t>
      </w:r>
      <w:r w:rsidR="00D21C5F">
        <w:rPr>
          <w:rFonts w:ascii="Trebuchet MS" w:eastAsiaTheme="minorEastAsia" w:hAnsi="Trebuchet MS"/>
          <w:color w:val="000000" w:themeColor="text1"/>
          <w:sz w:val="22"/>
          <w:szCs w:val="22"/>
          <w:lang w:eastAsia="en-GB"/>
        </w:rPr>
        <w:t xml:space="preserve"> July stating that the agent and applicant would like the refusal to be issued and that they would then pursue the appeal process.</w:t>
      </w:r>
    </w:p>
    <w:p w:rsidR="00AA5DC3" w:rsidRPr="00BD55CA" w:rsidRDefault="00AA5DC3" w:rsidP="003349A4">
      <w:pPr>
        <w:autoSpaceDE w:val="0"/>
        <w:autoSpaceDN w:val="0"/>
        <w:spacing w:line="360" w:lineRule="auto"/>
        <w:contextualSpacing/>
        <w:rPr>
          <w:rFonts w:ascii="Trebuchet MS" w:eastAsiaTheme="minorEastAsia" w:hAnsi="Trebuchet MS"/>
          <w:i/>
          <w:color w:val="000000" w:themeColor="text1"/>
          <w:sz w:val="22"/>
          <w:szCs w:val="22"/>
          <w:lang w:eastAsia="en-GB"/>
        </w:rPr>
      </w:pPr>
    </w:p>
    <w:p w:rsidR="003349A4" w:rsidRPr="00BD55CA" w:rsidRDefault="003349A4" w:rsidP="003349A4">
      <w:pPr>
        <w:autoSpaceDE w:val="0"/>
        <w:autoSpaceDN w:val="0"/>
        <w:spacing w:line="360" w:lineRule="auto"/>
        <w:contextualSpacing/>
        <w:rPr>
          <w:rFonts w:ascii="Trebuchet MS" w:eastAsiaTheme="minorEastAsia" w:hAnsi="Trebuchet MS"/>
          <w:color w:val="000000" w:themeColor="text1"/>
          <w:sz w:val="22"/>
          <w:szCs w:val="22"/>
          <w:lang w:eastAsia="en-GB"/>
        </w:rPr>
      </w:pPr>
      <w:r w:rsidRPr="00BD55CA">
        <w:rPr>
          <w:rFonts w:ascii="Trebuchet MS" w:eastAsiaTheme="minorEastAsia" w:hAnsi="Trebuchet MS"/>
          <w:color w:val="000000" w:themeColor="text1"/>
          <w:sz w:val="22"/>
          <w:szCs w:val="22"/>
          <w:lang w:eastAsia="en-GB"/>
        </w:rPr>
        <w:t xml:space="preserve">No formal pre-application advice was sought prior to the submission of this application. </w:t>
      </w:r>
    </w:p>
    <w:p w:rsidR="003349A4" w:rsidRPr="00BD55CA" w:rsidRDefault="003349A4" w:rsidP="003349A4">
      <w:pPr>
        <w:spacing w:line="360" w:lineRule="auto"/>
        <w:contextualSpacing/>
        <w:rPr>
          <w:rFonts w:ascii="Trebuchet MS" w:hAnsi="Trebuchet MS" w:cs="Courier New"/>
          <w:color w:val="000000" w:themeColor="text1"/>
          <w:sz w:val="22"/>
          <w:szCs w:val="22"/>
          <w:lang w:eastAsia="en-GB"/>
        </w:rPr>
      </w:pPr>
    </w:p>
    <w:p w:rsidR="003349A4" w:rsidRPr="00BD55CA" w:rsidRDefault="003349A4" w:rsidP="003349A4">
      <w:pPr>
        <w:autoSpaceDE w:val="0"/>
        <w:autoSpaceDN w:val="0"/>
        <w:spacing w:line="360" w:lineRule="auto"/>
        <w:contextualSpacing/>
        <w:rPr>
          <w:rFonts w:ascii="Trebuchet MS" w:eastAsiaTheme="minorEastAsia" w:hAnsi="Trebuchet MS" w:cs="Arial"/>
          <w:b/>
          <w:bCs/>
          <w:color w:val="000000" w:themeColor="text1"/>
          <w:sz w:val="22"/>
          <w:szCs w:val="22"/>
          <w:lang w:eastAsia="en-GB"/>
        </w:rPr>
      </w:pPr>
      <w:r w:rsidRPr="00BD55CA">
        <w:rPr>
          <w:rFonts w:ascii="Trebuchet MS" w:eastAsiaTheme="minorEastAsia" w:hAnsi="Trebuchet MS" w:cs="Arial"/>
          <w:b/>
          <w:bCs/>
          <w:color w:val="000000" w:themeColor="text1"/>
          <w:sz w:val="22"/>
          <w:szCs w:val="22"/>
          <w:lang w:eastAsia="en-GB"/>
        </w:rPr>
        <w:t>Equality Act 2010:</w:t>
      </w:r>
    </w:p>
    <w:p w:rsidR="003349A4" w:rsidRPr="00BD55CA" w:rsidRDefault="003349A4" w:rsidP="003349A4">
      <w:pPr>
        <w:autoSpaceDE w:val="0"/>
        <w:autoSpaceDN w:val="0"/>
        <w:spacing w:line="360" w:lineRule="auto"/>
        <w:contextualSpacing/>
        <w:rPr>
          <w:rFonts w:ascii="Trebuchet MS" w:eastAsiaTheme="minorEastAsia" w:hAnsi="Trebuchet MS" w:cs="Arial"/>
          <w:bCs/>
          <w:color w:val="000000" w:themeColor="text1"/>
          <w:sz w:val="22"/>
          <w:szCs w:val="22"/>
          <w:lang w:eastAsia="en-GB"/>
        </w:rPr>
      </w:pPr>
      <w:r w:rsidRPr="00BD55CA">
        <w:rPr>
          <w:rFonts w:ascii="Trebuchet MS" w:eastAsiaTheme="minorEastAsia" w:hAnsi="Trebuchet MS" w:cs="Arial"/>
          <w:bCs/>
          <w:color w:val="000000" w:themeColor="text1"/>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3349A4" w:rsidRPr="00BD55CA" w:rsidRDefault="003349A4" w:rsidP="003349A4">
      <w:pPr>
        <w:spacing w:line="360" w:lineRule="auto"/>
        <w:contextualSpacing/>
        <w:rPr>
          <w:rFonts w:ascii="Trebuchet MS" w:hAnsi="Trebuchet MS" w:cs="Courier New"/>
          <w:color w:val="000000" w:themeColor="text1"/>
          <w:sz w:val="22"/>
          <w:szCs w:val="22"/>
          <w:lang w:eastAsia="en-GB"/>
        </w:rPr>
      </w:pPr>
    </w:p>
    <w:p w:rsidR="003349A4" w:rsidRPr="00BD55CA" w:rsidRDefault="003349A4" w:rsidP="003349A4">
      <w:pPr>
        <w:spacing w:line="360" w:lineRule="auto"/>
        <w:contextualSpacing/>
        <w:rPr>
          <w:rFonts w:ascii="Trebuchet MS" w:hAnsi="Trebuchet MS" w:cs="Courier New"/>
          <w:b/>
          <w:color w:val="000000" w:themeColor="text1"/>
          <w:sz w:val="22"/>
          <w:szCs w:val="22"/>
          <w:lang w:eastAsia="en-GB"/>
        </w:rPr>
      </w:pPr>
      <w:r w:rsidRPr="00BD55CA">
        <w:rPr>
          <w:rFonts w:ascii="Trebuchet MS" w:hAnsi="Trebuchet MS" w:cs="Courier New"/>
          <w:b/>
          <w:color w:val="000000" w:themeColor="text1"/>
          <w:sz w:val="22"/>
          <w:szCs w:val="22"/>
          <w:lang w:eastAsia="en-GB"/>
        </w:rPr>
        <w:t xml:space="preserve">Relevant Planning Policy and Guidance   </w:t>
      </w:r>
    </w:p>
    <w:p w:rsidR="003349A4" w:rsidRPr="00BD55CA" w:rsidRDefault="003349A4" w:rsidP="003349A4">
      <w:pPr>
        <w:spacing w:line="360" w:lineRule="auto"/>
        <w:contextualSpacing/>
        <w:rPr>
          <w:rFonts w:ascii="Trebuchet MS" w:hAnsi="Trebuchet MS" w:cs="Courier New"/>
          <w:color w:val="000000" w:themeColor="text1"/>
          <w:sz w:val="22"/>
          <w:szCs w:val="22"/>
          <w:lang w:eastAsia="en-GB"/>
        </w:rPr>
      </w:pPr>
      <w:r w:rsidRPr="00BD55CA">
        <w:rPr>
          <w:rFonts w:ascii="Trebuchet MS" w:hAnsi="Trebuchet MS" w:cs="Courier New"/>
          <w:color w:val="000000" w:themeColor="text1"/>
          <w:sz w:val="22"/>
          <w:szCs w:val="22"/>
          <w:lang w:eastAsia="en-GB"/>
        </w:rPr>
        <w:t>The following local and national planning policy and guidance is relevant to this application:</w:t>
      </w:r>
    </w:p>
    <w:p w:rsidR="003349A4" w:rsidRPr="00BD55CA" w:rsidRDefault="003349A4" w:rsidP="003349A4">
      <w:pPr>
        <w:spacing w:line="360" w:lineRule="auto"/>
        <w:contextualSpacing/>
        <w:rPr>
          <w:rFonts w:ascii="Trebuchet MS" w:hAnsi="Trebuchet MS" w:cs="Courier New"/>
          <w:color w:val="000000" w:themeColor="text1"/>
          <w:sz w:val="22"/>
          <w:szCs w:val="22"/>
          <w:lang w:eastAsia="en-GB"/>
        </w:rPr>
      </w:pPr>
    </w:p>
    <w:p w:rsidR="003349A4" w:rsidRPr="00BD55CA" w:rsidRDefault="003349A4" w:rsidP="003349A4">
      <w:pPr>
        <w:spacing w:line="360" w:lineRule="auto"/>
        <w:contextualSpacing/>
        <w:rPr>
          <w:rFonts w:ascii="Trebuchet MS" w:hAnsi="Trebuchet MS" w:cs="Courier New"/>
          <w:color w:val="000000" w:themeColor="text1"/>
          <w:sz w:val="22"/>
          <w:szCs w:val="22"/>
          <w:lang w:eastAsia="en-GB"/>
        </w:rPr>
      </w:pPr>
      <w:r w:rsidRPr="00BD55CA">
        <w:rPr>
          <w:rFonts w:ascii="Trebuchet MS" w:hAnsi="Trebuchet MS" w:cs="Courier New"/>
          <w:color w:val="000000" w:themeColor="text1"/>
          <w:sz w:val="22"/>
          <w:szCs w:val="22"/>
          <w:lang w:eastAsia="en-GB"/>
        </w:rPr>
        <w:lastRenderedPageBreak/>
        <w:t>Reading Borough Local Development Framework Core Strategy, 2008 (amended 2015)</w:t>
      </w:r>
    </w:p>
    <w:p w:rsidR="003349A4" w:rsidRPr="00BD55CA" w:rsidRDefault="003349A4" w:rsidP="003349A4">
      <w:pPr>
        <w:spacing w:line="360" w:lineRule="auto"/>
        <w:contextualSpacing/>
        <w:rPr>
          <w:rFonts w:ascii="Trebuchet MS" w:hAnsi="Trebuchet MS" w:cs="Courier New"/>
          <w:color w:val="000000" w:themeColor="text1"/>
          <w:sz w:val="22"/>
          <w:szCs w:val="22"/>
          <w:lang w:eastAsia="en-GB"/>
        </w:rPr>
      </w:pPr>
      <w:r w:rsidRPr="00BD55CA">
        <w:rPr>
          <w:rFonts w:ascii="Trebuchet MS" w:hAnsi="Trebuchet MS" w:cs="Courier New"/>
          <w:color w:val="000000" w:themeColor="text1"/>
          <w:sz w:val="22"/>
          <w:szCs w:val="22"/>
          <w:lang w:eastAsia="en-GB"/>
        </w:rPr>
        <w:t>CS7     Design and the Public Realm</w:t>
      </w:r>
    </w:p>
    <w:p w:rsidR="003349A4" w:rsidRDefault="003349A4" w:rsidP="003349A4">
      <w:pPr>
        <w:spacing w:line="360" w:lineRule="auto"/>
        <w:contextualSpacing/>
        <w:rPr>
          <w:rFonts w:ascii="Trebuchet MS" w:hAnsi="Trebuchet MS" w:cs="Courier New"/>
          <w:color w:val="000000" w:themeColor="text1"/>
          <w:sz w:val="22"/>
          <w:szCs w:val="22"/>
          <w:lang w:eastAsia="en-GB"/>
        </w:rPr>
      </w:pPr>
      <w:r w:rsidRPr="00BD55CA">
        <w:rPr>
          <w:rFonts w:ascii="Trebuchet MS" w:hAnsi="Trebuchet MS" w:cs="Courier New"/>
          <w:color w:val="000000" w:themeColor="text1"/>
          <w:sz w:val="22"/>
          <w:szCs w:val="22"/>
          <w:lang w:eastAsia="en-GB"/>
        </w:rPr>
        <w:t>CS36   Biodiversity and Geology</w:t>
      </w:r>
    </w:p>
    <w:p w:rsidR="008D48F9" w:rsidRPr="00BD55CA" w:rsidRDefault="008D48F9" w:rsidP="003349A4">
      <w:pPr>
        <w:spacing w:line="360" w:lineRule="auto"/>
        <w:contextualSpacing/>
        <w:rPr>
          <w:rFonts w:ascii="Trebuchet MS" w:hAnsi="Trebuchet MS" w:cs="Courier New"/>
          <w:color w:val="000000" w:themeColor="text1"/>
          <w:sz w:val="22"/>
          <w:szCs w:val="22"/>
          <w:lang w:eastAsia="en-GB"/>
        </w:rPr>
      </w:pPr>
      <w:r>
        <w:rPr>
          <w:rFonts w:ascii="Trebuchet MS" w:hAnsi="Trebuchet MS" w:cs="Courier New"/>
          <w:color w:val="000000" w:themeColor="text1"/>
          <w:sz w:val="22"/>
          <w:szCs w:val="22"/>
          <w:lang w:eastAsia="en-GB"/>
        </w:rPr>
        <w:t>CS38</w:t>
      </w:r>
      <w:r w:rsidR="00D46367">
        <w:rPr>
          <w:rFonts w:ascii="Trebuchet MS" w:hAnsi="Trebuchet MS" w:cs="Courier New"/>
          <w:color w:val="000000" w:themeColor="text1"/>
          <w:sz w:val="22"/>
          <w:szCs w:val="22"/>
          <w:lang w:eastAsia="en-GB"/>
        </w:rPr>
        <w:tab/>
        <w:t>Trees, Hedges and Woodlands</w:t>
      </w:r>
    </w:p>
    <w:p w:rsidR="003349A4" w:rsidRPr="00BD55CA" w:rsidRDefault="003349A4" w:rsidP="003349A4">
      <w:pPr>
        <w:spacing w:line="360" w:lineRule="auto"/>
        <w:contextualSpacing/>
        <w:rPr>
          <w:rFonts w:ascii="Trebuchet MS" w:hAnsi="Trebuchet MS" w:cs="Courier New"/>
          <w:color w:val="000000" w:themeColor="text1"/>
          <w:sz w:val="22"/>
          <w:szCs w:val="22"/>
          <w:lang w:eastAsia="en-GB"/>
        </w:rPr>
      </w:pPr>
    </w:p>
    <w:p w:rsidR="003349A4" w:rsidRPr="00BD55CA" w:rsidRDefault="003349A4" w:rsidP="003349A4">
      <w:pPr>
        <w:spacing w:line="360" w:lineRule="auto"/>
        <w:contextualSpacing/>
        <w:rPr>
          <w:rFonts w:ascii="Trebuchet MS" w:hAnsi="Trebuchet MS" w:cs="Courier New"/>
          <w:color w:val="000000" w:themeColor="text1"/>
          <w:sz w:val="22"/>
          <w:szCs w:val="22"/>
          <w:lang w:eastAsia="en-GB"/>
        </w:rPr>
      </w:pPr>
      <w:r w:rsidRPr="00BD55CA">
        <w:rPr>
          <w:rFonts w:ascii="Trebuchet MS" w:hAnsi="Trebuchet MS" w:cs="Courier New"/>
          <w:color w:val="000000" w:themeColor="text1"/>
          <w:sz w:val="22"/>
          <w:szCs w:val="22"/>
          <w:lang w:eastAsia="en-GB"/>
        </w:rPr>
        <w:t>Sites and Detailed Policies Document, Oct 2012 (amended 2015)</w:t>
      </w:r>
    </w:p>
    <w:p w:rsidR="003349A4" w:rsidRPr="00BD55CA" w:rsidRDefault="003349A4" w:rsidP="003349A4">
      <w:pPr>
        <w:spacing w:line="360" w:lineRule="auto"/>
        <w:contextualSpacing/>
        <w:rPr>
          <w:rFonts w:ascii="Trebuchet MS" w:hAnsi="Trebuchet MS" w:cs="Courier New"/>
          <w:color w:val="000000" w:themeColor="text1"/>
          <w:sz w:val="22"/>
          <w:szCs w:val="22"/>
          <w:lang w:eastAsia="en-GB"/>
        </w:rPr>
      </w:pPr>
      <w:r w:rsidRPr="00BD55CA">
        <w:rPr>
          <w:rFonts w:ascii="Trebuchet MS" w:hAnsi="Trebuchet MS" w:cs="Courier New"/>
          <w:color w:val="000000" w:themeColor="text1"/>
          <w:sz w:val="22"/>
          <w:szCs w:val="22"/>
          <w:lang w:eastAsia="en-GB"/>
        </w:rPr>
        <w:t xml:space="preserve">DM4:  Safeguarding Amenity </w:t>
      </w:r>
    </w:p>
    <w:p w:rsidR="003349A4" w:rsidRPr="00BD55CA" w:rsidRDefault="003349A4" w:rsidP="003349A4">
      <w:pPr>
        <w:spacing w:line="360" w:lineRule="auto"/>
        <w:contextualSpacing/>
        <w:rPr>
          <w:rFonts w:ascii="Trebuchet MS" w:hAnsi="Trebuchet MS" w:cs="Courier New"/>
          <w:color w:val="000000" w:themeColor="text1"/>
          <w:sz w:val="22"/>
          <w:szCs w:val="22"/>
          <w:lang w:eastAsia="en-GB"/>
        </w:rPr>
      </w:pPr>
      <w:r w:rsidRPr="00BD55CA">
        <w:rPr>
          <w:rFonts w:ascii="Trebuchet MS" w:hAnsi="Trebuchet MS" w:cs="Courier New"/>
          <w:color w:val="000000" w:themeColor="text1"/>
          <w:sz w:val="22"/>
          <w:szCs w:val="22"/>
          <w:lang w:eastAsia="en-GB"/>
        </w:rPr>
        <w:t>DM9:  House Extensions and Ancillary Accommodation</w:t>
      </w:r>
    </w:p>
    <w:p w:rsidR="003349A4" w:rsidRPr="00BD55CA" w:rsidRDefault="003349A4" w:rsidP="003349A4">
      <w:pPr>
        <w:spacing w:line="360" w:lineRule="auto"/>
        <w:contextualSpacing/>
        <w:rPr>
          <w:rFonts w:ascii="Trebuchet MS" w:hAnsi="Trebuchet MS" w:cs="Courier New"/>
          <w:color w:val="000000" w:themeColor="text1"/>
          <w:sz w:val="22"/>
          <w:szCs w:val="22"/>
          <w:lang w:eastAsia="en-GB"/>
        </w:rPr>
      </w:pPr>
      <w:r w:rsidRPr="00BD55CA">
        <w:rPr>
          <w:rFonts w:ascii="Trebuchet MS" w:hAnsi="Trebuchet MS" w:cs="Courier New"/>
          <w:color w:val="000000" w:themeColor="text1"/>
          <w:sz w:val="22"/>
          <w:szCs w:val="22"/>
          <w:lang w:eastAsia="en-GB"/>
        </w:rPr>
        <w:t>DM12: Access, Traffic an</w:t>
      </w:r>
      <w:r>
        <w:rPr>
          <w:rFonts w:ascii="Trebuchet MS" w:hAnsi="Trebuchet MS" w:cs="Courier New"/>
          <w:color w:val="000000" w:themeColor="text1"/>
          <w:sz w:val="22"/>
          <w:szCs w:val="22"/>
          <w:lang w:eastAsia="en-GB"/>
        </w:rPr>
        <w:t>d</w:t>
      </w:r>
      <w:r w:rsidRPr="00BD55CA">
        <w:rPr>
          <w:rFonts w:ascii="Trebuchet MS" w:hAnsi="Trebuchet MS" w:cs="Courier New"/>
          <w:color w:val="000000" w:themeColor="text1"/>
          <w:sz w:val="22"/>
          <w:szCs w:val="22"/>
          <w:lang w:eastAsia="en-GB"/>
        </w:rPr>
        <w:t xml:space="preserve"> Highway-Related Matters</w:t>
      </w:r>
    </w:p>
    <w:p w:rsidR="003349A4" w:rsidRPr="00BD55CA" w:rsidRDefault="003349A4" w:rsidP="003349A4">
      <w:pPr>
        <w:spacing w:line="360" w:lineRule="auto"/>
        <w:contextualSpacing/>
        <w:rPr>
          <w:rFonts w:ascii="Trebuchet MS" w:hAnsi="Trebuchet MS" w:cs="Courier New"/>
          <w:color w:val="000000" w:themeColor="text1"/>
          <w:sz w:val="22"/>
          <w:szCs w:val="22"/>
          <w:lang w:eastAsia="en-GB"/>
        </w:rPr>
      </w:pPr>
    </w:p>
    <w:p w:rsidR="003349A4" w:rsidRPr="00BD55CA" w:rsidRDefault="003349A4" w:rsidP="003349A4">
      <w:pPr>
        <w:spacing w:line="360" w:lineRule="auto"/>
        <w:contextualSpacing/>
        <w:rPr>
          <w:rFonts w:ascii="Trebuchet MS" w:hAnsi="Trebuchet MS" w:cs="Courier New"/>
          <w:color w:val="000000" w:themeColor="text1"/>
          <w:sz w:val="22"/>
          <w:szCs w:val="22"/>
          <w:lang w:eastAsia="en-GB"/>
        </w:rPr>
      </w:pPr>
      <w:r w:rsidRPr="00BD55CA">
        <w:rPr>
          <w:rFonts w:ascii="Trebuchet MS" w:hAnsi="Trebuchet MS" w:cs="Courier New"/>
          <w:color w:val="000000" w:themeColor="text1"/>
          <w:sz w:val="22"/>
          <w:szCs w:val="22"/>
          <w:lang w:eastAsia="en-GB"/>
        </w:rPr>
        <w:t>Supplementary Planning Guidance - A Design Guide to House Extensions (2003)</w:t>
      </w:r>
    </w:p>
    <w:p w:rsidR="003349A4" w:rsidRPr="00BD55CA" w:rsidRDefault="003349A4" w:rsidP="003349A4">
      <w:pPr>
        <w:autoSpaceDE w:val="0"/>
        <w:autoSpaceDN w:val="0"/>
        <w:spacing w:line="360" w:lineRule="auto"/>
        <w:contextualSpacing/>
        <w:rPr>
          <w:rFonts w:ascii="Trebuchet MS" w:eastAsiaTheme="minorEastAsia" w:hAnsi="Trebuchet MS"/>
          <w:color w:val="000000" w:themeColor="text1"/>
          <w:sz w:val="22"/>
          <w:szCs w:val="22"/>
          <w:lang w:eastAsia="en-GB"/>
        </w:rPr>
      </w:pPr>
      <w:r w:rsidRPr="00BD55CA">
        <w:rPr>
          <w:rFonts w:ascii="Trebuchet MS" w:eastAsiaTheme="minorEastAsia" w:hAnsi="Trebuchet MS"/>
          <w:color w:val="000000" w:themeColor="text1"/>
          <w:sz w:val="22"/>
          <w:szCs w:val="22"/>
          <w:lang w:eastAsia="en-GB"/>
        </w:rPr>
        <w:t>Supplementary Planning document – Revised Parking Standards and Design (2011)</w:t>
      </w:r>
    </w:p>
    <w:p w:rsidR="003349A4" w:rsidRPr="00BD55CA" w:rsidRDefault="003349A4" w:rsidP="003349A4">
      <w:pPr>
        <w:spacing w:line="360" w:lineRule="auto"/>
        <w:contextualSpacing/>
        <w:rPr>
          <w:rFonts w:ascii="Trebuchet MS" w:hAnsi="Trebuchet MS" w:cs="Courier New"/>
          <w:color w:val="000000" w:themeColor="text1"/>
          <w:sz w:val="22"/>
          <w:szCs w:val="22"/>
          <w:lang w:eastAsia="en-GB"/>
        </w:rPr>
      </w:pPr>
    </w:p>
    <w:p w:rsidR="003349A4" w:rsidRPr="00BD55CA" w:rsidRDefault="003349A4" w:rsidP="003349A4">
      <w:pPr>
        <w:spacing w:line="360" w:lineRule="auto"/>
        <w:contextualSpacing/>
        <w:rPr>
          <w:rFonts w:ascii="Trebuchet MS" w:hAnsi="Trebuchet MS" w:cs="Courier New"/>
          <w:color w:val="000000" w:themeColor="text1"/>
          <w:sz w:val="22"/>
          <w:szCs w:val="22"/>
          <w:lang w:eastAsia="en-GB"/>
        </w:rPr>
      </w:pPr>
      <w:r w:rsidRPr="00BD55CA">
        <w:rPr>
          <w:rFonts w:ascii="Trebuchet MS" w:hAnsi="Trebuchet MS" w:cs="Courier New"/>
          <w:b/>
          <w:color w:val="000000" w:themeColor="text1"/>
          <w:sz w:val="22"/>
          <w:szCs w:val="22"/>
          <w:lang w:eastAsia="en-GB"/>
        </w:rPr>
        <w:t xml:space="preserve">Appraisal </w:t>
      </w:r>
    </w:p>
    <w:p w:rsidR="003349A4" w:rsidRPr="00BD55CA" w:rsidRDefault="003349A4" w:rsidP="003349A4">
      <w:pPr>
        <w:autoSpaceDE w:val="0"/>
        <w:autoSpaceDN w:val="0"/>
        <w:spacing w:line="360" w:lineRule="auto"/>
        <w:contextualSpacing/>
        <w:rPr>
          <w:rFonts w:ascii="Trebuchet MS" w:eastAsiaTheme="minorEastAsia" w:hAnsi="Trebuchet MS"/>
          <w:sz w:val="22"/>
          <w:szCs w:val="22"/>
          <w:lang w:eastAsia="en-GB"/>
        </w:rPr>
      </w:pPr>
      <w:r w:rsidRPr="00BD55CA">
        <w:rPr>
          <w:rFonts w:ascii="Trebuchet MS" w:eastAsiaTheme="minorEastAsia" w:hAnsi="Trebuchet MS"/>
          <w:sz w:val="22"/>
          <w:szCs w:val="22"/>
          <w:lang w:eastAsia="en-GB"/>
        </w:rPr>
        <w:t>The main issues are considered to be:</w:t>
      </w:r>
    </w:p>
    <w:p w:rsidR="008D48F9" w:rsidRDefault="008D48F9" w:rsidP="003349A4">
      <w:pPr>
        <w:numPr>
          <w:ilvl w:val="0"/>
          <w:numId w:val="1"/>
        </w:numPr>
        <w:autoSpaceDE w:val="0"/>
        <w:autoSpaceDN w:val="0"/>
        <w:spacing w:line="360" w:lineRule="auto"/>
        <w:contextualSpacing/>
        <w:rPr>
          <w:rFonts w:ascii="Trebuchet MS" w:eastAsiaTheme="minorEastAsia" w:hAnsi="Trebuchet MS"/>
          <w:sz w:val="22"/>
          <w:szCs w:val="22"/>
          <w:lang w:eastAsia="en-GB"/>
        </w:rPr>
      </w:pPr>
      <w:r>
        <w:rPr>
          <w:rFonts w:ascii="Trebuchet MS" w:eastAsiaTheme="minorEastAsia" w:hAnsi="Trebuchet MS"/>
          <w:sz w:val="22"/>
          <w:szCs w:val="22"/>
          <w:lang w:eastAsia="en-GB"/>
        </w:rPr>
        <w:t>Impact on the host dwelling</w:t>
      </w:r>
    </w:p>
    <w:p w:rsidR="003349A4" w:rsidRPr="00BD55CA" w:rsidRDefault="008D48F9" w:rsidP="003349A4">
      <w:pPr>
        <w:numPr>
          <w:ilvl w:val="0"/>
          <w:numId w:val="1"/>
        </w:numPr>
        <w:autoSpaceDE w:val="0"/>
        <w:autoSpaceDN w:val="0"/>
        <w:spacing w:line="360" w:lineRule="auto"/>
        <w:contextualSpacing/>
        <w:rPr>
          <w:rFonts w:ascii="Trebuchet MS" w:eastAsiaTheme="minorEastAsia" w:hAnsi="Trebuchet MS"/>
          <w:sz w:val="22"/>
          <w:szCs w:val="22"/>
          <w:lang w:eastAsia="en-GB"/>
        </w:rPr>
      </w:pPr>
      <w:r>
        <w:rPr>
          <w:rFonts w:ascii="Trebuchet MS" w:eastAsiaTheme="minorEastAsia" w:hAnsi="Trebuchet MS"/>
          <w:sz w:val="22"/>
          <w:szCs w:val="22"/>
          <w:lang w:eastAsia="en-GB"/>
        </w:rPr>
        <w:t xml:space="preserve">Impact on </w:t>
      </w:r>
      <w:r w:rsidR="003349A4" w:rsidRPr="00BD55CA">
        <w:rPr>
          <w:rFonts w:ascii="Trebuchet MS" w:eastAsiaTheme="minorEastAsia" w:hAnsi="Trebuchet MS"/>
          <w:sz w:val="22"/>
          <w:szCs w:val="22"/>
          <w:lang w:eastAsia="en-GB"/>
        </w:rPr>
        <w:t>character of the area and street scene</w:t>
      </w:r>
    </w:p>
    <w:p w:rsidR="003349A4" w:rsidRPr="00BD55CA" w:rsidRDefault="003349A4" w:rsidP="003349A4">
      <w:pPr>
        <w:numPr>
          <w:ilvl w:val="0"/>
          <w:numId w:val="1"/>
        </w:numPr>
        <w:autoSpaceDE w:val="0"/>
        <w:autoSpaceDN w:val="0"/>
        <w:spacing w:line="360" w:lineRule="auto"/>
        <w:contextualSpacing/>
        <w:rPr>
          <w:rFonts w:ascii="Trebuchet MS" w:eastAsiaTheme="minorEastAsia" w:hAnsi="Trebuchet MS"/>
          <w:sz w:val="22"/>
          <w:szCs w:val="22"/>
          <w:lang w:eastAsia="en-GB"/>
        </w:rPr>
      </w:pPr>
      <w:r w:rsidRPr="00BD55CA">
        <w:rPr>
          <w:rFonts w:ascii="Trebuchet MS" w:eastAsiaTheme="minorEastAsia" w:hAnsi="Trebuchet MS"/>
          <w:sz w:val="22"/>
          <w:szCs w:val="22"/>
          <w:lang w:eastAsia="en-GB"/>
        </w:rPr>
        <w:t>Impact on neighbouring amenity</w:t>
      </w:r>
    </w:p>
    <w:p w:rsidR="003349A4" w:rsidRPr="00BD55CA" w:rsidRDefault="003349A4" w:rsidP="003349A4">
      <w:pPr>
        <w:numPr>
          <w:ilvl w:val="0"/>
          <w:numId w:val="1"/>
        </w:numPr>
        <w:autoSpaceDE w:val="0"/>
        <w:autoSpaceDN w:val="0"/>
        <w:spacing w:line="360" w:lineRule="auto"/>
        <w:contextualSpacing/>
        <w:rPr>
          <w:rFonts w:ascii="Trebuchet MS" w:eastAsiaTheme="minorEastAsia" w:hAnsi="Trebuchet MS"/>
          <w:sz w:val="22"/>
          <w:szCs w:val="22"/>
          <w:lang w:eastAsia="en-GB"/>
        </w:rPr>
      </w:pPr>
      <w:r w:rsidRPr="00BD55CA">
        <w:rPr>
          <w:rFonts w:ascii="Trebuchet MS" w:eastAsiaTheme="minorEastAsia" w:hAnsi="Trebuchet MS"/>
          <w:sz w:val="22"/>
          <w:szCs w:val="22"/>
          <w:lang w:eastAsia="en-GB"/>
        </w:rPr>
        <w:t>Ecology</w:t>
      </w:r>
    </w:p>
    <w:p w:rsidR="003349A4" w:rsidRPr="00BD55CA" w:rsidRDefault="003349A4" w:rsidP="003349A4">
      <w:pPr>
        <w:autoSpaceDE w:val="0"/>
        <w:autoSpaceDN w:val="0"/>
        <w:spacing w:line="360" w:lineRule="auto"/>
        <w:contextualSpacing/>
        <w:rPr>
          <w:rFonts w:ascii="Trebuchet MS" w:eastAsiaTheme="minorEastAsia" w:hAnsi="Trebuchet MS"/>
          <w:color w:val="000000" w:themeColor="text1"/>
          <w:sz w:val="22"/>
          <w:szCs w:val="22"/>
          <w:lang w:eastAsia="en-GB"/>
        </w:rPr>
      </w:pPr>
    </w:p>
    <w:p w:rsidR="008D48F9" w:rsidRDefault="00AE2336" w:rsidP="003349A4">
      <w:pPr>
        <w:autoSpaceDE w:val="0"/>
        <w:autoSpaceDN w:val="0"/>
        <w:spacing w:line="360" w:lineRule="auto"/>
        <w:contextualSpacing/>
        <w:rPr>
          <w:rFonts w:ascii="Trebuchet MS" w:eastAsiaTheme="minorEastAsia" w:hAnsi="Trebuchet MS"/>
          <w:sz w:val="22"/>
          <w:szCs w:val="22"/>
          <w:u w:val="single"/>
          <w:lang w:eastAsia="en-GB"/>
        </w:rPr>
      </w:pPr>
      <w:r>
        <w:rPr>
          <w:rFonts w:ascii="Trebuchet MS" w:eastAsiaTheme="minorEastAsia" w:hAnsi="Trebuchet MS"/>
          <w:sz w:val="22"/>
          <w:szCs w:val="22"/>
          <w:u w:val="single"/>
          <w:lang w:eastAsia="en-GB"/>
        </w:rPr>
        <w:t xml:space="preserve">Impact </w:t>
      </w:r>
      <w:r w:rsidR="003349A4" w:rsidRPr="00BD55CA">
        <w:rPr>
          <w:rFonts w:ascii="Trebuchet MS" w:eastAsiaTheme="minorEastAsia" w:hAnsi="Trebuchet MS"/>
          <w:sz w:val="22"/>
          <w:szCs w:val="22"/>
          <w:u w:val="single"/>
          <w:lang w:eastAsia="en-GB"/>
        </w:rPr>
        <w:t>on the Host Dwelling</w:t>
      </w:r>
    </w:p>
    <w:p w:rsidR="00054EAC" w:rsidRDefault="00AE2336" w:rsidP="00054EAC">
      <w:pPr>
        <w:autoSpaceDE w:val="0"/>
        <w:autoSpaceDN w:val="0"/>
        <w:spacing w:line="360" w:lineRule="auto"/>
        <w:contextualSpacing/>
        <w:rPr>
          <w:rFonts w:ascii="Trebuchet MS" w:eastAsiaTheme="minorEastAsia" w:hAnsi="Trebuchet MS"/>
          <w:sz w:val="22"/>
          <w:szCs w:val="22"/>
          <w:lang w:eastAsia="en-GB"/>
        </w:rPr>
      </w:pPr>
      <w:r w:rsidRPr="00AE2336">
        <w:rPr>
          <w:rFonts w:ascii="Trebuchet MS" w:eastAsiaTheme="minorEastAsia" w:hAnsi="Trebuchet MS"/>
          <w:sz w:val="22"/>
          <w:szCs w:val="22"/>
          <w:lang w:eastAsia="en-GB"/>
        </w:rPr>
        <w:t>The proposals represent a considerable increase in the size and footprint of the existing dwelling.</w:t>
      </w:r>
      <w:r>
        <w:rPr>
          <w:rFonts w:ascii="Trebuchet MS" w:eastAsiaTheme="minorEastAsia" w:hAnsi="Trebuchet MS"/>
          <w:sz w:val="22"/>
          <w:szCs w:val="22"/>
          <w:lang w:eastAsia="en-GB"/>
        </w:rPr>
        <w:t xml:space="preserve"> Whilst this in itself is not necessarily considered harmful to the character of the property, it is felt that the inclusion of two, two storey side extensions and the design of these extensions </w:t>
      </w:r>
      <w:r w:rsidR="00054EAC">
        <w:rPr>
          <w:rFonts w:ascii="Trebuchet MS" w:eastAsiaTheme="minorEastAsia" w:hAnsi="Trebuchet MS"/>
          <w:sz w:val="22"/>
          <w:szCs w:val="22"/>
          <w:lang w:eastAsia="en-GB"/>
        </w:rPr>
        <w:t>are</w:t>
      </w:r>
      <w:r>
        <w:rPr>
          <w:rFonts w:ascii="Trebuchet MS" w:eastAsiaTheme="minorEastAsia" w:hAnsi="Trebuchet MS"/>
          <w:sz w:val="22"/>
          <w:szCs w:val="22"/>
          <w:lang w:eastAsia="en-GB"/>
        </w:rPr>
        <w:t xml:space="preserve"> harmful to the character of the property.</w:t>
      </w:r>
      <w:r w:rsidR="00054EAC">
        <w:rPr>
          <w:rFonts w:ascii="Trebuchet MS" w:eastAsiaTheme="minorEastAsia" w:hAnsi="Trebuchet MS"/>
          <w:sz w:val="22"/>
          <w:szCs w:val="22"/>
          <w:lang w:eastAsia="en-GB"/>
        </w:rPr>
        <w:t xml:space="preserve"> Although it is considered that the proposed side extensions integrate better with the main property than those proposed under refused application 170289, given that the proposed hipped roofs will match the roof form of the main house as supposed to the previously proposed gables, it is not considered that this objection has been completely overcome by the new proposals.</w:t>
      </w:r>
    </w:p>
    <w:p w:rsidR="00054EAC" w:rsidRDefault="00054EAC" w:rsidP="00054EAC">
      <w:pPr>
        <w:autoSpaceDE w:val="0"/>
        <w:autoSpaceDN w:val="0"/>
        <w:spacing w:line="360" w:lineRule="auto"/>
        <w:contextualSpacing/>
        <w:rPr>
          <w:rFonts w:ascii="Trebuchet MS" w:eastAsiaTheme="minorEastAsia" w:hAnsi="Trebuchet MS"/>
          <w:sz w:val="22"/>
          <w:szCs w:val="22"/>
          <w:lang w:eastAsia="en-GB"/>
        </w:rPr>
      </w:pPr>
    </w:p>
    <w:p w:rsidR="00054EAC" w:rsidRDefault="00054EAC" w:rsidP="00054EAC">
      <w:pPr>
        <w:autoSpaceDE w:val="0"/>
        <w:autoSpaceDN w:val="0"/>
        <w:spacing w:line="360" w:lineRule="auto"/>
        <w:contextualSpacing/>
        <w:rPr>
          <w:rFonts w:ascii="Trebuchet MS" w:hAnsi="Trebuchet MS"/>
          <w:color w:val="000000" w:themeColor="text1"/>
          <w:sz w:val="22"/>
          <w:szCs w:val="22"/>
        </w:rPr>
      </w:pPr>
      <w:r>
        <w:rPr>
          <w:rFonts w:ascii="Trebuchet MS" w:eastAsiaTheme="minorEastAsia" w:hAnsi="Trebuchet MS"/>
          <w:sz w:val="22"/>
          <w:szCs w:val="22"/>
          <w:lang w:eastAsia="en-GB"/>
        </w:rPr>
        <w:t>It is considered that the proposed side extensions</w:t>
      </w:r>
      <w:r w:rsidRPr="00054EAC">
        <w:rPr>
          <w:rFonts w:ascii="Trebuchet MS" w:hAnsi="Trebuchet MS"/>
          <w:color w:val="000000" w:themeColor="text1"/>
          <w:sz w:val="22"/>
          <w:szCs w:val="22"/>
        </w:rPr>
        <w:t xml:space="preserve"> </w:t>
      </w:r>
      <w:r w:rsidR="009642EF">
        <w:rPr>
          <w:rFonts w:ascii="Trebuchet MS" w:hAnsi="Trebuchet MS"/>
          <w:color w:val="000000" w:themeColor="text1"/>
          <w:sz w:val="22"/>
          <w:szCs w:val="22"/>
        </w:rPr>
        <w:t xml:space="preserve">still </w:t>
      </w:r>
      <w:r w:rsidRPr="00054EAC">
        <w:rPr>
          <w:rFonts w:ascii="Trebuchet MS" w:hAnsi="Trebuchet MS"/>
          <w:color w:val="000000" w:themeColor="text1"/>
          <w:sz w:val="22"/>
          <w:szCs w:val="22"/>
        </w:rPr>
        <w:t xml:space="preserve">do not integrate </w:t>
      </w:r>
      <w:r w:rsidR="009642EF">
        <w:rPr>
          <w:rFonts w:ascii="Trebuchet MS" w:hAnsi="Trebuchet MS"/>
          <w:color w:val="000000" w:themeColor="text1"/>
          <w:sz w:val="22"/>
          <w:szCs w:val="22"/>
        </w:rPr>
        <w:t xml:space="preserve">particularly </w:t>
      </w:r>
      <w:r w:rsidRPr="00054EAC">
        <w:rPr>
          <w:rFonts w:ascii="Trebuchet MS" w:hAnsi="Trebuchet MS"/>
          <w:color w:val="000000" w:themeColor="text1"/>
          <w:sz w:val="22"/>
          <w:szCs w:val="22"/>
        </w:rPr>
        <w:t>well with</w:t>
      </w:r>
      <w:r>
        <w:rPr>
          <w:rFonts w:ascii="Trebuchet MS" w:hAnsi="Trebuchet MS"/>
          <w:color w:val="000000" w:themeColor="text1"/>
          <w:sz w:val="22"/>
          <w:szCs w:val="22"/>
        </w:rPr>
        <w:t xml:space="preserve"> the main body of the property, </w:t>
      </w:r>
      <w:r w:rsidR="009642EF">
        <w:rPr>
          <w:rFonts w:ascii="Trebuchet MS" w:hAnsi="Trebuchet MS"/>
          <w:color w:val="000000" w:themeColor="text1"/>
          <w:sz w:val="22"/>
          <w:szCs w:val="22"/>
        </w:rPr>
        <w:t>resulting in</w:t>
      </w:r>
      <w:r>
        <w:rPr>
          <w:rFonts w:ascii="Trebuchet MS" w:hAnsi="Trebuchet MS"/>
          <w:color w:val="000000" w:themeColor="text1"/>
          <w:sz w:val="22"/>
          <w:szCs w:val="22"/>
        </w:rPr>
        <w:t xml:space="preserve"> a clunky and unbalanced appearance</w:t>
      </w:r>
      <w:r w:rsidR="009642EF">
        <w:rPr>
          <w:rFonts w:ascii="Trebuchet MS" w:hAnsi="Trebuchet MS"/>
          <w:color w:val="000000" w:themeColor="text1"/>
          <w:sz w:val="22"/>
          <w:szCs w:val="22"/>
        </w:rPr>
        <w:t xml:space="preserve"> particularly from the front elevation of the property</w:t>
      </w:r>
      <w:r>
        <w:rPr>
          <w:rFonts w:ascii="Trebuchet MS" w:hAnsi="Trebuchet MS"/>
          <w:color w:val="000000" w:themeColor="text1"/>
          <w:sz w:val="22"/>
          <w:szCs w:val="22"/>
        </w:rPr>
        <w:t>. The extensions do not share the same width, depth or ridge height</w:t>
      </w:r>
      <w:r w:rsidR="007A2B01">
        <w:rPr>
          <w:rFonts w:ascii="Trebuchet MS" w:hAnsi="Trebuchet MS"/>
          <w:color w:val="000000" w:themeColor="text1"/>
          <w:sz w:val="22"/>
          <w:szCs w:val="22"/>
        </w:rPr>
        <w:t xml:space="preserve"> with each other</w:t>
      </w:r>
      <w:r>
        <w:rPr>
          <w:rFonts w:ascii="Trebuchet MS" w:hAnsi="Trebuchet MS"/>
          <w:color w:val="000000" w:themeColor="text1"/>
          <w:sz w:val="22"/>
          <w:szCs w:val="22"/>
        </w:rPr>
        <w:t xml:space="preserve"> and give the appearance of being constructed to facilitate the desired interior spaces without consideration </w:t>
      </w:r>
      <w:r w:rsidR="007A2B01">
        <w:rPr>
          <w:rFonts w:ascii="Trebuchet MS" w:hAnsi="Trebuchet MS"/>
          <w:color w:val="000000" w:themeColor="text1"/>
          <w:sz w:val="22"/>
          <w:szCs w:val="22"/>
        </w:rPr>
        <w:t xml:space="preserve">to their incongruous </w:t>
      </w:r>
      <w:r>
        <w:rPr>
          <w:rFonts w:ascii="Trebuchet MS" w:hAnsi="Trebuchet MS"/>
          <w:color w:val="000000" w:themeColor="text1"/>
          <w:sz w:val="22"/>
          <w:szCs w:val="22"/>
        </w:rPr>
        <w:t xml:space="preserve">external appearance </w:t>
      </w:r>
      <w:r w:rsidR="007A2B01">
        <w:rPr>
          <w:rFonts w:ascii="Trebuchet MS" w:hAnsi="Trebuchet MS"/>
          <w:color w:val="000000" w:themeColor="text1"/>
          <w:sz w:val="22"/>
          <w:szCs w:val="22"/>
        </w:rPr>
        <w:t xml:space="preserve">in relation to the rest </w:t>
      </w:r>
      <w:r>
        <w:rPr>
          <w:rFonts w:ascii="Trebuchet MS" w:hAnsi="Trebuchet MS"/>
          <w:color w:val="000000" w:themeColor="text1"/>
          <w:sz w:val="22"/>
          <w:szCs w:val="22"/>
        </w:rPr>
        <w:t xml:space="preserve">of the property. The construction of two storey side extensions to both sides of the property is unusual and the effect on </w:t>
      </w:r>
      <w:r w:rsidRPr="00054EAC">
        <w:rPr>
          <w:rFonts w:ascii="Trebuchet MS" w:hAnsi="Trebuchet MS"/>
          <w:color w:val="000000" w:themeColor="text1"/>
          <w:sz w:val="22"/>
          <w:szCs w:val="22"/>
        </w:rPr>
        <w:t xml:space="preserve">the main body of the property is to make it appear </w:t>
      </w:r>
      <w:r w:rsidR="007A2B01">
        <w:rPr>
          <w:rFonts w:ascii="Trebuchet MS" w:hAnsi="Trebuchet MS"/>
          <w:color w:val="000000" w:themeColor="text1"/>
          <w:sz w:val="22"/>
          <w:szCs w:val="22"/>
        </w:rPr>
        <w:t>disproportionally wide</w:t>
      </w:r>
      <w:r w:rsidR="009642EF">
        <w:rPr>
          <w:rFonts w:ascii="Trebuchet MS" w:hAnsi="Trebuchet MS"/>
          <w:color w:val="000000" w:themeColor="text1"/>
          <w:sz w:val="22"/>
          <w:szCs w:val="22"/>
        </w:rPr>
        <w:t xml:space="preserve"> and </w:t>
      </w:r>
      <w:r w:rsidR="007A2B01">
        <w:rPr>
          <w:rFonts w:ascii="Trebuchet MS" w:hAnsi="Trebuchet MS"/>
          <w:color w:val="000000" w:themeColor="text1"/>
          <w:sz w:val="22"/>
          <w:szCs w:val="22"/>
        </w:rPr>
        <w:t xml:space="preserve">overdeveloped. Two storey extensions have a much greater visual impact than single </w:t>
      </w:r>
      <w:r w:rsidR="007A2B01">
        <w:rPr>
          <w:rFonts w:ascii="Trebuchet MS" w:hAnsi="Trebuchet MS"/>
          <w:color w:val="000000" w:themeColor="text1"/>
          <w:sz w:val="22"/>
          <w:szCs w:val="22"/>
        </w:rPr>
        <w:lastRenderedPageBreak/>
        <w:t xml:space="preserve">storey extensions and it is considered that the construction of two bulky two storey side extensions would make the main element of the property appear </w:t>
      </w:r>
      <w:r w:rsidRPr="00054EAC">
        <w:rPr>
          <w:rFonts w:ascii="Trebuchet MS" w:hAnsi="Trebuchet MS"/>
          <w:color w:val="000000" w:themeColor="text1"/>
          <w:sz w:val="22"/>
          <w:szCs w:val="22"/>
        </w:rPr>
        <w:t>cluttered</w:t>
      </w:r>
      <w:r w:rsidR="007A2B01">
        <w:rPr>
          <w:rFonts w:ascii="Trebuchet MS" w:hAnsi="Trebuchet MS"/>
          <w:color w:val="000000" w:themeColor="text1"/>
          <w:sz w:val="22"/>
          <w:szCs w:val="22"/>
        </w:rPr>
        <w:t xml:space="preserve"> </w:t>
      </w:r>
      <w:r w:rsidRPr="00054EAC">
        <w:rPr>
          <w:rFonts w:ascii="Trebuchet MS" w:hAnsi="Trebuchet MS"/>
          <w:color w:val="000000" w:themeColor="text1"/>
          <w:sz w:val="22"/>
          <w:szCs w:val="22"/>
        </w:rPr>
        <w:t>and overwhelmed.</w:t>
      </w:r>
      <w:r w:rsidR="00D21C5F">
        <w:rPr>
          <w:rFonts w:ascii="Trebuchet MS" w:hAnsi="Trebuchet MS"/>
          <w:color w:val="000000" w:themeColor="text1"/>
          <w:sz w:val="22"/>
          <w:szCs w:val="22"/>
        </w:rPr>
        <w:t xml:space="preserve"> Given the above it is considered that the proposals would be contrary to Policy DM9 (</w:t>
      </w:r>
      <w:r w:rsidR="00D21C5F" w:rsidRPr="00BD55CA">
        <w:rPr>
          <w:rFonts w:ascii="Trebuchet MS" w:hAnsi="Trebuchet MS" w:cs="Courier New"/>
          <w:color w:val="000000" w:themeColor="text1"/>
          <w:sz w:val="22"/>
          <w:szCs w:val="22"/>
          <w:lang w:eastAsia="en-GB"/>
        </w:rPr>
        <w:t>House Extensions and Ancillary Accommodation</w:t>
      </w:r>
      <w:r w:rsidR="00D21C5F">
        <w:rPr>
          <w:rFonts w:ascii="Trebuchet MS" w:hAnsi="Trebuchet MS" w:cs="Courier New"/>
          <w:color w:val="000000" w:themeColor="text1"/>
          <w:sz w:val="22"/>
          <w:szCs w:val="22"/>
          <w:lang w:eastAsia="en-GB"/>
        </w:rPr>
        <w:t xml:space="preserve">) of the Sites and Detailed Policies Document and Policy CS7 (Design and the Public Realm) of the </w:t>
      </w:r>
      <w:r w:rsidR="00D21C5F" w:rsidRPr="00BD55CA">
        <w:rPr>
          <w:rFonts w:ascii="Trebuchet MS" w:hAnsi="Trebuchet MS" w:cs="Courier New"/>
          <w:color w:val="000000" w:themeColor="text1"/>
          <w:sz w:val="22"/>
          <w:szCs w:val="22"/>
          <w:lang w:eastAsia="en-GB"/>
        </w:rPr>
        <w:t>Reading Borough Local Development Framework Core Strategy</w:t>
      </w:r>
    </w:p>
    <w:p w:rsidR="00D21C5F" w:rsidRDefault="00D21C5F" w:rsidP="00054EAC">
      <w:pPr>
        <w:autoSpaceDE w:val="0"/>
        <w:autoSpaceDN w:val="0"/>
        <w:spacing w:line="360" w:lineRule="auto"/>
        <w:contextualSpacing/>
        <w:rPr>
          <w:rFonts w:ascii="Trebuchet MS" w:hAnsi="Trebuchet MS"/>
          <w:color w:val="000000" w:themeColor="text1"/>
          <w:sz w:val="22"/>
          <w:szCs w:val="22"/>
        </w:rPr>
      </w:pPr>
    </w:p>
    <w:p w:rsidR="007A2B01" w:rsidRDefault="007A2B01" w:rsidP="00054EAC">
      <w:pPr>
        <w:autoSpaceDE w:val="0"/>
        <w:autoSpaceDN w:val="0"/>
        <w:spacing w:line="360" w:lineRule="auto"/>
        <w:contextualSpacing/>
        <w:rPr>
          <w:rFonts w:ascii="Trebuchet MS" w:hAnsi="Trebuchet MS"/>
          <w:color w:val="000000" w:themeColor="text1"/>
          <w:sz w:val="22"/>
          <w:szCs w:val="22"/>
        </w:rPr>
      </w:pPr>
      <w:r>
        <w:rPr>
          <w:rFonts w:ascii="Trebuchet MS" w:hAnsi="Trebuchet MS"/>
          <w:color w:val="000000" w:themeColor="text1"/>
          <w:sz w:val="22"/>
          <w:szCs w:val="22"/>
        </w:rPr>
        <w:t xml:space="preserve">It is considered that the harm to the character of the application property may be able to be overcome by either proposing only one </w:t>
      </w:r>
      <w:r w:rsidR="00D21C5F">
        <w:rPr>
          <w:rFonts w:ascii="Trebuchet MS" w:hAnsi="Trebuchet MS"/>
          <w:color w:val="000000" w:themeColor="text1"/>
          <w:sz w:val="22"/>
          <w:szCs w:val="22"/>
        </w:rPr>
        <w:t xml:space="preserve">two storey </w:t>
      </w:r>
      <w:r>
        <w:rPr>
          <w:rFonts w:ascii="Trebuchet MS" w:hAnsi="Trebuchet MS"/>
          <w:color w:val="000000" w:themeColor="text1"/>
          <w:sz w:val="22"/>
          <w:szCs w:val="22"/>
        </w:rPr>
        <w:t>side extension or by ensuring that the two side extensions are smaller and of matching proportions.</w:t>
      </w:r>
    </w:p>
    <w:p w:rsidR="00AE2336" w:rsidRDefault="00AE2336" w:rsidP="003349A4">
      <w:pPr>
        <w:autoSpaceDE w:val="0"/>
        <w:autoSpaceDN w:val="0"/>
        <w:spacing w:line="360" w:lineRule="auto"/>
        <w:contextualSpacing/>
        <w:rPr>
          <w:rFonts w:ascii="Trebuchet MS" w:eastAsiaTheme="minorEastAsia" w:hAnsi="Trebuchet MS"/>
          <w:sz w:val="22"/>
          <w:szCs w:val="22"/>
          <w:lang w:eastAsia="en-GB"/>
        </w:rPr>
      </w:pPr>
    </w:p>
    <w:p w:rsidR="008D48F9" w:rsidRPr="00BD55CA" w:rsidRDefault="008D48F9" w:rsidP="008D48F9">
      <w:pPr>
        <w:autoSpaceDE w:val="0"/>
        <w:autoSpaceDN w:val="0"/>
        <w:spacing w:line="360" w:lineRule="auto"/>
        <w:contextualSpacing/>
        <w:rPr>
          <w:rFonts w:ascii="Trebuchet MS" w:eastAsiaTheme="minorEastAsia" w:hAnsi="Trebuchet MS"/>
          <w:sz w:val="22"/>
          <w:szCs w:val="22"/>
          <w:u w:val="single"/>
          <w:lang w:eastAsia="en-GB"/>
        </w:rPr>
      </w:pPr>
      <w:r w:rsidRPr="00D21C5F">
        <w:rPr>
          <w:rFonts w:ascii="Trebuchet MS" w:eastAsiaTheme="minorEastAsia" w:hAnsi="Trebuchet MS"/>
          <w:sz w:val="22"/>
          <w:szCs w:val="22"/>
          <w:u w:val="single"/>
          <w:lang w:eastAsia="en-GB"/>
        </w:rPr>
        <w:t>Character of the Area and Street Scene</w:t>
      </w:r>
    </w:p>
    <w:p w:rsidR="003349A4" w:rsidRDefault="00F167B3" w:rsidP="003349A4">
      <w:pPr>
        <w:spacing w:line="360" w:lineRule="auto"/>
        <w:contextualSpacing/>
        <w:rPr>
          <w:rFonts w:ascii="Trebuchet MS" w:eastAsiaTheme="minorEastAsia" w:hAnsi="Trebuchet MS"/>
          <w:sz w:val="22"/>
          <w:szCs w:val="22"/>
          <w:lang w:eastAsia="en-GB"/>
        </w:rPr>
      </w:pPr>
      <w:r>
        <w:rPr>
          <w:rFonts w:ascii="Trebuchet MS" w:eastAsiaTheme="minorEastAsia" w:hAnsi="Trebuchet MS"/>
          <w:sz w:val="22"/>
          <w:szCs w:val="22"/>
          <w:lang w:eastAsia="en-GB"/>
        </w:rPr>
        <w:t>One of the reasons for refusal of the previous application on this site, 170289, was:</w:t>
      </w:r>
    </w:p>
    <w:p w:rsidR="00F167B3" w:rsidRPr="00F167B3" w:rsidRDefault="00F167B3" w:rsidP="00F167B3">
      <w:pPr>
        <w:spacing w:line="360" w:lineRule="auto"/>
        <w:contextualSpacing/>
        <w:rPr>
          <w:rFonts w:ascii="Trebuchet MS" w:eastAsiaTheme="minorEastAsia" w:hAnsi="Trebuchet MS"/>
          <w:i/>
          <w:sz w:val="22"/>
          <w:szCs w:val="22"/>
          <w:lang w:eastAsia="en-GB"/>
        </w:rPr>
      </w:pPr>
      <w:r w:rsidRPr="00F167B3">
        <w:rPr>
          <w:rFonts w:ascii="Trebuchet MS" w:eastAsiaTheme="minorEastAsia" w:hAnsi="Trebuchet MS"/>
          <w:i/>
          <w:sz w:val="22"/>
          <w:szCs w:val="22"/>
          <w:lang w:eastAsia="en-GB"/>
        </w:rPr>
        <w:t>Due to its width and overall design, the resultant dwelling is considered to result in a cramped appearance within the plot. It is considered that the additional bulk and mass afforded by the design of the large gabled first floor side extensions which, both individually and cumulatively would lead to a dwelling mass which is perceptibly larger than adjacent dwellings, resulting in a visually incongruous form of development and an unacceptable reduction in the area's characteristic speciousness.</w:t>
      </w:r>
    </w:p>
    <w:p w:rsidR="00D21C5F" w:rsidRDefault="00114731" w:rsidP="003349A4">
      <w:pPr>
        <w:spacing w:line="360" w:lineRule="auto"/>
        <w:contextualSpacing/>
        <w:rPr>
          <w:rFonts w:ascii="Trebuchet MS" w:eastAsiaTheme="minorEastAsia" w:hAnsi="Trebuchet MS"/>
          <w:sz w:val="22"/>
          <w:szCs w:val="22"/>
          <w:lang w:eastAsia="en-GB"/>
        </w:rPr>
      </w:pPr>
      <w:r>
        <w:rPr>
          <w:rFonts w:ascii="Trebuchet MS" w:eastAsiaTheme="minorEastAsia" w:hAnsi="Trebuchet MS"/>
          <w:sz w:val="22"/>
          <w:szCs w:val="22"/>
          <w:lang w:eastAsia="en-GB"/>
        </w:rPr>
        <w:t>Whilst it is considered that the bulk and visual incongruousness of the two storey side extensions has been reduced somewhat by replacing the gabled roof forms with hipped roofs, it is not considered that this reason for refusal has been sufficiently overcome under the currently proposed design.</w:t>
      </w:r>
    </w:p>
    <w:p w:rsidR="00114731" w:rsidRDefault="00114731" w:rsidP="003349A4">
      <w:pPr>
        <w:spacing w:line="360" w:lineRule="auto"/>
        <w:contextualSpacing/>
        <w:rPr>
          <w:rFonts w:ascii="Trebuchet MS" w:eastAsiaTheme="minorEastAsia" w:hAnsi="Trebuchet MS"/>
          <w:sz w:val="22"/>
          <w:szCs w:val="22"/>
          <w:lang w:eastAsia="en-GB"/>
        </w:rPr>
      </w:pPr>
    </w:p>
    <w:p w:rsidR="005353D3" w:rsidRDefault="00114731" w:rsidP="005353D3">
      <w:pPr>
        <w:autoSpaceDE w:val="0"/>
        <w:autoSpaceDN w:val="0"/>
        <w:spacing w:line="360" w:lineRule="auto"/>
        <w:contextualSpacing/>
        <w:rPr>
          <w:rFonts w:ascii="Trebuchet MS" w:hAnsi="Trebuchet MS"/>
          <w:color w:val="000000" w:themeColor="text1"/>
          <w:sz w:val="22"/>
          <w:szCs w:val="22"/>
        </w:rPr>
      </w:pPr>
      <w:r w:rsidRPr="005353D3">
        <w:rPr>
          <w:rFonts w:ascii="Trebuchet MS" w:eastAsiaTheme="minorEastAsia" w:hAnsi="Trebuchet MS"/>
          <w:sz w:val="22"/>
          <w:szCs w:val="22"/>
          <w:lang w:eastAsia="en-GB"/>
        </w:rPr>
        <w:t>The proposed two storey side extensions have not been reduced in size from the previously refused application, and therefore still result in a property which nearly completely fill</w:t>
      </w:r>
      <w:r w:rsidR="005353D3" w:rsidRPr="005353D3">
        <w:rPr>
          <w:rFonts w:ascii="Trebuchet MS" w:eastAsiaTheme="minorEastAsia" w:hAnsi="Trebuchet MS"/>
          <w:sz w:val="22"/>
          <w:szCs w:val="22"/>
          <w:lang w:eastAsia="en-GB"/>
        </w:rPr>
        <w:t>s</w:t>
      </w:r>
      <w:r w:rsidRPr="005353D3">
        <w:rPr>
          <w:rFonts w:ascii="Trebuchet MS" w:eastAsiaTheme="minorEastAsia" w:hAnsi="Trebuchet MS"/>
          <w:sz w:val="22"/>
          <w:szCs w:val="22"/>
          <w:lang w:eastAsia="en-GB"/>
        </w:rPr>
        <w:t xml:space="preserve"> the width of the plot at two storey level. This width, at two </w:t>
      </w:r>
      <w:proofErr w:type="gramStart"/>
      <w:r w:rsidRPr="005353D3">
        <w:rPr>
          <w:rFonts w:ascii="Trebuchet MS" w:eastAsiaTheme="minorEastAsia" w:hAnsi="Trebuchet MS"/>
          <w:sz w:val="22"/>
          <w:szCs w:val="22"/>
          <w:lang w:eastAsia="en-GB"/>
        </w:rPr>
        <w:t>storey</w:t>
      </w:r>
      <w:proofErr w:type="gramEnd"/>
      <w:r w:rsidRPr="005353D3">
        <w:rPr>
          <w:rFonts w:ascii="Trebuchet MS" w:eastAsiaTheme="minorEastAsia" w:hAnsi="Trebuchet MS"/>
          <w:sz w:val="22"/>
          <w:szCs w:val="22"/>
          <w:lang w:eastAsia="en-GB"/>
        </w:rPr>
        <w:t>, is still considered to result in a cramped appearance within the plot.  Although set back from the front elevation of the property, given the two storey nature of the extensions</w:t>
      </w:r>
      <w:r w:rsidR="005353D3" w:rsidRPr="005353D3">
        <w:rPr>
          <w:rFonts w:ascii="Trebuchet MS" w:eastAsiaTheme="minorEastAsia" w:hAnsi="Trebuchet MS"/>
          <w:sz w:val="22"/>
          <w:szCs w:val="22"/>
          <w:lang w:eastAsia="en-GB"/>
        </w:rPr>
        <w:t>,</w:t>
      </w:r>
      <w:r w:rsidRPr="005353D3">
        <w:rPr>
          <w:rFonts w:ascii="Trebuchet MS" w:eastAsiaTheme="minorEastAsia" w:hAnsi="Trebuchet MS"/>
          <w:sz w:val="22"/>
          <w:szCs w:val="22"/>
          <w:lang w:eastAsia="en-GB"/>
        </w:rPr>
        <w:t xml:space="preserve"> it is still felt that the</w:t>
      </w:r>
      <w:r w:rsidR="005353D3" w:rsidRPr="005353D3">
        <w:rPr>
          <w:rFonts w:ascii="Trebuchet MS" w:eastAsiaTheme="minorEastAsia" w:hAnsi="Trebuchet MS"/>
          <w:sz w:val="22"/>
          <w:szCs w:val="22"/>
          <w:lang w:eastAsia="en-GB"/>
        </w:rPr>
        <w:t xml:space="preserve"> side extensions would appear overly bulky immediately adjacent to the boundaries. Surrounding properties tend only to approach one of their side boundaries at two </w:t>
      </w:r>
      <w:proofErr w:type="gramStart"/>
      <w:r w:rsidR="005353D3" w:rsidRPr="005353D3">
        <w:rPr>
          <w:rFonts w:ascii="Trebuchet MS" w:eastAsiaTheme="minorEastAsia" w:hAnsi="Trebuchet MS"/>
          <w:sz w:val="22"/>
          <w:szCs w:val="22"/>
          <w:lang w:eastAsia="en-GB"/>
        </w:rPr>
        <w:t>storey</w:t>
      </w:r>
      <w:proofErr w:type="gramEnd"/>
      <w:r w:rsidR="005353D3" w:rsidRPr="005353D3">
        <w:rPr>
          <w:rFonts w:ascii="Trebuchet MS" w:eastAsiaTheme="minorEastAsia" w:hAnsi="Trebuchet MS"/>
          <w:sz w:val="22"/>
          <w:szCs w:val="22"/>
          <w:lang w:eastAsia="en-GB"/>
        </w:rPr>
        <w:t xml:space="preserve">, rather than both, and it is considered that extending at two storey to both sides of the property in such a manner would be harmful to the spacious character of the immediate surrounding area. It would also </w:t>
      </w:r>
      <w:r w:rsidRPr="005353D3">
        <w:rPr>
          <w:rFonts w:ascii="Trebuchet MS" w:eastAsiaTheme="minorEastAsia" w:hAnsi="Trebuchet MS"/>
          <w:sz w:val="22"/>
          <w:szCs w:val="22"/>
          <w:lang w:eastAsia="en-GB"/>
        </w:rPr>
        <w:t>create a large, bulky dwelling that would be perceptibly larger than adjacent dwellings, resulting in a visually incongruous and overbearing form of development detrimental to the character and appearance of the area</w:t>
      </w:r>
      <w:r w:rsidR="005353D3" w:rsidRPr="005353D3">
        <w:rPr>
          <w:rFonts w:ascii="Trebuchet MS" w:eastAsiaTheme="minorEastAsia" w:hAnsi="Trebuchet MS"/>
          <w:sz w:val="22"/>
          <w:szCs w:val="22"/>
          <w:lang w:eastAsia="en-GB"/>
        </w:rPr>
        <w:t>.</w:t>
      </w:r>
      <w:r w:rsidR="005353D3">
        <w:rPr>
          <w:rFonts w:ascii="Trebuchet MS" w:eastAsiaTheme="minorEastAsia" w:hAnsi="Trebuchet MS"/>
          <w:sz w:val="22"/>
          <w:szCs w:val="22"/>
          <w:lang w:eastAsia="en-GB"/>
        </w:rPr>
        <w:t xml:space="preserve"> It is therefore considered that </w:t>
      </w:r>
      <w:r w:rsidR="005353D3">
        <w:rPr>
          <w:rFonts w:ascii="Trebuchet MS" w:hAnsi="Trebuchet MS"/>
          <w:color w:val="000000" w:themeColor="text1"/>
          <w:sz w:val="22"/>
          <w:szCs w:val="22"/>
        </w:rPr>
        <w:t>the proposals would be contrary to Policy DM9 (</w:t>
      </w:r>
      <w:r w:rsidR="005353D3" w:rsidRPr="00BD55CA">
        <w:rPr>
          <w:rFonts w:ascii="Trebuchet MS" w:hAnsi="Trebuchet MS" w:cs="Courier New"/>
          <w:color w:val="000000" w:themeColor="text1"/>
          <w:sz w:val="22"/>
          <w:szCs w:val="22"/>
          <w:lang w:eastAsia="en-GB"/>
        </w:rPr>
        <w:t>House Extensions and Ancillary Accommodation</w:t>
      </w:r>
      <w:r w:rsidR="005353D3">
        <w:rPr>
          <w:rFonts w:ascii="Trebuchet MS" w:hAnsi="Trebuchet MS" w:cs="Courier New"/>
          <w:color w:val="000000" w:themeColor="text1"/>
          <w:sz w:val="22"/>
          <w:szCs w:val="22"/>
          <w:lang w:eastAsia="en-GB"/>
        </w:rPr>
        <w:t xml:space="preserve">) of the Sites and Detailed Policies Document and Policy CS7 (Design and the Public Realm) of the </w:t>
      </w:r>
      <w:r w:rsidR="005353D3" w:rsidRPr="00BD55CA">
        <w:rPr>
          <w:rFonts w:ascii="Trebuchet MS" w:hAnsi="Trebuchet MS" w:cs="Courier New"/>
          <w:color w:val="000000" w:themeColor="text1"/>
          <w:sz w:val="22"/>
          <w:szCs w:val="22"/>
          <w:lang w:eastAsia="en-GB"/>
        </w:rPr>
        <w:t>Reading Borough Local Development Framework Core Strategy</w:t>
      </w:r>
      <w:r w:rsidR="005353D3">
        <w:rPr>
          <w:rFonts w:ascii="Trebuchet MS" w:hAnsi="Trebuchet MS" w:cs="Courier New"/>
          <w:color w:val="000000" w:themeColor="text1"/>
          <w:sz w:val="22"/>
          <w:szCs w:val="22"/>
          <w:lang w:eastAsia="en-GB"/>
        </w:rPr>
        <w:t>.</w:t>
      </w:r>
    </w:p>
    <w:p w:rsidR="005353D3" w:rsidRPr="005353D3" w:rsidRDefault="005353D3" w:rsidP="005353D3">
      <w:pPr>
        <w:autoSpaceDE w:val="0"/>
        <w:autoSpaceDN w:val="0"/>
        <w:spacing w:line="360" w:lineRule="auto"/>
        <w:contextualSpacing/>
        <w:rPr>
          <w:rFonts w:ascii="Trebuchet MS" w:eastAsiaTheme="minorEastAsia" w:hAnsi="Trebuchet MS"/>
          <w:sz w:val="22"/>
          <w:szCs w:val="22"/>
          <w:lang w:eastAsia="en-GB"/>
        </w:rPr>
      </w:pPr>
      <w:r w:rsidRPr="005353D3">
        <w:rPr>
          <w:rFonts w:ascii="Trebuchet MS" w:eastAsiaTheme="minorEastAsia" w:hAnsi="Trebuchet MS"/>
          <w:sz w:val="22"/>
          <w:szCs w:val="22"/>
          <w:lang w:eastAsia="en-GB"/>
        </w:rPr>
        <w:lastRenderedPageBreak/>
        <w:t>It is considered that a design similar to the lapsed 2004 permission at this property would be likely to overcome the above concerns, as it would maintain a degree of spaciousness between the boundaries, with the hipped roof on the north elevation softening the appearance on the host dwelling and the space on the south side minimising the impact on the street</w:t>
      </w:r>
      <w:r w:rsidR="0048042D">
        <w:rPr>
          <w:rFonts w:ascii="Trebuchet MS" w:eastAsiaTheme="minorEastAsia" w:hAnsi="Trebuchet MS"/>
          <w:sz w:val="22"/>
          <w:szCs w:val="22"/>
          <w:lang w:eastAsia="en-GB"/>
        </w:rPr>
        <w:t xml:space="preserve"> </w:t>
      </w:r>
      <w:r w:rsidRPr="005353D3">
        <w:rPr>
          <w:rFonts w:ascii="Trebuchet MS" w:eastAsiaTheme="minorEastAsia" w:hAnsi="Trebuchet MS"/>
          <w:sz w:val="22"/>
          <w:szCs w:val="22"/>
          <w:lang w:eastAsia="en-GB"/>
        </w:rPr>
        <w:t xml:space="preserve">scene. Alternatively a design reducing the width and </w:t>
      </w:r>
      <w:r w:rsidR="0048042D">
        <w:rPr>
          <w:rFonts w:ascii="Trebuchet MS" w:eastAsiaTheme="minorEastAsia" w:hAnsi="Trebuchet MS"/>
          <w:sz w:val="22"/>
          <w:szCs w:val="22"/>
          <w:lang w:eastAsia="en-GB"/>
        </w:rPr>
        <w:t>bulk of the side extensions, or</w:t>
      </w:r>
      <w:r w:rsidRPr="005353D3">
        <w:rPr>
          <w:rFonts w:ascii="Trebuchet MS" w:eastAsiaTheme="minorEastAsia" w:hAnsi="Trebuchet MS"/>
          <w:sz w:val="22"/>
          <w:szCs w:val="22"/>
          <w:lang w:eastAsia="en-GB"/>
        </w:rPr>
        <w:t xml:space="preserve"> removing one of them, </w:t>
      </w:r>
      <w:proofErr w:type="gramStart"/>
      <w:r w:rsidRPr="005353D3">
        <w:rPr>
          <w:rFonts w:ascii="Trebuchet MS" w:eastAsiaTheme="minorEastAsia" w:hAnsi="Trebuchet MS"/>
          <w:sz w:val="22"/>
          <w:szCs w:val="22"/>
          <w:lang w:eastAsia="en-GB"/>
        </w:rPr>
        <w:t>may</w:t>
      </w:r>
      <w:proofErr w:type="gramEnd"/>
      <w:r w:rsidRPr="005353D3">
        <w:rPr>
          <w:rFonts w:ascii="Trebuchet MS" w:eastAsiaTheme="minorEastAsia" w:hAnsi="Trebuchet MS"/>
          <w:sz w:val="22"/>
          <w:szCs w:val="22"/>
          <w:lang w:eastAsia="en-GB"/>
        </w:rPr>
        <w:t xml:space="preserve"> also overcome the concerns.</w:t>
      </w:r>
    </w:p>
    <w:p w:rsidR="00114731" w:rsidRPr="00BD55CA" w:rsidRDefault="00114731" w:rsidP="003349A4">
      <w:pPr>
        <w:spacing w:line="360" w:lineRule="auto"/>
        <w:contextualSpacing/>
        <w:rPr>
          <w:rFonts w:ascii="Trebuchet MS" w:eastAsiaTheme="minorEastAsia" w:hAnsi="Trebuchet MS"/>
          <w:sz w:val="22"/>
          <w:szCs w:val="22"/>
          <w:lang w:eastAsia="en-GB"/>
        </w:rPr>
      </w:pPr>
    </w:p>
    <w:p w:rsidR="003349A4" w:rsidRPr="00BD55CA" w:rsidRDefault="003349A4" w:rsidP="003349A4">
      <w:pPr>
        <w:spacing w:line="360" w:lineRule="auto"/>
        <w:contextualSpacing/>
        <w:rPr>
          <w:rFonts w:ascii="Trebuchet MS" w:eastAsiaTheme="minorEastAsia" w:hAnsi="Trebuchet MS"/>
          <w:sz w:val="22"/>
          <w:szCs w:val="22"/>
          <w:u w:val="single"/>
          <w:lang w:eastAsia="en-GB"/>
        </w:rPr>
      </w:pPr>
      <w:r w:rsidRPr="00BD55CA">
        <w:rPr>
          <w:rFonts w:ascii="Trebuchet MS" w:eastAsiaTheme="minorEastAsia" w:hAnsi="Trebuchet MS"/>
          <w:sz w:val="22"/>
          <w:szCs w:val="22"/>
          <w:u w:val="single"/>
          <w:lang w:eastAsia="en-GB"/>
        </w:rPr>
        <w:t>Impact on Neighbouring Amenity</w:t>
      </w:r>
    </w:p>
    <w:p w:rsidR="003349A4" w:rsidRPr="00BD55CA" w:rsidRDefault="003349A4" w:rsidP="003349A4">
      <w:pPr>
        <w:autoSpaceDE w:val="0"/>
        <w:autoSpaceDN w:val="0"/>
        <w:spacing w:line="360" w:lineRule="auto"/>
        <w:contextualSpacing/>
        <w:rPr>
          <w:rFonts w:ascii="Trebuchet MS" w:eastAsiaTheme="minorEastAsia" w:hAnsi="Trebuchet MS"/>
          <w:sz w:val="22"/>
          <w:szCs w:val="22"/>
          <w:lang w:eastAsia="en-GB"/>
        </w:rPr>
      </w:pPr>
      <w:r w:rsidRPr="00BD55CA">
        <w:rPr>
          <w:rFonts w:ascii="Trebuchet MS" w:eastAsiaTheme="minorEastAsia" w:hAnsi="Trebuchet MS"/>
          <w:sz w:val="22"/>
          <w:szCs w:val="22"/>
          <w:lang w:eastAsia="en-GB"/>
        </w:rPr>
        <w:t xml:space="preserve">The neighbouring properties potentially affected by the proposals are No’s 15 and 11 </w:t>
      </w:r>
      <w:proofErr w:type="spellStart"/>
      <w:r w:rsidRPr="00BD55CA">
        <w:rPr>
          <w:rFonts w:ascii="Trebuchet MS" w:eastAsiaTheme="minorEastAsia" w:hAnsi="Trebuchet MS"/>
          <w:sz w:val="22"/>
          <w:szCs w:val="22"/>
          <w:lang w:eastAsia="en-GB"/>
        </w:rPr>
        <w:t>Highdown</w:t>
      </w:r>
      <w:proofErr w:type="spellEnd"/>
      <w:r w:rsidRPr="00BD55CA">
        <w:rPr>
          <w:rFonts w:ascii="Trebuchet MS" w:eastAsiaTheme="minorEastAsia" w:hAnsi="Trebuchet MS"/>
          <w:sz w:val="22"/>
          <w:szCs w:val="22"/>
          <w:lang w:eastAsia="en-GB"/>
        </w:rPr>
        <w:t xml:space="preserve"> Hill Road located to the </w:t>
      </w:r>
      <w:proofErr w:type="gramStart"/>
      <w:r w:rsidRPr="00BD55CA">
        <w:rPr>
          <w:rFonts w:ascii="Trebuchet MS" w:eastAsiaTheme="minorEastAsia" w:hAnsi="Trebuchet MS"/>
          <w:sz w:val="22"/>
          <w:szCs w:val="22"/>
          <w:lang w:eastAsia="en-GB"/>
        </w:rPr>
        <w:t>north west</w:t>
      </w:r>
      <w:proofErr w:type="gramEnd"/>
      <w:r w:rsidRPr="00BD55CA">
        <w:rPr>
          <w:rFonts w:ascii="Trebuchet MS" w:eastAsiaTheme="minorEastAsia" w:hAnsi="Trebuchet MS"/>
          <w:sz w:val="22"/>
          <w:szCs w:val="22"/>
          <w:lang w:eastAsia="en-GB"/>
        </w:rPr>
        <w:t xml:space="preserve"> and south east of the site respectively.</w:t>
      </w:r>
    </w:p>
    <w:p w:rsidR="003349A4" w:rsidRPr="00BD55CA" w:rsidRDefault="003349A4" w:rsidP="003349A4">
      <w:pPr>
        <w:autoSpaceDE w:val="0"/>
        <w:autoSpaceDN w:val="0"/>
        <w:spacing w:line="360" w:lineRule="auto"/>
        <w:contextualSpacing/>
        <w:rPr>
          <w:rFonts w:ascii="Trebuchet MS" w:eastAsiaTheme="minorEastAsia" w:hAnsi="Trebuchet MS"/>
          <w:sz w:val="22"/>
          <w:szCs w:val="22"/>
          <w:lang w:eastAsia="en-GB"/>
        </w:rPr>
      </w:pPr>
    </w:p>
    <w:p w:rsidR="003349A4" w:rsidRPr="00BD55CA" w:rsidRDefault="003349A4" w:rsidP="003349A4">
      <w:pPr>
        <w:autoSpaceDE w:val="0"/>
        <w:autoSpaceDN w:val="0"/>
        <w:spacing w:line="360" w:lineRule="auto"/>
        <w:contextualSpacing/>
        <w:rPr>
          <w:rFonts w:ascii="Trebuchet MS" w:eastAsiaTheme="minorEastAsia" w:hAnsi="Trebuchet MS"/>
          <w:sz w:val="22"/>
          <w:szCs w:val="22"/>
          <w:lang w:eastAsia="en-GB"/>
        </w:rPr>
      </w:pPr>
      <w:r w:rsidRPr="005353D3">
        <w:rPr>
          <w:rFonts w:ascii="Trebuchet MS" w:eastAsiaTheme="minorEastAsia" w:hAnsi="Trebuchet MS"/>
          <w:sz w:val="22"/>
          <w:szCs w:val="22"/>
          <w:lang w:eastAsia="en-GB"/>
        </w:rPr>
        <w:t xml:space="preserve">In relation to No.11, no first floor windows are proposed on the flank elevation facing this property and as such there would be no material loss of privacy to the occupiers of this </w:t>
      </w:r>
      <w:r w:rsidRPr="00130BEC">
        <w:rPr>
          <w:rFonts w:ascii="Trebuchet MS" w:eastAsiaTheme="minorEastAsia" w:hAnsi="Trebuchet MS"/>
          <w:sz w:val="22"/>
          <w:szCs w:val="22"/>
          <w:lang w:eastAsia="en-GB"/>
        </w:rPr>
        <w:t xml:space="preserve">property. The proposed extension </w:t>
      </w:r>
      <w:r w:rsidR="005353D3" w:rsidRPr="00130BEC">
        <w:rPr>
          <w:rFonts w:ascii="Trebuchet MS" w:eastAsiaTheme="minorEastAsia" w:hAnsi="Trebuchet MS"/>
          <w:sz w:val="22"/>
          <w:szCs w:val="22"/>
          <w:lang w:eastAsia="en-GB"/>
        </w:rPr>
        <w:t>to the south</w:t>
      </w:r>
      <w:r w:rsidRPr="00130BEC">
        <w:rPr>
          <w:rFonts w:ascii="Trebuchet MS" w:eastAsiaTheme="minorEastAsia" w:hAnsi="Trebuchet MS"/>
          <w:sz w:val="22"/>
          <w:szCs w:val="22"/>
          <w:lang w:eastAsia="en-GB"/>
        </w:rPr>
        <w:t xml:space="preserve"> side of the </w:t>
      </w:r>
      <w:r w:rsidR="005353D3" w:rsidRPr="00130BEC">
        <w:rPr>
          <w:rFonts w:ascii="Trebuchet MS" w:eastAsiaTheme="minorEastAsia" w:hAnsi="Trebuchet MS"/>
          <w:sz w:val="22"/>
          <w:szCs w:val="22"/>
          <w:lang w:eastAsia="en-GB"/>
        </w:rPr>
        <w:t xml:space="preserve">application property </w:t>
      </w:r>
      <w:r w:rsidRPr="00130BEC">
        <w:rPr>
          <w:rFonts w:ascii="Trebuchet MS" w:eastAsiaTheme="minorEastAsia" w:hAnsi="Trebuchet MS"/>
          <w:sz w:val="22"/>
          <w:szCs w:val="22"/>
          <w:lang w:eastAsia="en-GB"/>
        </w:rPr>
        <w:t xml:space="preserve">would just project </w:t>
      </w:r>
      <w:r w:rsidR="00FE1D8D">
        <w:rPr>
          <w:rFonts w:ascii="Trebuchet MS" w:eastAsiaTheme="minorEastAsia" w:hAnsi="Trebuchet MS"/>
          <w:sz w:val="22"/>
          <w:szCs w:val="22"/>
          <w:lang w:eastAsia="en-GB"/>
        </w:rPr>
        <w:t xml:space="preserve">past the rear elevation of No.11. The part of No.11 closest to the boundary with the application property is single storey to the rear, with a cat-slide roof up to the main house. </w:t>
      </w:r>
      <w:r w:rsidR="00130BEC">
        <w:rPr>
          <w:rFonts w:ascii="Trebuchet MS" w:eastAsiaTheme="minorEastAsia" w:hAnsi="Trebuchet MS"/>
          <w:sz w:val="22"/>
          <w:szCs w:val="22"/>
          <w:lang w:eastAsia="en-GB"/>
        </w:rPr>
        <w:t>There are two side facing first floor window</w:t>
      </w:r>
      <w:r w:rsidR="00FE1D8D">
        <w:rPr>
          <w:rFonts w:ascii="Trebuchet MS" w:eastAsiaTheme="minorEastAsia" w:hAnsi="Trebuchet MS"/>
          <w:sz w:val="22"/>
          <w:szCs w:val="22"/>
          <w:lang w:eastAsia="en-GB"/>
        </w:rPr>
        <w:t>s</w:t>
      </w:r>
      <w:r w:rsidR="00130BEC">
        <w:rPr>
          <w:rFonts w:ascii="Trebuchet MS" w:eastAsiaTheme="minorEastAsia" w:hAnsi="Trebuchet MS"/>
          <w:sz w:val="22"/>
          <w:szCs w:val="22"/>
          <w:lang w:eastAsia="en-GB"/>
        </w:rPr>
        <w:t xml:space="preserve"> at no.11, it is not known whether or not they serve a habitable rooms. </w:t>
      </w:r>
      <w:r w:rsidR="00FE1D8D">
        <w:rPr>
          <w:rFonts w:ascii="Trebuchet MS" w:eastAsiaTheme="minorEastAsia" w:hAnsi="Trebuchet MS"/>
          <w:sz w:val="22"/>
          <w:szCs w:val="22"/>
          <w:lang w:eastAsia="en-GB"/>
        </w:rPr>
        <w:t xml:space="preserve">Considering that these windows will have a 5m separation distance from the proposed side extension and the extension will be located to the north </w:t>
      </w:r>
      <w:r w:rsidR="00C46422">
        <w:rPr>
          <w:rFonts w:ascii="Trebuchet MS" w:eastAsiaTheme="minorEastAsia" w:hAnsi="Trebuchet MS"/>
          <w:sz w:val="22"/>
          <w:szCs w:val="22"/>
          <w:lang w:eastAsia="en-GB"/>
        </w:rPr>
        <w:t>east</w:t>
      </w:r>
      <w:r w:rsidR="00FE1D8D">
        <w:rPr>
          <w:rFonts w:ascii="Trebuchet MS" w:eastAsiaTheme="minorEastAsia" w:hAnsi="Trebuchet MS"/>
          <w:sz w:val="22"/>
          <w:szCs w:val="22"/>
          <w:lang w:eastAsia="en-GB"/>
        </w:rPr>
        <w:t xml:space="preserve"> of the windows it is not considered that the two storey side extension would have an unacceptable impact in terms of light levels or overbearingness</w:t>
      </w:r>
      <w:r w:rsidR="00C46422">
        <w:rPr>
          <w:rFonts w:ascii="Trebuchet MS" w:eastAsiaTheme="minorEastAsia" w:hAnsi="Trebuchet MS"/>
          <w:sz w:val="22"/>
          <w:szCs w:val="22"/>
          <w:lang w:eastAsia="en-GB"/>
        </w:rPr>
        <w:t xml:space="preserve"> on the two, first </w:t>
      </w:r>
      <w:r w:rsidR="00C46422" w:rsidRPr="00C46422">
        <w:rPr>
          <w:rFonts w:ascii="Trebuchet MS" w:eastAsiaTheme="minorEastAsia" w:hAnsi="Trebuchet MS"/>
          <w:sz w:val="22"/>
          <w:szCs w:val="22"/>
          <w:lang w:eastAsia="en-GB"/>
        </w:rPr>
        <w:t>floor side windows. With regards to the rear facing ground floor windows closest to the boundary at no.11 it</w:t>
      </w:r>
      <w:r w:rsidRPr="00C46422">
        <w:rPr>
          <w:rFonts w:ascii="Trebuchet MS" w:eastAsiaTheme="minorEastAsia" w:hAnsi="Trebuchet MS"/>
          <w:sz w:val="22"/>
          <w:szCs w:val="22"/>
          <w:lang w:eastAsia="en-GB"/>
        </w:rPr>
        <w:t xml:space="preserve"> is not considered </w:t>
      </w:r>
      <w:r w:rsidR="00C46422" w:rsidRPr="00C46422">
        <w:rPr>
          <w:rFonts w:ascii="Trebuchet MS" w:eastAsiaTheme="minorEastAsia" w:hAnsi="Trebuchet MS"/>
          <w:sz w:val="22"/>
          <w:szCs w:val="22"/>
          <w:lang w:eastAsia="en-GB"/>
        </w:rPr>
        <w:t>that the extension would cause any</w:t>
      </w:r>
      <w:r w:rsidRPr="00C46422">
        <w:rPr>
          <w:rFonts w:ascii="Trebuchet MS" w:eastAsiaTheme="minorEastAsia" w:hAnsi="Trebuchet MS"/>
          <w:sz w:val="22"/>
          <w:szCs w:val="22"/>
          <w:lang w:eastAsia="en-GB"/>
        </w:rPr>
        <w:t xml:space="preserve"> material loss of light </w:t>
      </w:r>
      <w:r w:rsidR="00C46422" w:rsidRPr="00C46422">
        <w:rPr>
          <w:rFonts w:ascii="Trebuchet MS" w:eastAsiaTheme="minorEastAsia" w:hAnsi="Trebuchet MS"/>
          <w:sz w:val="22"/>
          <w:szCs w:val="22"/>
          <w:lang w:eastAsia="en-GB"/>
        </w:rPr>
        <w:t>and it is not considered that the extension would have an</w:t>
      </w:r>
      <w:r w:rsidRPr="00C46422">
        <w:rPr>
          <w:rFonts w:ascii="Trebuchet MS" w:eastAsiaTheme="minorEastAsia" w:hAnsi="Trebuchet MS"/>
          <w:sz w:val="22"/>
          <w:szCs w:val="22"/>
          <w:lang w:eastAsia="en-GB"/>
        </w:rPr>
        <w:t xml:space="preserve"> overbearing impact </w:t>
      </w:r>
      <w:r w:rsidR="00C46422" w:rsidRPr="00C46422">
        <w:rPr>
          <w:rFonts w:ascii="Trebuchet MS" w:eastAsiaTheme="minorEastAsia" w:hAnsi="Trebuchet MS"/>
          <w:sz w:val="22"/>
          <w:szCs w:val="22"/>
          <w:lang w:eastAsia="en-GB"/>
        </w:rPr>
        <w:t>on the amenity space to the rear of</w:t>
      </w:r>
      <w:r w:rsidRPr="00C46422">
        <w:rPr>
          <w:rFonts w:ascii="Trebuchet MS" w:eastAsiaTheme="minorEastAsia" w:hAnsi="Trebuchet MS"/>
          <w:sz w:val="22"/>
          <w:szCs w:val="22"/>
          <w:lang w:eastAsia="en-GB"/>
        </w:rPr>
        <w:t xml:space="preserve"> this property.</w:t>
      </w:r>
    </w:p>
    <w:p w:rsidR="003349A4" w:rsidRPr="00BD55CA" w:rsidRDefault="003349A4" w:rsidP="003349A4">
      <w:pPr>
        <w:autoSpaceDE w:val="0"/>
        <w:autoSpaceDN w:val="0"/>
        <w:spacing w:line="360" w:lineRule="auto"/>
        <w:contextualSpacing/>
        <w:rPr>
          <w:rFonts w:ascii="Trebuchet MS" w:eastAsiaTheme="minorEastAsia" w:hAnsi="Trebuchet MS"/>
          <w:sz w:val="22"/>
          <w:szCs w:val="22"/>
          <w:lang w:eastAsia="en-GB"/>
        </w:rPr>
      </w:pPr>
    </w:p>
    <w:p w:rsidR="003349A4" w:rsidRPr="007C1055" w:rsidRDefault="003349A4" w:rsidP="003349A4">
      <w:pPr>
        <w:autoSpaceDE w:val="0"/>
        <w:autoSpaceDN w:val="0"/>
        <w:spacing w:line="360" w:lineRule="auto"/>
        <w:contextualSpacing/>
        <w:rPr>
          <w:rFonts w:ascii="Trebuchet MS" w:eastAsiaTheme="minorEastAsia" w:hAnsi="Trebuchet MS"/>
          <w:sz w:val="22"/>
          <w:szCs w:val="22"/>
          <w:lang w:eastAsia="en-GB"/>
        </w:rPr>
      </w:pPr>
      <w:r>
        <w:rPr>
          <w:rFonts w:ascii="Trebuchet MS" w:eastAsiaTheme="minorEastAsia" w:hAnsi="Trebuchet MS"/>
          <w:sz w:val="22"/>
          <w:szCs w:val="22"/>
          <w:lang w:eastAsia="en-GB"/>
        </w:rPr>
        <w:t>In relation to impacts on No. 15</w:t>
      </w:r>
      <w:r w:rsidRPr="00BD55CA">
        <w:rPr>
          <w:rFonts w:ascii="Trebuchet MS" w:eastAsiaTheme="minorEastAsia" w:hAnsi="Trebuchet MS"/>
          <w:sz w:val="22"/>
          <w:szCs w:val="22"/>
          <w:lang w:eastAsia="en-GB"/>
        </w:rPr>
        <w:t xml:space="preserve">, no first floor windows are proposed in the flank elevation facing this property and as such there would be no material loss of privacy to the occupiers of this property. </w:t>
      </w:r>
      <w:r>
        <w:rPr>
          <w:rFonts w:ascii="Trebuchet MS" w:eastAsiaTheme="minorEastAsia" w:hAnsi="Trebuchet MS"/>
          <w:sz w:val="22"/>
          <w:szCs w:val="22"/>
          <w:lang w:eastAsia="en-GB"/>
        </w:rPr>
        <w:t xml:space="preserve">  The resultant dwelling </w:t>
      </w:r>
      <w:r w:rsidRPr="00BD55CA">
        <w:rPr>
          <w:rFonts w:ascii="Trebuchet MS" w:eastAsiaTheme="minorEastAsia" w:hAnsi="Trebuchet MS"/>
          <w:sz w:val="22"/>
          <w:szCs w:val="22"/>
          <w:lang w:eastAsia="en-GB"/>
        </w:rPr>
        <w:t xml:space="preserve">would project past the rear elevation of </w:t>
      </w:r>
      <w:r>
        <w:rPr>
          <w:rFonts w:ascii="Trebuchet MS" w:eastAsiaTheme="minorEastAsia" w:hAnsi="Trebuchet MS"/>
          <w:sz w:val="22"/>
          <w:szCs w:val="22"/>
          <w:lang w:eastAsia="en-GB"/>
        </w:rPr>
        <w:t>No. 15</w:t>
      </w:r>
      <w:r w:rsidRPr="00BD55CA">
        <w:rPr>
          <w:rFonts w:ascii="Trebuchet MS" w:eastAsiaTheme="minorEastAsia" w:hAnsi="Trebuchet MS"/>
          <w:sz w:val="22"/>
          <w:szCs w:val="22"/>
          <w:lang w:eastAsia="en-GB"/>
        </w:rPr>
        <w:t xml:space="preserve"> at ground and first floor level. However, it would remain a distance of approximately 1m to the common boundary and a further 1m to the dwelling itself. Whilst visible, the proposals would not breach a 45 degree line to the nearest habitable room windows at ground or first floor. As such, the proposals are not considered to result in a material loss of light or overbearing impact to the occupiers of this property.</w:t>
      </w:r>
    </w:p>
    <w:p w:rsidR="003349A4" w:rsidRPr="00BD55CA" w:rsidRDefault="003349A4" w:rsidP="003349A4">
      <w:pPr>
        <w:autoSpaceDE w:val="0"/>
        <w:autoSpaceDN w:val="0"/>
        <w:spacing w:line="360" w:lineRule="auto"/>
        <w:contextualSpacing/>
        <w:rPr>
          <w:rFonts w:ascii="Trebuchet MS" w:eastAsiaTheme="minorEastAsia" w:hAnsi="Trebuchet MS"/>
          <w:sz w:val="22"/>
          <w:szCs w:val="22"/>
          <w:lang w:eastAsia="en-GB"/>
        </w:rPr>
      </w:pPr>
    </w:p>
    <w:p w:rsidR="003349A4" w:rsidRPr="00BD55CA" w:rsidRDefault="003349A4" w:rsidP="003349A4">
      <w:pPr>
        <w:autoSpaceDE w:val="0"/>
        <w:autoSpaceDN w:val="0"/>
        <w:spacing w:line="360" w:lineRule="auto"/>
        <w:contextualSpacing/>
        <w:rPr>
          <w:rFonts w:ascii="Trebuchet MS" w:eastAsiaTheme="minorEastAsia" w:hAnsi="Trebuchet MS"/>
          <w:sz w:val="22"/>
          <w:szCs w:val="22"/>
          <w:lang w:eastAsia="en-GB"/>
        </w:rPr>
      </w:pPr>
      <w:r w:rsidRPr="00BD55CA">
        <w:rPr>
          <w:rFonts w:ascii="Trebuchet MS" w:eastAsiaTheme="minorEastAsia" w:hAnsi="Trebuchet MS"/>
          <w:sz w:val="22"/>
          <w:szCs w:val="22"/>
          <w:lang w:eastAsia="en-GB"/>
        </w:rPr>
        <w:t>No.15 currently has</w:t>
      </w:r>
      <w:r>
        <w:rPr>
          <w:rFonts w:ascii="Trebuchet MS" w:eastAsiaTheme="minorEastAsia" w:hAnsi="Trebuchet MS"/>
          <w:sz w:val="22"/>
          <w:szCs w:val="22"/>
          <w:lang w:eastAsia="en-GB"/>
        </w:rPr>
        <w:t xml:space="preserve"> an application pending</w:t>
      </w:r>
      <w:r w:rsidRPr="00BD55CA">
        <w:rPr>
          <w:rFonts w:ascii="Trebuchet MS" w:eastAsiaTheme="minorEastAsia" w:hAnsi="Trebuchet MS"/>
          <w:sz w:val="22"/>
          <w:szCs w:val="22"/>
          <w:lang w:eastAsia="en-GB"/>
        </w:rPr>
        <w:t xml:space="preserve"> for extensions, which, if permitted would project at ground floor level </w:t>
      </w:r>
      <w:r>
        <w:rPr>
          <w:rFonts w:ascii="Trebuchet MS" w:eastAsiaTheme="minorEastAsia" w:hAnsi="Trebuchet MS"/>
          <w:sz w:val="22"/>
          <w:szCs w:val="22"/>
          <w:lang w:eastAsia="en-GB"/>
        </w:rPr>
        <w:t>past the rear elevation of No.13,</w:t>
      </w:r>
      <w:r w:rsidRPr="00BD55CA">
        <w:rPr>
          <w:rFonts w:ascii="Trebuchet MS" w:eastAsiaTheme="minorEastAsia" w:hAnsi="Trebuchet MS"/>
          <w:sz w:val="22"/>
          <w:szCs w:val="22"/>
          <w:lang w:eastAsia="en-GB"/>
        </w:rPr>
        <w:t xml:space="preserve"> both as existing and a</w:t>
      </w:r>
      <w:r>
        <w:rPr>
          <w:rFonts w:ascii="Trebuchet MS" w:eastAsiaTheme="minorEastAsia" w:hAnsi="Trebuchet MS"/>
          <w:sz w:val="22"/>
          <w:szCs w:val="22"/>
          <w:lang w:eastAsia="en-GB"/>
        </w:rPr>
        <w:t>s proposed. Should the application at No. 15</w:t>
      </w:r>
      <w:r w:rsidRPr="00BD55CA">
        <w:rPr>
          <w:rFonts w:ascii="Trebuchet MS" w:eastAsiaTheme="minorEastAsia" w:hAnsi="Trebuchet MS"/>
          <w:sz w:val="22"/>
          <w:szCs w:val="22"/>
          <w:lang w:eastAsia="en-GB"/>
        </w:rPr>
        <w:t xml:space="preserve"> be permitted and implemented then they themselves would likely </w:t>
      </w:r>
      <w:r>
        <w:rPr>
          <w:rFonts w:ascii="Trebuchet MS" w:eastAsiaTheme="minorEastAsia" w:hAnsi="Trebuchet MS"/>
          <w:sz w:val="22"/>
          <w:szCs w:val="22"/>
          <w:lang w:eastAsia="en-GB"/>
        </w:rPr>
        <w:t>have more of an impact on No.13</w:t>
      </w:r>
      <w:r w:rsidRPr="00BD55CA">
        <w:rPr>
          <w:rFonts w:ascii="Trebuchet MS" w:eastAsiaTheme="minorEastAsia" w:hAnsi="Trebuchet MS"/>
          <w:sz w:val="22"/>
          <w:szCs w:val="22"/>
          <w:lang w:eastAsia="en-GB"/>
        </w:rPr>
        <w:t xml:space="preserve"> than the extensions proposed to No.1</w:t>
      </w:r>
      <w:r>
        <w:rPr>
          <w:rFonts w:ascii="Trebuchet MS" w:eastAsiaTheme="minorEastAsia" w:hAnsi="Trebuchet MS"/>
          <w:sz w:val="22"/>
          <w:szCs w:val="22"/>
          <w:lang w:eastAsia="en-GB"/>
        </w:rPr>
        <w:t>3</w:t>
      </w:r>
      <w:r w:rsidRPr="00BD55CA">
        <w:rPr>
          <w:rFonts w:ascii="Trebuchet MS" w:eastAsiaTheme="minorEastAsia" w:hAnsi="Trebuchet MS"/>
          <w:sz w:val="22"/>
          <w:szCs w:val="22"/>
          <w:lang w:eastAsia="en-GB"/>
        </w:rPr>
        <w:t xml:space="preserve">, but they would certainly minimise the impact on No.15. In the event that the proposals are not approved or approved and </w:t>
      </w:r>
      <w:r w:rsidRPr="00BD55CA">
        <w:rPr>
          <w:rFonts w:ascii="Trebuchet MS" w:eastAsiaTheme="minorEastAsia" w:hAnsi="Trebuchet MS"/>
          <w:sz w:val="22"/>
          <w:szCs w:val="22"/>
          <w:lang w:eastAsia="en-GB"/>
        </w:rPr>
        <w:lastRenderedPageBreak/>
        <w:t>then not implemented, the proposals to No.13 are considered acceptable on their merits as discussed above.</w:t>
      </w:r>
    </w:p>
    <w:p w:rsidR="003349A4" w:rsidRDefault="003349A4" w:rsidP="003349A4">
      <w:pPr>
        <w:autoSpaceDE w:val="0"/>
        <w:autoSpaceDN w:val="0"/>
        <w:spacing w:line="360" w:lineRule="auto"/>
        <w:contextualSpacing/>
        <w:rPr>
          <w:rFonts w:ascii="Trebuchet MS" w:eastAsiaTheme="minorEastAsia" w:hAnsi="Trebuchet MS"/>
          <w:sz w:val="22"/>
          <w:szCs w:val="22"/>
          <w:lang w:eastAsia="en-GB"/>
        </w:rPr>
      </w:pPr>
    </w:p>
    <w:p w:rsidR="00C46422" w:rsidRDefault="00C46422" w:rsidP="003349A4">
      <w:pPr>
        <w:autoSpaceDE w:val="0"/>
        <w:autoSpaceDN w:val="0"/>
        <w:spacing w:line="360" w:lineRule="auto"/>
        <w:contextualSpacing/>
        <w:rPr>
          <w:rFonts w:ascii="Trebuchet MS" w:eastAsiaTheme="minorEastAsia" w:hAnsi="Trebuchet MS"/>
          <w:sz w:val="22"/>
          <w:szCs w:val="22"/>
          <w:lang w:eastAsia="en-GB"/>
        </w:rPr>
      </w:pPr>
      <w:r>
        <w:rPr>
          <w:rFonts w:ascii="Trebuchet MS" w:eastAsiaTheme="minorEastAsia" w:hAnsi="Trebuchet MS"/>
          <w:sz w:val="22"/>
          <w:szCs w:val="22"/>
          <w:lang w:eastAsia="en-GB"/>
        </w:rPr>
        <w:t>Should approval be granted for the proposals it is suggested that a condition be attached removing the permitted development rights to insert windows into the first floor side elevations of the proposed side extensions, to avoid issues of privacy, overlooking and perceived overlooking.</w:t>
      </w:r>
    </w:p>
    <w:p w:rsidR="00C46422" w:rsidRPr="00BD55CA" w:rsidRDefault="00C46422" w:rsidP="003349A4">
      <w:pPr>
        <w:autoSpaceDE w:val="0"/>
        <w:autoSpaceDN w:val="0"/>
        <w:spacing w:line="360" w:lineRule="auto"/>
        <w:contextualSpacing/>
        <w:rPr>
          <w:rFonts w:ascii="Trebuchet MS" w:eastAsiaTheme="minorEastAsia" w:hAnsi="Trebuchet MS"/>
          <w:sz w:val="22"/>
          <w:szCs w:val="22"/>
          <w:lang w:eastAsia="en-GB"/>
        </w:rPr>
      </w:pPr>
    </w:p>
    <w:p w:rsidR="003349A4" w:rsidRPr="00BD55CA" w:rsidRDefault="003349A4" w:rsidP="003349A4">
      <w:pPr>
        <w:autoSpaceDE w:val="0"/>
        <w:autoSpaceDN w:val="0"/>
        <w:spacing w:line="360" w:lineRule="auto"/>
        <w:contextualSpacing/>
        <w:rPr>
          <w:rFonts w:ascii="Trebuchet MS" w:eastAsiaTheme="minorEastAsia" w:hAnsi="Trebuchet MS"/>
          <w:sz w:val="22"/>
          <w:szCs w:val="22"/>
          <w:u w:val="single"/>
          <w:lang w:eastAsia="en-GB"/>
        </w:rPr>
      </w:pPr>
      <w:r w:rsidRPr="00BD55CA">
        <w:rPr>
          <w:rFonts w:ascii="Trebuchet MS" w:eastAsiaTheme="minorEastAsia" w:hAnsi="Trebuchet MS"/>
          <w:sz w:val="22"/>
          <w:szCs w:val="22"/>
          <w:u w:val="single"/>
          <w:lang w:eastAsia="en-GB"/>
        </w:rPr>
        <w:t xml:space="preserve">Ecology </w:t>
      </w:r>
    </w:p>
    <w:p w:rsidR="003349A4" w:rsidRPr="00BD55CA" w:rsidRDefault="003349A4" w:rsidP="003349A4">
      <w:pPr>
        <w:autoSpaceDE w:val="0"/>
        <w:autoSpaceDN w:val="0"/>
        <w:spacing w:line="360" w:lineRule="auto"/>
        <w:contextualSpacing/>
        <w:rPr>
          <w:rFonts w:ascii="Trebuchet MS" w:eastAsiaTheme="minorEastAsia" w:hAnsi="Trebuchet MS"/>
          <w:sz w:val="22"/>
          <w:szCs w:val="22"/>
          <w:lang w:eastAsia="en-GB"/>
        </w:rPr>
      </w:pPr>
      <w:r w:rsidRPr="00BD55CA">
        <w:rPr>
          <w:rFonts w:ascii="Trebuchet MS" w:hAnsi="Trebuchet MS"/>
          <w:sz w:val="22"/>
          <w:szCs w:val="22"/>
        </w:rPr>
        <w:t xml:space="preserve">The building has the potential to support roosting bats (it is a large house, located close to optimal bat foraging habitat, is likely to have a number of features potentially suitable for use by roosting bats and there are records of bats roosting nearby) and the proposed development which includes significant works to the roof, could impact upon a bat roost if it were present.  As </w:t>
      </w:r>
      <w:r w:rsidR="00680BE8">
        <w:rPr>
          <w:rFonts w:ascii="Trebuchet MS" w:hAnsi="Trebuchet MS"/>
          <w:sz w:val="22"/>
          <w:szCs w:val="22"/>
        </w:rPr>
        <w:t>survey was undertaken by</w:t>
      </w:r>
      <w:r w:rsidRPr="00BD55CA">
        <w:rPr>
          <w:rFonts w:ascii="Trebuchet MS" w:hAnsi="Trebuchet MS"/>
          <w:sz w:val="22"/>
          <w:szCs w:val="22"/>
        </w:rPr>
        <w:t xml:space="preserve"> an appropriately qualified surveyor is required to determine the presence or otherwise of bats.</w:t>
      </w:r>
      <w:r w:rsidR="00680BE8">
        <w:rPr>
          <w:rFonts w:ascii="Trebuchet MS" w:hAnsi="Trebuchet MS"/>
          <w:sz w:val="22"/>
          <w:szCs w:val="22"/>
        </w:rPr>
        <w:t xml:space="preserve"> The results of this survey were inconclusive and therefore additional dawn and dusk surveys were requested.</w:t>
      </w:r>
      <w:r w:rsidRPr="00BD55CA">
        <w:rPr>
          <w:rFonts w:ascii="Trebuchet MS" w:hAnsi="Trebuchet MS"/>
          <w:sz w:val="22"/>
          <w:szCs w:val="22"/>
        </w:rPr>
        <w:t xml:space="preserve"> The applicant wa</w:t>
      </w:r>
      <w:r w:rsidR="00680BE8">
        <w:rPr>
          <w:rFonts w:ascii="Trebuchet MS" w:hAnsi="Trebuchet MS"/>
          <w:sz w:val="22"/>
          <w:szCs w:val="22"/>
        </w:rPr>
        <w:t>s advised of this; however, the additional surveys have not been provided at this time</w:t>
      </w:r>
      <w:r w:rsidRPr="00BD55CA">
        <w:rPr>
          <w:rFonts w:ascii="Trebuchet MS" w:hAnsi="Trebuchet MS"/>
          <w:sz w:val="22"/>
          <w:szCs w:val="22"/>
        </w:rPr>
        <w:t xml:space="preserve"> and as such the proposal is contrary to Policy CS36 of the Core Strategy 2008 (altered 2015).</w:t>
      </w:r>
    </w:p>
    <w:p w:rsidR="00AE2336" w:rsidRDefault="00AE2336" w:rsidP="00AE2336">
      <w:pPr>
        <w:autoSpaceDE w:val="0"/>
        <w:autoSpaceDN w:val="0"/>
        <w:spacing w:line="360" w:lineRule="auto"/>
        <w:contextualSpacing/>
        <w:rPr>
          <w:rFonts w:ascii="Trebuchet MS" w:eastAsiaTheme="minorEastAsia" w:hAnsi="Trebuchet MS"/>
          <w:sz w:val="22"/>
          <w:szCs w:val="22"/>
          <w:highlight w:val="yellow"/>
          <w:lang w:eastAsia="en-GB"/>
        </w:rPr>
      </w:pPr>
    </w:p>
    <w:p w:rsidR="00AE2336" w:rsidRPr="0048042D" w:rsidRDefault="00680BE8" w:rsidP="00AE2336">
      <w:pPr>
        <w:autoSpaceDE w:val="0"/>
        <w:autoSpaceDN w:val="0"/>
        <w:spacing w:line="360" w:lineRule="auto"/>
        <w:contextualSpacing/>
        <w:rPr>
          <w:rFonts w:ascii="Trebuchet MS" w:hAnsi="Trebuchet MS"/>
          <w:sz w:val="22"/>
          <w:szCs w:val="22"/>
        </w:rPr>
      </w:pPr>
      <w:r>
        <w:rPr>
          <w:rFonts w:ascii="Trebuchet MS" w:hAnsi="Trebuchet MS"/>
          <w:sz w:val="22"/>
          <w:szCs w:val="22"/>
        </w:rPr>
        <w:t xml:space="preserve">(N.B - </w:t>
      </w:r>
      <w:r w:rsidRPr="00AA5DC3">
        <w:rPr>
          <w:rFonts w:ascii="Trebuchet MS" w:hAnsi="Trebuchet MS"/>
          <w:sz w:val="22"/>
          <w:szCs w:val="22"/>
        </w:rPr>
        <w:t>The applicant has stated that the additional bat surveys will be undertaken</w:t>
      </w:r>
      <w:r w:rsidR="0048042D">
        <w:rPr>
          <w:rFonts w:ascii="Trebuchet MS" w:hAnsi="Trebuchet MS"/>
          <w:sz w:val="22"/>
          <w:szCs w:val="22"/>
        </w:rPr>
        <w:t xml:space="preserve"> and ready for submission in July</w:t>
      </w:r>
      <w:r w:rsidRPr="00AA5DC3">
        <w:rPr>
          <w:rFonts w:ascii="Trebuchet MS" w:hAnsi="Trebuchet MS"/>
          <w:sz w:val="22"/>
          <w:szCs w:val="22"/>
        </w:rPr>
        <w:t xml:space="preserve">. The determination date of this application has not been extended to allow </w:t>
      </w:r>
      <w:r w:rsidR="0048042D">
        <w:rPr>
          <w:rFonts w:ascii="Trebuchet MS" w:hAnsi="Trebuchet MS"/>
          <w:sz w:val="22"/>
          <w:szCs w:val="22"/>
        </w:rPr>
        <w:t>this</w:t>
      </w:r>
      <w:r w:rsidRPr="00AA5DC3">
        <w:rPr>
          <w:rFonts w:ascii="Trebuchet MS" w:hAnsi="Trebuchet MS"/>
          <w:sz w:val="22"/>
          <w:szCs w:val="22"/>
        </w:rPr>
        <w:t xml:space="preserve"> submission of the additional bat surveys due to the fact that other reasons for refusal have also been raised </w:t>
      </w:r>
      <w:r>
        <w:rPr>
          <w:rFonts w:ascii="Trebuchet MS" w:hAnsi="Trebuchet MS"/>
          <w:sz w:val="22"/>
          <w:szCs w:val="22"/>
        </w:rPr>
        <w:t>and the</w:t>
      </w:r>
      <w:r w:rsidRPr="00AA5DC3">
        <w:rPr>
          <w:rFonts w:ascii="Trebuchet MS" w:hAnsi="Trebuchet MS"/>
          <w:sz w:val="22"/>
          <w:szCs w:val="22"/>
        </w:rPr>
        <w:t xml:space="preserve"> applicant does not wish to </w:t>
      </w:r>
      <w:r>
        <w:rPr>
          <w:rFonts w:ascii="Trebuchet MS" w:hAnsi="Trebuchet MS"/>
          <w:sz w:val="22"/>
          <w:szCs w:val="22"/>
        </w:rPr>
        <w:t xml:space="preserve">amend the proposals to </w:t>
      </w:r>
      <w:r w:rsidRPr="00AA5DC3">
        <w:rPr>
          <w:rFonts w:ascii="Trebuchet MS" w:hAnsi="Trebuchet MS"/>
          <w:sz w:val="22"/>
          <w:szCs w:val="22"/>
        </w:rPr>
        <w:t>address</w:t>
      </w:r>
      <w:r>
        <w:rPr>
          <w:rFonts w:ascii="Trebuchet MS" w:hAnsi="Trebuchet MS"/>
          <w:sz w:val="22"/>
          <w:szCs w:val="22"/>
        </w:rPr>
        <w:t xml:space="preserve"> these issues.)</w:t>
      </w:r>
    </w:p>
    <w:p w:rsidR="003349A4" w:rsidRPr="00BD55CA" w:rsidRDefault="003349A4" w:rsidP="003349A4">
      <w:pPr>
        <w:autoSpaceDE w:val="0"/>
        <w:autoSpaceDN w:val="0"/>
        <w:spacing w:line="360" w:lineRule="auto"/>
        <w:contextualSpacing/>
        <w:rPr>
          <w:rFonts w:ascii="Trebuchet MS" w:eastAsiaTheme="minorEastAsia" w:hAnsi="Trebuchet MS"/>
          <w:sz w:val="22"/>
          <w:szCs w:val="22"/>
          <w:lang w:eastAsia="en-GB"/>
        </w:rPr>
      </w:pPr>
    </w:p>
    <w:p w:rsidR="003349A4" w:rsidRPr="00BD55CA" w:rsidRDefault="003349A4" w:rsidP="003349A4">
      <w:pPr>
        <w:autoSpaceDE w:val="0"/>
        <w:autoSpaceDN w:val="0"/>
        <w:spacing w:line="360" w:lineRule="auto"/>
        <w:contextualSpacing/>
        <w:rPr>
          <w:rFonts w:ascii="Trebuchet MS" w:eastAsiaTheme="minorEastAsia" w:hAnsi="Trebuchet MS"/>
          <w:b/>
          <w:bCs/>
          <w:color w:val="000000" w:themeColor="text1"/>
          <w:sz w:val="22"/>
          <w:szCs w:val="22"/>
          <w:lang w:eastAsia="en-GB"/>
        </w:rPr>
      </w:pPr>
      <w:r w:rsidRPr="00BD55CA">
        <w:rPr>
          <w:rFonts w:ascii="Trebuchet MS" w:eastAsiaTheme="minorEastAsia" w:hAnsi="Trebuchet MS"/>
          <w:b/>
          <w:bCs/>
          <w:color w:val="000000" w:themeColor="text1"/>
          <w:sz w:val="22"/>
          <w:szCs w:val="22"/>
          <w:lang w:eastAsia="en-GB"/>
        </w:rPr>
        <w:t xml:space="preserve">RECOMMENDATION:    </w:t>
      </w:r>
    </w:p>
    <w:p w:rsidR="003349A4" w:rsidRPr="00BD55CA" w:rsidRDefault="003349A4" w:rsidP="003349A4">
      <w:pPr>
        <w:autoSpaceDE w:val="0"/>
        <w:autoSpaceDN w:val="0"/>
        <w:spacing w:line="360" w:lineRule="auto"/>
        <w:ind w:hanging="11"/>
        <w:contextualSpacing/>
        <w:jc w:val="both"/>
        <w:rPr>
          <w:rFonts w:ascii="Trebuchet MS" w:eastAsiaTheme="minorEastAsia" w:hAnsi="Trebuchet MS" w:cs="Trebuchet MS"/>
          <w:color w:val="000000" w:themeColor="text1"/>
          <w:sz w:val="22"/>
          <w:szCs w:val="22"/>
          <w:lang w:eastAsia="en-GB"/>
        </w:rPr>
      </w:pPr>
    </w:p>
    <w:p w:rsidR="003349A4" w:rsidRPr="00BD55CA" w:rsidRDefault="003349A4" w:rsidP="003349A4">
      <w:pPr>
        <w:autoSpaceDE w:val="0"/>
        <w:autoSpaceDN w:val="0"/>
        <w:spacing w:line="360" w:lineRule="auto"/>
        <w:ind w:hanging="11"/>
        <w:contextualSpacing/>
        <w:jc w:val="both"/>
        <w:rPr>
          <w:rFonts w:ascii="Trebuchet MS" w:eastAsiaTheme="minorEastAsia" w:hAnsi="Trebuchet MS" w:cs="Trebuchet MS"/>
          <w:b/>
          <w:color w:val="000000" w:themeColor="text1"/>
          <w:sz w:val="22"/>
          <w:szCs w:val="22"/>
          <w:lang w:eastAsia="en-GB"/>
        </w:rPr>
      </w:pPr>
      <w:r w:rsidRPr="00BD55CA">
        <w:rPr>
          <w:rFonts w:ascii="Trebuchet MS" w:eastAsiaTheme="minorEastAsia" w:hAnsi="Trebuchet MS" w:cs="Trebuchet MS"/>
          <w:b/>
          <w:color w:val="000000" w:themeColor="text1"/>
          <w:sz w:val="22"/>
          <w:szCs w:val="22"/>
          <w:lang w:eastAsia="en-GB"/>
        </w:rPr>
        <w:t>REFUSE</w:t>
      </w:r>
      <w:r>
        <w:rPr>
          <w:rFonts w:ascii="Trebuchet MS" w:eastAsiaTheme="minorEastAsia" w:hAnsi="Trebuchet MS" w:cs="Trebuchet MS"/>
          <w:b/>
          <w:color w:val="000000" w:themeColor="text1"/>
          <w:sz w:val="22"/>
          <w:szCs w:val="22"/>
          <w:lang w:eastAsia="en-GB"/>
        </w:rPr>
        <w:t xml:space="preserve">, </w:t>
      </w:r>
    </w:p>
    <w:p w:rsidR="003349A4" w:rsidRDefault="003349A4" w:rsidP="003349A4">
      <w:pPr>
        <w:spacing w:line="360" w:lineRule="auto"/>
        <w:contextualSpacing/>
        <w:rPr>
          <w:rFonts w:ascii="Trebuchet MS" w:hAnsi="Trebuchet MS"/>
          <w:sz w:val="22"/>
          <w:szCs w:val="22"/>
        </w:rPr>
      </w:pPr>
    </w:p>
    <w:p w:rsidR="0048042D" w:rsidRPr="0048042D" w:rsidRDefault="0048042D" w:rsidP="0048042D">
      <w:pPr>
        <w:pStyle w:val="ListParagraph"/>
        <w:numPr>
          <w:ilvl w:val="0"/>
          <w:numId w:val="3"/>
        </w:numPr>
        <w:spacing w:line="360" w:lineRule="auto"/>
        <w:contextualSpacing/>
        <w:rPr>
          <w:rFonts w:ascii="Trebuchet MS" w:hAnsi="Trebuchet MS"/>
        </w:rPr>
      </w:pPr>
      <w:r w:rsidRPr="0048042D">
        <w:rPr>
          <w:rFonts w:ascii="Trebuchet MS" w:hAnsi="Trebuchet MS"/>
        </w:rPr>
        <w:t xml:space="preserve">Due to the design, combined width and two storey nature of the proposed side extensions, it is considered that they would cause unacceptable harm to the character of the application property and the surrounding area. It is considered that the application property would appear </w:t>
      </w:r>
      <w:r w:rsidR="00783D3A" w:rsidRPr="0048042D">
        <w:rPr>
          <w:rFonts w:ascii="Trebuchet MS" w:hAnsi="Trebuchet MS"/>
        </w:rPr>
        <w:t>disproportionately</w:t>
      </w:r>
      <w:r w:rsidRPr="0048042D">
        <w:rPr>
          <w:rFonts w:ascii="Trebuchet MS" w:hAnsi="Trebuchet MS"/>
        </w:rPr>
        <w:t xml:space="preserve"> wide, cluttered and overdeveloped and would form a </w:t>
      </w:r>
      <w:r w:rsidRPr="0048042D">
        <w:rPr>
          <w:rFonts w:ascii="Trebuchet MS" w:eastAsiaTheme="minorEastAsia" w:hAnsi="Trebuchet MS"/>
          <w:lang w:eastAsia="en-GB"/>
        </w:rPr>
        <w:t>visually incongruous and overbearing form of development</w:t>
      </w:r>
      <w:r w:rsidRPr="0048042D">
        <w:rPr>
          <w:rFonts w:ascii="Trebuchet MS" w:hAnsi="Trebuchet MS"/>
        </w:rPr>
        <w:t xml:space="preserve"> which would be harmful to the spaciousness of the immediate surrounding area. The application proposal would therefore fail to maintain the character and appearance of the property and the surrounding area in which it is sited contrary to Policy CS7 (Design and the Public Realm) of the Reading Borough LDF: Core Strategy (2008, as altered 2015); Policy DM9 (House Extensions and Ancillary Accommodation) of the Reading Borough LDF: Sites and Detailed </w:t>
      </w:r>
      <w:r w:rsidRPr="0048042D">
        <w:rPr>
          <w:rFonts w:ascii="Trebuchet MS" w:hAnsi="Trebuchet MS"/>
        </w:rPr>
        <w:lastRenderedPageBreak/>
        <w:t>Policies Document 2012 (altered 2015) and the Council's adopted supplementary planning guidance, 'A Design Guide to House Extensions' (2003).</w:t>
      </w:r>
    </w:p>
    <w:p w:rsidR="0048042D" w:rsidRDefault="0048042D" w:rsidP="0048042D">
      <w:pPr>
        <w:spacing w:line="360" w:lineRule="auto"/>
        <w:contextualSpacing/>
        <w:rPr>
          <w:rFonts w:ascii="Trebuchet MS" w:hAnsi="Trebuchet MS"/>
          <w:sz w:val="22"/>
          <w:szCs w:val="22"/>
        </w:rPr>
      </w:pPr>
    </w:p>
    <w:p w:rsidR="0048042D" w:rsidRPr="0048042D" w:rsidRDefault="0048042D" w:rsidP="0048042D">
      <w:pPr>
        <w:pStyle w:val="ListParagraph"/>
        <w:numPr>
          <w:ilvl w:val="0"/>
          <w:numId w:val="3"/>
        </w:numPr>
        <w:spacing w:line="360" w:lineRule="auto"/>
        <w:contextualSpacing/>
        <w:rPr>
          <w:rFonts w:ascii="Trebuchet MS" w:hAnsi="Trebuchet MS"/>
        </w:rPr>
      </w:pPr>
      <w:r w:rsidRPr="0048042D">
        <w:rPr>
          <w:rFonts w:ascii="Trebuchet MS" w:hAnsi="Trebuchet MS"/>
        </w:rPr>
        <w:t>The applicant has failed to submit sufficient information for the Council to determine whether or not bats (a protected species and therefore a material planning consideration) will be adversely affected by the proposed development. As such this proposal is considered to be contrary to Policy CS36 (Biodiversity and Geology) of the Reading Borough LDF: Core Strategy (2008, as amended 2015) and the National Planning Policy Framework 2012 (paragraphs 109 and 118).</w:t>
      </w:r>
    </w:p>
    <w:p w:rsidR="004443B7" w:rsidRDefault="004443B7" w:rsidP="0048042D">
      <w:pPr>
        <w:spacing w:line="360" w:lineRule="auto"/>
        <w:rPr>
          <w:rFonts w:ascii="Trebuchet MS" w:hAnsi="Trebuchet MS"/>
          <w:sz w:val="22"/>
          <w:szCs w:val="22"/>
        </w:rPr>
      </w:pPr>
    </w:p>
    <w:p w:rsidR="0004335E" w:rsidRPr="0048042D" w:rsidRDefault="0004335E" w:rsidP="0048042D">
      <w:pPr>
        <w:spacing w:line="360" w:lineRule="auto"/>
        <w:rPr>
          <w:rFonts w:ascii="Trebuchet MS" w:hAnsi="Trebuchet MS"/>
          <w:sz w:val="22"/>
          <w:szCs w:val="22"/>
        </w:rPr>
      </w:pPr>
      <w:r>
        <w:rPr>
          <w:rFonts w:ascii="Trebuchet MS" w:hAnsi="Trebuchet MS"/>
          <w:sz w:val="22"/>
          <w:szCs w:val="22"/>
        </w:rPr>
        <w:t>INFORMATIVES</w:t>
      </w:r>
    </w:p>
    <w:p w:rsidR="0048042D" w:rsidRPr="0004335E" w:rsidRDefault="0048042D" w:rsidP="0004335E">
      <w:pPr>
        <w:spacing w:line="360" w:lineRule="auto"/>
        <w:ind w:left="360" w:firstLine="349"/>
        <w:rPr>
          <w:rFonts w:ascii="Trebuchet MS" w:hAnsi="Trebuchet MS"/>
        </w:rPr>
      </w:pPr>
      <w:bookmarkStart w:id="0" w:name="_GoBack"/>
      <w:bookmarkEnd w:id="0"/>
      <w:r w:rsidRPr="0004335E">
        <w:rPr>
          <w:rFonts w:ascii="Trebuchet MS" w:hAnsi="Trebuchet MS"/>
        </w:rPr>
        <w:t>The plans considered in this planning application are as follows:</w:t>
      </w:r>
    </w:p>
    <w:p w:rsidR="0048042D" w:rsidRDefault="0048042D" w:rsidP="0048042D">
      <w:pPr>
        <w:spacing w:line="360" w:lineRule="auto"/>
        <w:ind w:left="709"/>
        <w:contextualSpacing/>
        <w:rPr>
          <w:rFonts w:ascii="Trebuchet MS" w:hAnsi="Trebuchet MS" w:cs="Courier New"/>
          <w:color w:val="000000" w:themeColor="text1"/>
          <w:sz w:val="22"/>
          <w:szCs w:val="22"/>
          <w:lang w:eastAsia="en-GB"/>
        </w:rPr>
      </w:pPr>
      <w:r>
        <w:rPr>
          <w:rFonts w:ascii="Trebuchet MS" w:hAnsi="Trebuchet MS" w:cs="Courier New"/>
          <w:color w:val="000000" w:themeColor="text1"/>
          <w:sz w:val="22"/>
          <w:szCs w:val="22"/>
          <w:lang w:eastAsia="en-GB"/>
        </w:rPr>
        <w:t>Drawing No: A100 – Existing Plans and Elevations</w:t>
      </w:r>
    </w:p>
    <w:p w:rsidR="0048042D" w:rsidRDefault="0048042D" w:rsidP="0048042D">
      <w:pPr>
        <w:spacing w:line="360" w:lineRule="auto"/>
        <w:ind w:left="709"/>
        <w:contextualSpacing/>
        <w:rPr>
          <w:rFonts w:ascii="Trebuchet MS" w:hAnsi="Trebuchet MS" w:cs="Courier New"/>
          <w:color w:val="000000" w:themeColor="text1"/>
          <w:sz w:val="22"/>
          <w:szCs w:val="22"/>
          <w:lang w:eastAsia="en-GB"/>
        </w:rPr>
      </w:pPr>
      <w:r>
        <w:rPr>
          <w:rFonts w:ascii="Trebuchet MS" w:hAnsi="Trebuchet MS" w:cs="Courier New"/>
          <w:color w:val="000000" w:themeColor="text1"/>
          <w:sz w:val="22"/>
          <w:szCs w:val="22"/>
          <w:lang w:eastAsia="en-GB"/>
        </w:rPr>
        <w:t xml:space="preserve">Drawing No: 10590-01 </w:t>
      </w:r>
      <w:proofErr w:type="spellStart"/>
      <w:r>
        <w:rPr>
          <w:rFonts w:ascii="Trebuchet MS" w:hAnsi="Trebuchet MS" w:cs="Courier New"/>
          <w:color w:val="000000" w:themeColor="text1"/>
          <w:sz w:val="22"/>
          <w:szCs w:val="22"/>
          <w:lang w:eastAsia="en-GB"/>
        </w:rPr>
        <w:t>rev.P</w:t>
      </w:r>
      <w:proofErr w:type="spellEnd"/>
      <w:r>
        <w:rPr>
          <w:rFonts w:ascii="Trebuchet MS" w:hAnsi="Trebuchet MS" w:cs="Courier New"/>
          <w:color w:val="000000" w:themeColor="text1"/>
          <w:sz w:val="22"/>
          <w:szCs w:val="22"/>
          <w:lang w:eastAsia="en-GB"/>
        </w:rPr>
        <w:t xml:space="preserve"> – Proposed Plans and Elevations</w:t>
      </w:r>
    </w:p>
    <w:p w:rsidR="0048042D" w:rsidRDefault="0048042D" w:rsidP="0048042D">
      <w:pPr>
        <w:spacing w:line="360" w:lineRule="auto"/>
        <w:ind w:left="709"/>
        <w:contextualSpacing/>
        <w:rPr>
          <w:rFonts w:ascii="Trebuchet MS" w:hAnsi="Trebuchet MS" w:cs="Courier New"/>
          <w:color w:val="000000" w:themeColor="text1"/>
          <w:sz w:val="22"/>
          <w:szCs w:val="22"/>
          <w:lang w:eastAsia="en-GB"/>
        </w:rPr>
      </w:pPr>
      <w:r>
        <w:rPr>
          <w:rFonts w:ascii="Trebuchet MS" w:hAnsi="Trebuchet MS" w:cs="Courier New"/>
          <w:color w:val="000000" w:themeColor="text1"/>
          <w:sz w:val="22"/>
          <w:szCs w:val="22"/>
          <w:lang w:eastAsia="en-GB"/>
        </w:rPr>
        <w:t>Received 15</w:t>
      </w:r>
      <w:r w:rsidRPr="008D48F9">
        <w:rPr>
          <w:rFonts w:ascii="Trebuchet MS" w:hAnsi="Trebuchet MS" w:cs="Courier New"/>
          <w:color w:val="000000" w:themeColor="text1"/>
          <w:sz w:val="22"/>
          <w:szCs w:val="22"/>
          <w:vertAlign w:val="superscript"/>
          <w:lang w:eastAsia="en-GB"/>
        </w:rPr>
        <w:t>th</w:t>
      </w:r>
      <w:r>
        <w:rPr>
          <w:rFonts w:ascii="Trebuchet MS" w:hAnsi="Trebuchet MS" w:cs="Courier New"/>
          <w:color w:val="000000" w:themeColor="text1"/>
          <w:sz w:val="22"/>
          <w:szCs w:val="22"/>
          <w:lang w:eastAsia="en-GB"/>
        </w:rPr>
        <w:t xml:space="preserve"> May 2017</w:t>
      </w:r>
    </w:p>
    <w:p w:rsidR="0048042D" w:rsidRPr="0048042D" w:rsidRDefault="0048042D" w:rsidP="0048042D">
      <w:pPr>
        <w:spacing w:line="360" w:lineRule="auto"/>
        <w:ind w:left="709"/>
        <w:rPr>
          <w:rFonts w:ascii="Trebuchet MS" w:hAnsi="Trebuchet MS"/>
          <w:sz w:val="22"/>
          <w:szCs w:val="22"/>
        </w:rPr>
      </w:pPr>
    </w:p>
    <w:p w:rsidR="0048042D" w:rsidRPr="0048042D" w:rsidRDefault="0048042D" w:rsidP="0048042D">
      <w:pPr>
        <w:spacing w:line="360" w:lineRule="auto"/>
        <w:ind w:left="709"/>
        <w:rPr>
          <w:rFonts w:ascii="Trebuchet MS" w:hAnsi="Trebuchet MS"/>
          <w:sz w:val="22"/>
          <w:szCs w:val="22"/>
        </w:rPr>
      </w:pPr>
      <w:r w:rsidRPr="0048042D">
        <w:rPr>
          <w:rFonts w:ascii="Trebuchet MS" w:hAnsi="Trebuchet MS"/>
          <w:sz w:val="22"/>
          <w:szCs w:val="22"/>
        </w:rPr>
        <w:t>The Local Planning Authority has worked with the applicant in a positive and proactive manner. The applicant was made aware of the issues relating to the refusal of this application and advice was</w:t>
      </w:r>
      <w:r>
        <w:rPr>
          <w:rFonts w:ascii="Trebuchet MS" w:hAnsi="Trebuchet MS"/>
          <w:sz w:val="22"/>
          <w:szCs w:val="22"/>
        </w:rPr>
        <w:t xml:space="preserve"> </w:t>
      </w:r>
      <w:r w:rsidRPr="0048042D">
        <w:rPr>
          <w:rFonts w:ascii="Trebuchet MS" w:hAnsi="Trebuchet MS"/>
          <w:sz w:val="22"/>
          <w:szCs w:val="22"/>
        </w:rPr>
        <w:t>provided to overcome the issues raised.  The applicant decided not to respond to the advice given and so has not been possible to overcome these issues, hence the issuing of this notice of refusal of</w:t>
      </w:r>
      <w:r>
        <w:rPr>
          <w:rFonts w:ascii="Trebuchet MS" w:hAnsi="Trebuchet MS"/>
          <w:sz w:val="22"/>
          <w:szCs w:val="22"/>
        </w:rPr>
        <w:t xml:space="preserve"> </w:t>
      </w:r>
      <w:r w:rsidRPr="0048042D">
        <w:rPr>
          <w:rFonts w:ascii="Trebuchet MS" w:hAnsi="Trebuchet MS"/>
          <w:sz w:val="22"/>
          <w:szCs w:val="22"/>
        </w:rPr>
        <w:t>permission.</w:t>
      </w:r>
    </w:p>
    <w:p w:rsidR="0048042D" w:rsidRPr="0048042D" w:rsidRDefault="0048042D" w:rsidP="0048042D">
      <w:pPr>
        <w:spacing w:line="360" w:lineRule="auto"/>
        <w:ind w:left="709"/>
        <w:rPr>
          <w:rFonts w:ascii="Trebuchet MS" w:hAnsi="Trebuchet MS"/>
          <w:sz w:val="22"/>
          <w:szCs w:val="22"/>
        </w:rPr>
      </w:pPr>
    </w:p>
    <w:p w:rsidR="0048042D" w:rsidRPr="0048042D" w:rsidRDefault="0048042D" w:rsidP="0048042D">
      <w:pPr>
        <w:spacing w:line="360" w:lineRule="auto"/>
        <w:ind w:left="709"/>
        <w:rPr>
          <w:rFonts w:ascii="Trebuchet MS" w:hAnsi="Trebuchet MS"/>
          <w:sz w:val="22"/>
          <w:szCs w:val="22"/>
        </w:rPr>
      </w:pPr>
      <w:r w:rsidRPr="0048042D">
        <w:rPr>
          <w:rFonts w:ascii="Trebuchet MS" w:hAnsi="Trebuchet MS"/>
          <w:sz w:val="22"/>
          <w:szCs w:val="22"/>
        </w:rPr>
        <w:t>This planning application was submitted without first having sought pre-application advice, which can often avoid the need to refuse planning permission.  The council's pre-application advice service is here:</w:t>
      </w:r>
    </w:p>
    <w:p w:rsidR="0048042D" w:rsidRPr="0048042D" w:rsidRDefault="0048042D" w:rsidP="0048042D">
      <w:pPr>
        <w:spacing w:line="360" w:lineRule="auto"/>
        <w:ind w:left="709"/>
        <w:rPr>
          <w:rFonts w:ascii="Trebuchet MS" w:hAnsi="Trebuchet MS"/>
          <w:sz w:val="22"/>
          <w:szCs w:val="22"/>
        </w:rPr>
      </w:pPr>
    </w:p>
    <w:p w:rsidR="0048042D" w:rsidRPr="0048042D" w:rsidRDefault="0048042D" w:rsidP="0048042D">
      <w:pPr>
        <w:spacing w:line="360" w:lineRule="auto"/>
        <w:ind w:left="709"/>
        <w:rPr>
          <w:rFonts w:ascii="Trebuchet MS" w:hAnsi="Trebuchet MS"/>
          <w:sz w:val="22"/>
          <w:szCs w:val="22"/>
        </w:rPr>
      </w:pPr>
      <w:r w:rsidRPr="0048042D">
        <w:rPr>
          <w:rFonts w:ascii="Trebuchet MS" w:hAnsi="Trebuchet MS"/>
          <w:sz w:val="22"/>
          <w:szCs w:val="22"/>
        </w:rPr>
        <w:t>http://www.reading.gov.uk/media/1190/Pre-Application-Enquiry-Form/pdf/Pre-app_1_Revised_Nov_2015.pdf</w:t>
      </w:r>
    </w:p>
    <w:sectPr w:rsidR="0048042D" w:rsidRPr="0048042D" w:rsidSect="00387A9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09" w:right="992" w:bottom="284" w:left="1276"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49A4" w:rsidRDefault="003349A4" w:rsidP="004E31E0">
      <w:r>
        <w:separator/>
      </w:r>
    </w:p>
  </w:endnote>
  <w:endnote w:type="continuationSeparator" w:id="0">
    <w:p w:rsidR="003349A4" w:rsidRDefault="003349A4" w:rsidP="004E31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49A4" w:rsidRDefault="003349A4" w:rsidP="004E31E0">
      <w:r>
        <w:separator/>
      </w:r>
    </w:p>
  </w:footnote>
  <w:footnote w:type="continuationSeparator" w:id="0">
    <w:p w:rsidR="003349A4" w:rsidRDefault="003349A4" w:rsidP="004E31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C363C"/>
    <w:multiLevelType w:val="hybridMultilevel"/>
    <w:tmpl w:val="8780A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5F81FB7"/>
    <w:multiLevelType w:val="hybridMultilevel"/>
    <w:tmpl w:val="84AAD1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3C81CCC"/>
    <w:multiLevelType w:val="hybridMultilevel"/>
    <w:tmpl w:val="7B38B616"/>
    <w:lvl w:ilvl="0" w:tplc="46B86A2C">
      <w:start w:val="16"/>
      <w:numFmt w:val="bullet"/>
      <w:lvlText w:val="-"/>
      <w:lvlJc w:val="left"/>
      <w:pPr>
        <w:ind w:left="720" w:hanging="360"/>
      </w:pPr>
      <w:rPr>
        <w:rFonts w:ascii="Trebuchet MS" w:eastAsia="Times New Roman" w:hAnsi="Trebuchet MS"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3349A4"/>
    <w:rsid w:val="000121C8"/>
    <w:rsid w:val="000200B0"/>
    <w:rsid w:val="00033072"/>
    <w:rsid w:val="00037CA6"/>
    <w:rsid w:val="0004335E"/>
    <w:rsid w:val="000510E2"/>
    <w:rsid w:val="000535AD"/>
    <w:rsid w:val="00054EAC"/>
    <w:rsid w:val="00066A32"/>
    <w:rsid w:val="00086765"/>
    <w:rsid w:val="000917B5"/>
    <w:rsid w:val="00097EA0"/>
    <w:rsid w:val="000A506E"/>
    <w:rsid w:val="000C51B5"/>
    <w:rsid w:val="000C75E1"/>
    <w:rsid w:val="000D706C"/>
    <w:rsid w:val="000E0A40"/>
    <w:rsid w:val="000F059F"/>
    <w:rsid w:val="000F1AD2"/>
    <w:rsid w:val="000F36B0"/>
    <w:rsid w:val="001115A8"/>
    <w:rsid w:val="00114731"/>
    <w:rsid w:val="00123B5F"/>
    <w:rsid w:val="00130BEC"/>
    <w:rsid w:val="0014432F"/>
    <w:rsid w:val="001677DF"/>
    <w:rsid w:val="00186AE1"/>
    <w:rsid w:val="001A3182"/>
    <w:rsid w:val="001A3621"/>
    <w:rsid w:val="001B206D"/>
    <w:rsid w:val="001B2C3C"/>
    <w:rsid w:val="001B64E6"/>
    <w:rsid w:val="001D058E"/>
    <w:rsid w:val="001D3B3E"/>
    <w:rsid w:val="001D668E"/>
    <w:rsid w:val="001E03B1"/>
    <w:rsid w:val="001E5862"/>
    <w:rsid w:val="001F4F82"/>
    <w:rsid w:val="001F530E"/>
    <w:rsid w:val="001F594D"/>
    <w:rsid w:val="001F68CF"/>
    <w:rsid w:val="00205579"/>
    <w:rsid w:val="002070B1"/>
    <w:rsid w:val="00214DB5"/>
    <w:rsid w:val="00215EEB"/>
    <w:rsid w:val="002208C5"/>
    <w:rsid w:val="00243A26"/>
    <w:rsid w:val="002641DA"/>
    <w:rsid w:val="00265B73"/>
    <w:rsid w:val="0026697C"/>
    <w:rsid w:val="00266FC7"/>
    <w:rsid w:val="00271430"/>
    <w:rsid w:val="00271D48"/>
    <w:rsid w:val="002800C8"/>
    <w:rsid w:val="002A1872"/>
    <w:rsid w:val="002B4AFE"/>
    <w:rsid w:val="002B4E76"/>
    <w:rsid w:val="002B537A"/>
    <w:rsid w:val="002D3877"/>
    <w:rsid w:val="002D5359"/>
    <w:rsid w:val="002E07C6"/>
    <w:rsid w:val="002E2C66"/>
    <w:rsid w:val="002E514C"/>
    <w:rsid w:val="002E6B84"/>
    <w:rsid w:val="002F288D"/>
    <w:rsid w:val="00303ADA"/>
    <w:rsid w:val="00307110"/>
    <w:rsid w:val="00323C05"/>
    <w:rsid w:val="003349A4"/>
    <w:rsid w:val="00345957"/>
    <w:rsid w:val="00352BB7"/>
    <w:rsid w:val="0035353F"/>
    <w:rsid w:val="00363B0E"/>
    <w:rsid w:val="00373401"/>
    <w:rsid w:val="003753CA"/>
    <w:rsid w:val="00387A93"/>
    <w:rsid w:val="00387F67"/>
    <w:rsid w:val="003927AD"/>
    <w:rsid w:val="00395B0C"/>
    <w:rsid w:val="00395BA3"/>
    <w:rsid w:val="0039743E"/>
    <w:rsid w:val="003A0D33"/>
    <w:rsid w:val="003A1A00"/>
    <w:rsid w:val="003B255D"/>
    <w:rsid w:val="003B5A57"/>
    <w:rsid w:val="003C7ABD"/>
    <w:rsid w:val="003D1606"/>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8EF"/>
    <w:rsid w:val="0045793E"/>
    <w:rsid w:val="00471F79"/>
    <w:rsid w:val="004741D3"/>
    <w:rsid w:val="0048042D"/>
    <w:rsid w:val="00487B13"/>
    <w:rsid w:val="004A19F9"/>
    <w:rsid w:val="004A1B7E"/>
    <w:rsid w:val="004A6B7D"/>
    <w:rsid w:val="004B29B1"/>
    <w:rsid w:val="004D6927"/>
    <w:rsid w:val="004D7E14"/>
    <w:rsid w:val="004E31E0"/>
    <w:rsid w:val="004E7D94"/>
    <w:rsid w:val="004F3631"/>
    <w:rsid w:val="005070A5"/>
    <w:rsid w:val="005130F7"/>
    <w:rsid w:val="005314E6"/>
    <w:rsid w:val="005353D3"/>
    <w:rsid w:val="005456BA"/>
    <w:rsid w:val="00563012"/>
    <w:rsid w:val="00566087"/>
    <w:rsid w:val="00567D5A"/>
    <w:rsid w:val="00574BFD"/>
    <w:rsid w:val="00584242"/>
    <w:rsid w:val="00596D06"/>
    <w:rsid w:val="005A08BD"/>
    <w:rsid w:val="005A3777"/>
    <w:rsid w:val="005B0C4E"/>
    <w:rsid w:val="005B5DD8"/>
    <w:rsid w:val="005B6488"/>
    <w:rsid w:val="005C06C8"/>
    <w:rsid w:val="005C1AFA"/>
    <w:rsid w:val="005C23AC"/>
    <w:rsid w:val="005E431E"/>
    <w:rsid w:val="005E5804"/>
    <w:rsid w:val="005F1AB3"/>
    <w:rsid w:val="005F45D4"/>
    <w:rsid w:val="00603B89"/>
    <w:rsid w:val="00632A0D"/>
    <w:rsid w:val="00647314"/>
    <w:rsid w:val="006475AE"/>
    <w:rsid w:val="00650603"/>
    <w:rsid w:val="00657BAD"/>
    <w:rsid w:val="0066041B"/>
    <w:rsid w:val="00676ACC"/>
    <w:rsid w:val="00677BBD"/>
    <w:rsid w:val="00680BE8"/>
    <w:rsid w:val="006834E0"/>
    <w:rsid w:val="00683E1D"/>
    <w:rsid w:val="006842ED"/>
    <w:rsid w:val="0069246F"/>
    <w:rsid w:val="00695721"/>
    <w:rsid w:val="006A0806"/>
    <w:rsid w:val="006A5B75"/>
    <w:rsid w:val="006C1FD6"/>
    <w:rsid w:val="006C3B84"/>
    <w:rsid w:val="006C4BFF"/>
    <w:rsid w:val="006C4E1F"/>
    <w:rsid w:val="006D6D99"/>
    <w:rsid w:val="006E5526"/>
    <w:rsid w:val="006E73BA"/>
    <w:rsid w:val="006F3BC7"/>
    <w:rsid w:val="006F7FC7"/>
    <w:rsid w:val="00700AA8"/>
    <w:rsid w:val="00722C39"/>
    <w:rsid w:val="00722EED"/>
    <w:rsid w:val="00723B6E"/>
    <w:rsid w:val="007269C5"/>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310F"/>
    <w:rsid w:val="00783D3A"/>
    <w:rsid w:val="0078737B"/>
    <w:rsid w:val="0079025B"/>
    <w:rsid w:val="00791160"/>
    <w:rsid w:val="0079481F"/>
    <w:rsid w:val="0079526C"/>
    <w:rsid w:val="00796532"/>
    <w:rsid w:val="007A2B01"/>
    <w:rsid w:val="007A6E0D"/>
    <w:rsid w:val="007B2248"/>
    <w:rsid w:val="007B4A66"/>
    <w:rsid w:val="007C196B"/>
    <w:rsid w:val="007C3A01"/>
    <w:rsid w:val="007D2234"/>
    <w:rsid w:val="007D7EF4"/>
    <w:rsid w:val="007E2AF3"/>
    <w:rsid w:val="007E78A8"/>
    <w:rsid w:val="007F4753"/>
    <w:rsid w:val="007F5728"/>
    <w:rsid w:val="0081214B"/>
    <w:rsid w:val="00814D71"/>
    <w:rsid w:val="008175E0"/>
    <w:rsid w:val="008214A9"/>
    <w:rsid w:val="008263E4"/>
    <w:rsid w:val="00831ECD"/>
    <w:rsid w:val="00850F08"/>
    <w:rsid w:val="00851DF5"/>
    <w:rsid w:val="00853236"/>
    <w:rsid w:val="0085334D"/>
    <w:rsid w:val="008546E0"/>
    <w:rsid w:val="00855507"/>
    <w:rsid w:val="00865E55"/>
    <w:rsid w:val="00867050"/>
    <w:rsid w:val="00881CA3"/>
    <w:rsid w:val="00882D95"/>
    <w:rsid w:val="0088367F"/>
    <w:rsid w:val="0088612E"/>
    <w:rsid w:val="0088793A"/>
    <w:rsid w:val="008904B3"/>
    <w:rsid w:val="00894B95"/>
    <w:rsid w:val="008951E8"/>
    <w:rsid w:val="008959A8"/>
    <w:rsid w:val="008A673F"/>
    <w:rsid w:val="008B0B1C"/>
    <w:rsid w:val="008B1B75"/>
    <w:rsid w:val="008D3406"/>
    <w:rsid w:val="008D3F93"/>
    <w:rsid w:val="008D48F9"/>
    <w:rsid w:val="008D671A"/>
    <w:rsid w:val="008F0DC1"/>
    <w:rsid w:val="008F1AD2"/>
    <w:rsid w:val="009000CF"/>
    <w:rsid w:val="00902F90"/>
    <w:rsid w:val="00907B6D"/>
    <w:rsid w:val="009101A5"/>
    <w:rsid w:val="00914DC6"/>
    <w:rsid w:val="00920340"/>
    <w:rsid w:val="00924156"/>
    <w:rsid w:val="00926457"/>
    <w:rsid w:val="00927B49"/>
    <w:rsid w:val="00932431"/>
    <w:rsid w:val="00942A71"/>
    <w:rsid w:val="00943E92"/>
    <w:rsid w:val="00945BD0"/>
    <w:rsid w:val="009478CE"/>
    <w:rsid w:val="00952AA3"/>
    <w:rsid w:val="009618F7"/>
    <w:rsid w:val="009642EF"/>
    <w:rsid w:val="00970A1D"/>
    <w:rsid w:val="00973154"/>
    <w:rsid w:val="00983007"/>
    <w:rsid w:val="00985895"/>
    <w:rsid w:val="009A1E3C"/>
    <w:rsid w:val="009A230D"/>
    <w:rsid w:val="009A7628"/>
    <w:rsid w:val="009B41CB"/>
    <w:rsid w:val="009B65D3"/>
    <w:rsid w:val="009B6E33"/>
    <w:rsid w:val="009C418F"/>
    <w:rsid w:val="009C60F3"/>
    <w:rsid w:val="009C7542"/>
    <w:rsid w:val="009D3F87"/>
    <w:rsid w:val="009D5E54"/>
    <w:rsid w:val="009E20AB"/>
    <w:rsid w:val="009E5EFD"/>
    <w:rsid w:val="009F4AFF"/>
    <w:rsid w:val="00A0502A"/>
    <w:rsid w:val="00A050C6"/>
    <w:rsid w:val="00A1514E"/>
    <w:rsid w:val="00A2438A"/>
    <w:rsid w:val="00A26094"/>
    <w:rsid w:val="00A30872"/>
    <w:rsid w:val="00A3179E"/>
    <w:rsid w:val="00A4051C"/>
    <w:rsid w:val="00A43053"/>
    <w:rsid w:val="00A4547F"/>
    <w:rsid w:val="00A46964"/>
    <w:rsid w:val="00A47732"/>
    <w:rsid w:val="00A502FF"/>
    <w:rsid w:val="00A54106"/>
    <w:rsid w:val="00A57E7B"/>
    <w:rsid w:val="00A6151D"/>
    <w:rsid w:val="00A62D27"/>
    <w:rsid w:val="00A70EF6"/>
    <w:rsid w:val="00A7131B"/>
    <w:rsid w:val="00A7443D"/>
    <w:rsid w:val="00AA5DC3"/>
    <w:rsid w:val="00AB45E1"/>
    <w:rsid w:val="00AB5D5F"/>
    <w:rsid w:val="00AC306E"/>
    <w:rsid w:val="00AC642A"/>
    <w:rsid w:val="00AE2336"/>
    <w:rsid w:val="00AE3EA3"/>
    <w:rsid w:val="00AF5594"/>
    <w:rsid w:val="00AF644C"/>
    <w:rsid w:val="00B066A7"/>
    <w:rsid w:val="00B07F0A"/>
    <w:rsid w:val="00B171F1"/>
    <w:rsid w:val="00B30463"/>
    <w:rsid w:val="00B313D8"/>
    <w:rsid w:val="00B32BE9"/>
    <w:rsid w:val="00B33778"/>
    <w:rsid w:val="00B35FCA"/>
    <w:rsid w:val="00B4590B"/>
    <w:rsid w:val="00B5156D"/>
    <w:rsid w:val="00B650D8"/>
    <w:rsid w:val="00B6660E"/>
    <w:rsid w:val="00B67D25"/>
    <w:rsid w:val="00B70C74"/>
    <w:rsid w:val="00B7143D"/>
    <w:rsid w:val="00B7653B"/>
    <w:rsid w:val="00B7794A"/>
    <w:rsid w:val="00B8500F"/>
    <w:rsid w:val="00B859D1"/>
    <w:rsid w:val="00B870C8"/>
    <w:rsid w:val="00B93041"/>
    <w:rsid w:val="00BA78C9"/>
    <w:rsid w:val="00BC481D"/>
    <w:rsid w:val="00BD68B2"/>
    <w:rsid w:val="00BD6BF8"/>
    <w:rsid w:val="00BE418A"/>
    <w:rsid w:val="00BF3697"/>
    <w:rsid w:val="00C01A12"/>
    <w:rsid w:val="00C03083"/>
    <w:rsid w:val="00C0339A"/>
    <w:rsid w:val="00C1754A"/>
    <w:rsid w:val="00C25206"/>
    <w:rsid w:val="00C2652A"/>
    <w:rsid w:val="00C30F0F"/>
    <w:rsid w:val="00C31336"/>
    <w:rsid w:val="00C41333"/>
    <w:rsid w:val="00C46422"/>
    <w:rsid w:val="00C46D82"/>
    <w:rsid w:val="00C57CC1"/>
    <w:rsid w:val="00C6418B"/>
    <w:rsid w:val="00C67398"/>
    <w:rsid w:val="00C71E14"/>
    <w:rsid w:val="00C73161"/>
    <w:rsid w:val="00C74646"/>
    <w:rsid w:val="00C77191"/>
    <w:rsid w:val="00C77859"/>
    <w:rsid w:val="00C91921"/>
    <w:rsid w:val="00CA0A69"/>
    <w:rsid w:val="00CB3CD8"/>
    <w:rsid w:val="00CB49B8"/>
    <w:rsid w:val="00CC7293"/>
    <w:rsid w:val="00CD4B85"/>
    <w:rsid w:val="00CD6E82"/>
    <w:rsid w:val="00CE042A"/>
    <w:rsid w:val="00CE3106"/>
    <w:rsid w:val="00CE4B18"/>
    <w:rsid w:val="00CF5C08"/>
    <w:rsid w:val="00D03C30"/>
    <w:rsid w:val="00D04D2F"/>
    <w:rsid w:val="00D06EA4"/>
    <w:rsid w:val="00D11C4D"/>
    <w:rsid w:val="00D14C19"/>
    <w:rsid w:val="00D20193"/>
    <w:rsid w:val="00D21C5F"/>
    <w:rsid w:val="00D22231"/>
    <w:rsid w:val="00D32ACC"/>
    <w:rsid w:val="00D3750F"/>
    <w:rsid w:val="00D40DE0"/>
    <w:rsid w:val="00D43A87"/>
    <w:rsid w:val="00D46367"/>
    <w:rsid w:val="00D46DDB"/>
    <w:rsid w:val="00D5084D"/>
    <w:rsid w:val="00D508AA"/>
    <w:rsid w:val="00D51DA7"/>
    <w:rsid w:val="00D535F6"/>
    <w:rsid w:val="00D71922"/>
    <w:rsid w:val="00D77139"/>
    <w:rsid w:val="00D87379"/>
    <w:rsid w:val="00DA0D28"/>
    <w:rsid w:val="00DA1D46"/>
    <w:rsid w:val="00DA493C"/>
    <w:rsid w:val="00DA522E"/>
    <w:rsid w:val="00DB0415"/>
    <w:rsid w:val="00DD003B"/>
    <w:rsid w:val="00DD3648"/>
    <w:rsid w:val="00DF1075"/>
    <w:rsid w:val="00DF340C"/>
    <w:rsid w:val="00DF7CA0"/>
    <w:rsid w:val="00E000E8"/>
    <w:rsid w:val="00E03209"/>
    <w:rsid w:val="00E03AB5"/>
    <w:rsid w:val="00E04311"/>
    <w:rsid w:val="00E113EA"/>
    <w:rsid w:val="00E119D0"/>
    <w:rsid w:val="00E216E6"/>
    <w:rsid w:val="00E24B7E"/>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5A80"/>
    <w:rsid w:val="00E97F55"/>
    <w:rsid w:val="00EA51CC"/>
    <w:rsid w:val="00EC3E31"/>
    <w:rsid w:val="00EC4B99"/>
    <w:rsid w:val="00EC5BCA"/>
    <w:rsid w:val="00ED4078"/>
    <w:rsid w:val="00ED7586"/>
    <w:rsid w:val="00EE19DA"/>
    <w:rsid w:val="00EE1DD0"/>
    <w:rsid w:val="00EE4F57"/>
    <w:rsid w:val="00EF514F"/>
    <w:rsid w:val="00EF6BFE"/>
    <w:rsid w:val="00F00206"/>
    <w:rsid w:val="00F00F40"/>
    <w:rsid w:val="00F06FF5"/>
    <w:rsid w:val="00F0778B"/>
    <w:rsid w:val="00F162D6"/>
    <w:rsid w:val="00F167B3"/>
    <w:rsid w:val="00F26BD0"/>
    <w:rsid w:val="00F56D81"/>
    <w:rsid w:val="00F604AF"/>
    <w:rsid w:val="00F66F08"/>
    <w:rsid w:val="00F715D1"/>
    <w:rsid w:val="00F77844"/>
    <w:rsid w:val="00F81C93"/>
    <w:rsid w:val="00F87814"/>
    <w:rsid w:val="00FA0B72"/>
    <w:rsid w:val="00FA3277"/>
    <w:rsid w:val="00FA4BAB"/>
    <w:rsid w:val="00FA7BE2"/>
    <w:rsid w:val="00FB29A8"/>
    <w:rsid w:val="00FC66BD"/>
    <w:rsid w:val="00FC763D"/>
    <w:rsid w:val="00FC7A72"/>
    <w:rsid w:val="00FD4C8C"/>
    <w:rsid w:val="00FD5C7D"/>
    <w:rsid w:val="00FE0E0E"/>
    <w:rsid w:val="00FE1D8D"/>
    <w:rsid w:val="00FE6188"/>
    <w:rsid w:val="00FE62E8"/>
    <w:rsid w:val="00FF2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49A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pPr>
  </w:style>
  <w:style w:type="character" w:customStyle="1" w:styleId="FooterChar">
    <w:name w:val="Footer Char"/>
    <w:basedOn w:val="DefaultParagraphFont"/>
    <w:link w:val="Footer"/>
    <w:uiPriority w:val="99"/>
    <w:rsid w:val="004E31E0"/>
  </w:style>
  <w:style w:type="paragraph" w:styleId="ListParagraph">
    <w:name w:val="List Paragraph"/>
    <w:basedOn w:val="Normal"/>
    <w:uiPriority w:val="34"/>
    <w:qFormat/>
    <w:rsid w:val="003D1606"/>
    <w:pPr>
      <w:ind w:left="720"/>
    </w:pPr>
    <w:rPr>
      <w:rFonts w:ascii="Calibri" w:hAnsi="Calibri"/>
      <w:sz w:val="22"/>
      <w:szCs w:val="22"/>
    </w:rPr>
  </w:style>
  <w:style w:type="paragraph" w:customStyle="1" w:styleId="m5663283079160136246msolistparagraph">
    <w:name w:val="m_5663283079160136246msolistparagraph"/>
    <w:basedOn w:val="Normal"/>
    <w:uiPriority w:val="99"/>
    <w:semiHidden/>
    <w:rsid w:val="00054EAC"/>
    <w:pPr>
      <w:spacing w:before="100" w:beforeAutospacing="1" w:after="100" w:afterAutospacing="1"/>
    </w:pPr>
    <w:rPr>
      <w:rFonts w:eastAsiaTheme="minorHAnsi"/>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065111">
      <w:bodyDiv w:val="1"/>
      <w:marLeft w:val="0"/>
      <w:marRight w:val="0"/>
      <w:marTop w:val="0"/>
      <w:marBottom w:val="0"/>
      <w:divBdr>
        <w:top w:val="none" w:sz="0" w:space="0" w:color="auto"/>
        <w:left w:val="none" w:sz="0" w:space="0" w:color="auto"/>
        <w:bottom w:val="none" w:sz="0" w:space="0" w:color="auto"/>
        <w:right w:val="none" w:sz="0" w:space="0" w:color="auto"/>
      </w:divBdr>
    </w:div>
    <w:div w:id="1011688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988890E1</Template>
  <TotalTime>304</TotalTime>
  <Pages>8</Pages>
  <Words>2952</Words>
  <Characters>16829</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19742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Williams, Julie</cp:lastModifiedBy>
  <cp:revision>7</cp:revision>
  <dcterms:created xsi:type="dcterms:W3CDTF">2017-07-07T10:12:00Z</dcterms:created>
  <dcterms:modified xsi:type="dcterms:W3CDTF">2017-07-07T17:13:00Z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RBC\BankHea</vt:lpwstr>
  </property>
  <property fmtid="{D5CDD505-2E9C-101B-9397-08002B2CF9AE}" pid="5" name="ClassificationMadeExternally">
    <vt:lpwstr>No</vt:lpwstr>
  </property>
  <property fmtid="{D5CDD505-2E9C-101B-9397-08002B2CF9AE}" pid="6" name="ClassificationMadeOn">
    <vt:filetime>2017-07-07T11:52:09Z</vt:filetime>
  </property>
</Properties>
</file>