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B13" w:rsidRPr="007418BD" w:rsidRDefault="00CB4B13" w:rsidP="000A6082">
      <w:pPr>
        <w:keepNext/>
        <w:overflowPunct/>
        <w:autoSpaceDE/>
        <w:autoSpaceDN/>
        <w:adjustRightInd/>
        <w:textAlignment w:val="auto"/>
        <w:outlineLvl w:val="0"/>
        <w:rPr>
          <w:rFonts w:cs="Arial"/>
          <w:b/>
          <w:bCs/>
          <w:sz w:val="22"/>
          <w:szCs w:val="22"/>
        </w:rPr>
      </w:pPr>
      <w:r w:rsidRPr="007418BD">
        <w:rPr>
          <w:rFonts w:cs="Arial"/>
          <w:b/>
          <w:bCs/>
          <w:sz w:val="22"/>
          <w:szCs w:val="22"/>
        </w:rPr>
        <w:t>DELEGATED APPLICATION REPORT</w:t>
      </w:r>
    </w:p>
    <w:p w:rsidR="00CB4B13" w:rsidRPr="007418BD" w:rsidRDefault="00CB4B13" w:rsidP="000A6082">
      <w:pPr>
        <w:overflowPunct/>
        <w:autoSpaceDE/>
        <w:autoSpaceDN/>
        <w:adjustRightInd/>
        <w:textAlignment w:val="auto"/>
        <w:rPr>
          <w:rFonts w:cs="Arial"/>
          <w:b/>
          <w:bCs/>
          <w:sz w:val="22"/>
          <w:szCs w:val="22"/>
        </w:rPr>
      </w:pPr>
    </w:p>
    <w:p w:rsidR="00CB4B13" w:rsidRDefault="00CB4B13" w:rsidP="000A6082">
      <w:pPr>
        <w:overflowPunct/>
        <w:autoSpaceDE/>
        <w:autoSpaceDN/>
        <w:adjustRightInd/>
        <w:textAlignment w:val="auto"/>
        <w:rPr>
          <w:rFonts w:cs="Arial"/>
          <w:sz w:val="22"/>
          <w:szCs w:val="22"/>
        </w:rPr>
      </w:pPr>
      <w:r w:rsidRPr="007418BD">
        <w:rPr>
          <w:rFonts w:cs="Arial"/>
          <w:b/>
          <w:bCs/>
          <w:sz w:val="22"/>
          <w:szCs w:val="22"/>
        </w:rPr>
        <w:t>Address</w:t>
      </w:r>
      <w:r w:rsidRPr="007418BD">
        <w:rPr>
          <w:rFonts w:cs="Arial"/>
          <w:sz w:val="22"/>
          <w:szCs w:val="22"/>
        </w:rPr>
        <w:t xml:space="preserve">: </w:t>
      </w:r>
      <w:r w:rsidR="004F3010">
        <w:rPr>
          <w:rFonts w:cs="Arial"/>
          <w:sz w:val="22"/>
          <w:szCs w:val="22"/>
        </w:rPr>
        <w:t>138 Upper Woodcote Road,</w:t>
      </w:r>
    </w:p>
    <w:p w:rsidR="004F3010" w:rsidRDefault="004F3010" w:rsidP="000A6082">
      <w:pPr>
        <w:overflowPunct/>
        <w:autoSpaceDE/>
        <w:autoSpaceDN/>
        <w:adjustRightInd/>
        <w:textAlignment w:val="auto"/>
        <w:rPr>
          <w:rFonts w:cs="Arial"/>
          <w:sz w:val="22"/>
          <w:szCs w:val="22"/>
        </w:rPr>
      </w:pPr>
      <w:proofErr w:type="spellStart"/>
      <w:r>
        <w:rPr>
          <w:rFonts w:cs="Arial"/>
          <w:sz w:val="22"/>
          <w:szCs w:val="22"/>
        </w:rPr>
        <w:t>Caversham</w:t>
      </w:r>
      <w:proofErr w:type="spellEnd"/>
      <w:r>
        <w:rPr>
          <w:rFonts w:cs="Arial"/>
          <w:sz w:val="22"/>
          <w:szCs w:val="22"/>
        </w:rPr>
        <w:t>,</w:t>
      </w:r>
    </w:p>
    <w:p w:rsidR="004F3010" w:rsidRDefault="004F3010" w:rsidP="000A6082">
      <w:pPr>
        <w:overflowPunct/>
        <w:autoSpaceDE/>
        <w:autoSpaceDN/>
        <w:adjustRightInd/>
        <w:textAlignment w:val="auto"/>
        <w:rPr>
          <w:rFonts w:cs="Arial"/>
          <w:sz w:val="22"/>
          <w:szCs w:val="22"/>
        </w:rPr>
      </w:pPr>
      <w:r>
        <w:rPr>
          <w:rFonts w:cs="Arial"/>
          <w:sz w:val="22"/>
          <w:szCs w:val="22"/>
        </w:rPr>
        <w:t>Reading</w:t>
      </w:r>
    </w:p>
    <w:p w:rsidR="004F3010" w:rsidRPr="007418BD" w:rsidRDefault="004F3010" w:rsidP="000A6082">
      <w:pPr>
        <w:overflowPunct/>
        <w:autoSpaceDE/>
        <w:autoSpaceDN/>
        <w:adjustRightInd/>
        <w:textAlignment w:val="auto"/>
        <w:rPr>
          <w:rFonts w:cs="Arial"/>
          <w:sz w:val="22"/>
          <w:szCs w:val="22"/>
        </w:rPr>
      </w:pPr>
      <w:r>
        <w:rPr>
          <w:rFonts w:cs="Arial"/>
          <w:sz w:val="22"/>
          <w:szCs w:val="22"/>
        </w:rPr>
        <w:t>RG4 7LD</w:t>
      </w:r>
    </w:p>
    <w:p w:rsidR="00CB4B13" w:rsidRPr="007418BD" w:rsidRDefault="00CB4B13" w:rsidP="000A6082">
      <w:pPr>
        <w:overflowPunct/>
        <w:autoSpaceDE/>
        <w:autoSpaceDN/>
        <w:adjustRightInd/>
        <w:textAlignment w:val="auto"/>
        <w:rPr>
          <w:rFonts w:cs="Arial"/>
          <w:sz w:val="22"/>
          <w:szCs w:val="22"/>
        </w:rPr>
      </w:pPr>
      <w:r w:rsidRPr="007418BD">
        <w:rPr>
          <w:rFonts w:cs="Arial"/>
          <w:b/>
          <w:bCs/>
          <w:sz w:val="22"/>
          <w:szCs w:val="22"/>
        </w:rPr>
        <w:t>Application No</w:t>
      </w:r>
      <w:r w:rsidRPr="007418BD">
        <w:rPr>
          <w:rFonts w:cs="Arial"/>
          <w:sz w:val="22"/>
          <w:szCs w:val="22"/>
        </w:rPr>
        <w:t xml:space="preserve">: </w:t>
      </w:r>
      <w:r w:rsidR="004F3010">
        <w:rPr>
          <w:rFonts w:cs="Arial"/>
          <w:sz w:val="22"/>
          <w:szCs w:val="22"/>
        </w:rPr>
        <w:t>180167</w:t>
      </w:r>
    </w:p>
    <w:p w:rsidR="00CB4B13" w:rsidRPr="007418BD" w:rsidRDefault="00CB4B13" w:rsidP="000A6082">
      <w:pPr>
        <w:overflowPunct/>
        <w:autoSpaceDE/>
        <w:autoSpaceDN/>
        <w:adjustRightInd/>
        <w:ind w:left="1134" w:hanging="1134"/>
        <w:textAlignment w:val="auto"/>
        <w:rPr>
          <w:rFonts w:cs="Arial"/>
          <w:sz w:val="22"/>
          <w:szCs w:val="22"/>
        </w:rPr>
      </w:pPr>
      <w:r w:rsidRPr="007418BD">
        <w:rPr>
          <w:rFonts w:cs="Arial"/>
          <w:b/>
          <w:bCs/>
          <w:sz w:val="22"/>
          <w:szCs w:val="22"/>
        </w:rPr>
        <w:t>Proposal</w:t>
      </w:r>
      <w:r w:rsidRPr="007418BD">
        <w:rPr>
          <w:rFonts w:cs="Arial"/>
          <w:sz w:val="22"/>
          <w:szCs w:val="22"/>
        </w:rPr>
        <w:t xml:space="preserve">: </w:t>
      </w:r>
      <w:r w:rsidR="004F3010">
        <w:rPr>
          <w:rFonts w:cs="Arial"/>
          <w:sz w:val="22"/>
          <w:szCs w:val="22"/>
        </w:rPr>
        <w:t xml:space="preserve">Single storey rear extension. </w:t>
      </w:r>
      <w:proofErr w:type="gramStart"/>
      <w:r w:rsidR="004F3010">
        <w:rPr>
          <w:rFonts w:cs="Arial"/>
          <w:sz w:val="22"/>
          <w:szCs w:val="22"/>
        </w:rPr>
        <w:t>Two storey side extension.</w:t>
      </w:r>
      <w:proofErr w:type="gramEnd"/>
      <w:r w:rsidR="004F3010">
        <w:rPr>
          <w:rFonts w:cs="Arial"/>
          <w:sz w:val="22"/>
          <w:szCs w:val="22"/>
        </w:rPr>
        <w:t xml:space="preserve"> </w:t>
      </w:r>
      <w:proofErr w:type="gramStart"/>
      <w:r w:rsidR="004F3010">
        <w:rPr>
          <w:rFonts w:cs="Arial"/>
          <w:sz w:val="22"/>
          <w:szCs w:val="22"/>
        </w:rPr>
        <w:t>New Pitched and flat roof area.</w:t>
      </w:r>
      <w:proofErr w:type="gramEnd"/>
    </w:p>
    <w:p w:rsidR="00CB4B13" w:rsidRPr="007418BD" w:rsidRDefault="00CB4B13" w:rsidP="000A6082">
      <w:pPr>
        <w:overflowPunct/>
        <w:autoSpaceDE/>
        <w:autoSpaceDN/>
        <w:adjustRightInd/>
        <w:ind w:left="1134" w:hanging="1134"/>
        <w:textAlignment w:val="auto"/>
        <w:rPr>
          <w:rFonts w:cs="Arial"/>
          <w:b/>
          <w:sz w:val="22"/>
          <w:szCs w:val="22"/>
        </w:rPr>
      </w:pPr>
      <w:r w:rsidRPr="007418BD">
        <w:rPr>
          <w:rFonts w:cs="Arial"/>
          <w:b/>
          <w:sz w:val="22"/>
          <w:szCs w:val="22"/>
        </w:rPr>
        <w:t xml:space="preserve">Applicant: </w:t>
      </w:r>
      <w:r w:rsidR="004F3010" w:rsidRPr="004F3010">
        <w:rPr>
          <w:rFonts w:cs="Arial"/>
          <w:sz w:val="22"/>
          <w:szCs w:val="22"/>
        </w:rPr>
        <w:t>Mr &amp; Mrs P Vallender</w:t>
      </w:r>
    </w:p>
    <w:p w:rsidR="00CB4B13" w:rsidRPr="004F3010" w:rsidRDefault="004F3010" w:rsidP="000A6082">
      <w:pPr>
        <w:overflowPunct/>
        <w:autoSpaceDE/>
        <w:autoSpaceDN/>
        <w:adjustRightInd/>
        <w:textAlignment w:val="auto"/>
        <w:rPr>
          <w:rFonts w:cs="Arial"/>
          <w:sz w:val="22"/>
          <w:szCs w:val="22"/>
        </w:rPr>
      </w:pPr>
      <w:r>
        <w:rPr>
          <w:rFonts w:cs="Arial"/>
          <w:b/>
          <w:sz w:val="22"/>
          <w:szCs w:val="22"/>
        </w:rPr>
        <w:t>Date received (valid from):</w:t>
      </w:r>
      <w:r>
        <w:rPr>
          <w:rFonts w:cs="Arial"/>
          <w:sz w:val="22"/>
          <w:szCs w:val="22"/>
        </w:rPr>
        <w:t xml:space="preserve"> 26/01/2018</w:t>
      </w:r>
    </w:p>
    <w:p w:rsidR="00CB4B13" w:rsidRPr="007418BD" w:rsidRDefault="00CB4B13" w:rsidP="000A6082">
      <w:pPr>
        <w:overflowPunct/>
        <w:autoSpaceDE/>
        <w:autoSpaceDN/>
        <w:adjustRightInd/>
        <w:textAlignment w:val="auto"/>
        <w:rPr>
          <w:rFonts w:cs="Arial"/>
          <w:sz w:val="22"/>
          <w:szCs w:val="22"/>
        </w:rPr>
      </w:pPr>
      <w:r w:rsidRPr="007418BD">
        <w:rPr>
          <w:rFonts w:cs="Arial"/>
          <w:b/>
          <w:sz w:val="22"/>
          <w:szCs w:val="22"/>
        </w:rPr>
        <w:t>Target Decision date:</w:t>
      </w:r>
      <w:r w:rsidRPr="007418BD">
        <w:rPr>
          <w:rFonts w:cs="Arial"/>
          <w:sz w:val="22"/>
          <w:szCs w:val="22"/>
        </w:rPr>
        <w:t xml:space="preserve"> </w:t>
      </w:r>
      <w:r w:rsidR="004F3010">
        <w:rPr>
          <w:rFonts w:cs="Arial"/>
          <w:sz w:val="22"/>
          <w:szCs w:val="22"/>
        </w:rPr>
        <w:t>23/03/2018</w:t>
      </w:r>
    </w:p>
    <w:p w:rsidR="00CB4B13" w:rsidRPr="007418BD" w:rsidRDefault="00CB4B13" w:rsidP="000A6082">
      <w:pPr>
        <w:overflowPunct/>
        <w:autoSpaceDE/>
        <w:autoSpaceDN/>
        <w:adjustRightInd/>
        <w:textAlignment w:val="auto"/>
        <w:rPr>
          <w:rFonts w:cs="Arial"/>
          <w:sz w:val="22"/>
          <w:szCs w:val="22"/>
        </w:rPr>
      </w:pPr>
      <w:r w:rsidRPr="007418BD">
        <w:rPr>
          <w:rFonts w:cs="Arial"/>
          <w:b/>
          <w:bCs/>
          <w:sz w:val="22"/>
          <w:szCs w:val="22"/>
        </w:rPr>
        <w:t>Case officer</w:t>
      </w:r>
      <w:r w:rsidRPr="007418BD">
        <w:rPr>
          <w:rFonts w:cs="Arial"/>
          <w:sz w:val="22"/>
          <w:szCs w:val="22"/>
        </w:rPr>
        <w:t>: Tom French</w:t>
      </w:r>
    </w:p>
    <w:p w:rsidR="00CB4B13" w:rsidRPr="007418BD" w:rsidRDefault="00CB4B13" w:rsidP="000A6082">
      <w:pPr>
        <w:rPr>
          <w:sz w:val="22"/>
          <w:szCs w:val="22"/>
        </w:rPr>
      </w:pPr>
    </w:p>
    <w:p w:rsidR="007F2A5D" w:rsidRPr="007F2A5D" w:rsidRDefault="007F2A5D" w:rsidP="000A6082">
      <w:pPr>
        <w:rPr>
          <w:sz w:val="22"/>
          <w:szCs w:val="22"/>
        </w:rPr>
      </w:pPr>
      <w:r>
        <w:rPr>
          <w:b/>
          <w:sz w:val="22"/>
          <w:szCs w:val="22"/>
        </w:rPr>
        <w:t xml:space="preserve">1. </w:t>
      </w:r>
      <w:r w:rsidR="00CB4B13" w:rsidRPr="007F2A5D">
        <w:rPr>
          <w:b/>
          <w:sz w:val="22"/>
          <w:szCs w:val="22"/>
        </w:rPr>
        <w:t>Site description and Surrounding Area</w:t>
      </w:r>
    </w:p>
    <w:p w:rsidR="00362F8B" w:rsidRDefault="00362F8B" w:rsidP="000A6082">
      <w:pPr>
        <w:rPr>
          <w:rFonts w:cs="Arial"/>
          <w:bCs/>
          <w:sz w:val="22"/>
          <w:szCs w:val="22"/>
        </w:rPr>
      </w:pPr>
    </w:p>
    <w:p w:rsidR="007F2A5D" w:rsidRDefault="007F2A5D" w:rsidP="000A6082">
      <w:pPr>
        <w:rPr>
          <w:sz w:val="22"/>
          <w:szCs w:val="22"/>
        </w:rPr>
      </w:pPr>
      <w:r w:rsidRPr="00D65761">
        <w:rPr>
          <w:rFonts w:cs="Arial"/>
          <w:bCs/>
          <w:sz w:val="22"/>
          <w:szCs w:val="22"/>
        </w:rPr>
        <w:t>The application site co</w:t>
      </w:r>
      <w:r w:rsidR="00CA094D">
        <w:rPr>
          <w:rFonts w:cs="Arial"/>
          <w:bCs/>
          <w:sz w:val="22"/>
          <w:szCs w:val="22"/>
        </w:rPr>
        <w:t>ntains</w:t>
      </w:r>
      <w:r w:rsidRPr="00D65761">
        <w:rPr>
          <w:rFonts w:cs="Arial"/>
          <w:bCs/>
          <w:sz w:val="22"/>
          <w:szCs w:val="22"/>
        </w:rPr>
        <w:t xml:space="preserve"> a </w:t>
      </w:r>
      <w:r w:rsidR="00362F8B">
        <w:rPr>
          <w:rFonts w:cs="Arial"/>
          <w:bCs/>
          <w:sz w:val="22"/>
          <w:szCs w:val="22"/>
        </w:rPr>
        <w:t>semi-detached two storey</w:t>
      </w:r>
      <w:r>
        <w:rPr>
          <w:rFonts w:cs="Arial"/>
          <w:bCs/>
          <w:sz w:val="22"/>
          <w:szCs w:val="22"/>
        </w:rPr>
        <w:t xml:space="preserve"> dwellinghouse located on the north side of Upper Woodcote Road</w:t>
      </w:r>
      <w:r w:rsidR="00E62C4B">
        <w:rPr>
          <w:rFonts w:cs="Arial"/>
          <w:bCs/>
          <w:sz w:val="22"/>
          <w:szCs w:val="22"/>
        </w:rPr>
        <w:t xml:space="preserve"> between </w:t>
      </w:r>
      <w:r w:rsidR="00203AC0">
        <w:rPr>
          <w:rFonts w:cs="Arial"/>
          <w:bCs/>
          <w:sz w:val="22"/>
          <w:szCs w:val="22"/>
        </w:rPr>
        <w:t xml:space="preserve">Woodcote Way and Little Woodcote Close, opposite </w:t>
      </w:r>
      <w:proofErr w:type="spellStart"/>
      <w:r w:rsidR="00203AC0">
        <w:rPr>
          <w:rFonts w:cs="Arial"/>
          <w:bCs/>
          <w:sz w:val="22"/>
          <w:szCs w:val="22"/>
        </w:rPr>
        <w:t>Knowle</w:t>
      </w:r>
      <w:proofErr w:type="spellEnd"/>
      <w:r w:rsidR="00203AC0">
        <w:rPr>
          <w:rFonts w:cs="Arial"/>
          <w:bCs/>
          <w:sz w:val="22"/>
          <w:szCs w:val="22"/>
        </w:rPr>
        <w:t xml:space="preserve"> Close</w:t>
      </w:r>
      <w:r>
        <w:rPr>
          <w:rFonts w:cs="Arial"/>
          <w:bCs/>
          <w:sz w:val="22"/>
          <w:szCs w:val="22"/>
        </w:rPr>
        <w:t xml:space="preserve">. The </w:t>
      </w:r>
      <w:r w:rsidR="00E62C4B">
        <w:rPr>
          <w:rFonts w:cs="Arial"/>
          <w:bCs/>
          <w:sz w:val="22"/>
          <w:szCs w:val="22"/>
        </w:rPr>
        <w:t xml:space="preserve">property has an existing two storey flat roof extension at the rear. The surrounding area is predominantly residential </w:t>
      </w:r>
      <w:r w:rsidR="00203AC0">
        <w:rPr>
          <w:rFonts w:cs="Arial"/>
          <w:bCs/>
          <w:sz w:val="22"/>
          <w:szCs w:val="22"/>
        </w:rPr>
        <w:t>and c</w:t>
      </w:r>
      <w:r>
        <w:rPr>
          <w:sz w:val="22"/>
          <w:szCs w:val="22"/>
        </w:rPr>
        <w:t>haracterised by large detached and semi-detached properties.</w:t>
      </w:r>
      <w:r w:rsidR="00203AC0">
        <w:rPr>
          <w:sz w:val="22"/>
          <w:szCs w:val="22"/>
        </w:rPr>
        <w:t xml:space="preserve"> </w:t>
      </w:r>
    </w:p>
    <w:p w:rsidR="00F0550B" w:rsidRPr="007F2A5D" w:rsidRDefault="00F0550B" w:rsidP="000A6082">
      <w:pPr>
        <w:rPr>
          <w:sz w:val="22"/>
          <w:szCs w:val="22"/>
        </w:rPr>
      </w:pPr>
    </w:p>
    <w:p w:rsidR="00CB4B13" w:rsidRDefault="00CB4B13" w:rsidP="000A6082">
      <w:pPr>
        <w:rPr>
          <w:sz w:val="22"/>
          <w:szCs w:val="22"/>
        </w:rPr>
      </w:pPr>
      <w:r w:rsidRPr="007418BD">
        <w:rPr>
          <w:b/>
          <w:sz w:val="22"/>
          <w:szCs w:val="22"/>
        </w:rPr>
        <w:t>2. The Proposal</w:t>
      </w:r>
    </w:p>
    <w:p w:rsidR="00203AC0" w:rsidRDefault="00203AC0" w:rsidP="000A6082">
      <w:pPr>
        <w:rPr>
          <w:sz w:val="22"/>
          <w:szCs w:val="22"/>
        </w:rPr>
      </w:pPr>
    </w:p>
    <w:p w:rsidR="00621D99" w:rsidRDefault="00621D99" w:rsidP="000A6082">
      <w:pPr>
        <w:rPr>
          <w:rFonts w:cs="Arial"/>
          <w:bCs/>
          <w:sz w:val="22"/>
          <w:szCs w:val="22"/>
        </w:rPr>
      </w:pPr>
      <w:r w:rsidRPr="00621D99">
        <w:rPr>
          <w:rFonts w:cs="Arial"/>
          <w:bCs/>
          <w:sz w:val="22"/>
          <w:szCs w:val="22"/>
        </w:rPr>
        <w:t xml:space="preserve">A householder application for planning permission is sought for a single storey rear extension and a two storey side extension. </w:t>
      </w:r>
      <w:r>
        <w:rPr>
          <w:rFonts w:cs="Arial"/>
          <w:bCs/>
          <w:sz w:val="22"/>
          <w:szCs w:val="22"/>
        </w:rPr>
        <w:t>The rear extension would be 2.7m deep and 5.9m wide.</w:t>
      </w:r>
      <w:r w:rsidR="00AA1880">
        <w:rPr>
          <w:rFonts w:cs="Arial"/>
          <w:bCs/>
          <w:sz w:val="22"/>
          <w:szCs w:val="22"/>
        </w:rPr>
        <w:t xml:space="preserve"> The rear extension would have a flat roof with a single, centrally located, roof light and would be</w:t>
      </w:r>
      <w:r w:rsidR="00362F8B">
        <w:rPr>
          <w:rFonts w:cs="Arial"/>
          <w:bCs/>
          <w:sz w:val="22"/>
          <w:szCs w:val="22"/>
        </w:rPr>
        <w:t xml:space="preserve"> set back</w:t>
      </w:r>
      <w:r w:rsidR="00AA1880">
        <w:rPr>
          <w:rFonts w:cs="Arial"/>
          <w:bCs/>
          <w:sz w:val="22"/>
          <w:szCs w:val="22"/>
        </w:rPr>
        <w:t xml:space="preserve"> 0.9m from the boundary.</w:t>
      </w:r>
    </w:p>
    <w:p w:rsidR="00AA1880" w:rsidRDefault="00AA1880" w:rsidP="000A6082">
      <w:pPr>
        <w:rPr>
          <w:rFonts w:cs="Arial"/>
          <w:bCs/>
          <w:sz w:val="22"/>
          <w:szCs w:val="22"/>
        </w:rPr>
      </w:pPr>
    </w:p>
    <w:p w:rsidR="00AA1880" w:rsidRPr="00CA094D" w:rsidRDefault="00AA1880" w:rsidP="000A6082">
      <w:pPr>
        <w:rPr>
          <w:rFonts w:cs="Arial"/>
          <w:bCs/>
          <w:sz w:val="22"/>
          <w:szCs w:val="22"/>
        </w:rPr>
      </w:pPr>
      <w:r>
        <w:rPr>
          <w:rFonts w:cs="Arial"/>
          <w:bCs/>
          <w:sz w:val="22"/>
          <w:szCs w:val="22"/>
        </w:rPr>
        <w:t xml:space="preserve">The side extension would adjoin the rear extension and also be built to 0.9m of the boundary. It would protrude from the existing dwelling by 3.1m and have a length of 6.5m. The ridgeline of the roof of the proposed side extension would be set down 0.1m </w:t>
      </w:r>
      <w:r w:rsidRPr="00CA094D">
        <w:rPr>
          <w:rFonts w:cs="Arial"/>
          <w:bCs/>
          <w:sz w:val="22"/>
          <w:szCs w:val="22"/>
        </w:rPr>
        <w:t xml:space="preserve">from the </w:t>
      </w:r>
      <w:r w:rsidR="00F0550B">
        <w:rPr>
          <w:rFonts w:cs="Arial"/>
          <w:bCs/>
          <w:sz w:val="22"/>
          <w:szCs w:val="22"/>
        </w:rPr>
        <w:t xml:space="preserve">existing </w:t>
      </w:r>
      <w:r w:rsidRPr="00CA094D">
        <w:rPr>
          <w:rFonts w:cs="Arial"/>
          <w:bCs/>
          <w:sz w:val="22"/>
          <w:szCs w:val="22"/>
        </w:rPr>
        <w:t>ridgeline</w:t>
      </w:r>
      <w:r w:rsidR="00F0550B">
        <w:rPr>
          <w:rFonts w:cs="Arial"/>
          <w:bCs/>
          <w:sz w:val="22"/>
          <w:szCs w:val="22"/>
        </w:rPr>
        <w:t>.</w:t>
      </w:r>
      <w:r w:rsidR="005F55DC" w:rsidRPr="00CA094D">
        <w:rPr>
          <w:rFonts w:cs="Arial"/>
          <w:bCs/>
          <w:sz w:val="22"/>
          <w:szCs w:val="22"/>
        </w:rPr>
        <w:t xml:space="preserve"> One window is proposed in the side elevation of the proposed extension and would be at a height of 1.7m.</w:t>
      </w:r>
    </w:p>
    <w:p w:rsidR="006929FA" w:rsidRPr="00CA094D" w:rsidRDefault="006929FA" w:rsidP="000A6082">
      <w:pPr>
        <w:rPr>
          <w:b/>
          <w:sz w:val="22"/>
          <w:szCs w:val="22"/>
        </w:rPr>
      </w:pPr>
    </w:p>
    <w:p w:rsidR="00CB4B13" w:rsidRPr="000B1679" w:rsidRDefault="00CB4B13" w:rsidP="000A6082">
      <w:pPr>
        <w:rPr>
          <w:b/>
          <w:sz w:val="22"/>
          <w:szCs w:val="22"/>
        </w:rPr>
      </w:pPr>
      <w:r w:rsidRPr="000B1679">
        <w:rPr>
          <w:b/>
          <w:sz w:val="22"/>
          <w:szCs w:val="22"/>
        </w:rPr>
        <w:t xml:space="preserve">3. Consultation </w:t>
      </w:r>
    </w:p>
    <w:p w:rsidR="00CB4B13" w:rsidRPr="000B1679" w:rsidRDefault="00CB4B13" w:rsidP="000A6082">
      <w:pPr>
        <w:rPr>
          <w:sz w:val="22"/>
          <w:szCs w:val="22"/>
        </w:rPr>
      </w:pPr>
    </w:p>
    <w:p w:rsidR="00014856" w:rsidRPr="000B1679" w:rsidRDefault="00014856" w:rsidP="000A6082">
      <w:pPr>
        <w:rPr>
          <w:sz w:val="22"/>
          <w:szCs w:val="22"/>
        </w:rPr>
      </w:pPr>
      <w:r w:rsidRPr="000B1679">
        <w:rPr>
          <w:sz w:val="22"/>
          <w:szCs w:val="22"/>
        </w:rPr>
        <w:t>Neighbours consultation:</w:t>
      </w:r>
    </w:p>
    <w:p w:rsidR="00014856" w:rsidRPr="000B1679" w:rsidRDefault="00014856" w:rsidP="000A6082">
      <w:pPr>
        <w:pStyle w:val="PlainText"/>
        <w:spacing w:line="276" w:lineRule="auto"/>
        <w:rPr>
          <w:rFonts w:ascii="Trebuchet MS" w:hAnsi="Trebuchet MS"/>
          <w:sz w:val="22"/>
          <w:szCs w:val="22"/>
        </w:rPr>
      </w:pPr>
      <w:proofErr w:type="spellStart"/>
      <w:r w:rsidRPr="000B1679">
        <w:rPr>
          <w:rFonts w:ascii="Trebuchet MS" w:hAnsi="Trebuchet MS"/>
          <w:sz w:val="22"/>
          <w:szCs w:val="22"/>
        </w:rPr>
        <w:t>No.s</w:t>
      </w:r>
      <w:proofErr w:type="spellEnd"/>
      <w:r w:rsidRPr="000B1679">
        <w:rPr>
          <w:rFonts w:ascii="Trebuchet MS" w:hAnsi="Trebuchet MS"/>
          <w:sz w:val="22"/>
          <w:szCs w:val="22"/>
        </w:rPr>
        <w:t xml:space="preserve"> 136a and 140 Upper Woodcote Road and no. 1 Woodcote Way have been notified of the application and a site notice has also been displayed at the site from the 2</w:t>
      </w:r>
      <w:r w:rsidRPr="000B1679">
        <w:rPr>
          <w:rFonts w:ascii="Trebuchet MS" w:hAnsi="Trebuchet MS"/>
          <w:sz w:val="22"/>
          <w:szCs w:val="22"/>
          <w:vertAlign w:val="superscript"/>
        </w:rPr>
        <w:t>nd</w:t>
      </w:r>
      <w:r w:rsidRPr="000B1679">
        <w:rPr>
          <w:rFonts w:ascii="Trebuchet MS" w:hAnsi="Trebuchet MS"/>
          <w:sz w:val="22"/>
          <w:szCs w:val="22"/>
        </w:rPr>
        <w:t xml:space="preserve"> February 2018. </w:t>
      </w:r>
    </w:p>
    <w:p w:rsidR="00014856" w:rsidRPr="000B1679" w:rsidRDefault="00014856" w:rsidP="000A6082">
      <w:pPr>
        <w:pStyle w:val="PlainText"/>
        <w:spacing w:line="276" w:lineRule="auto"/>
        <w:rPr>
          <w:rFonts w:ascii="Trebuchet MS" w:hAnsi="Trebuchet MS"/>
          <w:sz w:val="22"/>
          <w:szCs w:val="22"/>
        </w:rPr>
      </w:pPr>
      <w:r w:rsidRPr="000B1679">
        <w:rPr>
          <w:rFonts w:ascii="Trebuchet MS" w:hAnsi="Trebuchet MS"/>
          <w:sz w:val="22"/>
          <w:szCs w:val="22"/>
        </w:rPr>
        <w:t>No responses have been received.</w:t>
      </w:r>
    </w:p>
    <w:p w:rsidR="00CA094D" w:rsidRPr="000B1679" w:rsidRDefault="00CA094D" w:rsidP="000A6082">
      <w:pPr>
        <w:rPr>
          <w:sz w:val="22"/>
          <w:szCs w:val="22"/>
        </w:rPr>
      </w:pPr>
    </w:p>
    <w:p w:rsidR="000B1679" w:rsidRDefault="000B1679" w:rsidP="000A6082">
      <w:pPr>
        <w:rPr>
          <w:sz w:val="22"/>
          <w:szCs w:val="22"/>
        </w:rPr>
      </w:pPr>
      <w:r w:rsidRPr="000B1679">
        <w:rPr>
          <w:sz w:val="22"/>
          <w:szCs w:val="22"/>
        </w:rPr>
        <w:t>Ecology:</w:t>
      </w:r>
    </w:p>
    <w:p w:rsidR="000B1679" w:rsidRDefault="000B1679" w:rsidP="000A6082">
      <w:pPr>
        <w:rPr>
          <w:sz w:val="22"/>
          <w:szCs w:val="22"/>
        </w:rPr>
      </w:pPr>
      <w:r>
        <w:rPr>
          <w:sz w:val="22"/>
          <w:szCs w:val="22"/>
        </w:rPr>
        <w:t>RBC Ecology Consultations sent the following consultation:</w:t>
      </w:r>
    </w:p>
    <w:p w:rsidR="000B1679" w:rsidRPr="000B1679" w:rsidRDefault="000B1679" w:rsidP="000A6082">
      <w:pPr>
        <w:rPr>
          <w:sz w:val="22"/>
          <w:szCs w:val="22"/>
        </w:rPr>
      </w:pPr>
    </w:p>
    <w:p w:rsidR="000B1679" w:rsidRPr="000B1679" w:rsidRDefault="000B1679" w:rsidP="000A6082">
      <w:pPr>
        <w:rPr>
          <w:sz w:val="22"/>
          <w:szCs w:val="22"/>
        </w:rPr>
      </w:pPr>
      <w:r w:rsidRPr="000B1679">
        <w:rPr>
          <w:sz w:val="22"/>
          <w:szCs w:val="22"/>
        </w:rPr>
        <w:t>The application site comprises a semi-detached house where it is proposed to construct a two-storey side and single-storey rear extension. The bat survey report (Eaves Ecology, Ref: 17-016-IBA, October 2017), has been undertaken to an appropriate standard and concludes that the risk of the works adversely affecting roosting bats is minimal. This is because the building has very few features potentially suitable for use by roosting bats and no bats or signs of bats were observed during the survey. As such, there are no objections to this application on ecological grounds.</w:t>
      </w:r>
    </w:p>
    <w:p w:rsidR="000B1679" w:rsidRPr="00CA094D" w:rsidRDefault="000B1679" w:rsidP="000A6082">
      <w:pPr>
        <w:rPr>
          <w:sz w:val="22"/>
          <w:szCs w:val="22"/>
        </w:rPr>
      </w:pPr>
    </w:p>
    <w:p w:rsidR="00CA094D" w:rsidRPr="00CA094D" w:rsidRDefault="00CA094D" w:rsidP="000A6082">
      <w:pPr>
        <w:rPr>
          <w:sz w:val="22"/>
          <w:szCs w:val="22"/>
        </w:rPr>
      </w:pPr>
      <w:r w:rsidRPr="00CA094D">
        <w:rPr>
          <w:sz w:val="22"/>
          <w:szCs w:val="22"/>
        </w:rPr>
        <w:lastRenderedPageBreak/>
        <w:t>Transport:</w:t>
      </w:r>
    </w:p>
    <w:p w:rsidR="00CA094D" w:rsidRDefault="00CA094D" w:rsidP="000A6082">
      <w:pPr>
        <w:rPr>
          <w:sz w:val="22"/>
          <w:szCs w:val="22"/>
        </w:rPr>
      </w:pPr>
      <w:r w:rsidRPr="00CA094D">
        <w:rPr>
          <w:sz w:val="22"/>
          <w:szCs w:val="22"/>
        </w:rPr>
        <w:t>RBC Transport sent the following consultation:</w:t>
      </w:r>
    </w:p>
    <w:p w:rsidR="00CA094D" w:rsidRPr="00CA094D" w:rsidRDefault="00CA094D" w:rsidP="000A6082">
      <w:pPr>
        <w:rPr>
          <w:sz w:val="22"/>
          <w:szCs w:val="22"/>
        </w:rPr>
      </w:pPr>
    </w:p>
    <w:p w:rsidR="00CA094D" w:rsidRPr="00CA094D" w:rsidRDefault="00CA094D" w:rsidP="000A6082">
      <w:pPr>
        <w:rPr>
          <w:sz w:val="22"/>
          <w:szCs w:val="22"/>
        </w:rPr>
      </w:pPr>
      <w:r w:rsidRPr="00CA094D">
        <w:rPr>
          <w:sz w:val="22"/>
          <w:szCs w:val="22"/>
        </w:rPr>
        <w:t>The proposal is acceptable in Transport terms in that it will retain the parking provision on the driveway which complies with the requirements within the Council’s adopted Parking Standards and Design SPD.</w:t>
      </w:r>
    </w:p>
    <w:p w:rsidR="00CA094D" w:rsidRPr="00CA094D" w:rsidRDefault="00CA094D" w:rsidP="000A6082">
      <w:pPr>
        <w:rPr>
          <w:sz w:val="22"/>
          <w:szCs w:val="22"/>
        </w:rPr>
      </w:pPr>
    </w:p>
    <w:p w:rsidR="00CA094D" w:rsidRPr="00CA094D" w:rsidRDefault="00CA094D" w:rsidP="000A6082">
      <w:pPr>
        <w:rPr>
          <w:sz w:val="22"/>
          <w:szCs w:val="22"/>
        </w:rPr>
      </w:pPr>
      <w:r w:rsidRPr="00CA094D">
        <w:rPr>
          <w:sz w:val="22"/>
          <w:szCs w:val="22"/>
        </w:rPr>
        <w:t xml:space="preserve">There are no objections to this proposal subject to the conditions and </w:t>
      </w:r>
      <w:proofErr w:type="spellStart"/>
      <w:r w:rsidRPr="00CA094D">
        <w:rPr>
          <w:sz w:val="22"/>
          <w:szCs w:val="22"/>
        </w:rPr>
        <w:t>informatives</w:t>
      </w:r>
      <w:proofErr w:type="spellEnd"/>
      <w:r w:rsidRPr="00CA094D">
        <w:rPr>
          <w:sz w:val="22"/>
          <w:szCs w:val="22"/>
        </w:rPr>
        <w:t xml:space="preserve"> stated below.</w:t>
      </w:r>
    </w:p>
    <w:p w:rsidR="00CA094D" w:rsidRPr="00CA094D" w:rsidRDefault="00CA094D" w:rsidP="000A6082">
      <w:pPr>
        <w:rPr>
          <w:sz w:val="22"/>
          <w:szCs w:val="22"/>
        </w:rPr>
      </w:pPr>
    </w:p>
    <w:p w:rsidR="00CA094D" w:rsidRPr="00CA094D" w:rsidRDefault="00CA094D" w:rsidP="000A6082">
      <w:pPr>
        <w:rPr>
          <w:sz w:val="22"/>
          <w:szCs w:val="22"/>
        </w:rPr>
      </w:pPr>
    </w:p>
    <w:p w:rsidR="006929FA" w:rsidRPr="007418BD" w:rsidRDefault="006929FA" w:rsidP="000A6082">
      <w:pPr>
        <w:rPr>
          <w:sz w:val="22"/>
          <w:szCs w:val="22"/>
        </w:rPr>
      </w:pPr>
    </w:p>
    <w:p w:rsidR="00CB4B13" w:rsidRPr="007418BD" w:rsidRDefault="00CB4B13" w:rsidP="000A6082">
      <w:pPr>
        <w:rPr>
          <w:b/>
          <w:sz w:val="22"/>
          <w:szCs w:val="22"/>
        </w:rPr>
      </w:pPr>
      <w:r w:rsidRPr="007418BD">
        <w:rPr>
          <w:b/>
          <w:sz w:val="22"/>
          <w:szCs w:val="22"/>
        </w:rPr>
        <w:t>4. Plans and Documents Considered</w:t>
      </w:r>
    </w:p>
    <w:p w:rsidR="00CB4B13" w:rsidRPr="007418BD" w:rsidRDefault="00CB4B13" w:rsidP="000A6082">
      <w:pPr>
        <w:overflowPunct/>
        <w:autoSpaceDE/>
        <w:autoSpaceDN/>
        <w:adjustRightInd/>
        <w:contextualSpacing/>
        <w:textAlignment w:val="auto"/>
        <w:rPr>
          <w:rFonts w:cs="Arial"/>
          <w:sz w:val="22"/>
          <w:szCs w:val="22"/>
          <w:lang w:eastAsia="en-GB"/>
        </w:rPr>
      </w:pPr>
    </w:p>
    <w:p w:rsidR="00CB4B13" w:rsidRPr="007418BD" w:rsidRDefault="00CB4B13" w:rsidP="000A6082">
      <w:pPr>
        <w:overflowPunct/>
        <w:autoSpaceDE/>
        <w:autoSpaceDN/>
        <w:adjustRightInd/>
        <w:contextualSpacing/>
        <w:textAlignment w:val="auto"/>
        <w:rPr>
          <w:rFonts w:cs="Arial"/>
          <w:sz w:val="22"/>
          <w:szCs w:val="22"/>
          <w:lang w:eastAsia="en-GB"/>
        </w:rPr>
      </w:pPr>
      <w:r w:rsidRPr="007418BD">
        <w:rPr>
          <w:rFonts w:cs="Arial"/>
          <w:sz w:val="22"/>
          <w:szCs w:val="22"/>
          <w:lang w:eastAsia="en-GB"/>
        </w:rPr>
        <w:t>The Council, in reaching its recommendation, has taken into consideration the following plans &amp; documents:</w:t>
      </w:r>
    </w:p>
    <w:p w:rsidR="00CB4B13" w:rsidRPr="007418BD" w:rsidRDefault="00CB4B13" w:rsidP="000A6082">
      <w:pPr>
        <w:overflowPunct/>
        <w:autoSpaceDE/>
        <w:autoSpaceDN/>
        <w:adjustRightInd/>
        <w:contextualSpacing/>
        <w:textAlignment w:val="auto"/>
        <w:rPr>
          <w:rFonts w:cs="Arial"/>
          <w:sz w:val="22"/>
          <w:szCs w:val="22"/>
          <w:lang w:eastAsia="en-GB"/>
        </w:rPr>
      </w:pPr>
      <w:r w:rsidRPr="007418BD">
        <w:rPr>
          <w:rFonts w:cs="Arial"/>
          <w:sz w:val="22"/>
          <w:szCs w:val="22"/>
          <w:lang w:eastAsia="en-GB"/>
        </w:rPr>
        <w:t>Drawing No.:</w:t>
      </w:r>
    </w:p>
    <w:p w:rsidR="00CB4B13" w:rsidRDefault="005F55DC" w:rsidP="000A608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3453/200 A – Block &amp; Location Plan</w:t>
      </w:r>
    </w:p>
    <w:p w:rsidR="005F55DC" w:rsidRDefault="005F55DC" w:rsidP="000A608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3453/201 D – Proposed Floor Plans</w:t>
      </w:r>
    </w:p>
    <w:p w:rsidR="005F55DC" w:rsidRDefault="005F55DC" w:rsidP="000A608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3453/202 D – Proposed Elevations</w:t>
      </w:r>
    </w:p>
    <w:p w:rsidR="005F55DC" w:rsidRDefault="005F55DC" w:rsidP="000A608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3453/01 – As Existing Floor Plans</w:t>
      </w:r>
    </w:p>
    <w:p w:rsidR="005F55DC" w:rsidRDefault="005F55DC" w:rsidP="000A608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3453/02 – As Existing Elevations &amp; Section</w:t>
      </w:r>
    </w:p>
    <w:p w:rsidR="005F55DC" w:rsidRPr="005F55DC" w:rsidRDefault="005F55DC" w:rsidP="000A6082">
      <w:pPr>
        <w:overflowPunct/>
        <w:autoSpaceDE/>
        <w:autoSpaceDN/>
        <w:adjustRightInd/>
        <w:ind w:left="360"/>
        <w:textAlignment w:val="auto"/>
        <w:rPr>
          <w:rFonts w:cs="Arial"/>
          <w:sz w:val="22"/>
          <w:szCs w:val="22"/>
          <w:lang w:eastAsia="en-GB"/>
        </w:rPr>
      </w:pPr>
      <w:r>
        <w:rPr>
          <w:rFonts w:cs="Arial"/>
          <w:sz w:val="22"/>
          <w:szCs w:val="22"/>
          <w:lang w:eastAsia="en-GB"/>
        </w:rPr>
        <w:t>As received: 29/01/2018</w:t>
      </w:r>
    </w:p>
    <w:p w:rsidR="0036081E" w:rsidRDefault="0036081E" w:rsidP="000A6082">
      <w:pPr>
        <w:rPr>
          <w:b/>
          <w:sz w:val="22"/>
          <w:szCs w:val="22"/>
        </w:rPr>
      </w:pPr>
    </w:p>
    <w:p w:rsidR="00CB4B13" w:rsidRDefault="00CB4B13" w:rsidP="000A6082">
      <w:pPr>
        <w:rPr>
          <w:b/>
          <w:sz w:val="22"/>
          <w:szCs w:val="22"/>
        </w:rPr>
      </w:pPr>
      <w:r w:rsidRPr="007418BD">
        <w:rPr>
          <w:b/>
          <w:sz w:val="22"/>
          <w:szCs w:val="22"/>
        </w:rPr>
        <w:t>5.</w:t>
      </w:r>
      <w:r w:rsidR="005F55DC">
        <w:rPr>
          <w:b/>
          <w:sz w:val="22"/>
          <w:szCs w:val="22"/>
        </w:rPr>
        <w:t xml:space="preserve"> </w:t>
      </w:r>
      <w:r w:rsidRPr="007418BD">
        <w:rPr>
          <w:b/>
          <w:sz w:val="22"/>
          <w:szCs w:val="22"/>
        </w:rPr>
        <w:t>Relevant Planning History</w:t>
      </w:r>
    </w:p>
    <w:p w:rsidR="0036081E" w:rsidRDefault="0036081E" w:rsidP="000A6082">
      <w:pPr>
        <w:rPr>
          <w:sz w:val="22"/>
          <w:szCs w:val="22"/>
        </w:rPr>
      </w:pPr>
    </w:p>
    <w:p w:rsidR="0036081E" w:rsidRDefault="0036081E" w:rsidP="000A6082">
      <w:pPr>
        <w:rPr>
          <w:sz w:val="22"/>
          <w:szCs w:val="22"/>
        </w:rPr>
      </w:pPr>
      <w:r>
        <w:rPr>
          <w:sz w:val="22"/>
          <w:szCs w:val="22"/>
        </w:rPr>
        <w:t>28/04/2017 – 170682 – HOU – Alterations and extensions to dwelling to include 2 storey side extension and single storey rear extension with further first floor rear extension and new pitched roof. Removal of first floor bay window to front and new pitched roof added to ground floor bay. – Application Withdrawn</w:t>
      </w:r>
    </w:p>
    <w:p w:rsidR="0036081E" w:rsidRDefault="0036081E" w:rsidP="000A6082">
      <w:pPr>
        <w:rPr>
          <w:sz w:val="22"/>
          <w:szCs w:val="22"/>
        </w:rPr>
      </w:pPr>
    </w:p>
    <w:p w:rsidR="0036081E" w:rsidRDefault="0036081E" w:rsidP="000A6082">
      <w:pPr>
        <w:rPr>
          <w:sz w:val="22"/>
          <w:szCs w:val="22"/>
        </w:rPr>
      </w:pPr>
      <w:r>
        <w:rPr>
          <w:sz w:val="22"/>
          <w:szCs w:val="22"/>
        </w:rPr>
        <w:t xml:space="preserve">04/08/2017 – 171346 – HOU – 2 storey side extension and single storey rear extension. </w:t>
      </w:r>
      <w:proofErr w:type="gramStart"/>
      <w:r>
        <w:rPr>
          <w:sz w:val="22"/>
          <w:szCs w:val="22"/>
        </w:rPr>
        <w:t>New Pitched roof to ground and first floor rear extension.</w:t>
      </w:r>
      <w:proofErr w:type="gramEnd"/>
      <w:r>
        <w:rPr>
          <w:sz w:val="22"/>
          <w:szCs w:val="22"/>
        </w:rPr>
        <w:t xml:space="preserve"> Removal of first floor bay window and new pitched roof added to ground floor bay. </w:t>
      </w:r>
      <w:proofErr w:type="gramStart"/>
      <w:r>
        <w:rPr>
          <w:sz w:val="22"/>
          <w:szCs w:val="22"/>
        </w:rPr>
        <w:t>Resubmission of 170682.</w:t>
      </w:r>
      <w:proofErr w:type="gramEnd"/>
      <w:r>
        <w:rPr>
          <w:sz w:val="22"/>
          <w:szCs w:val="22"/>
        </w:rPr>
        <w:t xml:space="preserve"> – Application Refused</w:t>
      </w:r>
    </w:p>
    <w:p w:rsidR="0036081E" w:rsidRDefault="0036081E" w:rsidP="000A6082">
      <w:pPr>
        <w:rPr>
          <w:sz w:val="22"/>
          <w:szCs w:val="22"/>
        </w:rPr>
      </w:pPr>
    </w:p>
    <w:p w:rsidR="0036081E" w:rsidRPr="0036081E" w:rsidRDefault="0036081E" w:rsidP="000A6082">
      <w:pPr>
        <w:rPr>
          <w:sz w:val="22"/>
          <w:szCs w:val="22"/>
        </w:rPr>
      </w:pPr>
      <w:r>
        <w:rPr>
          <w:sz w:val="22"/>
          <w:szCs w:val="22"/>
        </w:rPr>
        <w:t>10/11/2017 – 172010 – PRE – Two storey side extension with single storey rear extension, alterations to rear facing bay and new porch to side – Observations Sent</w:t>
      </w:r>
    </w:p>
    <w:p w:rsidR="00CB4B13" w:rsidRPr="007418BD" w:rsidRDefault="00CB4B13" w:rsidP="000A6082">
      <w:pPr>
        <w:keepNext/>
        <w:overflowPunct/>
        <w:autoSpaceDE/>
        <w:autoSpaceDN/>
        <w:adjustRightInd/>
        <w:textAlignment w:val="auto"/>
        <w:outlineLvl w:val="0"/>
        <w:rPr>
          <w:rFonts w:cs="Arial"/>
          <w:b/>
          <w:bCs/>
          <w:sz w:val="22"/>
          <w:szCs w:val="22"/>
        </w:rPr>
      </w:pPr>
    </w:p>
    <w:p w:rsidR="00CB4B13" w:rsidRPr="007418BD" w:rsidRDefault="00CB4B13" w:rsidP="000A6082">
      <w:pPr>
        <w:keepNext/>
        <w:overflowPunct/>
        <w:autoSpaceDE/>
        <w:autoSpaceDN/>
        <w:adjustRightInd/>
        <w:textAlignment w:val="auto"/>
        <w:outlineLvl w:val="0"/>
        <w:rPr>
          <w:rFonts w:cs="Arial"/>
          <w:b/>
          <w:bCs/>
          <w:sz w:val="22"/>
          <w:szCs w:val="22"/>
        </w:rPr>
      </w:pPr>
      <w:r w:rsidRPr="007418BD">
        <w:rPr>
          <w:rFonts w:cs="Arial"/>
          <w:b/>
          <w:bCs/>
          <w:sz w:val="22"/>
          <w:szCs w:val="22"/>
        </w:rPr>
        <w:t>6. Equality Act 2010:</w:t>
      </w:r>
    </w:p>
    <w:p w:rsidR="00CB4B13" w:rsidRPr="007418BD" w:rsidRDefault="00CB4B13" w:rsidP="000A6082">
      <w:pPr>
        <w:keepNext/>
        <w:overflowPunct/>
        <w:autoSpaceDE/>
        <w:autoSpaceDN/>
        <w:adjustRightInd/>
        <w:textAlignment w:val="auto"/>
        <w:outlineLvl w:val="0"/>
        <w:rPr>
          <w:rFonts w:cs="Arial"/>
          <w:b/>
          <w:bCs/>
          <w:sz w:val="22"/>
          <w:szCs w:val="22"/>
        </w:rPr>
      </w:pPr>
    </w:p>
    <w:p w:rsidR="00CB4B13" w:rsidRPr="007418BD" w:rsidRDefault="00CB4B13" w:rsidP="000A6082">
      <w:pPr>
        <w:keepNext/>
        <w:overflowPunct/>
        <w:autoSpaceDE/>
        <w:autoSpaceDN/>
        <w:adjustRightInd/>
        <w:textAlignment w:val="auto"/>
        <w:outlineLvl w:val="0"/>
        <w:rPr>
          <w:rFonts w:cs="Arial"/>
          <w:bCs/>
          <w:sz w:val="22"/>
          <w:szCs w:val="22"/>
        </w:rPr>
      </w:pPr>
      <w:r w:rsidRPr="007418BD">
        <w:rPr>
          <w:rFonts w:cs="Arial"/>
          <w:sz w:val="22"/>
          <w:szCs w:val="22"/>
          <w:lang w:eastAsia="en-GB"/>
        </w:rPr>
        <w:t xml:space="preserve">In </w:t>
      </w:r>
      <w:r w:rsidRPr="007418BD">
        <w:rPr>
          <w:rFonts w:cs="Arial"/>
          <w:bCs/>
          <w:sz w:val="22"/>
          <w:szCs w:val="22"/>
        </w:rPr>
        <w:t>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B4B13" w:rsidRPr="007418BD" w:rsidRDefault="00CB4B13" w:rsidP="000A6082">
      <w:pPr>
        <w:keepNext/>
        <w:overflowPunct/>
        <w:autoSpaceDE/>
        <w:autoSpaceDN/>
        <w:adjustRightInd/>
        <w:textAlignment w:val="auto"/>
        <w:outlineLvl w:val="0"/>
        <w:rPr>
          <w:rFonts w:cs="Arial"/>
          <w:bCs/>
          <w:sz w:val="22"/>
          <w:szCs w:val="22"/>
        </w:rPr>
      </w:pPr>
    </w:p>
    <w:p w:rsidR="00CB4B13" w:rsidRPr="007418BD" w:rsidRDefault="00CB4B13" w:rsidP="000A6082">
      <w:pPr>
        <w:overflowPunct/>
        <w:autoSpaceDE/>
        <w:autoSpaceDN/>
        <w:adjustRightInd/>
        <w:contextualSpacing/>
        <w:textAlignment w:val="auto"/>
        <w:rPr>
          <w:rFonts w:cs="Arial"/>
          <w:b/>
          <w:sz w:val="22"/>
          <w:szCs w:val="22"/>
        </w:rPr>
      </w:pPr>
      <w:r w:rsidRPr="007418BD">
        <w:rPr>
          <w:rFonts w:cs="Arial"/>
          <w:b/>
          <w:sz w:val="22"/>
          <w:szCs w:val="22"/>
        </w:rPr>
        <w:t xml:space="preserve">7. Relevant Planning </w:t>
      </w:r>
      <w:r w:rsidR="00921B5D" w:rsidRPr="007418BD">
        <w:rPr>
          <w:rFonts w:cs="Arial"/>
          <w:b/>
          <w:sz w:val="22"/>
          <w:szCs w:val="22"/>
        </w:rPr>
        <w:t>Guidance</w:t>
      </w:r>
    </w:p>
    <w:p w:rsidR="00D73D4E" w:rsidRPr="007418BD" w:rsidRDefault="00D73D4E" w:rsidP="000A6082">
      <w:pPr>
        <w:overflowPunct/>
        <w:autoSpaceDE/>
        <w:autoSpaceDN/>
        <w:adjustRightInd/>
        <w:contextualSpacing/>
        <w:textAlignment w:val="auto"/>
        <w:rPr>
          <w:rFonts w:cs="Arial"/>
          <w:b/>
          <w:sz w:val="22"/>
          <w:szCs w:val="22"/>
        </w:rPr>
      </w:pPr>
    </w:p>
    <w:p w:rsidR="00CB4B13" w:rsidRPr="007418BD" w:rsidRDefault="00CB4B13" w:rsidP="000A6082">
      <w:pPr>
        <w:overflowPunct/>
        <w:autoSpaceDE/>
        <w:autoSpaceDN/>
        <w:adjustRightInd/>
        <w:contextualSpacing/>
        <w:textAlignment w:val="auto"/>
        <w:rPr>
          <w:rFonts w:cs="Arial"/>
          <w:sz w:val="22"/>
          <w:szCs w:val="22"/>
          <w:lang w:eastAsia="en-GB"/>
        </w:rPr>
      </w:pPr>
      <w:r w:rsidRPr="007418BD">
        <w:rPr>
          <w:rFonts w:cs="Arial"/>
          <w:sz w:val="22"/>
          <w:szCs w:val="22"/>
        </w:rPr>
        <w:t xml:space="preserve">Section 38(6) of the Planning and Compulsory Purchase Act 2004 requires that proposals be determined in accordance with the development plan unless material considerations indicate otherwise.  </w:t>
      </w:r>
      <w:r w:rsidRPr="007418BD">
        <w:rPr>
          <w:rFonts w:cs="Arial"/>
          <w:sz w:val="22"/>
          <w:szCs w:val="22"/>
          <w:lang w:eastAsia="en-GB"/>
        </w:rPr>
        <w:t xml:space="preserve">The Development Plan for Reading relevant to the application site </w:t>
      </w:r>
      <w:r w:rsidRPr="007418BD">
        <w:rPr>
          <w:rFonts w:cs="Arial"/>
          <w:sz w:val="22"/>
          <w:szCs w:val="22"/>
          <w:lang w:eastAsia="en-GB"/>
        </w:rPr>
        <w:lastRenderedPageBreak/>
        <w:t xml:space="preserve">comprises the </w:t>
      </w:r>
      <w:r w:rsidRPr="007418BD">
        <w:rPr>
          <w:rFonts w:cs="Arial"/>
          <w:sz w:val="22"/>
          <w:szCs w:val="22"/>
        </w:rPr>
        <w:t>Reading Local Development Framework ‘</w:t>
      </w:r>
      <w:r w:rsidRPr="007418BD">
        <w:rPr>
          <w:rFonts w:cs="Arial"/>
          <w:i/>
          <w:sz w:val="22"/>
          <w:szCs w:val="22"/>
        </w:rPr>
        <w:t xml:space="preserve">Core Strategy’ </w:t>
      </w:r>
      <w:r w:rsidRPr="007418BD">
        <w:rPr>
          <w:rFonts w:cs="Arial"/>
          <w:sz w:val="22"/>
          <w:szCs w:val="22"/>
        </w:rPr>
        <w:t>2008 (Altered 2015) and ‘</w:t>
      </w:r>
      <w:r w:rsidRPr="007418BD">
        <w:rPr>
          <w:rFonts w:cs="Arial"/>
          <w:i/>
          <w:sz w:val="22"/>
          <w:szCs w:val="22"/>
        </w:rPr>
        <w:t>Sites and Detailed Policies Document’</w:t>
      </w:r>
      <w:r w:rsidRPr="007418BD">
        <w:rPr>
          <w:rFonts w:cs="Arial"/>
          <w:sz w:val="22"/>
          <w:szCs w:val="22"/>
        </w:rPr>
        <w:t xml:space="preserve"> 2012 (Altered 2015).</w:t>
      </w:r>
    </w:p>
    <w:p w:rsidR="00CB4B13" w:rsidRPr="007418BD" w:rsidRDefault="00CB4B13" w:rsidP="000A6082">
      <w:pPr>
        <w:overflowPunct/>
        <w:autoSpaceDE/>
        <w:autoSpaceDN/>
        <w:adjustRightInd/>
        <w:contextualSpacing/>
        <w:textAlignment w:val="auto"/>
        <w:rPr>
          <w:rFonts w:cs="Arial"/>
          <w:sz w:val="22"/>
          <w:szCs w:val="22"/>
        </w:rPr>
      </w:pPr>
    </w:p>
    <w:p w:rsidR="00CB4B13" w:rsidRPr="007418BD" w:rsidRDefault="00CB4B13" w:rsidP="000A6082">
      <w:pPr>
        <w:overflowPunct/>
        <w:autoSpaceDE/>
        <w:autoSpaceDN/>
        <w:adjustRightInd/>
        <w:contextualSpacing/>
        <w:textAlignment w:val="auto"/>
        <w:rPr>
          <w:rFonts w:cs="Arial"/>
          <w:sz w:val="22"/>
          <w:szCs w:val="22"/>
        </w:rPr>
      </w:pPr>
      <w:r w:rsidRPr="007418BD">
        <w:rPr>
          <w:rFonts w:cs="Arial"/>
          <w:sz w:val="22"/>
          <w:szCs w:val="22"/>
          <w:lang w:eastAsia="en-GB"/>
        </w:rPr>
        <w:t xml:space="preserve">The </w:t>
      </w:r>
      <w:r w:rsidRPr="007418BD">
        <w:rPr>
          <w:rFonts w:cs="Arial"/>
          <w:sz w:val="22"/>
          <w:szCs w:val="22"/>
        </w:rPr>
        <w:t>‘</w:t>
      </w:r>
      <w:r w:rsidRPr="007418BD">
        <w:rPr>
          <w:rFonts w:cs="Arial"/>
          <w:i/>
          <w:sz w:val="22"/>
          <w:szCs w:val="22"/>
        </w:rPr>
        <w:t>National Planning Policy framework’</w:t>
      </w:r>
      <w:r w:rsidRPr="007418BD">
        <w:rPr>
          <w:rFonts w:cs="Arial"/>
          <w:sz w:val="22"/>
          <w:szCs w:val="22"/>
        </w:rPr>
        <w:t xml:space="preserve"> </w:t>
      </w:r>
      <w:r w:rsidRPr="007418BD">
        <w:rPr>
          <w:rFonts w:cs="Arial"/>
          <w:sz w:val="22"/>
          <w:szCs w:val="22"/>
          <w:lang w:eastAsia="en-GB"/>
        </w:rPr>
        <w:t>(‘’NPPF’’) 2012 states clearly that its content is to be a material consideration in the determination of applications.  T</w:t>
      </w:r>
      <w:r w:rsidRPr="007418BD">
        <w:rPr>
          <w:rFonts w:cs="Arial"/>
          <w:sz w:val="22"/>
          <w:szCs w:val="22"/>
        </w:rPr>
        <w:t xml:space="preserve">he </w:t>
      </w:r>
      <w:r w:rsidRPr="007418BD">
        <w:rPr>
          <w:rFonts w:cs="Arial"/>
          <w:i/>
          <w:sz w:val="22"/>
          <w:szCs w:val="22"/>
        </w:rPr>
        <w:t>‘</w:t>
      </w:r>
      <w:r w:rsidRPr="007418BD">
        <w:rPr>
          <w:rFonts w:cs="Arial"/>
          <w:sz w:val="22"/>
          <w:szCs w:val="22"/>
        </w:rPr>
        <w:t xml:space="preserve">NPPF’ states that due weight should be given to the adopted policies of the Local Development Framework (LDF) (Core Strategy and Sites and Detailed Policies Document) according to their degree of consistency with the </w:t>
      </w:r>
      <w:r w:rsidRPr="007418BD">
        <w:rPr>
          <w:rFonts w:cs="Arial"/>
          <w:i/>
          <w:sz w:val="22"/>
          <w:szCs w:val="22"/>
        </w:rPr>
        <w:t>‘NPPF’</w:t>
      </w:r>
      <w:r w:rsidRPr="007418BD">
        <w:rPr>
          <w:rFonts w:cs="Arial"/>
          <w:sz w:val="22"/>
          <w:szCs w:val="22"/>
        </w:rPr>
        <w:t xml:space="preserve"> (the closer the policies in the plan to the policies in the ‘NPPF’, the greater the weight that may be given). Accordingly, the ‘NPPF’ and the following development plan policies and supplementary planning guidance are relevant:</w:t>
      </w:r>
    </w:p>
    <w:p w:rsidR="00D73D4E" w:rsidRPr="007418BD" w:rsidRDefault="00D73D4E" w:rsidP="000A6082">
      <w:pPr>
        <w:keepNext/>
        <w:overflowPunct/>
        <w:autoSpaceDE/>
        <w:autoSpaceDN/>
        <w:adjustRightInd/>
        <w:textAlignment w:val="auto"/>
        <w:outlineLvl w:val="0"/>
        <w:rPr>
          <w:rFonts w:cs="Arial"/>
          <w:b/>
          <w:bCs/>
          <w:sz w:val="22"/>
          <w:szCs w:val="22"/>
        </w:rPr>
      </w:pPr>
    </w:p>
    <w:p w:rsidR="00D73D4E" w:rsidRPr="007418BD" w:rsidRDefault="00D73D4E" w:rsidP="000A6082">
      <w:pPr>
        <w:keepNext/>
        <w:overflowPunct/>
        <w:autoSpaceDE/>
        <w:autoSpaceDN/>
        <w:adjustRightInd/>
        <w:textAlignment w:val="auto"/>
        <w:outlineLvl w:val="0"/>
        <w:rPr>
          <w:rFonts w:cs="Arial"/>
          <w:b/>
          <w:bCs/>
          <w:sz w:val="22"/>
          <w:szCs w:val="22"/>
        </w:rPr>
      </w:pPr>
      <w:r w:rsidRPr="007418BD">
        <w:rPr>
          <w:rFonts w:cs="Arial"/>
          <w:b/>
          <w:bCs/>
          <w:sz w:val="22"/>
          <w:szCs w:val="22"/>
        </w:rPr>
        <w:t>8. Relevant Policies</w:t>
      </w:r>
    </w:p>
    <w:p w:rsidR="00D73D4E" w:rsidRPr="007418BD" w:rsidRDefault="00D73D4E" w:rsidP="000A6082">
      <w:pPr>
        <w:overflowPunct/>
        <w:autoSpaceDE/>
        <w:autoSpaceDN/>
        <w:adjustRightInd/>
        <w:textAlignment w:val="auto"/>
        <w:rPr>
          <w:rFonts w:cs="Arial"/>
          <w:sz w:val="22"/>
          <w:szCs w:val="22"/>
        </w:rPr>
      </w:pPr>
    </w:p>
    <w:p w:rsidR="0036081E" w:rsidRDefault="00D73D4E" w:rsidP="000A6082">
      <w:pPr>
        <w:overflowPunct/>
        <w:autoSpaceDE/>
        <w:autoSpaceDN/>
        <w:adjustRightInd/>
        <w:contextualSpacing/>
        <w:textAlignment w:val="auto"/>
        <w:rPr>
          <w:rFonts w:cs="Arial"/>
          <w:sz w:val="22"/>
          <w:szCs w:val="22"/>
          <w:lang w:eastAsia="en-GB"/>
        </w:rPr>
      </w:pPr>
      <w:r w:rsidRPr="007418BD">
        <w:rPr>
          <w:rFonts w:cs="Arial"/>
          <w:sz w:val="22"/>
          <w:szCs w:val="22"/>
          <w:lang w:eastAsia="ar-SA"/>
        </w:rPr>
        <w:t>The application has been assessed against the following policies:</w:t>
      </w:r>
    </w:p>
    <w:p w:rsidR="00554186" w:rsidRDefault="00554186" w:rsidP="000A6082">
      <w:pPr>
        <w:overflowPunct/>
        <w:autoSpaceDE/>
        <w:autoSpaceDN/>
        <w:adjustRightInd/>
        <w:contextualSpacing/>
        <w:textAlignment w:val="auto"/>
        <w:rPr>
          <w:rFonts w:cs="Arial"/>
          <w:b/>
          <w:bCs/>
          <w:sz w:val="22"/>
          <w:szCs w:val="22"/>
        </w:rPr>
      </w:pPr>
    </w:p>
    <w:p w:rsidR="0036081E" w:rsidRPr="0036081E" w:rsidRDefault="0036081E" w:rsidP="000A6082">
      <w:pPr>
        <w:overflowPunct/>
        <w:autoSpaceDE/>
        <w:autoSpaceDN/>
        <w:adjustRightInd/>
        <w:contextualSpacing/>
        <w:textAlignment w:val="auto"/>
        <w:rPr>
          <w:rFonts w:cs="Arial"/>
          <w:sz w:val="22"/>
          <w:szCs w:val="22"/>
          <w:lang w:eastAsia="en-GB"/>
        </w:rPr>
      </w:pPr>
      <w:r w:rsidRPr="007418BD">
        <w:rPr>
          <w:rFonts w:cs="Arial"/>
          <w:b/>
          <w:bCs/>
          <w:sz w:val="22"/>
          <w:szCs w:val="22"/>
        </w:rPr>
        <w:t>National</w:t>
      </w:r>
    </w:p>
    <w:p w:rsidR="0036081E" w:rsidRPr="007418BD" w:rsidRDefault="0036081E" w:rsidP="000A6082">
      <w:pPr>
        <w:overflowPunct/>
        <w:autoSpaceDE/>
        <w:autoSpaceDN/>
        <w:adjustRightInd/>
        <w:textAlignment w:val="auto"/>
        <w:rPr>
          <w:rFonts w:cs="Arial"/>
          <w:sz w:val="22"/>
          <w:szCs w:val="22"/>
        </w:rPr>
      </w:pPr>
      <w:r w:rsidRPr="007418BD">
        <w:rPr>
          <w:rFonts w:cs="Arial"/>
          <w:sz w:val="22"/>
          <w:szCs w:val="22"/>
        </w:rPr>
        <w:t>National Planning Policy Framework;</w:t>
      </w:r>
    </w:p>
    <w:p w:rsidR="0036081E" w:rsidRPr="007418BD" w:rsidRDefault="0036081E" w:rsidP="000A6082">
      <w:pPr>
        <w:overflowPunct/>
        <w:autoSpaceDE/>
        <w:autoSpaceDN/>
        <w:adjustRightInd/>
        <w:textAlignment w:val="auto"/>
        <w:rPr>
          <w:rFonts w:cs="Arial"/>
          <w:sz w:val="22"/>
          <w:szCs w:val="22"/>
        </w:rPr>
      </w:pPr>
      <w:r w:rsidRPr="007418BD">
        <w:rPr>
          <w:rFonts w:cs="Arial"/>
          <w:sz w:val="22"/>
          <w:szCs w:val="22"/>
        </w:rPr>
        <w:t>National Planning Policy Guidance;</w:t>
      </w:r>
    </w:p>
    <w:p w:rsidR="0036081E" w:rsidRPr="007418BD" w:rsidRDefault="0036081E" w:rsidP="000A6082">
      <w:pPr>
        <w:overflowPunct/>
        <w:autoSpaceDE/>
        <w:autoSpaceDN/>
        <w:adjustRightInd/>
        <w:ind w:left="720" w:hanging="720"/>
        <w:textAlignment w:val="auto"/>
        <w:rPr>
          <w:rFonts w:cs="Arial"/>
          <w:sz w:val="22"/>
          <w:szCs w:val="22"/>
        </w:rPr>
      </w:pPr>
    </w:p>
    <w:p w:rsidR="0036081E" w:rsidRPr="007418BD" w:rsidRDefault="0036081E" w:rsidP="000A6082">
      <w:pPr>
        <w:overflowPunct/>
        <w:autoSpaceDE/>
        <w:autoSpaceDN/>
        <w:adjustRightInd/>
        <w:ind w:left="720" w:hanging="720"/>
        <w:textAlignment w:val="auto"/>
        <w:rPr>
          <w:rFonts w:cs="Arial"/>
          <w:b/>
          <w:sz w:val="22"/>
          <w:szCs w:val="22"/>
        </w:rPr>
      </w:pPr>
      <w:r w:rsidRPr="007418BD">
        <w:rPr>
          <w:rFonts w:cs="Arial"/>
          <w:b/>
          <w:sz w:val="22"/>
          <w:szCs w:val="22"/>
        </w:rPr>
        <w:t>RBC Local Development Framework</w:t>
      </w:r>
    </w:p>
    <w:p w:rsidR="0036081E" w:rsidRPr="007418BD" w:rsidRDefault="0036081E" w:rsidP="000A6082">
      <w:pPr>
        <w:overflowPunct/>
        <w:autoSpaceDE/>
        <w:autoSpaceDN/>
        <w:adjustRightInd/>
        <w:ind w:left="720" w:hanging="720"/>
        <w:textAlignment w:val="auto"/>
        <w:rPr>
          <w:rFonts w:cs="Arial"/>
          <w:b/>
          <w:sz w:val="22"/>
          <w:szCs w:val="22"/>
        </w:rPr>
      </w:pPr>
      <w:r w:rsidRPr="00BD13F6">
        <w:rPr>
          <w:rFonts w:cs="Arial"/>
          <w:b/>
          <w:sz w:val="22"/>
          <w:szCs w:val="22"/>
          <w:u w:val="single"/>
        </w:rPr>
        <w:t>Core Strategy 2008 (Altered 2015</w:t>
      </w:r>
      <w:r w:rsidRPr="007418BD">
        <w:rPr>
          <w:rFonts w:cs="Arial"/>
          <w:b/>
          <w:sz w:val="22"/>
          <w:szCs w:val="22"/>
        </w:rPr>
        <w:t>)</w:t>
      </w:r>
    </w:p>
    <w:p w:rsidR="0036081E" w:rsidRPr="007418BD" w:rsidRDefault="0036081E" w:rsidP="000A6082">
      <w:pPr>
        <w:pStyle w:val="MemoParagraph"/>
        <w:overflowPunct w:val="0"/>
        <w:autoSpaceDE w:val="0"/>
        <w:autoSpaceDN w:val="0"/>
        <w:adjustRightInd w:val="0"/>
        <w:textAlignment w:val="baseline"/>
        <w:rPr>
          <w:szCs w:val="22"/>
        </w:rPr>
      </w:pPr>
      <w:r w:rsidRPr="007418BD">
        <w:rPr>
          <w:szCs w:val="22"/>
        </w:rPr>
        <w:t>CS7</w:t>
      </w:r>
      <w:r w:rsidRPr="007418BD">
        <w:rPr>
          <w:szCs w:val="22"/>
        </w:rPr>
        <w:tab/>
        <w:t>Design and the Public Realm</w:t>
      </w:r>
    </w:p>
    <w:p w:rsidR="0036081E" w:rsidRDefault="0036081E" w:rsidP="000A6082">
      <w:pPr>
        <w:overflowPunct/>
        <w:autoSpaceDE/>
        <w:autoSpaceDN/>
        <w:adjustRightInd/>
        <w:ind w:left="720" w:hanging="720"/>
        <w:textAlignment w:val="auto"/>
        <w:rPr>
          <w:rFonts w:cs="Arial"/>
          <w:b/>
          <w:bCs/>
          <w:sz w:val="22"/>
          <w:szCs w:val="22"/>
        </w:rPr>
      </w:pPr>
    </w:p>
    <w:p w:rsidR="0036081E" w:rsidRPr="00BD13F6" w:rsidRDefault="0036081E" w:rsidP="000A6082">
      <w:pPr>
        <w:overflowPunct/>
        <w:autoSpaceDE/>
        <w:autoSpaceDN/>
        <w:adjustRightInd/>
        <w:ind w:left="720" w:hanging="720"/>
        <w:textAlignment w:val="auto"/>
        <w:rPr>
          <w:rFonts w:cs="Arial"/>
          <w:b/>
          <w:bCs/>
          <w:sz w:val="22"/>
          <w:szCs w:val="22"/>
          <w:u w:val="single"/>
        </w:rPr>
      </w:pPr>
      <w:r w:rsidRPr="00BD13F6">
        <w:rPr>
          <w:rFonts w:cs="Arial"/>
          <w:b/>
          <w:bCs/>
          <w:sz w:val="22"/>
          <w:szCs w:val="22"/>
          <w:u w:val="single"/>
        </w:rPr>
        <w:t>Sites and Detailed Policies Document 2012 (Altered 2015)</w:t>
      </w:r>
    </w:p>
    <w:p w:rsidR="0036081E" w:rsidRPr="005755CE" w:rsidRDefault="0036081E" w:rsidP="000A6082">
      <w:pPr>
        <w:pStyle w:val="PlainText"/>
        <w:spacing w:line="276" w:lineRule="auto"/>
        <w:rPr>
          <w:rFonts w:ascii="Trebuchet MS" w:hAnsi="Trebuchet MS"/>
          <w:sz w:val="22"/>
          <w:szCs w:val="22"/>
        </w:rPr>
      </w:pPr>
      <w:r w:rsidRPr="005755CE">
        <w:rPr>
          <w:rFonts w:ascii="Trebuchet MS" w:hAnsi="Trebuchet MS"/>
          <w:sz w:val="22"/>
          <w:szCs w:val="22"/>
        </w:rPr>
        <w:t xml:space="preserve">DM4 (Safeguarding Amenity) </w:t>
      </w:r>
    </w:p>
    <w:p w:rsidR="0036081E" w:rsidRPr="005755CE" w:rsidRDefault="0036081E" w:rsidP="000A6082">
      <w:pPr>
        <w:pStyle w:val="PlainText"/>
        <w:spacing w:line="276" w:lineRule="auto"/>
        <w:rPr>
          <w:rFonts w:ascii="Trebuchet MS" w:hAnsi="Trebuchet MS"/>
          <w:sz w:val="22"/>
          <w:szCs w:val="22"/>
        </w:rPr>
      </w:pPr>
      <w:r w:rsidRPr="005755CE">
        <w:rPr>
          <w:rFonts w:ascii="Trebuchet MS" w:hAnsi="Trebuchet MS"/>
          <w:sz w:val="22"/>
          <w:szCs w:val="22"/>
        </w:rPr>
        <w:t>DM9 (House Extensions and Ancillary Accommodation)</w:t>
      </w:r>
    </w:p>
    <w:p w:rsidR="0036081E" w:rsidRPr="005755CE" w:rsidRDefault="0036081E" w:rsidP="000A6082">
      <w:pPr>
        <w:pStyle w:val="PlainText"/>
        <w:spacing w:line="276" w:lineRule="auto"/>
        <w:rPr>
          <w:rFonts w:ascii="Trebuchet MS" w:hAnsi="Trebuchet MS"/>
          <w:sz w:val="22"/>
          <w:szCs w:val="22"/>
        </w:rPr>
      </w:pPr>
      <w:r w:rsidRPr="005755CE">
        <w:rPr>
          <w:rFonts w:ascii="Trebuchet MS" w:hAnsi="Trebuchet MS"/>
          <w:sz w:val="22"/>
          <w:szCs w:val="22"/>
        </w:rPr>
        <w:t>D</w:t>
      </w:r>
      <w:r>
        <w:rPr>
          <w:rFonts w:ascii="Trebuchet MS" w:hAnsi="Trebuchet MS"/>
          <w:sz w:val="22"/>
          <w:szCs w:val="22"/>
        </w:rPr>
        <w:t>M</w:t>
      </w:r>
      <w:r w:rsidRPr="005755CE">
        <w:rPr>
          <w:rFonts w:ascii="Trebuchet MS" w:hAnsi="Trebuchet MS"/>
          <w:sz w:val="22"/>
          <w:szCs w:val="22"/>
        </w:rPr>
        <w:t>10 (Amenity Space)</w:t>
      </w:r>
    </w:p>
    <w:p w:rsidR="0036081E" w:rsidRDefault="0036081E" w:rsidP="000A6082">
      <w:pPr>
        <w:overflowPunct/>
        <w:autoSpaceDE/>
        <w:autoSpaceDN/>
        <w:adjustRightInd/>
        <w:textAlignment w:val="auto"/>
        <w:rPr>
          <w:rFonts w:cs="Arial"/>
          <w:b/>
          <w:bCs/>
          <w:sz w:val="22"/>
          <w:szCs w:val="22"/>
        </w:rPr>
      </w:pPr>
      <w:r w:rsidRPr="005755CE">
        <w:rPr>
          <w:sz w:val="22"/>
          <w:szCs w:val="22"/>
        </w:rPr>
        <w:t>Supplementary Planning Guidance - A Design Guide to House Extensions (2003)</w:t>
      </w:r>
    </w:p>
    <w:p w:rsidR="00D73D4E" w:rsidRPr="007418BD" w:rsidRDefault="00D73D4E" w:rsidP="000A6082">
      <w:pPr>
        <w:overflowPunct/>
        <w:autoSpaceDE/>
        <w:autoSpaceDN/>
        <w:adjustRightInd/>
        <w:ind w:left="720" w:hanging="720"/>
        <w:textAlignment w:val="auto"/>
        <w:rPr>
          <w:rFonts w:cs="Arial"/>
          <w:b/>
          <w:bCs/>
          <w:sz w:val="22"/>
          <w:szCs w:val="22"/>
        </w:rPr>
      </w:pPr>
    </w:p>
    <w:p w:rsidR="00D73D4E" w:rsidRPr="007418BD" w:rsidRDefault="006929FA" w:rsidP="000A6082">
      <w:pPr>
        <w:overflowPunct/>
        <w:autoSpaceDE/>
        <w:autoSpaceDN/>
        <w:adjustRightInd/>
        <w:textAlignment w:val="auto"/>
        <w:rPr>
          <w:rFonts w:cs="Arial"/>
          <w:b/>
          <w:bCs/>
          <w:sz w:val="22"/>
          <w:szCs w:val="22"/>
        </w:rPr>
      </w:pPr>
      <w:r w:rsidRPr="007418BD">
        <w:rPr>
          <w:rFonts w:cs="Arial"/>
          <w:b/>
          <w:bCs/>
          <w:sz w:val="22"/>
          <w:szCs w:val="22"/>
        </w:rPr>
        <w:t xml:space="preserve">9. </w:t>
      </w:r>
      <w:r w:rsidR="00D73D4E" w:rsidRPr="007418BD">
        <w:rPr>
          <w:rFonts w:cs="Arial"/>
          <w:b/>
          <w:bCs/>
          <w:sz w:val="22"/>
          <w:szCs w:val="22"/>
        </w:rPr>
        <w:t>Appraisal</w:t>
      </w:r>
    </w:p>
    <w:p w:rsidR="00D73D4E" w:rsidRPr="00704D4D" w:rsidRDefault="00D73D4E" w:rsidP="000A6082">
      <w:pPr>
        <w:overflowPunct/>
        <w:autoSpaceDE/>
        <w:autoSpaceDN/>
        <w:adjustRightInd/>
        <w:textAlignment w:val="auto"/>
        <w:rPr>
          <w:rFonts w:cs="Arial"/>
          <w:bCs/>
          <w:sz w:val="22"/>
          <w:szCs w:val="22"/>
        </w:rPr>
      </w:pPr>
    </w:p>
    <w:p w:rsidR="00704D4D" w:rsidRPr="005755CE" w:rsidRDefault="00704D4D" w:rsidP="000A6082">
      <w:pPr>
        <w:spacing w:line="276" w:lineRule="auto"/>
        <w:rPr>
          <w:sz w:val="22"/>
          <w:szCs w:val="22"/>
          <w:u w:val="single"/>
        </w:rPr>
      </w:pPr>
      <w:r w:rsidRPr="005755CE">
        <w:rPr>
          <w:sz w:val="22"/>
          <w:szCs w:val="22"/>
          <w:u w:val="single"/>
        </w:rPr>
        <w:t>Design, impact on the host dwelling, character of the area and street scene</w:t>
      </w:r>
    </w:p>
    <w:p w:rsidR="00EB0016" w:rsidRDefault="00EB0016" w:rsidP="000A6082">
      <w:pPr>
        <w:overflowPunct/>
        <w:autoSpaceDE/>
        <w:autoSpaceDN/>
        <w:adjustRightInd/>
        <w:textAlignment w:val="auto"/>
        <w:rPr>
          <w:rFonts w:cs="Arial"/>
          <w:bCs/>
          <w:sz w:val="22"/>
          <w:szCs w:val="22"/>
        </w:rPr>
      </w:pPr>
    </w:p>
    <w:p w:rsidR="00EB0016" w:rsidRDefault="00014856" w:rsidP="000A6082">
      <w:pPr>
        <w:overflowPunct/>
        <w:autoSpaceDE/>
        <w:autoSpaceDN/>
        <w:adjustRightInd/>
        <w:textAlignment w:val="auto"/>
        <w:rPr>
          <w:rFonts w:cs="Arial"/>
          <w:bCs/>
          <w:sz w:val="22"/>
          <w:szCs w:val="22"/>
        </w:rPr>
      </w:pPr>
      <w:r>
        <w:rPr>
          <w:rFonts w:cs="Arial"/>
          <w:bCs/>
          <w:sz w:val="22"/>
          <w:szCs w:val="22"/>
        </w:rPr>
        <w:t>In terms of design and scale the proposal is considered to be in keeping with the street scene along Upper Woodcote Road.</w:t>
      </w:r>
    </w:p>
    <w:p w:rsidR="00EB0016" w:rsidRDefault="00EB0016" w:rsidP="000A6082">
      <w:pPr>
        <w:overflowPunct/>
        <w:autoSpaceDE/>
        <w:autoSpaceDN/>
        <w:adjustRightInd/>
        <w:textAlignment w:val="auto"/>
        <w:rPr>
          <w:rFonts w:cs="Arial"/>
          <w:bCs/>
          <w:sz w:val="22"/>
          <w:szCs w:val="22"/>
        </w:rPr>
      </w:pPr>
    </w:p>
    <w:p w:rsidR="00014856" w:rsidRDefault="00EB0016" w:rsidP="000A6082">
      <w:pPr>
        <w:overflowPunct/>
        <w:autoSpaceDE/>
        <w:autoSpaceDN/>
        <w:adjustRightInd/>
        <w:textAlignment w:val="auto"/>
        <w:rPr>
          <w:rFonts w:cs="Arial"/>
          <w:bCs/>
          <w:sz w:val="22"/>
          <w:szCs w:val="22"/>
        </w:rPr>
      </w:pPr>
      <w:r>
        <w:rPr>
          <w:rFonts w:cs="Arial"/>
          <w:bCs/>
          <w:sz w:val="22"/>
          <w:szCs w:val="22"/>
        </w:rPr>
        <w:t>The side element of the proposed extension would be set back 3m from the existing front elevation</w:t>
      </w:r>
      <w:r w:rsidR="005D0972">
        <w:rPr>
          <w:rFonts w:cs="Arial"/>
          <w:bCs/>
          <w:sz w:val="22"/>
          <w:szCs w:val="22"/>
        </w:rPr>
        <w:t xml:space="preserve"> and</w:t>
      </w:r>
      <w:r>
        <w:rPr>
          <w:rFonts w:cs="Arial"/>
          <w:bCs/>
          <w:sz w:val="22"/>
          <w:szCs w:val="22"/>
        </w:rPr>
        <w:t xml:space="preserve"> the roof would be set down from</w:t>
      </w:r>
      <w:r w:rsidR="005D0972">
        <w:rPr>
          <w:rFonts w:cs="Arial"/>
          <w:bCs/>
          <w:sz w:val="22"/>
          <w:szCs w:val="22"/>
        </w:rPr>
        <w:t xml:space="preserve"> the existing ridgeline. Further, the proposal would extend less than half the width of the original dwelling and be made with material to match existing. As such, it would respect the character and design of the host dwelling.</w:t>
      </w:r>
    </w:p>
    <w:p w:rsidR="00014856" w:rsidRDefault="00014856" w:rsidP="000A6082">
      <w:pPr>
        <w:overflowPunct/>
        <w:autoSpaceDE/>
        <w:autoSpaceDN/>
        <w:adjustRightInd/>
        <w:textAlignment w:val="auto"/>
        <w:rPr>
          <w:rFonts w:cs="Arial"/>
          <w:bCs/>
          <w:sz w:val="22"/>
          <w:szCs w:val="22"/>
        </w:rPr>
      </w:pPr>
    </w:p>
    <w:p w:rsidR="00695CEA" w:rsidRDefault="00B36D31" w:rsidP="000A6082">
      <w:pPr>
        <w:overflowPunct/>
        <w:autoSpaceDE/>
        <w:autoSpaceDN/>
        <w:adjustRightInd/>
        <w:textAlignment w:val="auto"/>
        <w:rPr>
          <w:rFonts w:cs="Arial"/>
          <w:bCs/>
          <w:sz w:val="22"/>
          <w:szCs w:val="22"/>
        </w:rPr>
      </w:pPr>
      <w:r>
        <w:rPr>
          <w:rFonts w:cs="Arial"/>
          <w:bCs/>
          <w:sz w:val="22"/>
          <w:szCs w:val="22"/>
        </w:rPr>
        <w:t>The proposed rear extension would protrude 3.0m from the existing rear elevation</w:t>
      </w:r>
      <w:r w:rsidR="005D0972">
        <w:rPr>
          <w:rFonts w:cs="Arial"/>
          <w:bCs/>
          <w:sz w:val="22"/>
          <w:szCs w:val="22"/>
        </w:rPr>
        <w:t>. With</w:t>
      </w:r>
      <w:r w:rsidR="00695CEA">
        <w:rPr>
          <w:rFonts w:cs="Arial"/>
          <w:bCs/>
          <w:sz w:val="22"/>
          <w:szCs w:val="22"/>
        </w:rPr>
        <w:t xml:space="preserve"> a flat roof 3m in height</w:t>
      </w:r>
      <w:r w:rsidR="005D0972">
        <w:rPr>
          <w:rFonts w:cs="Arial"/>
          <w:bCs/>
          <w:sz w:val="22"/>
          <w:szCs w:val="22"/>
        </w:rPr>
        <w:t xml:space="preserve"> it</w:t>
      </w:r>
      <w:r w:rsidR="00695CEA">
        <w:rPr>
          <w:rFonts w:cs="Arial"/>
          <w:bCs/>
          <w:sz w:val="22"/>
          <w:szCs w:val="22"/>
        </w:rPr>
        <w:t xml:space="preserve"> is considered to be in keeping with the character of the existing extension in design, materials used and proportion.</w:t>
      </w:r>
    </w:p>
    <w:p w:rsidR="00071278" w:rsidRDefault="00071278" w:rsidP="000A6082">
      <w:pPr>
        <w:overflowPunct/>
        <w:autoSpaceDE/>
        <w:autoSpaceDN/>
        <w:adjustRightInd/>
        <w:textAlignment w:val="auto"/>
        <w:rPr>
          <w:rFonts w:cs="Arial"/>
          <w:bCs/>
          <w:sz w:val="22"/>
          <w:szCs w:val="22"/>
        </w:rPr>
      </w:pPr>
    </w:p>
    <w:p w:rsidR="00071278" w:rsidRDefault="00071278" w:rsidP="000A6082">
      <w:pPr>
        <w:spacing w:line="276" w:lineRule="auto"/>
        <w:rPr>
          <w:sz w:val="22"/>
          <w:szCs w:val="22"/>
        </w:rPr>
      </w:pPr>
      <w:r w:rsidRPr="005755CE">
        <w:rPr>
          <w:sz w:val="22"/>
          <w:szCs w:val="22"/>
        </w:rPr>
        <w:t>The host dwelling would retain amenity s</w:t>
      </w:r>
      <w:r>
        <w:rPr>
          <w:sz w:val="22"/>
          <w:szCs w:val="22"/>
        </w:rPr>
        <w:t>pace to the rear elevation</w:t>
      </w:r>
      <w:r w:rsidRPr="005755CE">
        <w:rPr>
          <w:sz w:val="22"/>
          <w:szCs w:val="22"/>
        </w:rPr>
        <w:t xml:space="preserve"> which is considered adequate for a dwelling of this size and relative to the character of amenity </w:t>
      </w:r>
      <w:r>
        <w:rPr>
          <w:sz w:val="22"/>
          <w:szCs w:val="22"/>
        </w:rPr>
        <w:t>spaces to surrounding dwellings.</w:t>
      </w:r>
    </w:p>
    <w:p w:rsidR="009D3EA2" w:rsidRDefault="009D3EA2" w:rsidP="000A6082">
      <w:pPr>
        <w:spacing w:line="276" w:lineRule="auto"/>
        <w:rPr>
          <w:sz w:val="22"/>
          <w:szCs w:val="22"/>
        </w:rPr>
      </w:pPr>
    </w:p>
    <w:p w:rsidR="00071278" w:rsidRPr="005755CE" w:rsidRDefault="00071278" w:rsidP="000A6082">
      <w:pPr>
        <w:spacing w:line="276" w:lineRule="auto"/>
        <w:rPr>
          <w:sz w:val="22"/>
          <w:szCs w:val="22"/>
        </w:rPr>
      </w:pPr>
      <w:r w:rsidRPr="005755CE">
        <w:rPr>
          <w:sz w:val="22"/>
          <w:szCs w:val="22"/>
        </w:rPr>
        <w:t>The proposal wo</w:t>
      </w:r>
      <w:r>
        <w:rPr>
          <w:sz w:val="22"/>
          <w:szCs w:val="22"/>
        </w:rPr>
        <w:t>uld accord with Policies CS7,</w:t>
      </w:r>
      <w:r w:rsidRPr="005755CE">
        <w:rPr>
          <w:sz w:val="22"/>
          <w:szCs w:val="22"/>
        </w:rPr>
        <w:t xml:space="preserve"> DM9</w:t>
      </w:r>
      <w:r>
        <w:rPr>
          <w:sz w:val="22"/>
          <w:szCs w:val="22"/>
        </w:rPr>
        <w:t xml:space="preserve"> and DM10</w:t>
      </w:r>
      <w:r w:rsidRPr="005755CE">
        <w:rPr>
          <w:sz w:val="22"/>
          <w:szCs w:val="22"/>
        </w:rPr>
        <w:t>.</w:t>
      </w:r>
    </w:p>
    <w:p w:rsidR="00071278" w:rsidRDefault="00071278" w:rsidP="000A6082">
      <w:pPr>
        <w:overflowPunct/>
        <w:autoSpaceDE/>
        <w:autoSpaceDN/>
        <w:adjustRightInd/>
        <w:textAlignment w:val="auto"/>
        <w:rPr>
          <w:rFonts w:cs="Arial"/>
          <w:bCs/>
          <w:sz w:val="22"/>
          <w:szCs w:val="22"/>
        </w:rPr>
      </w:pPr>
    </w:p>
    <w:p w:rsidR="00071278" w:rsidRPr="005755CE" w:rsidRDefault="00071278" w:rsidP="000A6082">
      <w:pPr>
        <w:spacing w:line="276" w:lineRule="auto"/>
        <w:rPr>
          <w:sz w:val="22"/>
          <w:szCs w:val="22"/>
          <w:u w:val="single"/>
        </w:rPr>
      </w:pPr>
      <w:r w:rsidRPr="005755CE">
        <w:rPr>
          <w:sz w:val="22"/>
          <w:szCs w:val="22"/>
          <w:u w:val="single"/>
        </w:rPr>
        <w:lastRenderedPageBreak/>
        <w:t>Impact on neighbouring amenity</w:t>
      </w:r>
    </w:p>
    <w:p w:rsidR="00071278" w:rsidRDefault="00071278" w:rsidP="000A6082">
      <w:pPr>
        <w:overflowPunct/>
        <w:autoSpaceDE/>
        <w:autoSpaceDN/>
        <w:adjustRightInd/>
        <w:textAlignment w:val="auto"/>
        <w:rPr>
          <w:rFonts w:cs="Arial"/>
          <w:bCs/>
          <w:sz w:val="22"/>
          <w:szCs w:val="22"/>
        </w:rPr>
      </w:pPr>
    </w:p>
    <w:p w:rsidR="008F2363" w:rsidRDefault="005442F9" w:rsidP="000A6082">
      <w:pPr>
        <w:overflowPunct/>
        <w:autoSpaceDE/>
        <w:autoSpaceDN/>
        <w:adjustRightInd/>
        <w:textAlignment w:val="auto"/>
        <w:rPr>
          <w:sz w:val="22"/>
          <w:szCs w:val="22"/>
        </w:rPr>
      </w:pPr>
      <w:r>
        <w:rPr>
          <w:sz w:val="22"/>
          <w:szCs w:val="22"/>
        </w:rPr>
        <w:t xml:space="preserve">The proposed rear element would be single storey and would be built </w:t>
      </w:r>
      <w:r w:rsidR="000A6082">
        <w:rPr>
          <w:sz w:val="22"/>
          <w:szCs w:val="22"/>
        </w:rPr>
        <w:t>3.8m from the boundary with no.</w:t>
      </w:r>
      <w:r>
        <w:rPr>
          <w:sz w:val="22"/>
          <w:szCs w:val="22"/>
        </w:rPr>
        <w:t xml:space="preserve">140 Upper Woodcote Road. Given the distance </w:t>
      </w:r>
      <w:r w:rsidR="000A6082">
        <w:rPr>
          <w:sz w:val="22"/>
          <w:szCs w:val="22"/>
        </w:rPr>
        <w:t>from the boundary with no.</w:t>
      </w:r>
      <w:r>
        <w:rPr>
          <w:sz w:val="22"/>
          <w:szCs w:val="22"/>
        </w:rPr>
        <w:t>140 and the single storey nature of the extension, the proposal would not result in any significant material loss of amenity</w:t>
      </w:r>
      <w:r w:rsidR="000A6082">
        <w:rPr>
          <w:sz w:val="22"/>
          <w:szCs w:val="22"/>
        </w:rPr>
        <w:t xml:space="preserve"> at no.140</w:t>
      </w:r>
      <w:r>
        <w:rPr>
          <w:sz w:val="22"/>
          <w:szCs w:val="22"/>
        </w:rPr>
        <w:t xml:space="preserve"> i</w:t>
      </w:r>
      <w:r w:rsidR="000A6082">
        <w:rPr>
          <w:sz w:val="22"/>
          <w:szCs w:val="22"/>
        </w:rPr>
        <w:t xml:space="preserve">n terms of loss of light </w:t>
      </w:r>
      <w:r>
        <w:rPr>
          <w:sz w:val="22"/>
          <w:szCs w:val="22"/>
        </w:rPr>
        <w:t>or overbearing impact.</w:t>
      </w:r>
    </w:p>
    <w:p w:rsidR="00AD7F63" w:rsidRDefault="00AD7F63" w:rsidP="000A6082">
      <w:pPr>
        <w:overflowPunct/>
        <w:autoSpaceDE/>
        <w:autoSpaceDN/>
        <w:adjustRightInd/>
        <w:textAlignment w:val="auto"/>
        <w:rPr>
          <w:sz w:val="22"/>
          <w:szCs w:val="22"/>
        </w:rPr>
      </w:pPr>
    </w:p>
    <w:p w:rsidR="00071278" w:rsidRDefault="000A6082" w:rsidP="000A6082">
      <w:pPr>
        <w:overflowPunct/>
        <w:autoSpaceDE/>
        <w:autoSpaceDN/>
        <w:adjustRightInd/>
        <w:textAlignment w:val="auto"/>
        <w:rPr>
          <w:sz w:val="22"/>
          <w:szCs w:val="22"/>
        </w:rPr>
      </w:pPr>
      <w:r>
        <w:rPr>
          <w:sz w:val="22"/>
          <w:szCs w:val="22"/>
        </w:rPr>
        <w:t>In relation to No.</w:t>
      </w:r>
      <w:r w:rsidR="00AD7F63" w:rsidRPr="00F0550B">
        <w:rPr>
          <w:sz w:val="22"/>
          <w:szCs w:val="22"/>
        </w:rPr>
        <w:t xml:space="preserve">136a the extension would be offset a distance </w:t>
      </w:r>
      <w:r w:rsidR="009D3EA2">
        <w:rPr>
          <w:sz w:val="22"/>
          <w:szCs w:val="22"/>
        </w:rPr>
        <w:t xml:space="preserve">of </w:t>
      </w:r>
      <w:r w:rsidR="00AD7F63" w:rsidRPr="00F0550B">
        <w:rPr>
          <w:sz w:val="22"/>
          <w:szCs w:val="22"/>
        </w:rPr>
        <w:t xml:space="preserve">0.9m from the boundary and the roof is fully hipped </w:t>
      </w:r>
      <w:r w:rsidR="009D3EA2">
        <w:rPr>
          <w:sz w:val="22"/>
          <w:szCs w:val="22"/>
        </w:rPr>
        <w:t xml:space="preserve">to help minimise the impact. </w:t>
      </w:r>
      <w:r w:rsidR="00AD7F63" w:rsidRPr="00F0550B">
        <w:rPr>
          <w:sz w:val="22"/>
          <w:szCs w:val="22"/>
        </w:rPr>
        <w:t>Whilst visible to the occupiers of this property,</w:t>
      </w:r>
      <w:r w:rsidR="009D3EA2">
        <w:rPr>
          <w:sz w:val="22"/>
          <w:szCs w:val="22"/>
        </w:rPr>
        <w:t xml:space="preserve"> given the above, it would not</w:t>
      </w:r>
      <w:r w:rsidR="00AD7F63" w:rsidRPr="00F0550B">
        <w:rPr>
          <w:sz w:val="22"/>
          <w:szCs w:val="22"/>
        </w:rPr>
        <w:t xml:space="preserve"> result in any significant overbearing impact.</w:t>
      </w:r>
      <w:r>
        <w:rPr>
          <w:sz w:val="22"/>
          <w:szCs w:val="22"/>
        </w:rPr>
        <w:t xml:space="preserve"> </w:t>
      </w:r>
      <w:r w:rsidR="00AD7F63">
        <w:rPr>
          <w:sz w:val="22"/>
          <w:szCs w:val="22"/>
        </w:rPr>
        <w:t xml:space="preserve">Whilst the proposals would just breach a 45 degree angle to the first floor front dormer, given that this window has a good southerly outlook, this infringement </w:t>
      </w:r>
      <w:r>
        <w:rPr>
          <w:sz w:val="22"/>
          <w:szCs w:val="22"/>
        </w:rPr>
        <w:t>is</w:t>
      </w:r>
      <w:r w:rsidR="00AD7F63">
        <w:rPr>
          <w:sz w:val="22"/>
          <w:szCs w:val="22"/>
        </w:rPr>
        <w:t xml:space="preserve"> not considered </w:t>
      </w:r>
      <w:r>
        <w:rPr>
          <w:sz w:val="22"/>
          <w:szCs w:val="22"/>
        </w:rPr>
        <w:t xml:space="preserve">to be </w:t>
      </w:r>
      <w:r w:rsidR="00AD7F63">
        <w:rPr>
          <w:sz w:val="22"/>
          <w:szCs w:val="22"/>
        </w:rPr>
        <w:t>harmful.</w:t>
      </w:r>
    </w:p>
    <w:p w:rsidR="000A6082" w:rsidRPr="000A6082" w:rsidRDefault="000A6082" w:rsidP="000A6082">
      <w:pPr>
        <w:overflowPunct/>
        <w:autoSpaceDE/>
        <w:autoSpaceDN/>
        <w:adjustRightInd/>
        <w:textAlignment w:val="auto"/>
        <w:rPr>
          <w:sz w:val="22"/>
          <w:szCs w:val="22"/>
        </w:rPr>
      </w:pPr>
    </w:p>
    <w:p w:rsidR="00B21274" w:rsidRDefault="000A6082" w:rsidP="000A6082">
      <w:pPr>
        <w:overflowPunct/>
        <w:autoSpaceDE/>
        <w:autoSpaceDN/>
        <w:adjustRightInd/>
        <w:textAlignment w:val="auto"/>
        <w:rPr>
          <w:rFonts w:cs="Arial"/>
          <w:bCs/>
          <w:sz w:val="22"/>
          <w:szCs w:val="22"/>
        </w:rPr>
      </w:pPr>
      <w:r>
        <w:rPr>
          <w:sz w:val="22"/>
          <w:szCs w:val="22"/>
        </w:rPr>
        <w:t>No first floor windows are proposed on the flank elevation facing this property and it is noted that there are no first floor windows on the flank elevation of No.136a</w:t>
      </w:r>
      <w:r>
        <w:rPr>
          <w:sz w:val="22"/>
          <w:szCs w:val="22"/>
        </w:rPr>
        <w:t>. As such it is considered that the proposal would have no adverse effects in terms of privacy or overlooking and is in accord with Policies DM4 and DM9.</w:t>
      </w:r>
    </w:p>
    <w:p w:rsidR="00071278" w:rsidRPr="00704D4D" w:rsidRDefault="00071278" w:rsidP="000A6082">
      <w:pPr>
        <w:overflowPunct/>
        <w:autoSpaceDE/>
        <w:autoSpaceDN/>
        <w:adjustRightInd/>
        <w:textAlignment w:val="auto"/>
        <w:rPr>
          <w:rFonts w:cs="Arial"/>
          <w:bCs/>
          <w:sz w:val="22"/>
          <w:szCs w:val="22"/>
        </w:rPr>
      </w:pPr>
    </w:p>
    <w:p w:rsidR="00E3332C" w:rsidRPr="007418BD" w:rsidRDefault="00E3332C" w:rsidP="000A6082">
      <w:pPr>
        <w:overflowPunct/>
        <w:autoSpaceDE/>
        <w:autoSpaceDN/>
        <w:adjustRightInd/>
        <w:textAlignment w:val="auto"/>
        <w:rPr>
          <w:rFonts w:cs="Arial"/>
          <w:b/>
          <w:bCs/>
          <w:sz w:val="22"/>
          <w:szCs w:val="22"/>
        </w:rPr>
      </w:pPr>
      <w:r w:rsidRPr="007418BD">
        <w:rPr>
          <w:rFonts w:cs="Arial"/>
          <w:b/>
          <w:bCs/>
          <w:sz w:val="22"/>
          <w:szCs w:val="22"/>
        </w:rPr>
        <w:t>Recommendation</w:t>
      </w:r>
    </w:p>
    <w:p w:rsidR="00E3332C" w:rsidRDefault="00E3332C" w:rsidP="000A6082">
      <w:pPr>
        <w:overflowPunct/>
        <w:autoSpaceDE/>
        <w:autoSpaceDN/>
        <w:adjustRightInd/>
        <w:textAlignment w:val="auto"/>
        <w:rPr>
          <w:rFonts w:cs="Arial"/>
          <w:b/>
          <w:bCs/>
          <w:sz w:val="22"/>
          <w:szCs w:val="22"/>
        </w:rPr>
      </w:pPr>
    </w:p>
    <w:p w:rsidR="00E3332C" w:rsidRDefault="00E3332C" w:rsidP="000A6082">
      <w:pPr>
        <w:overflowPunct/>
        <w:autoSpaceDE/>
        <w:autoSpaceDN/>
        <w:adjustRightInd/>
        <w:textAlignment w:val="auto"/>
        <w:rPr>
          <w:rFonts w:cs="Arial"/>
          <w:b/>
          <w:bCs/>
          <w:sz w:val="22"/>
          <w:szCs w:val="22"/>
        </w:rPr>
      </w:pPr>
      <w:r>
        <w:rPr>
          <w:rFonts w:cs="Trebuchet MS"/>
          <w:b/>
          <w:sz w:val="22"/>
          <w:szCs w:val="22"/>
        </w:rPr>
        <w:t>G</w:t>
      </w:r>
      <w:r w:rsidRPr="005755CE">
        <w:rPr>
          <w:rFonts w:cs="Trebuchet MS"/>
          <w:b/>
          <w:sz w:val="22"/>
          <w:szCs w:val="22"/>
        </w:rPr>
        <w:t>rant</w:t>
      </w:r>
      <w:r w:rsidRPr="005755CE">
        <w:rPr>
          <w:rFonts w:cs="Trebuchet MS"/>
          <w:sz w:val="22"/>
          <w:szCs w:val="22"/>
        </w:rPr>
        <w:t xml:space="preserve"> planning permission, s</w:t>
      </w:r>
      <w:r w:rsidRPr="005755CE">
        <w:rPr>
          <w:sz w:val="22"/>
          <w:szCs w:val="22"/>
        </w:rPr>
        <w:t xml:space="preserve">ubject to the </w:t>
      </w:r>
      <w:r w:rsidRPr="00193B0D">
        <w:rPr>
          <w:sz w:val="22"/>
          <w:szCs w:val="22"/>
        </w:rPr>
        <w:t>following conditions:</w:t>
      </w:r>
    </w:p>
    <w:p w:rsidR="00E3332C" w:rsidRPr="007418BD" w:rsidRDefault="00E3332C" w:rsidP="000A6082">
      <w:pPr>
        <w:overflowPunct/>
        <w:autoSpaceDE/>
        <w:autoSpaceDN/>
        <w:adjustRightInd/>
        <w:textAlignment w:val="auto"/>
        <w:rPr>
          <w:rFonts w:cs="Arial"/>
          <w:b/>
          <w:bCs/>
          <w:sz w:val="22"/>
          <w:szCs w:val="22"/>
        </w:rPr>
      </w:pPr>
    </w:p>
    <w:p w:rsidR="00E3332C" w:rsidRPr="007418BD" w:rsidRDefault="00E3332C" w:rsidP="000A6082">
      <w:pPr>
        <w:overflowPunct/>
        <w:autoSpaceDE/>
        <w:autoSpaceDN/>
        <w:adjustRightInd/>
        <w:textAlignment w:val="auto"/>
        <w:rPr>
          <w:rFonts w:cs="Arial"/>
          <w:b/>
          <w:bCs/>
          <w:sz w:val="22"/>
          <w:szCs w:val="22"/>
        </w:rPr>
      </w:pPr>
      <w:r w:rsidRPr="007418BD">
        <w:rPr>
          <w:rFonts w:cs="Arial"/>
          <w:b/>
          <w:bCs/>
          <w:sz w:val="22"/>
          <w:szCs w:val="22"/>
        </w:rPr>
        <w:t>Conditions</w:t>
      </w:r>
    </w:p>
    <w:p w:rsidR="00E3332C" w:rsidRDefault="00E3332C" w:rsidP="000A6082">
      <w:pPr>
        <w:overflowPunct/>
        <w:autoSpaceDE/>
        <w:autoSpaceDN/>
        <w:adjustRightInd/>
        <w:textAlignment w:val="auto"/>
        <w:rPr>
          <w:rFonts w:cs="Arial"/>
          <w:b/>
          <w:bCs/>
          <w:sz w:val="22"/>
          <w:szCs w:val="22"/>
        </w:rPr>
      </w:pPr>
    </w:p>
    <w:p w:rsidR="00E3332C" w:rsidRPr="005755CE" w:rsidRDefault="00E3332C" w:rsidP="000A6082">
      <w:pPr>
        <w:pStyle w:val="ListParagraph"/>
        <w:numPr>
          <w:ilvl w:val="0"/>
          <w:numId w:val="13"/>
        </w:numPr>
        <w:overflowPunct/>
        <w:adjustRightInd/>
        <w:spacing w:line="276" w:lineRule="auto"/>
        <w:ind w:left="0" w:hanging="426"/>
        <w:textAlignment w:val="auto"/>
        <w:rPr>
          <w:sz w:val="22"/>
          <w:szCs w:val="22"/>
        </w:rPr>
      </w:pPr>
      <w:r w:rsidRPr="005755CE">
        <w:rPr>
          <w:sz w:val="22"/>
          <w:szCs w:val="22"/>
        </w:rPr>
        <w:t xml:space="preserve">The development to which this permission relates must be begun not later than the expiration of three years beginning with the date on which the permission was granted.  </w:t>
      </w:r>
    </w:p>
    <w:p w:rsidR="00E3332C" w:rsidRPr="005755CE" w:rsidRDefault="00E3332C" w:rsidP="000A6082">
      <w:pPr>
        <w:pStyle w:val="ListParagraph"/>
        <w:spacing w:line="276" w:lineRule="auto"/>
        <w:rPr>
          <w:sz w:val="22"/>
          <w:szCs w:val="22"/>
        </w:rPr>
      </w:pPr>
    </w:p>
    <w:p w:rsidR="00E3332C" w:rsidRPr="005755CE" w:rsidRDefault="00E3332C" w:rsidP="000A6082">
      <w:pPr>
        <w:pStyle w:val="ListParagraph"/>
        <w:spacing w:line="276" w:lineRule="auto"/>
        <w:ind w:left="0"/>
        <w:rPr>
          <w:sz w:val="22"/>
          <w:szCs w:val="22"/>
        </w:rPr>
      </w:pPr>
      <w:r w:rsidRPr="005755CE">
        <w:rPr>
          <w:sz w:val="22"/>
          <w:szCs w:val="22"/>
        </w:rPr>
        <w:t xml:space="preserve">Reason: to prevent an accumulation of unimplemented planning </w:t>
      </w:r>
      <w:proofErr w:type="gramStart"/>
      <w:r w:rsidRPr="005755CE">
        <w:rPr>
          <w:sz w:val="22"/>
          <w:szCs w:val="22"/>
        </w:rPr>
        <w:t>permissions,</w:t>
      </w:r>
      <w:proofErr w:type="gramEnd"/>
      <w:r w:rsidRPr="005755CE">
        <w:rPr>
          <w:sz w:val="22"/>
          <w:szCs w:val="22"/>
        </w:rPr>
        <w:t xml:space="preserve"> and in accordance with Section 91 of the Town &amp; Country Planning Act 1990 as amended by the Planning and Compulsory Purchase Act 2004.</w:t>
      </w:r>
    </w:p>
    <w:p w:rsidR="00E3332C" w:rsidRDefault="00E3332C" w:rsidP="000A6082">
      <w:pPr>
        <w:overflowPunct/>
        <w:autoSpaceDE/>
        <w:autoSpaceDN/>
        <w:adjustRightInd/>
        <w:textAlignment w:val="auto"/>
        <w:rPr>
          <w:rFonts w:cs="Arial"/>
          <w:b/>
          <w:bCs/>
          <w:sz w:val="22"/>
          <w:szCs w:val="22"/>
        </w:rPr>
      </w:pPr>
    </w:p>
    <w:p w:rsidR="00E3332C" w:rsidRPr="005755CE" w:rsidRDefault="00E3332C" w:rsidP="000A6082">
      <w:pPr>
        <w:pStyle w:val="ListParagraph"/>
        <w:numPr>
          <w:ilvl w:val="0"/>
          <w:numId w:val="13"/>
        </w:numPr>
        <w:overflowPunct/>
        <w:adjustRightInd/>
        <w:spacing w:line="276" w:lineRule="auto"/>
        <w:ind w:left="0" w:hanging="426"/>
        <w:textAlignment w:val="auto"/>
        <w:rPr>
          <w:sz w:val="22"/>
          <w:szCs w:val="22"/>
        </w:rPr>
      </w:pPr>
      <w:r w:rsidRPr="005755CE">
        <w:rPr>
          <w:sz w:val="22"/>
          <w:szCs w:val="22"/>
        </w:rPr>
        <w:t xml:space="preserve">The materials to be used in the construction of the external surfaces of this development shall match those of the existing building. </w:t>
      </w:r>
    </w:p>
    <w:p w:rsidR="00E3332C" w:rsidRPr="005755CE" w:rsidRDefault="00E3332C" w:rsidP="000A6082">
      <w:pPr>
        <w:pStyle w:val="ListParagraph"/>
        <w:spacing w:line="276" w:lineRule="auto"/>
        <w:rPr>
          <w:sz w:val="22"/>
          <w:szCs w:val="22"/>
        </w:rPr>
      </w:pPr>
    </w:p>
    <w:p w:rsidR="00E3332C" w:rsidRDefault="00E3332C" w:rsidP="000A6082">
      <w:pPr>
        <w:overflowPunct/>
        <w:autoSpaceDE/>
        <w:autoSpaceDN/>
        <w:adjustRightInd/>
        <w:textAlignment w:val="auto"/>
        <w:rPr>
          <w:sz w:val="22"/>
          <w:szCs w:val="22"/>
        </w:rPr>
      </w:pPr>
      <w:r w:rsidRPr="005755CE">
        <w:rPr>
          <w:sz w:val="22"/>
          <w:szCs w:val="22"/>
        </w:rPr>
        <w:t>Reason: To ensure that the new development appears in keeping with the existing building, in the interests of the character of the area, in accordance Policy DM9 of the Sites and Detailed Policies Document 2012 (altered 2015)</w:t>
      </w:r>
    </w:p>
    <w:p w:rsidR="00E3332C" w:rsidRDefault="00E3332C" w:rsidP="000A6082">
      <w:pPr>
        <w:overflowPunct/>
        <w:autoSpaceDE/>
        <w:autoSpaceDN/>
        <w:adjustRightInd/>
        <w:textAlignment w:val="auto"/>
        <w:rPr>
          <w:sz w:val="22"/>
          <w:szCs w:val="22"/>
        </w:rPr>
      </w:pPr>
    </w:p>
    <w:p w:rsidR="00E3332C" w:rsidRPr="005755CE" w:rsidRDefault="00E3332C" w:rsidP="000A6082">
      <w:pPr>
        <w:pStyle w:val="ListParagraph"/>
        <w:spacing w:line="276" w:lineRule="auto"/>
        <w:rPr>
          <w:sz w:val="22"/>
          <w:szCs w:val="22"/>
        </w:rPr>
      </w:pPr>
    </w:p>
    <w:p w:rsidR="00E3332C" w:rsidRDefault="00E3332C" w:rsidP="000A6082">
      <w:pPr>
        <w:pStyle w:val="ListParagraph"/>
        <w:numPr>
          <w:ilvl w:val="0"/>
          <w:numId w:val="13"/>
        </w:numPr>
        <w:overflowPunct/>
        <w:adjustRightInd/>
        <w:spacing w:line="276" w:lineRule="auto"/>
        <w:ind w:left="0" w:hanging="426"/>
        <w:textAlignment w:val="auto"/>
        <w:rPr>
          <w:sz w:val="22"/>
          <w:szCs w:val="22"/>
          <w:lang w:val="en"/>
        </w:rPr>
      </w:pPr>
      <w:r w:rsidRPr="005755CE">
        <w:rPr>
          <w:sz w:val="22"/>
          <w:szCs w:val="22"/>
          <w:lang w:val="en"/>
        </w:rPr>
        <w:t>The development hereby permitted shall be carried out in accordance with the following approved plans:</w:t>
      </w:r>
      <w:r>
        <w:rPr>
          <w:sz w:val="22"/>
          <w:szCs w:val="22"/>
          <w:lang w:val="en"/>
        </w:rPr>
        <w:t xml:space="preserve"> </w:t>
      </w:r>
    </w:p>
    <w:p w:rsidR="00E3332C" w:rsidRPr="007418BD" w:rsidRDefault="00E3332C" w:rsidP="000A6082">
      <w:pPr>
        <w:overflowPunct/>
        <w:autoSpaceDE/>
        <w:autoSpaceDN/>
        <w:adjustRightInd/>
        <w:contextualSpacing/>
        <w:textAlignment w:val="auto"/>
        <w:rPr>
          <w:rFonts w:cs="Arial"/>
          <w:sz w:val="22"/>
          <w:szCs w:val="22"/>
          <w:lang w:eastAsia="en-GB"/>
        </w:rPr>
      </w:pPr>
      <w:bookmarkStart w:id="0" w:name="_GoBack"/>
      <w:r w:rsidRPr="007418BD">
        <w:rPr>
          <w:rFonts w:cs="Arial"/>
          <w:sz w:val="22"/>
          <w:szCs w:val="22"/>
          <w:lang w:eastAsia="en-GB"/>
        </w:rPr>
        <w:t>Drawing No.:</w:t>
      </w:r>
    </w:p>
    <w:p w:rsidR="00E3332C" w:rsidRDefault="00E3332C" w:rsidP="000A608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3453/200 A – Block &amp; Location Plan</w:t>
      </w:r>
    </w:p>
    <w:p w:rsidR="00E3332C" w:rsidRDefault="00E3332C" w:rsidP="000A608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3453/201 D – Proposed Floor Plans</w:t>
      </w:r>
    </w:p>
    <w:p w:rsidR="00E3332C" w:rsidRDefault="00E3332C" w:rsidP="000A6082">
      <w:pPr>
        <w:pStyle w:val="ListParagraph"/>
        <w:numPr>
          <w:ilvl w:val="0"/>
          <w:numId w:val="5"/>
        </w:numPr>
        <w:overflowPunct/>
        <w:autoSpaceDE/>
        <w:autoSpaceDN/>
        <w:adjustRightInd/>
        <w:textAlignment w:val="auto"/>
        <w:rPr>
          <w:rFonts w:cs="Arial"/>
          <w:sz w:val="22"/>
          <w:szCs w:val="22"/>
          <w:lang w:eastAsia="en-GB"/>
        </w:rPr>
      </w:pPr>
      <w:r>
        <w:rPr>
          <w:rFonts w:cs="Arial"/>
          <w:sz w:val="22"/>
          <w:szCs w:val="22"/>
          <w:lang w:eastAsia="en-GB"/>
        </w:rPr>
        <w:t>3453/202 D – Proposed Elevations</w:t>
      </w:r>
    </w:p>
    <w:p w:rsidR="00E3332C" w:rsidRPr="005F55DC" w:rsidRDefault="00E3332C" w:rsidP="000A6082">
      <w:pPr>
        <w:overflowPunct/>
        <w:autoSpaceDE/>
        <w:autoSpaceDN/>
        <w:adjustRightInd/>
        <w:ind w:left="360"/>
        <w:textAlignment w:val="auto"/>
        <w:rPr>
          <w:rFonts w:cs="Arial"/>
          <w:sz w:val="22"/>
          <w:szCs w:val="22"/>
          <w:lang w:eastAsia="en-GB"/>
        </w:rPr>
      </w:pPr>
      <w:r>
        <w:rPr>
          <w:rFonts w:cs="Arial"/>
          <w:sz w:val="22"/>
          <w:szCs w:val="22"/>
          <w:lang w:eastAsia="en-GB"/>
        </w:rPr>
        <w:t>As received: 29/01/2018</w:t>
      </w:r>
    </w:p>
    <w:bookmarkEnd w:id="0"/>
    <w:p w:rsidR="00E3332C" w:rsidRDefault="00E3332C" w:rsidP="000A6082">
      <w:pPr>
        <w:overflowPunct/>
        <w:adjustRightInd/>
        <w:spacing w:line="276" w:lineRule="auto"/>
        <w:ind w:left="-426"/>
        <w:textAlignment w:val="auto"/>
        <w:rPr>
          <w:sz w:val="22"/>
          <w:szCs w:val="22"/>
          <w:lang w:val="en"/>
        </w:rPr>
      </w:pPr>
    </w:p>
    <w:p w:rsidR="00E3332C" w:rsidRDefault="00E3332C" w:rsidP="000A6082">
      <w:pPr>
        <w:overflowPunct/>
        <w:adjustRightInd/>
        <w:spacing w:line="276" w:lineRule="auto"/>
        <w:textAlignment w:val="auto"/>
        <w:rPr>
          <w:sz w:val="22"/>
          <w:szCs w:val="22"/>
          <w:lang w:val="en"/>
        </w:rPr>
      </w:pPr>
      <w:r w:rsidRPr="00CF0ACA">
        <w:rPr>
          <w:sz w:val="22"/>
          <w:szCs w:val="22"/>
          <w:lang w:val="en"/>
        </w:rPr>
        <w:t>Reason:  because permission is granted in respect of the development as detailed in the approved plans only</w:t>
      </w:r>
    </w:p>
    <w:p w:rsidR="00FB7D66" w:rsidRDefault="00FB7D66" w:rsidP="000A6082">
      <w:pPr>
        <w:overflowPunct/>
        <w:adjustRightInd/>
        <w:spacing w:line="276" w:lineRule="auto"/>
        <w:textAlignment w:val="auto"/>
        <w:rPr>
          <w:sz w:val="22"/>
          <w:szCs w:val="22"/>
          <w:lang w:val="en"/>
        </w:rPr>
      </w:pPr>
    </w:p>
    <w:p w:rsidR="000B1679" w:rsidRDefault="00FB7D66" w:rsidP="000A6082">
      <w:pPr>
        <w:pStyle w:val="ListParagraph"/>
        <w:numPr>
          <w:ilvl w:val="0"/>
          <w:numId w:val="13"/>
        </w:numPr>
        <w:overflowPunct/>
        <w:adjustRightInd/>
        <w:spacing w:line="276" w:lineRule="auto"/>
        <w:ind w:left="0" w:hanging="426"/>
        <w:textAlignment w:val="auto"/>
        <w:rPr>
          <w:sz w:val="22"/>
          <w:szCs w:val="22"/>
          <w:lang w:val="en"/>
        </w:rPr>
      </w:pPr>
      <w:r>
        <w:rPr>
          <w:sz w:val="22"/>
          <w:szCs w:val="22"/>
          <w:lang w:val="en"/>
        </w:rPr>
        <w:lastRenderedPageBreak/>
        <w:t>The roof area of the extension hereby permitted shall not be used as a balcony, roof garden or similar amenity area without the grant of further specific planning permission fr</w:t>
      </w:r>
      <w:r w:rsidR="000B1679">
        <w:rPr>
          <w:sz w:val="22"/>
          <w:szCs w:val="22"/>
          <w:lang w:val="en"/>
        </w:rPr>
        <w:t>om the Local Planning Authority.</w:t>
      </w:r>
    </w:p>
    <w:p w:rsidR="000B1679" w:rsidRPr="000B1679" w:rsidRDefault="000B1679" w:rsidP="000A6082">
      <w:pPr>
        <w:pStyle w:val="ListParagraph"/>
        <w:overflowPunct/>
        <w:adjustRightInd/>
        <w:spacing w:line="276" w:lineRule="auto"/>
        <w:textAlignment w:val="auto"/>
        <w:rPr>
          <w:sz w:val="22"/>
          <w:szCs w:val="22"/>
          <w:lang w:val="en"/>
        </w:rPr>
      </w:pPr>
    </w:p>
    <w:p w:rsidR="000B1679" w:rsidRDefault="000B1679" w:rsidP="000A6082">
      <w:pPr>
        <w:overflowPunct/>
        <w:adjustRightInd/>
        <w:spacing w:line="276" w:lineRule="auto"/>
        <w:textAlignment w:val="auto"/>
        <w:rPr>
          <w:sz w:val="22"/>
          <w:szCs w:val="22"/>
          <w:lang w:val="en"/>
        </w:rPr>
      </w:pPr>
      <w:r w:rsidRPr="000B1679">
        <w:rPr>
          <w:sz w:val="22"/>
          <w:szCs w:val="22"/>
          <w:lang w:val="en"/>
        </w:rPr>
        <w:t>Reason: To safeguard the amenities of the adjoining premises from overlooking and loss of privacy in accordance with Policy DM 4.</w:t>
      </w:r>
    </w:p>
    <w:p w:rsidR="000B1679" w:rsidRPr="000B1679" w:rsidRDefault="000B1679" w:rsidP="000A6082">
      <w:pPr>
        <w:overflowPunct/>
        <w:adjustRightInd/>
        <w:spacing w:line="276" w:lineRule="auto"/>
        <w:textAlignment w:val="auto"/>
        <w:rPr>
          <w:sz w:val="22"/>
          <w:szCs w:val="22"/>
          <w:lang w:val="en"/>
        </w:rPr>
      </w:pPr>
    </w:p>
    <w:p w:rsidR="000B1679" w:rsidRDefault="000B1679" w:rsidP="000A6082">
      <w:pPr>
        <w:pStyle w:val="ListParagraph"/>
        <w:numPr>
          <w:ilvl w:val="0"/>
          <w:numId w:val="13"/>
        </w:numPr>
        <w:overflowPunct/>
        <w:adjustRightInd/>
        <w:spacing w:line="276" w:lineRule="auto"/>
        <w:ind w:left="0" w:hanging="426"/>
        <w:textAlignment w:val="auto"/>
        <w:rPr>
          <w:sz w:val="22"/>
          <w:szCs w:val="22"/>
          <w:lang w:val="en"/>
        </w:rPr>
      </w:pPr>
      <w:r>
        <w:rPr>
          <w:sz w:val="22"/>
          <w:szCs w:val="22"/>
          <w:lang w:val="en"/>
        </w:rPr>
        <w:t>The extension hereby permitted shall not be occupied until all vehicle parking space(s) have been provided in accordance with the local plan. The space(s) shall be kept available for parking at all times thereafter.</w:t>
      </w:r>
    </w:p>
    <w:p w:rsidR="000B1679" w:rsidRDefault="000B1679" w:rsidP="000A6082">
      <w:pPr>
        <w:pStyle w:val="ListParagraph"/>
        <w:overflowPunct/>
        <w:adjustRightInd/>
        <w:spacing w:line="276" w:lineRule="auto"/>
        <w:ind w:left="0"/>
        <w:textAlignment w:val="auto"/>
        <w:rPr>
          <w:sz w:val="22"/>
          <w:szCs w:val="22"/>
          <w:lang w:val="en"/>
        </w:rPr>
      </w:pPr>
    </w:p>
    <w:p w:rsidR="000B1679" w:rsidRPr="000B1679" w:rsidRDefault="000B1679" w:rsidP="000A6082">
      <w:pPr>
        <w:pStyle w:val="ListParagraph"/>
        <w:overflowPunct/>
        <w:adjustRightInd/>
        <w:spacing w:line="276" w:lineRule="auto"/>
        <w:ind w:left="0"/>
        <w:textAlignment w:val="auto"/>
        <w:rPr>
          <w:sz w:val="22"/>
          <w:szCs w:val="22"/>
          <w:lang w:val="en"/>
        </w:rPr>
      </w:pPr>
      <w:r>
        <w:rPr>
          <w:sz w:val="22"/>
          <w:szCs w:val="22"/>
          <w:lang w:val="en"/>
        </w:rPr>
        <w:t>Reason: To ensure that the development is provided with adequate parking facilities to meet the needs of future occupiers and reduce the likelihood of roadside parking which could be a danger to other road users to accord with Policy CS24 and Policy DM12</w:t>
      </w:r>
    </w:p>
    <w:p w:rsidR="00E3332C" w:rsidRPr="001A150B" w:rsidRDefault="00E3332C" w:rsidP="000A6082">
      <w:pPr>
        <w:overflowPunct/>
        <w:adjustRightInd/>
        <w:spacing w:line="276" w:lineRule="auto"/>
        <w:textAlignment w:val="auto"/>
        <w:rPr>
          <w:sz w:val="22"/>
          <w:szCs w:val="22"/>
          <w:lang w:val="en"/>
        </w:rPr>
      </w:pPr>
    </w:p>
    <w:p w:rsidR="00E3332C" w:rsidRPr="007418BD" w:rsidRDefault="00E3332C" w:rsidP="000A6082">
      <w:pPr>
        <w:overflowPunct/>
        <w:autoSpaceDE/>
        <w:autoSpaceDN/>
        <w:adjustRightInd/>
        <w:textAlignment w:val="auto"/>
        <w:rPr>
          <w:rFonts w:cs="Arial"/>
          <w:b/>
          <w:bCs/>
          <w:sz w:val="22"/>
          <w:szCs w:val="22"/>
        </w:rPr>
      </w:pPr>
      <w:r w:rsidRPr="007418BD">
        <w:rPr>
          <w:rFonts w:cs="Arial"/>
          <w:b/>
          <w:bCs/>
          <w:sz w:val="22"/>
          <w:szCs w:val="22"/>
        </w:rPr>
        <w:t xml:space="preserve">Informatives </w:t>
      </w:r>
    </w:p>
    <w:p w:rsidR="00E3332C" w:rsidRPr="007418BD" w:rsidRDefault="00E3332C" w:rsidP="000A6082">
      <w:pPr>
        <w:pStyle w:val="ListParagraph"/>
        <w:overflowPunct/>
        <w:autoSpaceDE/>
        <w:autoSpaceDN/>
        <w:adjustRightInd/>
        <w:ind w:left="360"/>
        <w:textAlignment w:val="auto"/>
        <w:rPr>
          <w:rFonts w:cs="Arial"/>
          <w:b/>
          <w:bCs/>
          <w:sz w:val="22"/>
          <w:szCs w:val="22"/>
        </w:rPr>
      </w:pPr>
      <w:r w:rsidRPr="007418BD">
        <w:rPr>
          <w:rFonts w:cs="Arial"/>
          <w:b/>
          <w:bCs/>
          <w:sz w:val="22"/>
          <w:szCs w:val="22"/>
        </w:rPr>
        <w:t xml:space="preserve"> </w:t>
      </w:r>
    </w:p>
    <w:p w:rsidR="00E3332C" w:rsidRPr="005755CE" w:rsidRDefault="00E3332C" w:rsidP="000A6082">
      <w:pPr>
        <w:pStyle w:val="ListParagraph"/>
        <w:numPr>
          <w:ilvl w:val="0"/>
          <w:numId w:val="14"/>
        </w:numPr>
        <w:overflowPunct/>
        <w:adjustRightInd/>
        <w:spacing w:line="276" w:lineRule="auto"/>
        <w:ind w:left="0" w:hanging="426"/>
        <w:textAlignment w:val="auto"/>
        <w:rPr>
          <w:sz w:val="22"/>
          <w:szCs w:val="22"/>
        </w:rPr>
      </w:pPr>
      <w:r w:rsidRPr="005755CE">
        <w:rPr>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E3332C" w:rsidRPr="005755CE" w:rsidRDefault="00E3332C" w:rsidP="000A6082">
      <w:pPr>
        <w:pStyle w:val="ListParagraph"/>
        <w:autoSpaceDE/>
        <w:autoSpaceDN/>
        <w:spacing w:after="200" w:line="276" w:lineRule="auto"/>
        <w:ind w:left="0"/>
        <w:rPr>
          <w:sz w:val="22"/>
          <w:szCs w:val="22"/>
        </w:rPr>
      </w:pPr>
    </w:p>
    <w:p w:rsidR="00E3332C" w:rsidRPr="005755CE" w:rsidRDefault="00E3332C" w:rsidP="000A6082">
      <w:pPr>
        <w:pStyle w:val="ListParagraph"/>
        <w:numPr>
          <w:ilvl w:val="0"/>
          <w:numId w:val="14"/>
        </w:numPr>
        <w:overflowPunct/>
        <w:autoSpaceDE/>
        <w:autoSpaceDN/>
        <w:adjustRightInd/>
        <w:spacing w:after="200" w:line="276" w:lineRule="auto"/>
        <w:ind w:left="0" w:hanging="426"/>
        <w:textAlignment w:val="auto"/>
        <w:rPr>
          <w:sz w:val="22"/>
          <w:szCs w:val="22"/>
        </w:rPr>
      </w:pPr>
      <w:r w:rsidRPr="005755CE">
        <w:rPr>
          <w:sz w:val="22"/>
          <w:szCs w:val="22"/>
        </w:rPr>
        <w:t>The applicant’s attention is drawn to Building Regulations requirements. Please contact Building Control on 0118 937 2449 for advice.</w:t>
      </w:r>
    </w:p>
    <w:p w:rsidR="00E3332C" w:rsidRPr="005755CE" w:rsidRDefault="00E3332C" w:rsidP="000A6082">
      <w:pPr>
        <w:pStyle w:val="ListParagraph"/>
        <w:spacing w:line="276" w:lineRule="auto"/>
        <w:ind w:left="709" w:hanging="709"/>
        <w:rPr>
          <w:sz w:val="22"/>
          <w:szCs w:val="22"/>
        </w:rPr>
      </w:pPr>
    </w:p>
    <w:p w:rsidR="00E3332C" w:rsidRPr="005755CE" w:rsidRDefault="00E3332C" w:rsidP="000A6082">
      <w:pPr>
        <w:pStyle w:val="ListParagraph"/>
        <w:numPr>
          <w:ilvl w:val="0"/>
          <w:numId w:val="14"/>
        </w:numPr>
        <w:overflowPunct/>
        <w:autoSpaceDE/>
        <w:autoSpaceDN/>
        <w:adjustRightInd/>
        <w:spacing w:line="276" w:lineRule="auto"/>
        <w:ind w:left="0" w:hanging="426"/>
        <w:textAlignment w:val="auto"/>
        <w:rPr>
          <w:sz w:val="22"/>
          <w:szCs w:val="22"/>
        </w:rPr>
      </w:pPr>
      <w:r w:rsidRPr="005755CE">
        <w:rPr>
          <w:sz w:val="22"/>
          <w:szCs w:val="22"/>
        </w:rPr>
        <w:t>The construction (and demolition) of the development will be subject to environmental health law and the applicant is referred to:</w:t>
      </w:r>
    </w:p>
    <w:p w:rsidR="00E3332C" w:rsidRPr="005755CE" w:rsidRDefault="008F1F64" w:rsidP="000A6082">
      <w:pPr>
        <w:pStyle w:val="BodyText2"/>
        <w:tabs>
          <w:tab w:val="left" w:pos="0"/>
        </w:tabs>
        <w:spacing w:after="0" w:line="276" w:lineRule="auto"/>
        <w:contextualSpacing/>
        <w:rPr>
          <w:rStyle w:val="Hyperlink"/>
          <w:sz w:val="22"/>
          <w:szCs w:val="22"/>
        </w:rPr>
      </w:pPr>
      <w:hyperlink r:id="rId8" w:history="1">
        <w:r w:rsidR="00E3332C" w:rsidRPr="005755CE">
          <w:rPr>
            <w:rStyle w:val="Hyperlink"/>
            <w:sz w:val="22"/>
            <w:szCs w:val="22"/>
          </w:rPr>
          <w:t>http://beta.reading.gov.uk/environmentalprotection</w:t>
        </w:r>
      </w:hyperlink>
    </w:p>
    <w:p w:rsidR="00E3332C" w:rsidRPr="005755CE" w:rsidRDefault="00E3332C" w:rsidP="000A6082">
      <w:pPr>
        <w:pStyle w:val="BodyText2"/>
        <w:tabs>
          <w:tab w:val="left" w:pos="709"/>
        </w:tabs>
        <w:spacing w:after="0" w:line="276" w:lineRule="auto"/>
        <w:ind w:left="709" w:hanging="709"/>
        <w:contextualSpacing/>
        <w:rPr>
          <w:rFonts w:ascii="Trebuchet MS" w:hAnsi="Trebuchet MS"/>
          <w:sz w:val="22"/>
          <w:szCs w:val="22"/>
          <w:u w:val="single"/>
        </w:rPr>
      </w:pPr>
    </w:p>
    <w:p w:rsidR="00E3332C" w:rsidRDefault="00E3332C" w:rsidP="000A6082">
      <w:pPr>
        <w:pStyle w:val="ListParagraph"/>
        <w:numPr>
          <w:ilvl w:val="0"/>
          <w:numId w:val="14"/>
        </w:numPr>
        <w:overflowPunct/>
        <w:autoSpaceDE/>
        <w:autoSpaceDN/>
        <w:adjustRightInd/>
        <w:spacing w:after="200" w:line="276" w:lineRule="auto"/>
        <w:ind w:left="0" w:hanging="426"/>
        <w:textAlignment w:val="auto"/>
        <w:rPr>
          <w:sz w:val="22"/>
          <w:szCs w:val="22"/>
        </w:rPr>
      </w:pPr>
      <w:r w:rsidRPr="005755CE">
        <w:rPr>
          <w:sz w:val="22"/>
          <w:szCs w:val="22"/>
        </w:rPr>
        <w:t>The decision to grant planning permission follows the positive and proactive consideration of the issues raised by this planning application and issuing</w:t>
      </w:r>
      <w:r>
        <w:rPr>
          <w:sz w:val="22"/>
          <w:szCs w:val="22"/>
        </w:rPr>
        <w:t xml:space="preserve"> the decision within the statutory </w:t>
      </w:r>
      <w:r w:rsidRPr="005755CE">
        <w:rPr>
          <w:sz w:val="22"/>
          <w:szCs w:val="22"/>
        </w:rPr>
        <w:t>time period.   </w:t>
      </w:r>
    </w:p>
    <w:p w:rsidR="00554186" w:rsidRDefault="00554186" w:rsidP="000A6082">
      <w:pPr>
        <w:pStyle w:val="ListParagraph"/>
        <w:overflowPunct/>
        <w:autoSpaceDE/>
        <w:autoSpaceDN/>
        <w:adjustRightInd/>
        <w:spacing w:after="200" w:line="276" w:lineRule="auto"/>
        <w:ind w:left="0"/>
        <w:textAlignment w:val="auto"/>
        <w:rPr>
          <w:sz w:val="22"/>
          <w:szCs w:val="22"/>
        </w:rPr>
      </w:pPr>
    </w:p>
    <w:p w:rsidR="00554186" w:rsidRDefault="000B1679" w:rsidP="000A6082">
      <w:pPr>
        <w:pStyle w:val="ListParagraph"/>
        <w:numPr>
          <w:ilvl w:val="0"/>
          <w:numId w:val="14"/>
        </w:numPr>
        <w:overflowPunct/>
        <w:autoSpaceDE/>
        <w:autoSpaceDN/>
        <w:adjustRightInd/>
        <w:spacing w:after="200" w:line="276" w:lineRule="auto"/>
        <w:ind w:left="0" w:hanging="426"/>
        <w:textAlignment w:val="auto"/>
        <w:rPr>
          <w:sz w:val="22"/>
          <w:szCs w:val="22"/>
        </w:rPr>
      </w:pPr>
      <w:proofErr w:type="spellStart"/>
      <w:r>
        <w:rPr>
          <w:sz w:val="22"/>
          <w:szCs w:val="22"/>
        </w:rPr>
        <w:t>i</w:t>
      </w:r>
      <w:proofErr w:type="spellEnd"/>
      <w:r>
        <w:rPr>
          <w:sz w:val="22"/>
          <w:szCs w:val="22"/>
        </w:rPr>
        <w:t xml:space="preserve">) The attention of the applicant is drawn to Section 59 of the Highways Act 1980, which enables the Highway Authority to recover expenses due to damage </w:t>
      </w:r>
      <w:proofErr w:type="spellStart"/>
      <w:r>
        <w:rPr>
          <w:sz w:val="22"/>
          <w:szCs w:val="22"/>
        </w:rPr>
        <w:t>casued</w:t>
      </w:r>
      <w:proofErr w:type="spellEnd"/>
      <w:r>
        <w:rPr>
          <w:sz w:val="22"/>
          <w:szCs w:val="22"/>
        </w:rPr>
        <w:t xml:space="preserve"> by extraordinary traffic.</w:t>
      </w:r>
      <w:r w:rsidR="00554186">
        <w:rPr>
          <w:sz w:val="22"/>
          <w:szCs w:val="22"/>
        </w:rPr>
        <w:t xml:space="preserve"> </w:t>
      </w:r>
    </w:p>
    <w:p w:rsidR="000B1679" w:rsidRDefault="00554186" w:rsidP="000A6082">
      <w:pPr>
        <w:pStyle w:val="ListParagraph"/>
        <w:overflowPunct/>
        <w:autoSpaceDE/>
        <w:autoSpaceDN/>
        <w:adjustRightInd/>
        <w:spacing w:after="200" w:line="276" w:lineRule="auto"/>
        <w:ind w:left="0"/>
        <w:textAlignment w:val="auto"/>
        <w:rPr>
          <w:sz w:val="22"/>
          <w:szCs w:val="22"/>
        </w:rPr>
      </w:pPr>
      <w:r>
        <w:rPr>
          <w:sz w:val="22"/>
          <w:szCs w:val="22"/>
        </w:rPr>
        <w:t xml:space="preserve">ii) Any works affecting the Highway shall be in accordance with </w:t>
      </w:r>
      <w:r w:rsidRPr="00554186">
        <w:rPr>
          <w:sz w:val="22"/>
          <w:szCs w:val="22"/>
        </w:rPr>
        <w:t>Reading Borough Council</w:t>
      </w:r>
      <w:r>
        <w:rPr>
          <w:sz w:val="22"/>
          <w:szCs w:val="22"/>
        </w:rPr>
        <w:t>’s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w:t>
      </w:r>
    </w:p>
    <w:p w:rsidR="00554186" w:rsidRDefault="00554186" w:rsidP="000A6082">
      <w:pPr>
        <w:pStyle w:val="ListParagraph"/>
        <w:overflowPunct/>
        <w:autoSpaceDE/>
        <w:autoSpaceDN/>
        <w:adjustRightInd/>
        <w:spacing w:after="200" w:line="276" w:lineRule="auto"/>
        <w:ind w:left="0"/>
        <w:textAlignment w:val="auto"/>
        <w:rPr>
          <w:sz w:val="22"/>
          <w:szCs w:val="22"/>
        </w:rPr>
      </w:pPr>
    </w:p>
    <w:p w:rsidR="00E3332C" w:rsidRPr="007418BD" w:rsidRDefault="000B1679" w:rsidP="000A6082">
      <w:pPr>
        <w:pStyle w:val="ListParagraph"/>
        <w:numPr>
          <w:ilvl w:val="0"/>
          <w:numId w:val="14"/>
        </w:numPr>
        <w:overflowPunct/>
        <w:autoSpaceDE/>
        <w:autoSpaceDN/>
        <w:adjustRightInd/>
        <w:spacing w:after="200" w:line="276" w:lineRule="auto"/>
        <w:ind w:left="0" w:hanging="426"/>
        <w:textAlignment w:val="auto"/>
        <w:rPr>
          <w:rFonts w:cs="Arial"/>
          <w:b/>
          <w:bCs/>
          <w:sz w:val="22"/>
          <w:szCs w:val="22"/>
        </w:rPr>
      </w:pPr>
      <w:r>
        <w:rPr>
          <w:sz w:val="22"/>
          <w:szCs w:val="22"/>
        </w:rPr>
        <w:t>You are advised to avoid the use of the grass verges for development related activity, e.g. Storage of materials, due to the resulting potential harm to important street trees.</w:t>
      </w:r>
      <w:r w:rsidR="00554186" w:rsidRPr="007418BD">
        <w:rPr>
          <w:rFonts w:cs="Arial"/>
          <w:b/>
          <w:bCs/>
          <w:sz w:val="22"/>
          <w:szCs w:val="22"/>
        </w:rPr>
        <w:t xml:space="preserve"> </w:t>
      </w:r>
    </w:p>
    <w:p w:rsidR="00D73D4E" w:rsidRPr="007418BD" w:rsidRDefault="00D73D4E" w:rsidP="000A6082">
      <w:pPr>
        <w:pStyle w:val="ListParagraph"/>
        <w:overflowPunct/>
        <w:autoSpaceDE/>
        <w:autoSpaceDN/>
        <w:adjustRightInd/>
        <w:ind w:left="360"/>
        <w:textAlignment w:val="auto"/>
        <w:rPr>
          <w:rFonts w:cs="Arial"/>
          <w:b/>
          <w:bCs/>
          <w:sz w:val="22"/>
          <w:szCs w:val="22"/>
        </w:rPr>
      </w:pPr>
    </w:p>
    <w:p w:rsidR="00D73D4E" w:rsidRPr="007418BD" w:rsidRDefault="00D73D4E" w:rsidP="000A6082">
      <w:pPr>
        <w:keepNext/>
        <w:overflowPunct/>
        <w:autoSpaceDE/>
        <w:autoSpaceDN/>
        <w:adjustRightInd/>
        <w:textAlignment w:val="auto"/>
        <w:outlineLvl w:val="0"/>
        <w:rPr>
          <w:rFonts w:cs="Arial"/>
          <w:b/>
          <w:bCs/>
          <w:sz w:val="22"/>
          <w:szCs w:val="22"/>
        </w:rPr>
      </w:pPr>
    </w:p>
    <w:p w:rsidR="00CB4B13" w:rsidRPr="007418BD" w:rsidRDefault="00CB4B13" w:rsidP="000A6082">
      <w:pPr>
        <w:rPr>
          <w:b/>
          <w:sz w:val="22"/>
          <w:szCs w:val="22"/>
        </w:rPr>
      </w:pPr>
    </w:p>
    <w:p w:rsidR="000A6082" w:rsidRPr="007418BD" w:rsidRDefault="000A6082">
      <w:pPr>
        <w:rPr>
          <w:b/>
          <w:sz w:val="22"/>
          <w:szCs w:val="22"/>
        </w:rPr>
      </w:pPr>
    </w:p>
    <w:sectPr w:rsidR="000A6082" w:rsidRPr="007418B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9FA" w:rsidRDefault="006929FA" w:rsidP="006929FA">
      <w:r>
        <w:separator/>
      </w:r>
    </w:p>
  </w:endnote>
  <w:endnote w:type="continuationSeparator" w:id="0">
    <w:p w:rsidR="006929FA" w:rsidRDefault="006929FA" w:rsidP="0069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9FA" w:rsidRDefault="006929FA" w:rsidP="006929FA">
      <w:r>
        <w:separator/>
      </w:r>
    </w:p>
  </w:footnote>
  <w:footnote w:type="continuationSeparator" w:id="0">
    <w:p w:rsidR="006929FA" w:rsidRDefault="006929FA" w:rsidP="006929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9FA" w:rsidRDefault="006929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16736"/>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nsid w:val="352176A7"/>
    <w:multiLevelType w:val="hybridMultilevel"/>
    <w:tmpl w:val="7016817A"/>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cs="Arial"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2">
    <w:nsid w:val="3C2A562A"/>
    <w:multiLevelType w:val="hybridMultilevel"/>
    <w:tmpl w:val="CC94F644"/>
    <w:lvl w:ilvl="0" w:tplc="4D80C0D6">
      <w:start w:val="1"/>
      <w:numFmt w:val="decimal"/>
      <w:lvlText w:val="%1."/>
      <w:lvlJc w:val="left"/>
      <w:pPr>
        <w:ind w:left="349" w:hanging="360"/>
      </w:pPr>
      <w:rPr>
        <w:rFonts w:cs="Trebuchet MS" w:hint="default"/>
        <w:u w:val="none"/>
      </w:rPr>
    </w:lvl>
    <w:lvl w:ilvl="1" w:tplc="08090019">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3">
    <w:nsid w:val="433B7D94"/>
    <w:multiLevelType w:val="hybridMultilevel"/>
    <w:tmpl w:val="C1929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36C55FF"/>
    <w:multiLevelType w:val="hybridMultilevel"/>
    <w:tmpl w:val="7ABE7050"/>
    <w:lvl w:ilvl="0" w:tplc="46EC345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5CD0480"/>
    <w:multiLevelType w:val="hybridMultilevel"/>
    <w:tmpl w:val="B538C4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896644A"/>
    <w:multiLevelType w:val="hybridMultilevel"/>
    <w:tmpl w:val="B38EF86A"/>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BF95FED"/>
    <w:multiLevelType w:val="hybridMultilevel"/>
    <w:tmpl w:val="E63AFE32"/>
    <w:lvl w:ilvl="0" w:tplc="7BA87954">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nsid w:val="568273CC"/>
    <w:multiLevelType w:val="hybridMultilevel"/>
    <w:tmpl w:val="3BAEF29E"/>
    <w:lvl w:ilvl="0" w:tplc="91281FDA">
      <w:start w:val="8"/>
      <w:numFmt w:val="decimal"/>
      <w:lvlText w:val="%1."/>
      <w:lvlJc w:val="left"/>
      <w:pPr>
        <w:ind w:left="786" w:hanging="360"/>
      </w:pPr>
      <w:rPr>
        <w:rFonts w:hint="default"/>
        <w:sz w:val="24"/>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nsid w:val="5B9C4AF8"/>
    <w:multiLevelType w:val="hybridMultilevel"/>
    <w:tmpl w:val="65B68F3C"/>
    <w:lvl w:ilvl="0" w:tplc="6038B2EA">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5EBF00AE"/>
    <w:multiLevelType w:val="hybridMultilevel"/>
    <w:tmpl w:val="7966DA8A"/>
    <w:lvl w:ilvl="0" w:tplc="0809000F">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6C7D4AA3"/>
    <w:multiLevelType w:val="hybridMultilevel"/>
    <w:tmpl w:val="27A67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E795D9F"/>
    <w:multiLevelType w:val="hybridMultilevel"/>
    <w:tmpl w:val="90F81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6A323A9"/>
    <w:multiLevelType w:val="hybridMultilevel"/>
    <w:tmpl w:val="D4BA978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1"/>
  </w:num>
  <w:num w:numId="3">
    <w:abstractNumId w:val="12"/>
  </w:num>
  <w:num w:numId="4">
    <w:abstractNumId w:val="9"/>
  </w:num>
  <w:num w:numId="5">
    <w:abstractNumId w:val="3"/>
  </w:num>
  <w:num w:numId="6">
    <w:abstractNumId w:val="1"/>
  </w:num>
  <w:num w:numId="7">
    <w:abstractNumId w:val="0"/>
  </w:num>
  <w:num w:numId="8">
    <w:abstractNumId w:val="7"/>
  </w:num>
  <w:num w:numId="9">
    <w:abstractNumId w:val="8"/>
  </w:num>
  <w:num w:numId="10">
    <w:abstractNumId w:val="10"/>
  </w:num>
  <w:num w:numId="11">
    <w:abstractNumId w:val="6"/>
  </w:num>
  <w:num w:numId="12">
    <w:abstractNumId w:val="4"/>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13"/>
    <w:rsid w:val="00014856"/>
    <w:rsid w:val="00071278"/>
    <w:rsid w:val="000A6082"/>
    <w:rsid w:val="000B1679"/>
    <w:rsid w:val="00203AC0"/>
    <w:rsid w:val="0036081E"/>
    <w:rsid w:val="00362F8B"/>
    <w:rsid w:val="004F3010"/>
    <w:rsid w:val="005442F9"/>
    <w:rsid w:val="00554186"/>
    <w:rsid w:val="005D0972"/>
    <w:rsid w:val="005F55DC"/>
    <w:rsid w:val="00621D99"/>
    <w:rsid w:val="006929FA"/>
    <w:rsid w:val="00695CEA"/>
    <w:rsid w:val="00704D4D"/>
    <w:rsid w:val="007418BD"/>
    <w:rsid w:val="0075089A"/>
    <w:rsid w:val="007F2A5D"/>
    <w:rsid w:val="008F1F64"/>
    <w:rsid w:val="008F2363"/>
    <w:rsid w:val="00921B5D"/>
    <w:rsid w:val="009D3EA2"/>
    <w:rsid w:val="00AA1880"/>
    <w:rsid w:val="00AD7F63"/>
    <w:rsid w:val="00B21274"/>
    <w:rsid w:val="00B36D31"/>
    <w:rsid w:val="00CA094D"/>
    <w:rsid w:val="00CB4B13"/>
    <w:rsid w:val="00D73D4E"/>
    <w:rsid w:val="00E3332C"/>
    <w:rsid w:val="00E62C4B"/>
    <w:rsid w:val="00EB0016"/>
    <w:rsid w:val="00F0550B"/>
    <w:rsid w:val="00FB7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B13"/>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B13"/>
    <w:pPr>
      <w:ind w:left="720"/>
      <w:contextualSpacing/>
    </w:pPr>
  </w:style>
  <w:style w:type="paragraph" w:customStyle="1" w:styleId="MemoParagraph">
    <w:name w:val="Memo Paragraph"/>
    <w:rsid w:val="00D73D4E"/>
    <w:pPr>
      <w:spacing w:after="0" w:line="240" w:lineRule="auto"/>
    </w:pPr>
    <w:rPr>
      <w:rFonts w:ascii="Trebuchet MS" w:eastAsia="Times New Roman" w:hAnsi="Trebuchet MS" w:cs="Times New Roman"/>
      <w:szCs w:val="20"/>
    </w:rPr>
  </w:style>
  <w:style w:type="paragraph" w:styleId="Header">
    <w:name w:val="header"/>
    <w:basedOn w:val="Normal"/>
    <w:link w:val="HeaderChar"/>
    <w:uiPriority w:val="99"/>
    <w:unhideWhenUsed/>
    <w:rsid w:val="006929FA"/>
    <w:pPr>
      <w:tabs>
        <w:tab w:val="center" w:pos="4513"/>
        <w:tab w:val="right" w:pos="9026"/>
      </w:tabs>
    </w:pPr>
  </w:style>
  <w:style w:type="character" w:customStyle="1" w:styleId="HeaderChar">
    <w:name w:val="Header Char"/>
    <w:basedOn w:val="DefaultParagraphFont"/>
    <w:link w:val="Header"/>
    <w:uiPriority w:val="99"/>
    <w:rsid w:val="006929FA"/>
    <w:rPr>
      <w:rFonts w:ascii="Trebuchet MS" w:eastAsia="Times New Roman" w:hAnsi="Trebuchet MS" w:cs="Times New Roman"/>
      <w:sz w:val="24"/>
      <w:szCs w:val="20"/>
    </w:rPr>
  </w:style>
  <w:style w:type="paragraph" w:styleId="Footer">
    <w:name w:val="footer"/>
    <w:basedOn w:val="Normal"/>
    <w:link w:val="FooterChar"/>
    <w:uiPriority w:val="99"/>
    <w:unhideWhenUsed/>
    <w:rsid w:val="006929FA"/>
    <w:pPr>
      <w:tabs>
        <w:tab w:val="center" w:pos="4513"/>
        <w:tab w:val="right" w:pos="9026"/>
      </w:tabs>
    </w:pPr>
  </w:style>
  <w:style w:type="character" w:customStyle="1" w:styleId="FooterChar">
    <w:name w:val="Footer Char"/>
    <w:basedOn w:val="DefaultParagraphFont"/>
    <w:link w:val="Footer"/>
    <w:uiPriority w:val="99"/>
    <w:rsid w:val="006929FA"/>
    <w:rPr>
      <w:rFonts w:ascii="Trebuchet MS" w:eastAsia="Times New Roman" w:hAnsi="Trebuchet MS" w:cs="Times New Roman"/>
      <w:sz w:val="24"/>
      <w:szCs w:val="20"/>
    </w:rPr>
  </w:style>
  <w:style w:type="paragraph" w:styleId="PlainText">
    <w:name w:val="Plain Text"/>
    <w:basedOn w:val="Normal"/>
    <w:link w:val="PlainTextChar"/>
    <w:rsid w:val="0036081E"/>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basedOn w:val="DefaultParagraphFont"/>
    <w:link w:val="PlainText"/>
    <w:rsid w:val="0036081E"/>
    <w:rPr>
      <w:rFonts w:ascii="Courier New" w:eastAsia="Times New Roman" w:hAnsi="Courier New" w:cs="Courier New"/>
      <w:sz w:val="20"/>
      <w:szCs w:val="20"/>
      <w:lang w:eastAsia="en-GB"/>
    </w:rPr>
  </w:style>
  <w:style w:type="character" w:styleId="Hyperlink">
    <w:name w:val="Hyperlink"/>
    <w:rsid w:val="00E3332C"/>
    <w:rPr>
      <w:color w:val="0000FF"/>
      <w:u w:val="single"/>
    </w:rPr>
  </w:style>
  <w:style w:type="paragraph" w:styleId="BodyText2">
    <w:name w:val="Body Text 2"/>
    <w:basedOn w:val="Normal"/>
    <w:link w:val="BodyText2Char"/>
    <w:rsid w:val="00E3332C"/>
    <w:pPr>
      <w:overflowPunct/>
      <w:autoSpaceDE/>
      <w:autoSpaceDN/>
      <w:adjustRightInd/>
      <w:spacing w:after="120" w:line="480" w:lineRule="auto"/>
      <w:textAlignment w:val="auto"/>
    </w:pPr>
    <w:rPr>
      <w:rFonts w:ascii="Times New Roman" w:hAnsi="Times New Roman"/>
      <w:szCs w:val="24"/>
      <w:lang w:eastAsia="en-GB"/>
    </w:rPr>
  </w:style>
  <w:style w:type="character" w:customStyle="1" w:styleId="BodyText2Char">
    <w:name w:val="Body Text 2 Char"/>
    <w:basedOn w:val="DefaultParagraphFont"/>
    <w:link w:val="BodyText2"/>
    <w:rsid w:val="00E3332C"/>
    <w:rPr>
      <w:rFonts w:ascii="Times New Roman" w:eastAsia="Times New Roman" w:hAnsi="Times New Roman" w:cs="Times New Roman"/>
      <w:sz w:val="24"/>
      <w:szCs w:val="24"/>
      <w:lang w:eastAsia="en-GB"/>
    </w:rPr>
  </w:style>
  <w:style w:type="paragraph" w:customStyle="1" w:styleId="Default">
    <w:name w:val="Default"/>
    <w:rsid w:val="000B1679"/>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B13"/>
    <w:pPr>
      <w:overflowPunct w:val="0"/>
      <w:autoSpaceDE w:val="0"/>
      <w:autoSpaceDN w:val="0"/>
      <w:adjustRightInd w:val="0"/>
      <w:spacing w:after="0" w:line="240" w:lineRule="auto"/>
      <w:textAlignment w:val="baseline"/>
    </w:pPr>
    <w:rPr>
      <w:rFonts w:ascii="Trebuchet MS" w:eastAsia="Times New Roman" w:hAnsi="Trebuchet M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B13"/>
    <w:pPr>
      <w:ind w:left="720"/>
      <w:contextualSpacing/>
    </w:pPr>
  </w:style>
  <w:style w:type="paragraph" w:customStyle="1" w:styleId="MemoParagraph">
    <w:name w:val="Memo Paragraph"/>
    <w:rsid w:val="00D73D4E"/>
    <w:pPr>
      <w:spacing w:after="0" w:line="240" w:lineRule="auto"/>
    </w:pPr>
    <w:rPr>
      <w:rFonts w:ascii="Trebuchet MS" w:eastAsia="Times New Roman" w:hAnsi="Trebuchet MS" w:cs="Times New Roman"/>
      <w:szCs w:val="20"/>
    </w:rPr>
  </w:style>
  <w:style w:type="paragraph" w:styleId="Header">
    <w:name w:val="header"/>
    <w:basedOn w:val="Normal"/>
    <w:link w:val="HeaderChar"/>
    <w:uiPriority w:val="99"/>
    <w:unhideWhenUsed/>
    <w:rsid w:val="006929FA"/>
    <w:pPr>
      <w:tabs>
        <w:tab w:val="center" w:pos="4513"/>
        <w:tab w:val="right" w:pos="9026"/>
      </w:tabs>
    </w:pPr>
  </w:style>
  <w:style w:type="character" w:customStyle="1" w:styleId="HeaderChar">
    <w:name w:val="Header Char"/>
    <w:basedOn w:val="DefaultParagraphFont"/>
    <w:link w:val="Header"/>
    <w:uiPriority w:val="99"/>
    <w:rsid w:val="006929FA"/>
    <w:rPr>
      <w:rFonts w:ascii="Trebuchet MS" w:eastAsia="Times New Roman" w:hAnsi="Trebuchet MS" w:cs="Times New Roman"/>
      <w:sz w:val="24"/>
      <w:szCs w:val="20"/>
    </w:rPr>
  </w:style>
  <w:style w:type="paragraph" w:styleId="Footer">
    <w:name w:val="footer"/>
    <w:basedOn w:val="Normal"/>
    <w:link w:val="FooterChar"/>
    <w:uiPriority w:val="99"/>
    <w:unhideWhenUsed/>
    <w:rsid w:val="006929FA"/>
    <w:pPr>
      <w:tabs>
        <w:tab w:val="center" w:pos="4513"/>
        <w:tab w:val="right" w:pos="9026"/>
      </w:tabs>
    </w:pPr>
  </w:style>
  <w:style w:type="character" w:customStyle="1" w:styleId="FooterChar">
    <w:name w:val="Footer Char"/>
    <w:basedOn w:val="DefaultParagraphFont"/>
    <w:link w:val="Footer"/>
    <w:uiPriority w:val="99"/>
    <w:rsid w:val="006929FA"/>
    <w:rPr>
      <w:rFonts w:ascii="Trebuchet MS" w:eastAsia="Times New Roman" w:hAnsi="Trebuchet MS" w:cs="Times New Roman"/>
      <w:sz w:val="24"/>
      <w:szCs w:val="20"/>
    </w:rPr>
  </w:style>
  <w:style w:type="paragraph" w:styleId="PlainText">
    <w:name w:val="Plain Text"/>
    <w:basedOn w:val="Normal"/>
    <w:link w:val="PlainTextChar"/>
    <w:rsid w:val="0036081E"/>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basedOn w:val="DefaultParagraphFont"/>
    <w:link w:val="PlainText"/>
    <w:rsid w:val="0036081E"/>
    <w:rPr>
      <w:rFonts w:ascii="Courier New" w:eastAsia="Times New Roman" w:hAnsi="Courier New" w:cs="Courier New"/>
      <w:sz w:val="20"/>
      <w:szCs w:val="20"/>
      <w:lang w:eastAsia="en-GB"/>
    </w:rPr>
  </w:style>
  <w:style w:type="character" w:styleId="Hyperlink">
    <w:name w:val="Hyperlink"/>
    <w:rsid w:val="00E3332C"/>
    <w:rPr>
      <w:color w:val="0000FF"/>
      <w:u w:val="single"/>
    </w:rPr>
  </w:style>
  <w:style w:type="paragraph" w:styleId="BodyText2">
    <w:name w:val="Body Text 2"/>
    <w:basedOn w:val="Normal"/>
    <w:link w:val="BodyText2Char"/>
    <w:rsid w:val="00E3332C"/>
    <w:pPr>
      <w:overflowPunct/>
      <w:autoSpaceDE/>
      <w:autoSpaceDN/>
      <w:adjustRightInd/>
      <w:spacing w:after="120" w:line="480" w:lineRule="auto"/>
      <w:textAlignment w:val="auto"/>
    </w:pPr>
    <w:rPr>
      <w:rFonts w:ascii="Times New Roman" w:hAnsi="Times New Roman"/>
      <w:szCs w:val="24"/>
      <w:lang w:eastAsia="en-GB"/>
    </w:rPr>
  </w:style>
  <w:style w:type="character" w:customStyle="1" w:styleId="BodyText2Char">
    <w:name w:val="Body Text 2 Char"/>
    <w:basedOn w:val="DefaultParagraphFont"/>
    <w:link w:val="BodyText2"/>
    <w:rsid w:val="00E3332C"/>
    <w:rPr>
      <w:rFonts w:ascii="Times New Roman" w:eastAsia="Times New Roman" w:hAnsi="Times New Roman" w:cs="Times New Roman"/>
      <w:sz w:val="24"/>
      <w:szCs w:val="24"/>
      <w:lang w:eastAsia="en-GB"/>
    </w:rPr>
  </w:style>
  <w:style w:type="paragraph" w:customStyle="1" w:styleId="Default">
    <w:name w:val="Default"/>
    <w:rsid w:val="000B167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ta.reading.gov.uk/environmentalprotection"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387</TotalTime>
  <Pages>6</Pages>
  <Words>1803</Words>
  <Characters>10279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French, Tom</dc:creator>
  <cp:lastModifiedBy>French, Tom</cp:lastModifiedBy>
  <cp:revision>14</cp:revision>
  <dcterms:created xsi:type="dcterms:W3CDTF">2018-02-01T11:59:00Z</dcterms:created>
  <dcterms:modified xsi:type="dcterms:W3CDTF">2018-03-22T11:07:00Z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RBC\FrenTom</vt:lpwstr>
  </property>
  <property fmtid="{D5CDD505-2E9C-101B-9397-08002B2CF9AE}" pid="5" name="ClassificationMadeExternally">
    <vt:lpwstr>No</vt:lpwstr>
  </property>
  <property fmtid="{D5CDD505-2E9C-101B-9397-08002B2CF9AE}" pid="6" name="ClassificationMadeOn">
    <vt:filetime>2018-02-01T12:24:16Z</vt:filetime>
  </property>
</Properties>
</file>