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b/>
        </w:rPr>
        <w:t xml:space="preserve">Ward:  </w:t>
      </w:r>
      <w:r w:rsidRPr="00B414F5">
        <w:rPr>
          <w:rFonts w:ascii="Trebuchet MS" w:hAnsi="Trebuchet MS"/>
        </w:rPr>
        <w:t>Southcote</w:t>
      </w:r>
    </w:p>
    <w:p w:rsidR="00B27618" w:rsidRPr="00B414F5" w:rsidRDefault="00B27618" w:rsidP="00B27618">
      <w:pPr>
        <w:spacing w:after="0"/>
        <w:rPr>
          <w:rFonts w:ascii="Trebuchet MS" w:hAnsi="Trebuchet MS"/>
        </w:rPr>
      </w:pPr>
      <w:r w:rsidRPr="00B414F5">
        <w:rPr>
          <w:rFonts w:ascii="Trebuchet MS" w:hAnsi="Trebuchet MS"/>
          <w:b/>
        </w:rPr>
        <w:t>Application No.:</w:t>
      </w:r>
      <w:r w:rsidR="00501D49">
        <w:rPr>
          <w:rFonts w:ascii="Trebuchet MS" w:hAnsi="Trebuchet MS"/>
        </w:rPr>
        <w:t xml:space="preserve"> 171184</w:t>
      </w:r>
      <w:r w:rsidRPr="00B414F5">
        <w:rPr>
          <w:rFonts w:ascii="Trebuchet MS" w:hAnsi="Trebuchet MS"/>
        </w:rPr>
        <w:t>/</w:t>
      </w:r>
      <w:r w:rsidR="00C15B81">
        <w:rPr>
          <w:rFonts w:ascii="Trebuchet MS" w:hAnsi="Trebuchet MS"/>
        </w:rPr>
        <w:t>VAR</w:t>
      </w:r>
    </w:p>
    <w:p w:rsidR="00B27618" w:rsidRPr="00B414F5" w:rsidRDefault="00B27618" w:rsidP="00B27618">
      <w:pPr>
        <w:spacing w:after="0"/>
        <w:rPr>
          <w:rFonts w:ascii="Trebuchet MS" w:hAnsi="Trebuchet MS"/>
        </w:rPr>
      </w:pPr>
      <w:r w:rsidRPr="00B414F5">
        <w:rPr>
          <w:rFonts w:ascii="Trebuchet MS" w:hAnsi="Trebuchet MS"/>
          <w:b/>
        </w:rPr>
        <w:t>Address:</w:t>
      </w:r>
      <w:r w:rsidRPr="00B414F5">
        <w:rPr>
          <w:rFonts w:ascii="Trebuchet MS" w:hAnsi="Trebuchet MS"/>
        </w:rPr>
        <w:t xml:space="preserve"> Land Adjacent to 153 Road, Reading, RG1 5RJ</w:t>
      </w:r>
    </w:p>
    <w:p w:rsidR="00501D49" w:rsidRDefault="00B27618" w:rsidP="00B27618">
      <w:pPr>
        <w:spacing w:after="0"/>
        <w:rPr>
          <w:rFonts w:ascii="Trebuchet MS" w:hAnsi="Trebuchet MS"/>
        </w:rPr>
      </w:pPr>
      <w:r w:rsidRPr="00B414F5">
        <w:rPr>
          <w:rFonts w:ascii="Trebuchet MS" w:hAnsi="Trebuchet MS"/>
          <w:b/>
        </w:rPr>
        <w:t>Proposal:</w:t>
      </w:r>
      <w:r w:rsidRPr="00B414F5">
        <w:rPr>
          <w:rFonts w:ascii="Trebuchet MS" w:hAnsi="Trebuchet MS"/>
        </w:rPr>
        <w:t xml:space="preserve"> </w:t>
      </w:r>
      <w:r w:rsidR="00501D49" w:rsidRPr="00501D49">
        <w:rPr>
          <w:rFonts w:ascii="Trebuchet MS" w:hAnsi="Trebuchet MS"/>
        </w:rPr>
        <w:t>Erection of 4 x 2 bed flats, 2 x 1 bed flats and 2 x 2 bed</w:t>
      </w:r>
      <w:r w:rsidR="00501D49">
        <w:rPr>
          <w:rFonts w:ascii="Trebuchet MS" w:hAnsi="Trebuchet MS"/>
        </w:rPr>
        <w:t xml:space="preserve"> </w:t>
      </w:r>
      <w:r w:rsidR="00501D49" w:rsidRPr="00501D49">
        <w:rPr>
          <w:rFonts w:ascii="Trebuchet MS" w:hAnsi="Trebuchet MS"/>
        </w:rPr>
        <w:t xml:space="preserve">maisonettes, with associated car parking, access and landscaping </w:t>
      </w:r>
      <w:r w:rsidR="005B43E5">
        <w:rPr>
          <w:rFonts w:ascii="Trebuchet MS" w:hAnsi="Trebuchet MS"/>
        </w:rPr>
        <w:t>(Variation of</w:t>
      </w:r>
      <w:r w:rsidR="00501D49" w:rsidRPr="00501D49">
        <w:rPr>
          <w:rFonts w:ascii="Trebuchet MS" w:hAnsi="Trebuchet MS"/>
        </w:rPr>
        <w:t xml:space="preserve"> condition 2 (approved plans)</w:t>
      </w:r>
      <w:r w:rsidR="005B43E5">
        <w:rPr>
          <w:rFonts w:ascii="Trebuchet MS" w:hAnsi="Trebuchet MS"/>
        </w:rPr>
        <w:t xml:space="preserve">, 3 (Materials), </w:t>
      </w:r>
      <w:r w:rsidR="0082551C">
        <w:rPr>
          <w:rFonts w:ascii="Trebuchet MS" w:hAnsi="Trebuchet MS"/>
        </w:rPr>
        <w:t xml:space="preserve">9 (bicycle storage), 10 (construction method statement) and 13 (landscaping details) </w:t>
      </w:r>
      <w:r w:rsidR="00501D49" w:rsidRPr="00501D49">
        <w:rPr>
          <w:rFonts w:ascii="Trebuchet MS" w:hAnsi="Trebuchet MS"/>
        </w:rPr>
        <w:t>of planning permission 161812.</w:t>
      </w:r>
    </w:p>
    <w:p w:rsidR="00B27618" w:rsidRPr="00B414F5" w:rsidRDefault="00501D49" w:rsidP="00B27618">
      <w:pPr>
        <w:spacing w:after="0"/>
        <w:rPr>
          <w:rFonts w:ascii="Trebuchet MS" w:hAnsi="Trebuchet MS"/>
          <w:b/>
        </w:rPr>
      </w:pPr>
      <w:r w:rsidRPr="00B414F5">
        <w:rPr>
          <w:rFonts w:ascii="Trebuchet MS" w:hAnsi="Trebuchet MS"/>
          <w:b/>
        </w:rPr>
        <w:t xml:space="preserve"> </w:t>
      </w:r>
    </w:p>
    <w:p w:rsidR="00B27618" w:rsidRPr="00B414F5" w:rsidRDefault="00B27618" w:rsidP="00B27618">
      <w:pPr>
        <w:spacing w:after="0"/>
        <w:rPr>
          <w:rFonts w:ascii="Trebuchet MS" w:hAnsi="Trebuchet MS"/>
          <w:b/>
        </w:rPr>
      </w:pPr>
      <w:r w:rsidRPr="00B414F5">
        <w:rPr>
          <w:rFonts w:ascii="Trebuchet MS" w:hAnsi="Trebuchet MS"/>
          <w:b/>
        </w:rPr>
        <w:t xml:space="preserve">Site Description and Surrounding Area     </w:t>
      </w:r>
    </w:p>
    <w:p w:rsidR="00B27618" w:rsidRPr="00B414F5" w:rsidRDefault="00B27618" w:rsidP="00B27618">
      <w:pPr>
        <w:spacing w:after="0"/>
        <w:jc w:val="both"/>
        <w:rPr>
          <w:rFonts w:ascii="Trebuchet MS" w:hAnsi="Trebuchet MS"/>
        </w:rPr>
      </w:pPr>
      <w:r w:rsidRPr="00B414F5">
        <w:rPr>
          <w:rFonts w:ascii="Trebuchet MS" w:hAnsi="Trebuchet MS"/>
        </w:rPr>
        <w:t xml:space="preserve">The application site is </w:t>
      </w:r>
      <w:r>
        <w:rPr>
          <w:rFonts w:ascii="Trebuchet MS" w:hAnsi="Trebuchet MS"/>
        </w:rPr>
        <w:t xml:space="preserve">a </w:t>
      </w:r>
      <w:r w:rsidRPr="00B414F5">
        <w:rPr>
          <w:rFonts w:ascii="Trebuchet MS" w:hAnsi="Trebuchet MS"/>
        </w:rPr>
        <w:t xml:space="preserve">vacant piece of land approximately 0.16ha in area on the southern side of Bath Road and comprises a ‘T’ shape which would provide frontages onto both </w:t>
      </w:r>
      <w:r w:rsidR="00973F28">
        <w:rPr>
          <w:rFonts w:ascii="Trebuchet MS" w:hAnsi="Trebuchet MS"/>
        </w:rPr>
        <w:t>B</w:t>
      </w:r>
      <w:r w:rsidRPr="00B414F5">
        <w:rPr>
          <w:rFonts w:ascii="Trebuchet MS" w:hAnsi="Trebuchet MS"/>
        </w:rPr>
        <w:t xml:space="preserve">ath Road and Circuit Lane. </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 xml:space="preserve">At the time of </w:t>
      </w:r>
      <w:r>
        <w:rPr>
          <w:rFonts w:ascii="Trebuchet MS" w:hAnsi="Trebuchet MS"/>
        </w:rPr>
        <w:t xml:space="preserve">the </w:t>
      </w:r>
      <w:r w:rsidRPr="00B414F5">
        <w:rPr>
          <w:rFonts w:ascii="Trebuchet MS" w:hAnsi="Trebuchet MS"/>
        </w:rPr>
        <w:t>site visit by officers the site had been cleared</w:t>
      </w:r>
      <w:r w:rsidR="00501D49">
        <w:rPr>
          <w:rFonts w:ascii="Trebuchet MS" w:hAnsi="Trebuchet MS"/>
        </w:rPr>
        <w:t xml:space="preserve"> with excavation works taking place</w:t>
      </w:r>
      <w:r w:rsidRPr="00B414F5">
        <w:rPr>
          <w:rFonts w:ascii="Trebuchet MS" w:hAnsi="Trebuchet MS"/>
        </w:rPr>
        <w:t>.</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 xml:space="preserve">The surrounding area comprises semi-detached properties to the west side, a garage (Skoda) to the east side and Prospect Park is situated immediately north of the site across Bath Road that is classified. To the south is Circuit Lane and semi-detached properties on Circuit Lane. </w:t>
      </w:r>
    </w:p>
    <w:p w:rsidR="00B27618" w:rsidRPr="00B414F5" w:rsidRDefault="00B27618" w:rsidP="00B27618">
      <w:pPr>
        <w:spacing w:after="0"/>
        <w:rPr>
          <w:rFonts w:ascii="Trebuchet MS" w:hAnsi="Trebuchet MS"/>
        </w:rPr>
      </w:pPr>
    </w:p>
    <w:p w:rsidR="00B27618" w:rsidRPr="00973F28" w:rsidRDefault="00B27618" w:rsidP="00B27618">
      <w:pPr>
        <w:spacing w:after="0"/>
        <w:rPr>
          <w:rFonts w:ascii="Trebuchet MS" w:hAnsi="Trebuchet MS"/>
          <w:b/>
        </w:rPr>
      </w:pPr>
      <w:r w:rsidRPr="00973F28">
        <w:rPr>
          <w:rFonts w:ascii="Trebuchet MS" w:hAnsi="Trebuchet MS"/>
          <w:b/>
        </w:rPr>
        <w:t xml:space="preserve">Proposal:    </w:t>
      </w:r>
    </w:p>
    <w:p w:rsidR="00151A22" w:rsidRPr="00973F28" w:rsidRDefault="00151A22" w:rsidP="00151A22">
      <w:pPr>
        <w:spacing w:after="0"/>
        <w:rPr>
          <w:rFonts w:ascii="Trebuchet MS" w:eastAsia="Calibri" w:hAnsi="Trebuchet MS" w:cs="Times New Roman"/>
        </w:rPr>
      </w:pPr>
      <w:r w:rsidRPr="00973F28">
        <w:rPr>
          <w:rFonts w:ascii="Trebuchet MS" w:eastAsia="Calibri" w:hAnsi="Trebuchet MS" w:cs="Times New Roman"/>
        </w:rPr>
        <w:t xml:space="preserve">The proposal is principally the same as the approved scheme 161812 (Erection of 4 x 2 bed flats, 2 x 1 bed flats and 2 x 2 bed maisonettes, with associated car parking, access and landscaping) save for the elevational changes to the flatted block fronting Bath Road and the size of the application site. </w:t>
      </w:r>
    </w:p>
    <w:p w:rsidR="00151A22" w:rsidRPr="00973F28" w:rsidRDefault="00151A22" w:rsidP="0024127E">
      <w:pPr>
        <w:spacing w:after="0"/>
        <w:jc w:val="both"/>
        <w:rPr>
          <w:rFonts w:ascii="Trebuchet MS" w:hAnsi="Trebuchet MS"/>
        </w:rPr>
      </w:pPr>
    </w:p>
    <w:p w:rsidR="0024127E" w:rsidRPr="00973F28" w:rsidRDefault="00151A22" w:rsidP="0024127E">
      <w:pPr>
        <w:spacing w:after="0" w:line="240" w:lineRule="auto"/>
        <w:jc w:val="both"/>
        <w:rPr>
          <w:rFonts w:ascii="Trebuchet MS" w:eastAsia="Calibri" w:hAnsi="Trebuchet MS" w:cs="Times New Roman"/>
        </w:rPr>
      </w:pPr>
      <w:r w:rsidRPr="00973F28">
        <w:rPr>
          <w:rFonts w:ascii="Trebuchet MS" w:eastAsia="Calibri" w:hAnsi="Trebuchet MS" w:cs="Times New Roman"/>
        </w:rPr>
        <w:t>The changes are only to the front elevation of the proposed block of flats fronting Bath Road.</w:t>
      </w:r>
      <w:r w:rsidR="00607444" w:rsidRPr="00973F28">
        <w:rPr>
          <w:rFonts w:ascii="Trebuchet MS" w:eastAsia="Calibri" w:hAnsi="Trebuchet MS" w:cs="Times New Roman"/>
        </w:rPr>
        <w:t xml:space="preserve"> The </w:t>
      </w:r>
      <w:r w:rsidR="0024127E" w:rsidRPr="00973F28">
        <w:rPr>
          <w:rFonts w:ascii="Trebuchet MS" w:eastAsia="Calibri" w:hAnsi="Trebuchet MS" w:cs="Times New Roman"/>
        </w:rPr>
        <w:t>changes involve</w:t>
      </w:r>
      <w:r w:rsidR="00607444" w:rsidRPr="00973F28">
        <w:rPr>
          <w:rFonts w:ascii="Trebuchet MS" w:eastAsia="Calibri" w:hAnsi="Trebuchet MS" w:cs="Times New Roman"/>
        </w:rPr>
        <w:t xml:space="preserve"> the replacement of a middle lower front gable end with</w:t>
      </w:r>
      <w:r w:rsidR="0024127E" w:rsidRPr="00973F28">
        <w:rPr>
          <w:rFonts w:ascii="Trebuchet MS" w:eastAsia="Calibri" w:hAnsi="Trebuchet MS" w:cs="Times New Roman"/>
        </w:rPr>
        <w:t xml:space="preserve"> continuation of the main roof slope to frontage of the main block of flats fronting Bath Road.</w:t>
      </w:r>
      <w:r w:rsidR="00607444" w:rsidRPr="00973F28">
        <w:rPr>
          <w:rFonts w:ascii="Trebuchet MS" w:eastAsia="Calibri" w:hAnsi="Trebuchet MS" w:cs="Times New Roman"/>
        </w:rPr>
        <w:t xml:space="preserve"> </w:t>
      </w:r>
    </w:p>
    <w:p w:rsidR="0024127E" w:rsidRPr="00973F28" w:rsidRDefault="0024127E" w:rsidP="0024127E">
      <w:pPr>
        <w:spacing w:after="0" w:line="240" w:lineRule="auto"/>
        <w:jc w:val="both"/>
        <w:rPr>
          <w:rFonts w:ascii="Trebuchet MS" w:eastAsia="Calibri" w:hAnsi="Trebuchet MS" w:cs="Times New Roman"/>
        </w:rPr>
      </w:pPr>
    </w:p>
    <w:p w:rsidR="00151A22" w:rsidRPr="00973F28" w:rsidRDefault="00151A22" w:rsidP="0024127E">
      <w:pPr>
        <w:spacing w:after="0" w:line="240" w:lineRule="auto"/>
        <w:jc w:val="both"/>
        <w:rPr>
          <w:rFonts w:ascii="Trebuchet MS" w:eastAsia="Calibri" w:hAnsi="Trebuchet MS" w:cs="Times New Roman"/>
        </w:rPr>
      </w:pPr>
      <w:r w:rsidRPr="00973F28">
        <w:rPr>
          <w:rFonts w:ascii="Trebuchet MS" w:eastAsia="Calibri" w:hAnsi="Trebuchet MS" w:cs="Times New Roman"/>
        </w:rPr>
        <w:t xml:space="preserve">There are no changes to the approved footprint of the buildings and therefore the floor plans remain the same as previously approved.  As such only elevation plans for the proposed block fronting Bath Road and site plan for the whole site have been submitted. </w:t>
      </w:r>
    </w:p>
    <w:p w:rsidR="00151A22" w:rsidRPr="00973F28" w:rsidRDefault="00151A22" w:rsidP="00151A22">
      <w:pPr>
        <w:spacing w:after="0" w:line="240" w:lineRule="auto"/>
        <w:rPr>
          <w:rFonts w:ascii="Trebuchet MS" w:eastAsia="Calibri" w:hAnsi="Trebuchet MS" w:cs="Times New Roman"/>
        </w:rPr>
      </w:pPr>
    </w:p>
    <w:p w:rsidR="00151A22" w:rsidRPr="00973F28" w:rsidRDefault="00151A22" w:rsidP="00151A22">
      <w:pPr>
        <w:spacing w:after="0" w:line="240" w:lineRule="auto"/>
        <w:rPr>
          <w:rFonts w:ascii="Trebuchet MS" w:eastAsia="Calibri" w:hAnsi="Trebuchet MS" w:cs="Times New Roman"/>
        </w:rPr>
      </w:pPr>
      <w:r w:rsidRPr="00973F28">
        <w:rPr>
          <w:rFonts w:ascii="Trebuchet MS" w:eastAsia="Calibri" w:hAnsi="Trebuchet MS" w:cs="Times New Roman"/>
        </w:rPr>
        <w:t>The site plan has been altered to exclude part of the site that is directly to the rear of 7 and 9 Circuit Lane.</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rPr>
        <w:t xml:space="preserve">Vehicular access to the site would be from Circuit Lane that will be widened as part of the </w:t>
      </w:r>
      <w:r w:rsidR="0024127E">
        <w:rPr>
          <w:rFonts w:ascii="Trebuchet MS" w:hAnsi="Trebuchet MS"/>
        </w:rPr>
        <w:t>approved proposal</w:t>
      </w:r>
      <w:r w:rsidRPr="00B414F5">
        <w:rPr>
          <w:rFonts w:ascii="Trebuchet MS" w:hAnsi="Trebuchet MS"/>
        </w:rPr>
        <w:t xml:space="preserve">. </w:t>
      </w:r>
    </w:p>
    <w:p w:rsidR="00B27618" w:rsidRPr="00B414F5" w:rsidRDefault="00B27618" w:rsidP="00B27618">
      <w:pPr>
        <w:spacing w:after="0"/>
        <w:rPr>
          <w:rFonts w:ascii="Trebuchet MS" w:hAnsi="Trebuchet MS"/>
        </w:rPr>
      </w:pPr>
    </w:p>
    <w:p w:rsidR="00151A22" w:rsidRDefault="00B27618" w:rsidP="00B27618">
      <w:pPr>
        <w:spacing w:after="0"/>
        <w:rPr>
          <w:rFonts w:ascii="Trebuchet MS" w:hAnsi="Trebuchet MS"/>
        </w:rPr>
      </w:pPr>
      <w:r w:rsidRPr="00B414F5">
        <w:rPr>
          <w:rFonts w:ascii="Trebuchet MS" w:hAnsi="Trebuchet MS"/>
        </w:rPr>
        <w:t xml:space="preserve">Access from Bath Road to the proposed </w:t>
      </w:r>
      <w:r w:rsidR="00151A22">
        <w:rPr>
          <w:rFonts w:ascii="Trebuchet MS" w:hAnsi="Trebuchet MS"/>
        </w:rPr>
        <w:t>flatted block</w:t>
      </w:r>
      <w:r w:rsidRPr="00B414F5">
        <w:rPr>
          <w:rFonts w:ascii="Trebuchet MS" w:hAnsi="Trebuchet MS"/>
        </w:rPr>
        <w:t xml:space="preserve"> would be limited to pedestrians only, a situation that address the highway safety concerns associated with the scheme dismissed on appeal. </w:t>
      </w:r>
    </w:p>
    <w:p w:rsidR="00B27618" w:rsidRDefault="00B27618" w:rsidP="00B27618">
      <w:pPr>
        <w:spacing w:after="0"/>
        <w:rPr>
          <w:rFonts w:ascii="Trebuchet MS" w:hAnsi="Trebuchet MS"/>
        </w:rPr>
      </w:pPr>
    </w:p>
    <w:p w:rsidR="00973F28" w:rsidRDefault="00973F28" w:rsidP="00B27618">
      <w:pPr>
        <w:spacing w:after="0"/>
        <w:rPr>
          <w:rFonts w:ascii="Trebuchet MS" w:hAnsi="Trebuchet MS"/>
        </w:rPr>
      </w:pPr>
    </w:p>
    <w:p w:rsidR="00973F28" w:rsidRPr="00B414F5" w:rsidRDefault="00973F28" w:rsidP="00B27618">
      <w:pPr>
        <w:spacing w:after="0"/>
        <w:rPr>
          <w:rFonts w:ascii="Trebuchet MS" w:hAnsi="Trebuchet MS"/>
        </w:rPr>
      </w:pPr>
    </w:p>
    <w:p w:rsidR="00B27618" w:rsidRPr="00B414F5" w:rsidRDefault="00B27618" w:rsidP="00B27618">
      <w:pPr>
        <w:spacing w:after="0"/>
        <w:rPr>
          <w:rFonts w:ascii="Trebuchet MS" w:hAnsi="Trebuchet MS"/>
          <w:b/>
        </w:rPr>
      </w:pPr>
      <w:r w:rsidRPr="00B414F5">
        <w:rPr>
          <w:rFonts w:ascii="Trebuchet MS" w:hAnsi="Trebuchet MS"/>
          <w:b/>
        </w:rPr>
        <w:lastRenderedPageBreak/>
        <w:t>Relevant Planning History:</w:t>
      </w:r>
    </w:p>
    <w:p w:rsidR="00B27618" w:rsidRDefault="00B27618" w:rsidP="00B27618">
      <w:pPr>
        <w:spacing w:after="0"/>
        <w:rPr>
          <w:rFonts w:ascii="Trebuchet MS" w:hAnsi="Trebuchet MS"/>
        </w:rPr>
      </w:pPr>
      <w:r w:rsidRPr="00B27618">
        <w:rPr>
          <w:rFonts w:ascii="Trebuchet MS" w:hAnsi="Trebuchet MS"/>
        </w:rPr>
        <w:t>161812/FUL</w:t>
      </w:r>
      <w:r>
        <w:rPr>
          <w:rFonts w:ascii="Trebuchet MS" w:hAnsi="Trebuchet MS"/>
        </w:rPr>
        <w:t xml:space="preserve"> - </w:t>
      </w:r>
      <w:r w:rsidRPr="00B27618">
        <w:rPr>
          <w:rFonts w:ascii="Trebuchet MS" w:hAnsi="Trebuchet MS"/>
        </w:rPr>
        <w:t>Erection of 4 x 2 bed flats, 2 x 1 bed flats and 2 x 2 bed maisonettes, with associated car parking, access and landscaping.</w:t>
      </w:r>
      <w:r>
        <w:rPr>
          <w:rFonts w:ascii="Trebuchet MS" w:hAnsi="Trebuchet MS"/>
        </w:rPr>
        <w:t xml:space="preserve"> </w:t>
      </w:r>
      <w:proofErr w:type="gramStart"/>
      <w:r>
        <w:rPr>
          <w:rFonts w:ascii="Trebuchet MS" w:hAnsi="Trebuchet MS"/>
        </w:rPr>
        <w:t xml:space="preserve">Granted </w:t>
      </w:r>
      <w:r w:rsidR="008B6008">
        <w:rPr>
          <w:rFonts w:ascii="Trebuchet MS" w:hAnsi="Trebuchet MS"/>
        </w:rPr>
        <w:t xml:space="preserve"> and</w:t>
      </w:r>
      <w:proofErr w:type="gramEnd"/>
      <w:r w:rsidR="008B6008">
        <w:rPr>
          <w:rFonts w:ascii="Trebuchet MS" w:hAnsi="Trebuchet MS"/>
        </w:rPr>
        <w:t xml:space="preserve"> being amended by the current S73 application.</w:t>
      </w:r>
    </w:p>
    <w:p w:rsidR="00501D49" w:rsidRDefault="00501D49" w:rsidP="00B27618">
      <w:pPr>
        <w:spacing w:after="0"/>
        <w:rPr>
          <w:rFonts w:ascii="Trebuchet MS" w:hAnsi="Trebuchet MS"/>
        </w:rPr>
      </w:pPr>
    </w:p>
    <w:p w:rsidR="00B27618" w:rsidRDefault="00B27618" w:rsidP="00B27618">
      <w:pPr>
        <w:spacing w:after="0"/>
        <w:rPr>
          <w:rFonts w:ascii="Trebuchet MS" w:hAnsi="Trebuchet MS"/>
        </w:rPr>
      </w:pPr>
      <w:r w:rsidRPr="00B414F5">
        <w:rPr>
          <w:rFonts w:ascii="Trebuchet MS" w:hAnsi="Trebuchet MS"/>
        </w:rPr>
        <w:t>141363 – Erection of 3 x 3 bed houses and 2 x 2 bed maisonettes with associated car parking and acce</w:t>
      </w:r>
      <w:r w:rsidR="00501D49">
        <w:rPr>
          <w:rFonts w:ascii="Trebuchet MS" w:hAnsi="Trebuchet MS"/>
        </w:rPr>
        <w:t>ss road. Granted February 2016</w:t>
      </w:r>
    </w:p>
    <w:p w:rsidR="00501D49" w:rsidRPr="00B414F5" w:rsidRDefault="00501D49"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rPr>
        <w:t>121143 – Erection of 3 x 3 bed houses and 2 x 2 bed maisonettes and associated car parking and access road. Withdrawn 12th December 2012</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rPr>
        <w:t xml:space="preserve">111791 – Erection of 3 x 3 bed houses and 2 x 2 bed maisonettes and associated works. Withdrawn 7th November 2011 </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rPr>
        <w:t>08/00087/FUL – Development of vacant land adjacent to 153 Bath Road to provide 6 flats and a detached bungalow (disabled facilities) for the current owners. Refused 24/11/08 and Appeal dismissed 12/03/2009.</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rPr>
      </w:pPr>
      <w:r w:rsidRPr="00B414F5">
        <w:rPr>
          <w:rFonts w:ascii="Trebuchet MS" w:hAnsi="Trebuchet MS"/>
          <w:b/>
        </w:rPr>
        <w:t>CONSULTATIONS</w:t>
      </w:r>
    </w:p>
    <w:p w:rsidR="00B27618" w:rsidRPr="00B414F5" w:rsidRDefault="00B27618" w:rsidP="00B27618">
      <w:pPr>
        <w:spacing w:after="0"/>
        <w:jc w:val="both"/>
        <w:rPr>
          <w:rFonts w:ascii="Trebuchet MS" w:hAnsi="Trebuchet MS"/>
        </w:rPr>
      </w:pPr>
    </w:p>
    <w:p w:rsidR="00B27618" w:rsidRPr="00CD04F6" w:rsidRDefault="00B27618" w:rsidP="00B27618">
      <w:pPr>
        <w:spacing w:after="0"/>
        <w:jc w:val="both"/>
        <w:rPr>
          <w:rFonts w:ascii="Trebuchet MS" w:hAnsi="Trebuchet MS"/>
        </w:rPr>
      </w:pPr>
      <w:r w:rsidRPr="00B414F5">
        <w:rPr>
          <w:rFonts w:ascii="Trebuchet MS" w:hAnsi="Trebuchet MS"/>
          <w:b/>
          <w:u w:val="single"/>
        </w:rPr>
        <w:t xml:space="preserve">RBC </w:t>
      </w:r>
      <w:r w:rsidRPr="00CD04F6">
        <w:rPr>
          <w:rFonts w:ascii="Trebuchet MS" w:hAnsi="Trebuchet MS"/>
          <w:b/>
          <w:u w:val="single"/>
        </w:rPr>
        <w:t>Transport</w:t>
      </w:r>
      <w:r w:rsidRPr="00CD04F6">
        <w:rPr>
          <w:rFonts w:ascii="Trebuchet MS" w:hAnsi="Trebuchet MS"/>
        </w:rPr>
        <w:t xml:space="preserve"> -</w:t>
      </w:r>
      <w:r w:rsidRPr="00CD04F6">
        <w:t xml:space="preserve"> </w:t>
      </w:r>
      <w:r w:rsidRPr="00CD04F6">
        <w:rPr>
          <w:rFonts w:ascii="Trebuchet MS" w:hAnsi="Trebuchet MS"/>
        </w:rPr>
        <w:t>This application for a variation of a condition relating to permission 07/00412/FUL.</w:t>
      </w:r>
      <w:r w:rsidR="00501D49" w:rsidRPr="00CD04F6">
        <w:rPr>
          <w:rFonts w:ascii="Trebuchet MS" w:hAnsi="Trebuchet MS"/>
        </w:rPr>
        <w:t xml:space="preserve"> </w:t>
      </w:r>
      <w:r w:rsidRPr="00CD04F6">
        <w:rPr>
          <w:rFonts w:ascii="Trebuchet MS" w:hAnsi="Trebuchet MS"/>
        </w:rPr>
        <w:t xml:space="preserve">The proposed changes to the parking layout </w:t>
      </w:r>
      <w:r w:rsidR="00501D49" w:rsidRPr="00CD04F6">
        <w:rPr>
          <w:rFonts w:ascii="Trebuchet MS" w:hAnsi="Trebuchet MS"/>
        </w:rPr>
        <w:t xml:space="preserve">are </w:t>
      </w:r>
      <w:r w:rsidRPr="00CD04F6">
        <w:rPr>
          <w:rFonts w:ascii="Trebuchet MS" w:hAnsi="Trebuchet MS"/>
        </w:rPr>
        <w:t>acceptable as the development retains the 14 parking spaces. There are no transport objections in respect of this application.</w:t>
      </w:r>
    </w:p>
    <w:p w:rsidR="00B27618" w:rsidRPr="00CD04F6" w:rsidRDefault="00B27618" w:rsidP="00B27618">
      <w:pPr>
        <w:spacing w:after="0"/>
        <w:jc w:val="both"/>
        <w:rPr>
          <w:rFonts w:ascii="Trebuchet MS" w:hAnsi="Trebuchet MS"/>
          <w:b/>
          <w:bCs/>
        </w:rPr>
      </w:pPr>
    </w:p>
    <w:p w:rsidR="00B27618" w:rsidRPr="00CD04F6" w:rsidRDefault="00B27618" w:rsidP="00B27618">
      <w:pPr>
        <w:spacing w:after="0"/>
        <w:jc w:val="both"/>
        <w:rPr>
          <w:rFonts w:ascii="Trebuchet MS" w:hAnsi="Trebuchet MS"/>
        </w:rPr>
      </w:pPr>
      <w:r w:rsidRPr="00CD04F6">
        <w:rPr>
          <w:rFonts w:ascii="Trebuchet MS" w:hAnsi="Trebuchet MS"/>
          <w:b/>
        </w:rPr>
        <w:t>RBC Natural Environment (Trees and Ecology)</w:t>
      </w:r>
      <w:r w:rsidRPr="00CD04F6">
        <w:rPr>
          <w:rFonts w:ascii="Trebuchet MS" w:hAnsi="Trebuchet MS"/>
        </w:rPr>
        <w:t xml:space="preserve"> – No objection subject to pre-commencement conditions on the need for submission and approval of protection measures for the adjacent Local Wildlife Site. The approved measures to be implemented prior to all works on site, including the widening of Circuit Lane, and retained until completion</w:t>
      </w:r>
    </w:p>
    <w:p w:rsidR="00B27618" w:rsidRPr="00CD04F6" w:rsidRDefault="00B27618" w:rsidP="00B27618">
      <w:pPr>
        <w:spacing w:after="0"/>
        <w:rPr>
          <w:rFonts w:ascii="Trebuchet MS" w:hAnsi="Trebuchet MS"/>
        </w:rPr>
      </w:pPr>
    </w:p>
    <w:p w:rsidR="00B27618" w:rsidRPr="00CD04F6" w:rsidRDefault="00B27618" w:rsidP="00B27618">
      <w:pPr>
        <w:spacing w:after="0"/>
        <w:rPr>
          <w:rFonts w:ascii="Trebuchet MS" w:hAnsi="Trebuchet MS"/>
        </w:rPr>
      </w:pPr>
      <w:r w:rsidRPr="00CD04F6">
        <w:rPr>
          <w:rFonts w:ascii="Trebuchet MS" w:hAnsi="Trebuchet MS"/>
          <w:b/>
        </w:rPr>
        <w:t>RBC Environmental Health Protection</w:t>
      </w:r>
      <w:r w:rsidRPr="00CD04F6">
        <w:rPr>
          <w:rFonts w:ascii="Trebuchet MS" w:hAnsi="Trebuchet MS"/>
        </w:rPr>
        <w:t xml:space="preserve"> – No objection subject to conditions on the need for noise and land contamination assessments as well as informatives on working hours</w:t>
      </w:r>
    </w:p>
    <w:p w:rsidR="00B27618" w:rsidRPr="00CD04F6" w:rsidRDefault="00B27618" w:rsidP="00B27618">
      <w:pPr>
        <w:spacing w:after="0"/>
        <w:rPr>
          <w:rFonts w:ascii="Trebuchet MS" w:hAnsi="Trebuchet MS"/>
        </w:rPr>
      </w:pPr>
    </w:p>
    <w:p w:rsidR="005B43E5" w:rsidRPr="00CD04F6" w:rsidRDefault="00B27618" w:rsidP="005B43E5">
      <w:pPr>
        <w:spacing w:after="0"/>
        <w:jc w:val="both"/>
        <w:rPr>
          <w:rFonts w:ascii="Trebuchet MS" w:hAnsi="Trebuchet MS"/>
        </w:rPr>
      </w:pPr>
      <w:proofErr w:type="gramStart"/>
      <w:r w:rsidRPr="00CD04F6">
        <w:rPr>
          <w:rFonts w:ascii="Trebuchet MS" w:hAnsi="Trebuchet MS"/>
          <w:b/>
        </w:rPr>
        <w:t>Berkshire Archaeology</w:t>
      </w:r>
      <w:r w:rsidR="005B43E5" w:rsidRPr="00CD04F6">
        <w:rPr>
          <w:rFonts w:ascii="Trebuchet MS" w:hAnsi="Trebuchet MS"/>
          <w:b/>
        </w:rPr>
        <w:t xml:space="preserve"> </w:t>
      </w:r>
      <w:r w:rsidRPr="00CD04F6">
        <w:rPr>
          <w:rFonts w:ascii="Trebuchet MS" w:hAnsi="Trebuchet MS"/>
        </w:rPr>
        <w:t xml:space="preserve">– </w:t>
      </w:r>
      <w:r w:rsidR="005B43E5" w:rsidRPr="00CD04F6">
        <w:rPr>
          <w:rFonts w:ascii="Trebuchet MS" w:hAnsi="Trebuchet MS"/>
        </w:rPr>
        <w:t>No objection.</w:t>
      </w:r>
      <w:proofErr w:type="gramEnd"/>
      <w:r w:rsidR="005B43E5" w:rsidRPr="00CD04F6">
        <w:rPr>
          <w:rFonts w:ascii="Trebuchet MS" w:hAnsi="Trebuchet MS"/>
        </w:rPr>
        <w:t xml:space="preserve">  I can confirm that the Archaeological Evaluation report satisfactorily details the result of trial trenching completed in accordance with a previously approved WSI (161812).</w:t>
      </w:r>
    </w:p>
    <w:p w:rsidR="005B43E5" w:rsidRPr="00CD04F6" w:rsidRDefault="005B43E5" w:rsidP="005B43E5">
      <w:pPr>
        <w:spacing w:after="0"/>
        <w:jc w:val="both"/>
        <w:rPr>
          <w:rFonts w:ascii="Trebuchet MS" w:hAnsi="Trebuchet MS"/>
        </w:rPr>
      </w:pPr>
    </w:p>
    <w:p w:rsidR="005B43E5" w:rsidRPr="00CD04F6" w:rsidRDefault="005B43E5" w:rsidP="005B43E5">
      <w:pPr>
        <w:spacing w:after="0"/>
        <w:jc w:val="both"/>
        <w:rPr>
          <w:rFonts w:ascii="Trebuchet MS" w:hAnsi="Trebuchet MS"/>
        </w:rPr>
      </w:pPr>
      <w:r w:rsidRPr="00CD04F6">
        <w:rPr>
          <w:rFonts w:ascii="Trebuchet MS" w:hAnsi="Trebuchet MS"/>
        </w:rPr>
        <w:t xml:space="preserve">The results of the trenching showed the site to have a low potential for archaeological remains. No further archaeological work is needed at the site. </w:t>
      </w:r>
    </w:p>
    <w:p w:rsidR="00B27618" w:rsidRPr="00CD04F6" w:rsidRDefault="00B27618" w:rsidP="00B27618">
      <w:pPr>
        <w:spacing w:after="0"/>
        <w:rPr>
          <w:rFonts w:ascii="Trebuchet MS" w:hAnsi="Trebuchet MS"/>
        </w:rPr>
      </w:pPr>
    </w:p>
    <w:p w:rsidR="00B27618" w:rsidRPr="00CD04F6" w:rsidRDefault="00B27618" w:rsidP="00B27618">
      <w:pPr>
        <w:spacing w:after="0"/>
        <w:rPr>
          <w:rFonts w:ascii="Trebuchet MS" w:hAnsi="Trebuchet MS"/>
          <w:b/>
        </w:rPr>
      </w:pPr>
      <w:r w:rsidRPr="00CD04F6">
        <w:rPr>
          <w:rFonts w:ascii="Trebuchet MS" w:hAnsi="Trebuchet MS"/>
          <w:b/>
        </w:rPr>
        <w:t>Public consultation</w:t>
      </w:r>
    </w:p>
    <w:p w:rsidR="00B27618" w:rsidRPr="00CD04F6" w:rsidRDefault="00B27618" w:rsidP="00B27618">
      <w:pPr>
        <w:spacing w:after="0"/>
        <w:rPr>
          <w:rFonts w:ascii="Trebuchet MS" w:hAnsi="Trebuchet MS"/>
        </w:rPr>
      </w:pPr>
    </w:p>
    <w:p w:rsidR="00B27618" w:rsidRPr="00CD04F6" w:rsidRDefault="00B27618" w:rsidP="00B27618">
      <w:pPr>
        <w:spacing w:after="0"/>
        <w:rPr>
          <w:rFonts w:ascii="Trebuchet MS" w:hAnsi="Trebuchet MS"/>
        </w:rPr>
      </w:pPr>
      <w:r w:rsidRPr="00CD04F6">
        <w:rPr>
          <w:rFonts w:ascii="Trebuchet MS" w:hAnsi="Trebuchet MS"/>
        </w:rPr>
        <w:t>Notification letters were sent to all premises adjoining the site.</w:t>
      </w:r>
    </w:p>
    <w:p w:rsidR="00B27618" w:rsidRPr="00CD04F6" w:rsidRDefault="008B6008" w:rsidP="00B27618">
      <w:pPr>
        <w:spacing w:after="0"/>
        <w:ind w:left="720" w:hanging="720"/>
        <w:rPr>
          <w:rFonts w:ascii="Trebuchet MS" w:hAnsi="Trebuchet MS"/>
        </w:rPr>
      </w:pPr>
      <w:r w:rsidRPr="00CD04F6">
        <w:rPr>
          <w:rFonts w:ascii="Trebuchet MS" w:hAnsi="Trebuchet MS"/>
        </w:rPr>
        <w:t xml:space="preserve">Comments were received from neighbouring number 155 </w:t>
      </w:r>
      <w:r w:rsidR="00B27618" w:rsidRPr="00CD04F6">
        <w:rPr>
          <w:rFonts w:ascii="Trebuchet MS" w:hAnsi="Trebuchet MS"/>
        </w:rPr>
        <w:t xml:space="preserve">highlighting the following: </w:t>
      </w:r>
    </w:p>
    <w:p w:rsidR="008B6008" w:rsidRDefault="008B6008" w:rsidP="00B27618">
      <w:pPr>
        <w:pStyle w:val="ListParagraph"/>
        <w:numPr>
          <w:ilvl w:val="0"/>
          <w:numId w:val="4"/>
        </w:numPr>
        <w:spacing w:after="0"/>
        <w:rPr>
          <w:rFonts w:ascii="Trebuchet MS" w:hAnsi="Trebuchet MS"/>
        </w:rPr>
      </w:pPr>
      <w:r w:rsidRPr="00CD04F6">
        <w:rPr>
          <w:rFonts w:ascii="Trebuchet MS" w:hAnsi="Trebuchet MS"/>
        </w:rPr>
        <w:t>Need for clarification on</w:t>
      </w:r>
      <w:r>
        <w:rPr>
          <w:rFonts w:ascii="Trebuchet MS" w:hAnsi="Trebuchet MS"/>
        </w:rPr>
        <w:t xml:space="preserve"> the proposed changes to the approved scheme</w:t>
      </w:r>
    </w:p>
    <w:p w:rsidR="00B27618" w:rsidRPr="00B414F5" w:rsidRDefault="008B6008" w:rsidP="00B27618">
      <w:pPr>
        <w:pStyle w:val="ListParagraph"/>
        <w:numPr>
          <w:ilvl w:val="0"/>
          <w:numId w:val="4"/>
        </w:numPr>
        <w:spacing w:after="0"/>
        <w:rPr>
          <w:rFonts w:ascii="Trebuchet MS" w:hAnsi="Trebuchet MS"/>
        </w:rPr>
      </w:pPr>
      <w:r>
        <w:rPr>
          <w:rFonts w:ascii="Trebuchet MS" w:hAnsi="Trebuchet MS"/>
        </w:rPr>
        <w:t>Boundary treatment and returning wall details with neighbouring number 155</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b/>
        </w:rPr>
      </w:pPr>
      <w:r w:rsidRPr="00B414F5">
        <w:rPr>
          <w:rFonts w:ascii="Trebuchet MS" w:hAnsi="Trebuchet MS"/>
          <w:b/>
        </w:rPr>
        <w:t>LEGAL AND PLANNING POLICY CONTEXT</w:t>
      </w:r>
    </w:p>
    <w:p w:rsidR="00B27618" w:rsidRPr="00B414F5" w:rsidRDefault="00B27618" w:rsidP="00B27618">
      <w:pPr>
        <w:spacing w:after="0"/>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u w:val="single"/>
        </w:rPr>
      </w:pPr>
      <w:r w:rsidRPr="00B414F5">
        <w:rPr>
          <w:rFonts w:ascii="Trebuchet MS" w:hAnsi="Trebuchet MS"/>
          <w:u w:val="single"/>
        </w:rPr>
        <w:t>National Planning Policy</w:t>
      </w:r>
    </w:p>
    <w:p w:rsidR="00B27618" w:rsidRPr="00B414F5" w:rsidRDefault="00B27618" w:rsidP="00B27618">
      <w:pPr>
        <w:spacing w:after="0"/>
        <w:rPr>
          <w:rFonts w:ascii="Trebuchet MS" w:hAnsi="Trebuchet MS"/>
        </w:rPr>
      </w:pPr>
      <w:r w:rsidRPr="00B414F5">
        <w:rPr>
          <w:rFonts w:ascii="Trebuchet MS" w:hAnsi="Trebuchet MS"/>
        </w:rPr>
        <w:t xml:space="preserve">National Planning Policy Framework (2012) </w:t>
      </w:r>
    </w:p>
    <w:p w:rsidR="00B27618" w:rsidRPr="00B414F5" w:rsidRDefault="00B27618" w:rsidP="00B27618">
      <w:pPr>
        <w:spacing w:after="0"/>
        <w:rPr>
          <w:rFonts w:ascii="Trebuchet MS" w:hAnsi="Trebuchet MS"/>
          <w:u w:val="single"/>
        </w:rPr>
      </w:pPr>
    </w:p>
    <w:p w:rsidR="00B27618" w:rsidRPr="00B414F5" w:rsidRDefault="00B27618" w:rsidP="00B27618">
      <w:pPr>
        <w:spacing w:after="0"/>
        <w:rPr>
          <w:rFonts w:ascii="Trebuchet MS" w:hAnsi="Trebuchet MS"/>
        </w:rPr>
      </w:pPr>
      <w:r w:rsidRPr="00B414F5">
        <w:rPr>
          <w:rFonts w:ascii="Trebuchet MS" w:hAnsi="Trebuchet MS"/>
          <w:u w:val="single"/>
        </w:rPr>
        <w:t>Reading Borough Local Development Framework Core Strategy (2008</w:t>
      </w:r>
      <w:r w:rsidRPr="00B414F5">
        <w:rPr>
          <w:rFonts w:ascii="Trebuchet MS" w:hAnsi="Trebuchet MS"/>
        </w:rPr>
        <w:t>)</w:t>
      </w:r>
    </w:p>
    <w:p w:rsidR="00B27618" w:rsidRPr="00B414F5" w:rsidRDefault="00B27618" w:rsidP="00B27618">
      <w:pPr>
        <w:spacing w:after="0"/>
        <w:rPr>
          <w:rFonts w:ascii="Trebuchet MS" w:hAnsi="Trebuchet MS"/>
        </w:rPr>
      </w:pPr>
      <w:r w:rsidRPr="00B414F5">
        <w:rPr>
          <w:rFonts w:ascii="Trebuchet MS" w:hAnsi="Trebuchet MS"/>
        </w:rPr>
        <w:t>CS1: Sustainable Construction and Design</w:t>
      </w:r>
    </w:p>
    <w:p w:rsidR="00B27618" w:rsidRPr="00B414F5" w:rsidRDefault="00B27618" w:rsidP="00B27618">
      <w:pPr>
        <w:spacing w:after="0"/>
        <w:rPr>
          <w:rFonts w:ascii="Trebuchet MS" w:hAnsi="Trebuchet MS"/>
        </w:rPr>
      </w:pPr>
      <w:r w:rsidRPr="00B414F5">
        <w:rPr>
          <w:rFonts w:ascii="Trebuchet MS" w:hAnsi="Trebuchet MS"/>
        </w:rPr>
        <w:t>CS2: Waste Minimisation</w:t>
      </w:r>
    </w:p>
    <w:p w:rsidR="00B27618" w:rsidRPr="00B414F5" w:rsidRDefault="00B27618" w:rsidP="00B27618">
      <w:pPr>
        <w:spacing w:after="0"/>
        <w:rPr>
          <w:rFonts w:ascii="Trebuchet MS" w:hAnsi="Trebuchet MS"/>
        </w:rPr>
      </w:pPr>
      <w:r w:rsidRPr="00B414F5">
        <w:rPr>
          <w:rFonts w:ascii="Trebuchet MS" w:hAnsi="Trebuchet MS"/>
        </w:rPr>
        <w:t>CS5: Inclusive Access</w:t>
      </w:r>
    </w:p>
    <w:p w:rsidR="00B27618" w:rsidRPr="00B414F5" w:rsidRDefault="00B27618" w:rsidP="00B27618">
      <w:pPr>
        <w:spacing w:after="0"/>
        <w:rPr>
          <w:rFonts w:ascii="Trebuchet MS" w:hAnsi="Trebuchet MS"/>
        </w:rPr>
      </w:pPr>
      <w:r w:rsidRPr="00B414F5">
        <w:rPr>
          <w:rFonts w:ascii="Trebuchet MS" w:hAnsi="Trebuchet MS"/>
        </w:rPr>
        <w:t>CS7: Design and the Public Realm</w:t>
      </w:r>
    </w:p>
    <w:p w:rsidR="00B27618" w:rsidRPr="00B414F5" w:rsidRDefault="00B27618" w:rsidP="00B27618">
      <w:pPr>
        <w:spacing w:after="0"/>
        <w:rPr>
          <w:rFonts w:ascii="Trebuchet MS" w:hAnsi="Trebuchet MS"/>
        </w:rPr>
      </w:pPr>
      <w:r w:rsidRPr="00B414F5">
        <w:rPr>
          <w:rFonts w:ascii="Trebuchet MS" w:hAnsi="Trebuchet MS"/>
        </w:rPr>
        <w:t>CS9: Infrastructure, Services, Resources and Amenities</w:t>
      </w:r>
    </w:p>
    <w:p w:rsidR="00B27618" w:rsidRPr="00B414F5" w:rsidRDefault="00B27618" w:rsidP="00B27618">
      <w:pPr>
        <w:spacing w:after="0"/>
        <w:rPr>
          <w:rFonts w:ascii="Trebuchet MS" w:hAnsi="Trebuchet MS"/>
        </w:rPr>
      </w:pPr>
      <w:r w:rsidRPr="00B414F5">
        <w:rPr>
          <w:rFonts w:ascii="Trebuchet MS" w:hAnsi="Trebuchet MS"/>
        </w:rPr>
        <w:t>CS14: Provision of Housing</w:t>
      </w:r>
    </w:p>
    <w:p w:rsidR="00B27618" w:rsidRPr="00B414F5" w:rsidRDefault="00B27618" w:rsidP="00B27618">
      <w:pPr>
        <w:spacing w:after="0"/>
        <w:rPr>
          <w:rFonts w:ascii="Trebuchet MS" w:hAnsi="Trebuchet MS"/>
        </w:rPr>
      </w:pPr>
      <w:r w:rsidRPr="00B414F5">
        <w:rPr>
          <w:rFonts w:ascii="Trebuchet MS" w:hAnsi="Trebuchet MS"/>
        </w:rPr>
        <w:t>CS15: Location, Accessibility, Density and Housing Mix</w:t>
      </w:r>
    </w:p>
    <w:p w:rsidR="00B27618" w:rsidRPr="00B414F5" w:rsidRDefault="00B27618" w:rsidP="00B27618">
      <w:pPr>
        <w:spacing w:after="0"/>
        <w:rPr>
          <w:rFonts w:ascii="Trebuchet MS" w:hAnsi="Trebuchet MS"/>
        </w:rPr>
      </w:pPr>
      <w:r w:rsidRPr="00B414F5">
        <w:rPr>
          <w:rFonts w:ascii="Trebuchet MS" w:hAnsi="Trebuchet MS"/>
        </w:rPr>
        <w:t>CS16: Affordable Housing</w:t>
      </w:r>
    </w:p>
    <w:p w:rsidR="00B27618" w:rsidRPr="00B414F5" w:rsidRDefault="00B27618" w:rsidP="00B27618">
      <w:pPr>
        <w:spacing w:after="0"/>
        <w:rPr>
          <w:rFonts w:ascii="Trebuchet MS" w:hAnsi="Trebuchet MS"/>
        </w:rPr>
      </w:pPr>
      <w:r w:rsidRPr="00B414F5">
        <w:rPr>
          <w:rFonts w:ascii="Trebuchet MS" w:hAnsi="Trebuchet MS"/>
        </w:rPr>
        <w:t>CS24: Car/Cycle Parking</w:t>
      </w:r>
    </w:p>
    <w:p w:rsidR="00B27618" w:rsidRPr="00B414F5" w:rsidRDefault="00B27618" w:rsidP="00B27618">
      <w:pPr>
        <w:spacing w:after="0"/>
        <w:rPr>
          <w:rFonts w:ascii="Trebuchet MS" w:hAnsi="Trebuchet MS"/>
        </w:rPr>
      </w:pPr>
      <w:r w:rsidRPr="00B414F5">
        <w:rPr>
          <w:rFonts w:ascii="Trebuchet MS" w:hAnsi="Trebuchet MS"/>
        </w:rPr>
        <w:t xml:space="preserve">CS33: </w:t>
      </w:r>
      <w:r w:rsidRPr="00B414F5">
        <w:rPr>
          <w:rFonts w:ascii="Trebuchet MS" w:hAnsi="Trebuchet MS" w:cs="Trebuchet MS"/>
        </w:rPr>
        <w:t xml:space="preserve">Protection and Enhancement of the Historic Environment </w:t>
      </w:r>
    </w:p>
    <w:p w:rsidR="00B27618" w:rsidRPr="00B414F5" w:rsidRDefault="00B27618" w:rsidP="00B27618">
      <w:pPr>
        <w:spacing w:after="0"/>
        <w:rPr>
          <w:rFonts w:ascii="Trebuchet MS" w:hAnsi="Trebuchet MS"/>
        </w:rPr>
      </w:pPr>
      <w:r w:rsidRPr="00B414F5">
        <w:rPr>
          <w:rFonts w:ascii="Trebuchet MS" w:hAnsi="Trebuchet MS"/>
        </w:rPr>
        <w:t>S38: Trees, Hedges and Woodlands</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u w:val="single"/>
        </w:rPr>
      </w:pPr>
      <w:r w:rsidRPr="00B414F5">
        <w:rPr>
          <w:rFonts w:ascii="Trebuchet MS" w:hAnsi="Trebuchet MS"/>
          <w:u w:val="single"/>
        </w:rPr>
        <w:t>Sites and Detailed Policies Document</w:t>
      </w:r>
    </w:p>
    <w:p w:rsidR="00B27618" w:rsidRPr="00B414F5" w:rsidRDefault="00B27618" w:rsidP="00B27618">
      <w:pPr>
        <w:spacing w:after="0"/>
        <w:rPr>
          <w:rFonts w:ascii="Trebuchet MS" w:hAnsi="Trebuchet MS"/>
        </w:rPr>
      </w:pPr>
      <w:r w:rsidRPr="00B414F5">
        <w:rPr>
          <w:rFonts w:ascii="Trebuchet MS" w:hAnsi="Trebuchet MS"/>
        </w:rPr>
        <w:t>DM1: Adaptation to Climate Change</w:t>
      </w:r>
    </w:p>
    <w:p w:rsidR="00B27618" w:rsidRPr="00B414F5" w:rsidRDefault="00B27618" w:rsidP="00B27618">
      <w:pPr>
        <w:spacing w:after="0"/>
        <w:rPr>
          <w:rFonts w:ascii="Trebuchet MS" w:hAnsi="Trebuchet MS"/>
        </w:rPr>
      </w:pPr>
      <w:r w:rsidRPr="00B414F5">
        <w:rPr>
          <w:rFonts w:ascii="Trebuchet MS" w:hAnsi="Trebuchet MS"/>
        </w:rPr>
        <w:t>DM3: Infrastructure Planning</w:t>
      </w:r>
    </w:p>
    <w:p w:rsidR="00B27618" w:rsidRPr="00B414F5" w:rsidRDefault="00B27618" w:rsidP="00B27618">
      <w:pPr>
        <w:spacing w:after="0"/>
        <w:rPr>
          <w:rFonts w:ascii="Trebuchet MS" w:hAnsi="Trebuchet MS"/>
        </w:rPr>
      </w:pPr>
      <w:r w:rsidRPr="00B414F5">
        <w:rPr>
          <w:rFonts w:ascii="Trebuchet MS" w:hAnsi="Trebuchet MS"/>
        </w:rPr>
        <w:t>DM4: Safeguarding Amenity</w:t>
      </w:r>
    </w:p>
    <w:p w:rsidR="00B27618" w:rsidRPr="00B414F5" w:rsidRDefault="00B27618" w:rsidP="00B27618">
      <w:pPr>
        <w:spacing w:after="0"/>
        <w:rPr>
          <w:rFonts w:ascii="Trebuchet MS" w:hAnsi="Trebuchet MS"/>
        </w:rPr>
      </w:pPr>
      <w:r w:rsidRPr="00B414F5">
        <w:rPr>
          <w:rFonts w:ascii="Trebuchet MS" w:hAnsi="Trebuchet MS"/>
        </w:rPr>
        <w:t>DM6: Affordable Housing</w:t>
      </w:r>
    </w:p>
    <w:p w:rsidR="00B27618" w:rsidRPr="00B414F5" w:rsidRDefault="00B27618" w:rsidP="00B27618">
      <w:pPr>
        <w:spacing w:after="0"/>
        <w:rPr>
          <w:rFonts w:ascii="Trebuchet MS" w:hAnsi="Trebuchet MS"/>
        </w:rPr>
      </w:pPr>
      <w:r w:rsidRPr="00B414F5">
        <w:rPr>
          <w:rFonts w:ascii="Trebuchet MS" w:hAnsi="Trebuchet MS"/>
        </w:rPr>
        <w:t>DM10: Private and Communal Outdoor Space</w:t>
      </w:r>
    </w:p>
    <w:p w:rsidR="00B27618" w:rsidRPr="00B414F5" w:rsidRDefault="00B27618" w:rsidP="00B27618">
      <w:pPr>
        <w:spacing w:after="0"/>
        <w:rPr>
          <w:rFonts w:ascii="Trebuchet MS" w:hAnsi="Trebuchet MS"/>
        </w:rPr>
      </w:pPr>
      <w:r w:rsidRPr="00B414F5">
        <w:rPr>
          <w:rFonts w:ascii="Trebuchet MS" w:hAnsi="Trebuchet MS"/>
        </w:rPr>
        <w:t>DM12: Access, Traffic and Highway-Relates Matters</w:t>
      </w:r>
    </w:p>
    <w:p w:rsidR="00B27618" w:rsidRPr="00B414F5" w:rsidRDefault="00B27618" w:rsidP="00B27618">
      <w:pPr>
        <w:spacing w:after="0"/>
        <w:rPr>
          <w:rFonts w:ascii="Trebuchet MS" w:hAnsi="Trebuchet MS"/>
        </w:rPr>
      </w:pPr>
      <w:r w:rsidRPr="00B414F5">
        <w:rPr>
          <w:rFonts w:ascii="Trebuchet MS" w:hAnsi="Trebuchet MS"/>
        </w:rPr>
        <w:t>DM18: Tree Planting</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u w:val="single"/>
        </w:rPr>
      </w:pPr>
      <w:r w:rsidRPr="00B414F5">
        <w:rPr>
          <w:rFonts w:ascii="Trebuchet MS" w:hAnsi="Trebuchet MS"/>
          <w:u w:val="single"/>
        </w:rPr>
        <w:t>Supplementary Planning Documents</w:t>
      </w:r>
    </w:p>
    <w:p w:rsidR="00B27618" w:rsidRPr="00B414F5" w:rsidRDefault="00B27618" w:rsidP="00B27618">
      <w:pPr>
        <w:spacing w:after="0"/>
        <w:rPr>
          <w:rFonts w:ascii="Trebuchet MS" w:hAnsi="Trebuchet MS"/>
        </w:rPr>
      </w:pPr>
      <w:r w:rsidRPr="00B414F5">
        <w:rPr>
          <w:rFonts w:ascii="Trebuchet MS" w:hAnsi="Trebuchet MS"/>
        </w:rPr>
        <w:t>Planning Obligations (Revised) (2013)</w:t>
      </w:r>
    </w:p>
    <w:p w:rsidR="00B27618" w:rsidRPr="00B414F5" w:rsidRDefault="00B27618" w:rsidP="00B27618">
      <w:pPr>
        <w:spacing w:after="0"/>
        <w:rPr>
          <w:rFonts w:ascii="Trebuchet MS" w:hAnsi="Trebuchet MS"/>
        </w:rPr>
      </w:pPr>
      <w:r w:rsidRPr="00B414F5">
        <w:rPr>
          <w:rFonts w:ascii="Trebuchet MS" w:hAnsi="Trebuchet MS"/>
        </w:rPr>
        <w:t>Revised Sustainable Design and Construction SPD (July 2011)</w:t>
      </w:r>
    </w:p>
    <w:p w:rsidR="00B27618" w:rsidRPr="00B414F5" w:rsidRDefault="00B27618" w:rsidP="00B27618">
      <w:pPr>
        <w:spacing w:after="0"/>
        <w:rPr>
          <w:rFonts w:ascii="Trebuchet MS" w:hAnsi="Trebuchet MS"/>
        </w:rPr>
      </w:pPr>
      <w:r w:rsidRPr="00B414F5">
        <w:rPr>
          <w:rFonts w:ascii="Trebuchet MS" w:hAnsi="Trebuchet MS"/>
        </w:rPr>
        <w:t>Revised Parking Standards and Design SPD (October 2011)</w:t>
      </w:r>
    </w:p>
    <w:p w:rsidR="00B27618" w:rsidRPr="00B414F5" w:rsidRDefault="00B27618" w:rsidP="00B27618">
      <w:pPr>
        <w:spacing w:after="0"/>
        <w:rPr>
          <w:rFonts w:ascii="Trebuchet MS" w:hAnsi="Trebuchet MS"/>
        </w:rPr>
      </w:pPr>
      <w:r w:rsidRPr="00B414F5">
        <w:rPr>
          <w:rFonts w:ascii="Trebuchet MS" w:hAnsi="Trebuchet MS"/>
        </w:rPr>
        <w:t>Affordable Housing SPD (July 2013)</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u w:val="single"/>
        </w:rPr>
      </w:pPr>
      <w:r w:rsidRPr="00B414F5">
        <w:rPr>
          <w:rFonts w:ascii="Trebuchet MS" w:hAnsi="Trebuchet MS"/>
          <w:u w:val="single"/>
        </w:rPr>
        <w:t>Other documents</w:t>
      </w:r>
    </w:p>
    <w:p w:rsidR="00B27618" w:rsidRPr="00B414F5" w:rsidRDefault="00B27618" w:rsidP="00B27618">
      <w:pPr>
        <w:spacing w:after="0"/>
        <w:rPr>
          <w:rFonts w:ascii="Trebuchet MS" w:hAnsi="Trebuchet MS"/>
        </w:rPr>
      </w:pPr>
      <w:r w:rsidRPr="00B414F5">
        <w:rPr>
          <w:rFonts w:ascii="Trebuchet MS" w:hAnsi="Trebuchet MS"/>
        </w:rPr>
        <w:t>A Tree Strategy for Reading (June 2010)</w:t>
      </w:r>
    </w:p>
    <w:p w:rsidR="00B27618" w:rsidRPr="00B414F5" w:rsidRDefault="00B27618" w:rsidP="00B27618">
      <w:pPr>
        <w:spacing w:after="0"/>
        <w:rPr>
          <w:rFonts w:ascii="Trebuchet MS" w:hAnsi="Trebuchet MS"/>
        </w:rPr>
      </w:pPr>
    </w:p>
    <w:p w:rsidR="00B27618" w:rsidRPr="00B414F5" w:rsidRDefault="00B27618" w:rsidP="00B27618">
      <w:pPr>
        <w:spacing w:after="0"/>
        <w:rPr>
          <w:rFonts w:ascii="Trebuchet MS" w:hAnsi="Trebuchet MS"/>
          <w:b/>
        </w:rPr>
      </w:pPr>
      <w:r w:rsidRPr="00B414F5">
        <w:rPr>
          <w:rFonts w:ascii="Trebuchet MS" w:hAnsi="Trebuchet MS"/>
          <w:b/>
        </w:rPr>
        <w:t>APPRAISAL</w:t>
      </w:r>
    </w:p>
    <w:p w:rsidR="00B27618" w:rsidRPr="00B414F5" w:rsidRDefault="00B27618" w:rsidP="00B27618">
      <w:pPr>
        <w:spacing w:after="0"/>
        <w:jc w:val="both"/>
        <w:rPr>
          <w:rFonts w:ascii="Trebuchet MS" w:hAnsi="Trebuchet MS"/>
        </w:rPr>
      </w:pPr>
      <w:r w:rsidRPr="00B414F5">
        <w:rPr>
          <w:rFonts w:ascii="Trebuchet MS" w:hAnsi="Trebuchet MS"/>
        </w:rPr>
        <w:t xml:space="preserve">The principle of the proposed development on the site has already been considered acceptable in terms of granted permission </w:t>
      </w:r>
      <w:r w:rsidR="00A70A49">
        <w:rPr>
          <w:rFonts w:ascii="Trebuchet MS" w:hAnsi="Trebuchet MS"/>
        </w:rPr>
        <w:t>161812FUL. The current proposals seek to amend the extent of the application site and the</w:t>
      </w:r>
      <w:r w:rsidR="00A70A49" w:rsidRPr="00A70A49">
        <w:rPr>
          <w:rFonts w:ascii="Trebuchet MS" w:eastAsia="Calibri" w:hAnsi="Trebuchet MS" w:cs="Times New Roman"/>
          <w:sz w:val="24"/>
          <w:szCs w:val="24"/>
        </w:rPr>
        <w:t xml:space="preserve"> </w:t>
      </w:r>
      <w:r w:rsidR="00A70A49" w:rsidRPr="00A70A49">
        <w:rPr>
          <w:rFonts w:ascii="Trebuchet MS" w:hAnsi="Trebuchet MS"/>
        </w:rPr>
        <w:t xml:space="preserve">front elevation of the proposed block of </w:t>
      </w:r>
      <w:r w:rsidR="00A70A49" w:rsidRPr="00A70A49">
        <w:rPr>
          <w:rFonts w:ascii="Trebuchet MS" w:hAnsi="Trebuchet MS"/>
        </w:rPr>
        <w:lastRenderedPageBreak/>
        <w:t>flats fronting Bath Road</w:t>
      </w:r>
      <w:r w:rsidR="00A70A49">
        <w:rPr>
          <w:rFonts w:ascii="Trebuchet MS" w:hAnsi="Trebuchet MS"/>
        </w:rPr>
        <w:t xml:space="preserve">. </w:t>
      </w:r>
      <w:r w:rsidRPr="00B414F5">
        <w:rPr>
          <w:rFonts w:ascii="Trebuchet MS" w:hAnsi="Trebuchet MS"/>
        </w:rPr>
        <w:t>Subject to other planning considerations the principle of the development is considered acceptable.</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Design/ appearance of development</w:t>
      </w:r>
    </w:p>
    <w:p w:rsidR="00B27618" w:rsidRPr="00B414F5" w:rsidRDefault="00B27618" w:rsidP="00B27618">
      <w:pPr>
        <w:spacing w:after="0"/>
        <w:jc w:val="both"/>
        <w:rPr>
          <w:rFonts w:ascii="Trebuchet MS" w:hAnsi="Trebuchet MS"/>
        </w:rPr>
      </w:pPr>
      <w:r w:rsidRPr="00B414F5">
        <w:rPr>
          <w:rFonts w:ascii="Trebuchet MS" w:hAnsi="Trebuchet MS"/>
        </w:rPr>
        <w:t>There are no changes to the approved 2 x 2 bed maisonettes fronting Circuit Lane in terms of siting, layout, size and scale. The 2 x 2 bed maisonettes are therefore considered acceptable. The</w:t>
      </w:r>
      <w:r w:rsidR="0024127E">
        <w:rPr>
          <w:rFonts w:ascii="Trebuchet MS" w:hAnsi="Trebuchet MS"/>
        </w:rPr>
        <w:t xml:space="preserve"> changes to the front elevation of the block of flats fronting Bath Road </w:t>
      </w:r>
      <w:r w:rsidR="001B6FA8">
        <w:rPr>
          <w:rFonts w:ascii="Trebuchet MS" w:hAnsi="Trebuchet MS"/>
        </w:rPr>
        <w:t xml:space="preserve">simplifies the roof by introducing a continuous main sloping roof that is considered acceptable. </w:t>
      </w:r>
      <w:r w:rsidRPr="00B414F5">
        <w:rPr>
          <w:rFonts w:ascii="Trebuchet MS" w:hAnsi="Trebuchet MS"/>
        </w:rPr>
        <w:t xml:space="preserve"> </w:t>
      </w:r>
      <w:r w:rsidR="001B6FA8">
        <w:rPr>
          <w:rFonts w:ascii="Trebuchet MS" w:hAnsi="Trebuchet MS"/>
        </w:rPr>
        <w:t>As previously concluded, t</w:t>
      </w:r>
      <w:r w:rsidRPr="00B414F5">
        <w:rPr>
          <w:rFonts w:ascii="Trebuchet MS" w:hAnsi="Trebuchet MS"/>
        </w:rPr>
        <w:t>he proposed development is considered to accord with policy CS7 that seeks to ensure high design quality that maintains and enhances the character and appearance of the area in which it is located</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Residential Amenity</w:t>
      </w:r>
    </w:p>
    <w:p w:rsidR="00B27618" w:rsidRPr="00B414F5" w:rsidRDefault="001B6FA8" w:rsidP="00B27618">
      <w:pPr>
        <w:spacing w:after="0"/>
        <w:jc w:val="both"/>
        <w:rPr>
          <w:rFonts w:ascii="Trebuchet MS" w:hAnsi="Trebuchet MS"/>
        </w:rPr>
      </w:pPr>
      <w:r>
        <w:rPr>
          <w:rFonts w:ascii="Trebuchet MS" w:hAnsi="Trebuchet MS"/>
        </w:rPr>
        <w:t xml:space="preserve">As there are no changes to the footprint, size and scale of the approved development, the alterations are not considered to have an adverse effect </w:t>
      </w:r>
      <w:r w:rsidR="00B27618" w:rsidRPr="00B414F5">
        <w:rPr>
          <w:rFonts w:ascii="Trebuchet MS" w:hAnsi="Trebuchet MS"/>
        </w:rPr>
        <w:t>to the neighbours in terms of overlooking, loss of light or being overbearing.</w:t>
      </w:r>
    </w:p>
    <w:p w:rsidR="00B27618" w:rsidRPr="00B414F5" w:rsidRDefault="00B27618" w:rsidP="00B27618">
      <w:pPr>
        <w:spacing w:after="0"/>
        <w:jc w:val="both"/>
        <w:rPr>
          <w:rFonts w:ascii="Trebuchet MS" w:hAnsi="Trebuchet MS"/>
        </w:rPr>
      </w:pPr>
    </w:p>
    <w:p w:rsidR="00B27618" w:rsidRPr="00B414F5" w:rsidRDefault="001B6FA8" w:rsidP="00B27618">
      <w:pPr>
        <w:spacing w:after="0"/>
        <w:jc w:val="both"/>
        <w:rPr>
          <w:rFonts w:ascii="Trebuchet MS" w:hAnsi="Trebuchet MS"/>
        </w:rPr>
      </w:pPr>
      <w:r>
        <w:rPr>
          <w:rFonts w:ascii="Trebuchet MS" w:hAnsi="Trebuchet MS"/>
        </w:rPr>
        <w:t>Whilst the communal amenity space has been reduced in size as a result of the alterations to the site that now excludes part of the site directly to the rear of 7 and 9 Circuit Lane, communal amenity space to the block of flats that includes front garden with pedestrian access only from Bath Road is retained.</w:t>
      </w:r>
      <w:r w:rsidR="00F97E00">
        <w:rPr>
          <w:rFonts w:ascii="Trebuchet MS" w:hAnsi="Trebuchet MS"/>
        </w:rPr>
        <w:t xml:space="preserve"> Retained communal amenity space to the maisonettes is also considered adequate.</w:t>
      </w:r>
      <w:r>
        <w:rPr>
          <w:rFonts w:ascii="Trebuchet MS" w:hAnsi="Trebuchet MS"/>
        </w:rPr>
        <w:t xml:space="preserve"> </w:t>
      </w:r>
      <w:r w:rsidR="00B27618" w:rsidRPr="00B414F5">
        <w:rPr>
          <w:rFonts w:ascii="Trebuchet MS" w:hAnsi="Trebuchet MS"/>
        </w:rPr>
        <w:t xml:space="preserve">The communal outdoor rear and front garden amenity space for the block of flats fronting Bath Road </w:t>
      </w:r>
      <w:r w:rsidR="00F97E00">
        <w:rPr>
          <w:rFonts w:ascii="Trebuchet MS" w:hAnsi="Trebuchet MS"/>
        </w:rPr>
        <w:t xml:space="preserve">and that that for the maisonettes </w:t>
      </w:r>
      <w:bookmarkStart w:id="0" w:name="_GoBack"/>
      <w:bookmarkEnd w:id="0"/>
      <w:r w:rsidR="00B27618" w:rsidRPr="00B414F5">
        <w:rPr>
          <w:rFonts w:ascii="Trebuchet MS" w:hAnsi="Trebuchet MS"/>
        </w:rPr>
        <w:t>is considered of an appropriate size that accords with policy DM10 of the Sites and Detailed Policies SPD.</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Transport, Access and Parking</w:t>
      </w:r>
    </w:p>
    <w:p w:rsidR="00B27618" w:rsidRPr="00B414F5" w:rsidRDefault="00B27618" w:rsidP="00B27618">
      <w:pPr>
        <w:spacing w:after="0"/>
        <w:jc w:val="both"/>
        <w:rPr>
          <w:rFonts w:ascii="Trebuchet MS" w:hAnsi="Trebuchet MS"/>
        </w:rPr>
      </w:pPr>
      <w:r w:rsidRPr="00B414F5">
        <w:rPr>
          <w:rFonts w:ascii="Trebuchet MS" w:hAnsi="Trebuchet MS"/>
        </w:rPr>
        <w:t xml:space="preserve">As previously approved access from Bath Road will be restricted to pedestrians only with all vehicular access coming off Circuit Lane. The existing vehicular access from Bath Road will be abandoned and the footway reinstated to line and level. </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The Council’s Transport Officer has assessed the</w:t>
      </w:r>
      <w:r w:rsidR="000E3CE8">
        <w:rPr>
          <w:rFonts w:ascii="Trebuchet MS" w:hAnsi="Trebuchet MS"/>
        </w:rPr>
        <w:t xml:space="preserve"> amended site layout and concluded that the parking provision and access </w:t>
      </w:r>
      <w:r w:rsidRPr="00B414F5">
        <w:rPr>
          <w:rFonts w:ascii="Trebuchet MS" w:hAnsi="Trebuchet MS"/>
        </w:rPr>
        <w:t>arrangements</w:t>
      </w:r>
      <w:r w:rsidR="000E3CE8">
        <w:rPr>
          <w:rFonts w:ascii="Trebuchet MS" w:hAnsi="Trebuchet MS"/>
        </w:rPr>
        <w:t xml:space="preserve"> to the site accord with the Council’s standards.  As previously approved, works to widen </w:t>
      </w:r>
      <w:r w:rsidRPr="00B414F5">
        <w:rPr>
          <w:rFonts w:ascii="Trebuchet MS" w:hAnsi="Trebuchet MS"/>
        </w:rPr>
        <w:t xml:space="preserve">the width of Circuit Lane to 4.1m that is sufficient to accommodate two-way traffic flows will need to be agreed by way of a Section 278 Agreement and this will be stipulated within the S106 Agreement.  The proposal also includes an improvement to the junction with the main classified C403 Circuit Lane to provide a 4m radii. This is required given that the proposal will increase the vehicular traffic through this junction. These upgrades are required to ensure that the level of vehicular traffic that is expected from the development can be accommodated without compromising the safety of other Highway users i.e. pedestrians, cyclists etc. </w:t>
      </w:r>
    </w:p>
    <w:p w:rsidR="00B27618" w:rsidRPr="00B414F5" w:rsidRDefault="00B27618" w:rsidP="00B27618">
      <w:pPr>
        <w:spacing w:after="0"/>
        <w:jc w:val="both"/>
        <w:rPr>
          <w:rFonts w:ascii="Trebuchet MS" w:hAnsi="Trebuchet MS"/>
          <w:u w:val="single"/>
        </w:rPr>
      </w:pPr>
    </w:p>
    <w:p w:rsidR="00B27618" w:rsidRPr="00B414F5" w:rsidRDefault="00B27618" w:rsidP="00B27618">
      <w:pPr>
        <w:spacing w:after="0"/>
        <w:jc w:val="both"/>
        <w:rPr>
          <w:rFonts w:ascii="Trebuchet MS" w:hAnsi="Trebuchet MS"/>
          <w:u w:val="single"/>
        </w:rPr>
      </w:pPr>
      <w:r w:rsidRPr="00B414F5">
        <w:rPr>
          <w:rFonts w:ascii="Trebuchet MS" w:hAnsi="Trebuchet MS"/>
          <w:u w:val="single"/>
        </w:rPr>
        <w:t>Contaminated Land</w:t>
      </w:r>
    </w:p>
    <w:p w:rsidR="00B27618" w:rsidRPr="00B414F5" w:rsidRDefault="00B27618" w:rsidP="00B27618">
      <w:pPr>
        <w:spacing w:after="0"/>
        <w:jc w:val="both"/>
        <w:rPr>
          <w:rFonts w:ascii="Trebuchet MS" w:hAnsi="Trebuchet MS"/>
        </w:rPr>
      </w:pPr>
      <w:r w:rsidRPr="00B414F5">
        <w:rPr>
          <w:rFonts w:ascii="Trebuchet MS" w:hAnsi="Trebuchet MS"/>
        </w:rPr>
        <w:t>The proposed development site lies within 48m of an historic gravel pit and a garage which has the potential to have caused contaminated land. As such the Council’s Environmental Health Officer has recommended appropriate conditions to ensure that future occupants are not put at undue risk from contamination.</w:t>
      </w:r>
    </w:p>
    <w:p w:rsidR="00B27618" w:rsidRDefault="00B27618" w:rsidP="00B27618">
      <w:pPr>
        <w:spacing w:after="0"/>
        <w:jc w:val="both"/>
        <w:rPr>
          <w:rFonts w:ascii="Trebuchet MS" w:hAnsi="Trebuchet MS"/>
        </w:rPr>
      </w:pPr>
    </w:p>
    <w:p w:rsidR="00973F28" w:rsidRPr="00B414F5" w:rsidRDefault="00973F2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Trees and Landscaping</w:t>
      </w:r>
    </w:p>
    <w:p w:rsidR="000E3CE8" w:rsidRDefault="00B27618" w:rsidP="00B27618">
      <w:pPr>
        <w:spacing w:after="0"/>
        <w:jc w:val="both"/>
        <w:rPr>
          <w:rFonts w:ascii="Trebuchet MS" w:hAnsi="Trebuchet MS"/>
        </w:rPr>
      </w:pPr>
      <w:r w:rsidRPr="00B414F5">
        <w:rPr>
          <w:rFonts w:ascii="Trebuchet MS" w:hAnsi="Trebuchet MS"/>
        </w:rPr>
        <w:t>The widening of Circuit Lane for access purposes will encroach into the wildlife area located on the opposite side of Circuit Lane to the site. The council’s Natural Environment Officer have assessed the proposed development and raised no objection to the proposal subject to appropriate conditions</w:t>
      </w:r>
      <w:r w:rsidRPr="00B414F5">
        <w:rPr>
          <w:rFonts w:ascii="Calibri" w:eastAsia="Times New Roman" w:hAnsi="Calibri" w:cs="Times New Roman"/>
          <w:szCs w:val="20"/>
        </w:rPr>
        <w:t xml:space="preserve"> </w:t>
      </w:r>
      <w:r w:rsidRPr="00B414F5">
        <w:rPr>
          <w:rFonts w:ascii="Trebuchet MS" w:hAnsi="Trebuchet MS"/>
        </w:rPr>
        <w:t xml:space="preserve">in relation to works in the vicinity of the Local Wildlife Site and tree protection. Details of soft and hard landscaping to enhance the setting of the proposed development and the setting of the area </w:t>
      </w:r>
      <w:r w:rsidR="000E3CE8">
        <w:rPr>
          <w:rFonts w:ascii="Trebuchet MS" w:hAnsi="Trebuchet MS"/>
        </w:rPr>
        <w:t xml:space="preserve">have been submitted and approved in accordance with the requirements of condition 13 of original permission 161812.  However, tree protection details would still be required prior to commencement of works to widen Circuit Lane. </w:t>
      </w:r>
    </w:p>
    <w:p w:rsidR="005B43E5" w:rsidRDefault="005B43E5" w:rsidP="00B27618">
      <w:pPr>
        <w:spacing w:after="0"/>
        <w:jc w:val="both"/>
        <w:rPr>
          <w:rFonts w:ascii="Trebuchet MS" w:hAnsi="Trebuchet MS"/>
        </w:rPr>
      </w:pPr>
    </w:p>
    <w:p w:rsidR="005B43E5" w:rsidRPr="005B43E5" w:rsidRDefault="005B43E5" w:rsidP="005B43E5">
      <w:pPr>
        <w:spacing w:after="0"/>
        <w:jc w:val="both"/>
        <w:rPr>
          <w:rFonts w:ascii="Trebuchet MS" w:hAnsi="Trebuchet MS"/>
          <w:u w:val="single"/>
        </w:rPr>
      </w:pPr>
      <w:r w:rsidRPr="005B43E5">
        <w:rPr>
          <w:rFonts w:ascii="Trebuchet MS" w:hAnsi="Trebuchet MS"/>
          <w:u w:val="single"/>
        </w:rPr>
        <w:t>Archaeology</w:t>
      </w:r>
    </w:p>
    <w:p w:rsidR="005B43E5" w:rsidRPr="005B43E5" w:rsidRDefault="005B43E5" w:rsidP="005B43E5">
      <w:pPr>
        <w:spacing w:after="0"/>
        <w:jc w:val="both"/>
        <w:rPr>
          <w:rFonts w:ascii="Trebuchet MS" w:hAnsi="Trebuchet MS"/>
        </w:rPr>
      </w:pPr>
      <w:r>
        <w:rPr>
          <w:rFonts w:ascii="Trebuchet MS" w:hAnsi="Trebuchet MS"/>
        </w:rPr>
        <w:t>Previous approved scheme 161812 included a condition requiri</w:t>
      </w:r>
      <w:r w:rsidR="00E44FCB">
        <w:rPr>
          <w:rFonts w:ascii="Trebuchet MS" w:hAnsi="Trebuchet MS"/>
        </w:rPr>
        <w:t>ng some archaeological investigation</w:t>
      </w:r>
      <w:r>
        <w:rPr>
          <w:rFonts w:ascii="Trebuchet MS" w:hAnsi="Trebuchet MS"/>
        </w:rPr>
        <w:t xml:space="preserve"> on the site. The investigations were carried out and an</w:t>
      </w:r>
      <w:r w:rsidRPr="005B43E5">
        <w:rPr>
          <w:rFonts w:ascii="Trebuchet MS" w:hAnsi="Trebuchet MS"/>
        </w:rPr>
        <w:t xml:space="preserve"> Archaeological Evaluation report</w:t>
      </w:r>
      <w:r>
        <w:rPr>
          <w:rFonts w:ascii="Trebuchet MS" w:hAnsi="Trebuchet MS"/>
        </w:rPr>
        <w:t xml:space="preserve"> of the findings has been submitted with this application</w:t>
      </w:r>
      <w:r w:rsidRPr="005B43E5">
        <w:rPr>
          <w:rFonts w:ascii="Trebuchet MS" w:hAnsi="Trebuchet MS"/>
        </w:rPr>
        <w:t xml:space="preserve">. </w:t>
      </w:r>
      <w:r>
        <w:rPr>
          <w:rFonts w:ascii="Trebuchet MS" w:hAnsi="Trebuchet MS"/>
        </w:rPr>
        <w:t xml:space="preserve">Following consultations with Berkshire Archaeology, the </w:t>
      </w:r>
      <w:r w:rsidRPr="005B43E5">
        <w:rPr>
          <w:rFonts w:ascii="Trebuchet MS" w:hAnsi="Trebuchet MS"/>
        </w:rPr>
        <w:t>report satisfactorily details the result</w:t>
      </w:r>
      <w:r>
        <w:rPr>
          <w:rFonts w:ascii="Trebuchet MS" w:hAnsi="Trebuchet MS"/>
        </w:rPr>
        <w:t>s</w:t>
      </w:r>
      <w:r w:rsidRPr="005B43E5">
        <w:rPr>
          <w:rFonts w:ascii="Trebuchet MS" w:hAnsi="Trebuchet MS"/>
        </w:rPr>
        <w:t xml:space="preserve"> of trial trenching completed in accordance with a previously approved WSI.</w:t>
      </w:r>
      <w:r w:rsidRPr="005B43E5">
        <w:rPr>
          <w:rFonts w:ascii="Trebuchet MS" w:hAnsi="Trebuchet MS" w:cs="Times New Roman"/>
          <w:sz w:val="24"/>
          <w:szCs w:val="24"/>
        </w:rPr>
        <w:t xml:space="preserve"> </w:t>
      </w:r>
      <w:r w:rsidRPr="005B43E5">
        <w:rPr>
          <w:rFonts w:ascii="Trebuchet MS" w:hAnsi="Trebuchet MS"/>
        </w:rPr>
        <w:t xml:space="preserve">The results of the trenching showed the site to have a low potential for archaeological remains. </w:t>
      </w:r>
      <w:r>
        <w:rPr>
          <w:rFonts w:ascii="Trebuchet MS" w:hAnsi="Trebuchet MS"/>
        </w:rPr>
        <w:t>As such, Berkshire Archaeology has advised that n</w:t>
      </w:r>
      <w:r w:rsidRPr="005B43E5">
        <w:rPr>
          <w:rFonts w:ascii="Trebuchet MS" w:hAnsi="Trebuchet MS"/>
        </w:rPr>
        <w:t>o further archaeological work is needed</w:t>
      </w:r>
      <w:r w:rsidR="00E44FCB">
        <w:rPr>
          <w:rFonts w:ascii="Trebuchet MS" w:hAnsi="Trebuchet MS"/>
        </w:rPr>
        <w:t xml:space="preserve"> on the site and as such the proposed development would accord with policy CS33 in terms of not affecting heritage assets. </w:t>
      </w:r>
    </w:p>
    <w:p w:rsidR="005B43E5" w:rsidRDefault="005B43E5" w:rsidP="00B27618">
      <w:pPr>
        <w:spacing w:after="0"/>
        <w:jc w:val="both"/>
        <w:rPr>
          <w:rFonts w:ascii="Trebuchet MS" w:hAnsi="Trebuchet MS"/>
        </w:rPr>
      </w:pPr>
    </w:p>
    <w:p w:rsidR="00674AB5" w:rsidRDefault="00674AB5" w:rsidP="00B27618">
      <w:pPr>
        <w:spacing w:after="0"/>
        <w:jc w:val="both"/>
        <w:rPr>
          <w:rFonts w:ascii="Trebuchet MS" w:hAnsi="Trebuchet MS"/>
          <w:u w:val="single"/>
        </w:rPr>
      </w:pPr>
      <w:r w:rsidRPr="00674AB5">
        <w:rPr>
          <w:rFonts w:ascii="Trebuchet MS" w:hAnsi="Trebuchet MS"/>
          <w:u w:val="single"/>
        </w:rPr>
        <w:t>Previous conditions</w:t>
      </w:r>
    </w:p>
    <w:p w:rsidR="00674AB5" w:rsidRDefault="00674AB5" w:rsidP="00B27618">
      <w:pPr>
        <w:spacing w:after="0"/>
        <w:jc w:val="both"/>
        <w:rPr>
          <w:rFonts w:ascii="Trebuchet MS" w:hAnsi="Trebuchet MS"/>
        </w:rPr>
      </w:pPr>
      <w:r w:rsidRPr="00674AB5">
        <w:rPr>
          <w:rFonts w:ascii="Trebuchet MS" w:hAnsi="Trebuchet MS"/>
        </w:rPr>
        <w:t>Acceptable details were</w:t>
      </w:r>
      <w:r>
        <w:rPr>
          <w:rFonts w:ascii="Trebuchet MS" w:hAnsi="Trebuchet MS"/>
        </w:rPr>
        <w:t xml:space="preserve"> submitted to allow for the discharge of conditions 3 (materials), 4 (archaeological works), 5 (bicycle storage), 10 (construction method statement), 11 (site clearance method) and 13 (landscaping details).</w:t>
      </w:r>
      <w:r w:rsidR="00E44FCB">
        <w:rPr>
          <w:rFonts w:ascii="Trebuchet MS" w:hAnsi="Trebuchet MS"/>
        </w:rPr>
        <w:t xml:space="preserve"> These details have also been submitted as part of the current S73 application and therefore it is considered appropriate to vary conditions 3, 5, 10, 13 to ensure the development is implemented in accordance with the approved details. As explained in the above paragraph with regard to condition 4</w:t>
      </w:r>
      <w:r w:rsidR="00E44FCB" w:rsidRPr="00E44FCB">
        <w:rPr>
          <w:rFonts w:ascii="Trebuchet MS" w:hAnsi="Trebuchet MS"/>
        </w:rPr>
        <w:t xml:space="preserve"> </w:t>
      </w:r>
      <w:r w:rsidR="00E44FCB">
        <w:rPr>
          <w:rFonts w:ascii="Trebuchet MS" w:hAnsi="Trebuchet MS"/>
        </w:rPr>
        <w:t>(</w:t>
      </w:r>
      <w:r w:rsidR="00E44FCB" w:rsidRPr="00E44FCB">
        <w:rPr>
          <w:rFonts w:ascii="Trebuchet MS" w:hAnsi="Trebuchet MS"/>
        </w:rPr>
        <w:t>archaeological works</w:t>
      </w:r>
      <w:r w:rsidR="00E44FCB">
        <w:rPr>
          <w:rFonts w:ascii="Trebuchet MS" w:hAnsi="Trebuchet MS"/>
        </w:rPr>
        <w:t>), the site has a low potential for</w:t>
      </w:r>
      <w:r w:rsidR="00E44FCB" w:rsidRPr="00E44FCB">
        <w:rPr>
          <w:rFonts w:ascii="Trebuchet MS" w:hAnsi="Trebuchet MS"/>
        </w:rPr>
        <w:t xml:space="preserve"> archaeological remains</w:t>
      </w:r>
      <w:r w:rsidR="00E44FCB">
        <w:rPr>
          <w:rFonts w:ascii="Trebuchet MS" w:hAnsi="Trebuchet MS"/>
        </w:rPr>
        <w:t xml:space="preserve"> to warrant retaining the condition. In relation to 11</w:t>
      </w:r>
      <w:r w:rsidR="00E87855">
        <w:rPr>
          <w:rFonts w:ascii="Trebuchet MS" w:hAnsi="Trebuchet MS"/>
        </w:rPr>
        <w:t xml:space="preserve"> and 12 (site clearance</w:t>
      </w:r>
      <w:r w:rsidR="00E44FCB" w:rsidRPr="00E44FCB">
        <w:rPr>
          <w:rFonts w:ascii="Trebuchet MS" w:hAnsi="Trebuchet MS"/>
        </w:rPr>
        <w:t>)</w:t>
      </w:r>
      <w:r w:rsidR="00E44FCB">
        <w:rPr>
          <w:rFonts w:ascii="Trebuchet MS" w:hAnsi="Trebuchet MS"/>
        </w:rPr>
        <w:t xml:space="preserve">, the site has already been cleared </w:t>
      </w:r>
      <w:r w:rsidR="0082551C">
        <w:rPr>
          <w:rFonts w:ascii="Trebuchet MS" w:hAnsi="Trebuchet MS"/>
        </w:rPr>
        <w:t>and it would therefore be unreasonable to retain the condition. All o</w:t>
      </w:r>
      <w:r>
        <w:rPr>
          <w:rFonts w:ascii="Trebuchet MS" w:hAnsi="Trebuchet MS"/>
        </w:rPr>
        <w:t>ther outstanding conditions would be re-imposed to ensure the development is acceptable in planning terms.</w:t>
      </w:r>
    </w:p>
    <w:p w:rsidR="00674AB5" w:rsidRPr="00674AB5" w:rsidRDefault="00674AB5"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Issues raised by third parties</w:t>
      </w:r>
    </w:p>
    <w:p w:rsidR="00B27618" w:rsidRPr="00B414F5" w:rsidRDefault="00674AB5" w:rsidP="00B27618">
      <w:pPr>
        <w:spacing w:after="0"/>
        <w:jc w:val="both"/>
        <w:rPr>
          <w:rFonts w:ascii="Trebuchet MS" w:hAnsi="Trebuchet MS"/>
        </w:rPr>
      </w:pPr>
      <w:r>
        <w:rPr>
          <w:rFonts w:ascii="Trebuchet MS" w:hAnsi="Trebuchet MS"/>
        </w:rPr>
        <w:t>The proposals were clarified as requested by a neighbour</w:t>
      </w:r>
      <w:r w:rsidR="00B27618" w:rsidRPr="00B414F5">
        <w:rPr>
          <w:rFonts w:ascii="Trebuchet MS" w:hAnsi="Trebuchet MS"/>
        </w:rPr>
        <w:t xml:space="preserve">. </w:t>
      </w:r>
      <w:r>
        <w:rPr>
          <w:rFonts w:ascii="Trebuchet MS" w:hAnsi="Trebuchet MS"/>
        </w:rPr>
        <w:t>The current application does not alter the footprint of the permitted scheme and therefore would not have an impact onto the b</w:t>
      </w:r>
      <w:r w:rsidRPr="00674AB5">
        <w:rPr>
          <w:rFonts w:ascii="Trebuchet MS" w:hAnsi="Trebuchet MS"/>
        </w:rPr>
        <w:t>oundar</w:t>
      </w:r>
      <w:r>
        <w:rPr>
          <w:rFonts w:ascii="Trebuchet MS" w:hAnsi="Trebuchet MS"/>
        </w:rPr>
        <w:t xml:space="preserve">y treatment and returning wall </w:t>
      </w:r>
      <w:r w:rsidRPr="00674AB5">
        <w:rPr>
          <w:rFonts w:ascii="Trebuchet MS" w:hAnsi="Trebuchet MS"/>
        </w:rPr>
        <w:t>with neighbouring number 155</w:t>
      </w:r>
      <w:r>
        <w:rPr>
          <w:rFonts w:ascii="Trebuchet MS" w:hAnsi="Trebuchet MS"/>
        </w:rPr>
        <w:t xml:space="preserve"> Bath Road. </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u w:val="single"/>
        </w:rPr>
      </w:pPr>
      <w:r w:rsidRPr="00B414F5">
        <w:rPr>
          <w:rFonts w:ascii="Trebuchet MS" w:hAnsi="Trebuchet MS"/>
          <w:u w:val="single"/>
        </w:rPr>
        <w:t>Planning obligations</w:t>
      </w:r>
    </w:p>
    <w:p w:rsidR="00B27618" w:rsidRPr="00B414F5" w:rsidRDefault="00B27618" w:rsidP="00B27618">
      <w:pPr>
        <w:spacing w:after="0"/>
        <w:jc w:val="both"/>
        <w:rPr>
          <w:rFonts w:ascii="Trebuchet MS" w:hAnsi="Trebuchet MS"/>
        </w:rPr>
      </w:pPr>
      <w:r w:rsidRPr="00B414F5">
        <w:rPr>
          <w:rFonts w:ascii="Trebuchet MS" w:hAnsi="Trebuchet MS"/>
        </w:rPr>
        <w:t xml:space="preserve">The Council implemented its Community Infrastructure Levy (CIL) on 1st April 2015 and planning applications decided after the 1st of April 2015 may be liable to pay the levy. This proposal would be liable to pay the levy. </w:t>
      </w:r>
    </w:p>
    <w:p w:rsidR="00B27618" w:rsidRDefault="00B27618" w:rsidP="00B27618">
      <w:pPr>
        <w:spacing w:after="0"/>
        <w:jc w:val="both"/>
        <w:rPr>
          <w:rFonts w:ascii="Trebuchet MS" w:hAnsi="Trebuchet MS"/>
        </w:rPr>
      </w:pPr>
    </w:p>
    <w:p w:rsidR="00973F28" w:rsidRDefault="00973F28" w:rsidP="00B27618">
      <w:pPr>
        <w:spacing w:after="0"/>
        <w:jc w:val="both"/>
        <w:rPr>
          <w:rFonts w:ascii="Trebuchet MS" w:hAnsi="Trebuchet MS"/>
        </w:rPr>
      </w:pPr>
    </w:p>
    <w:p w:rsidR="00973F28" w:rsidRPr="00B414F5" w:rsidRDefault="00973F28" w:rsidP="00B27618">
      <w:pPr>
        <w:spacing w:after="0"/>
        <w:jc w:val="both"/>
        <w:rPr>
          <w:rFonts w:ascii="Trebuchet MS" w:hAnsi="Trebuchet MS"/>
        </w:rPr>
      </w:pPr>
    </w:p>
    <w:p w:rsidR="00B27618" w:rsidRPr="00B414F5" w:rsidRDefault="00B27618" w:rsidP="00B27618">
      <w:pPr>
        <w:spacing w:after="0"/>
        <w:jc w:val="both"/>
        <w:rPr>
          <w:rFonts w:ascii="Trebuchet MS" w:hAnsi="Trebuchet MS"/>
          <w:u w:val="single"/>
        </w:rPr>
      </w:pPr>
      <w:r w:rsidRPr="00B414F5">
        <w:rPr>
          <w:rFonts w:ascii="Trebuchet MS" w:hAnsi="Trebuchet MS"/>
          <w:u w:val="single"/>
        </w:rPr>
        <w:t>S106 Contributions</w:t>
      </w:r>
    </w:p>
    <w:p w:rsidR="00B27618" w:rsidRPr="00B414F5" w:rsidRDefault="00B27618" w:rsidP="00B27618">
      <w:pPr>
        <w:spacing w:after="0"/>
        <w:jc w:val="both"/>
        <w:rPr>
          <w:rFonts w:ascii="Trebuchet MS" w:hAnsi="Trebuchet MS"/>
        </w:rPr>
      </w:pPr>
      <w:r w:rsidRPr="00B414F5">
        <w:rPr>
          <w:rFonts w:ascii="Trebuchet MS" w:hAnsi="Trebuchet MS"/>
        </w:rPr>
        <w:t>Affordable Housing</w:t>
      </w:r>
    </w:p>
    <w:p w:rsidR="00B27618" w:rsidRPr="00B414F5" w:rsidRDefault="00B27618" w:rsidP="00B27618">
      <w:pPr>
        <w:spacing w:after="0"/>
        <w:jc w:val="both"/>
        <w:rPr>
          <w:rFonts w:ascii="Trebuchet MS" w:hAnsi="Trebuchet MS"/>
        </w:rPr>
      </w:pPr>
      <w:r w:rsidRPr="00B414F5">
        <w:rPr>
          <w:rFonts w:ascii="Trebuchet MS" w:hAnsi="Trebuchet MS"/>
        </w:rPr>
        <w:t xml:space="preserve">Policy DM6 (within the SDPD) states that for residential development of 5-9 dwellings, a 20% onsite provision as affordable housing. This approach is considered to be entirely consistent with the NPPF. </w:t>
      </w:r>
      <w:r w:rsidR="00674AB5">
        <w:rPr>
          <w:rFonts w:ascii="Trebuchet MS" w:hAnsi="Trebuchet MS"/>
        </w:rPr>
        <w:t>As previously agreed, t</w:t>
      </w:r>
      <w:r w:rsidRPr="00B414F5">
        <w:rPr>
          <w:rFonts w:ascii="Trebuchet MS" w:hAnsi="Trebuchet MS"/>
        </w:rPr>
        <w:t>he applicant has agreed to enter into a S106 legal agreement to secure one 2-bed maisonette as an affordable unit or an equivalent as a financial contribution.</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lang w:val="en-US"/>
        </w:rPr>
      </w:pPr>
      <w:r w:rsidRPr="00B414F5">
        <w:rPr>
          <w:rFonts w:ascii="Trebuchet MS" w:hAnsi="Trebuchet MS"/>
          <w:lang w:val="en-US"/>
        </w:rPr>
        <w:t>Transport contributions</w:t>
      </w:r>
    </w:p>
    <w:p w:rsidR="00B27618" w:rsidRPr="00B414F5" w:rsidRDefault="00B27618" w:rsidP="00B27618">
      <w:pPr>
        <w:spacing w:after="0"/>
        <w:jc w:val="both"/>
        <w:rPr>
          <w:rFonts w:ascii="Trebuchet MS" w:hAnsi="Trebuchet MS"/>
          <w:i/>
          <w:lang w:val="en-US"/>
        </w:rPr>
      </w:pPr>
      <w:r w:rsidRPr="00B414F5">
        <w:rPr>
          <w:rFonts w:ascii="Trebuchet MS" w:hAnsi="Trebuchet MS"/>
          <w:lang w:val="en-US"/>
        </w:rPr>
        <w:t>The contribution of £14,000 previously so</w:t>
      </w:r>
      <w:r w:rsidR="00674AB5">
        <w:rPr>
          <w:rFonts w:ascii="Trebuchet MS" w:hAnsi="Trebuchet MS"/>
          <w:lang w:val="en-US"/>
        </w:rPr>
        <w:t>ught towards the upgrade of the</w:t>
      </w:r>
      <w:r w:rsidRPr="00B414F5">
        <w:rPr>
          <w:rFonts w:ascii="Trebuchet MS" w:hAnsi="Trebuchet MS"/>
          <w:lang w:val="en-US"/>
        </w:rPr>
        <w:t xml:space="preserve"> pedestrian crossing to a Puffin Crossing which improves safety and provides better facilities for the partially sighted would still be required to make the development acceptable in planning terms. As the pedestrian crossing is within 35m of the application site and its improvement would deal with the additional trips generated by the development, it is considered to accord with 3 tests within paragraph 204 of the NPPF that states "</w:t>
      </w:r>
      <w:r w:rsidRPr="00B414F5">
        <w:rPr>
          <w:rFonts w:ascii="Trebuchet MS" w:hAnsi="Trebuchet MS"/>
          <w:i/>
          <w:lang w:val="en-US"/>
        </w:rPr>
        <w:t>Planning obligations should only be sought where they meet the following tests</w:t>
      </w:r>
    </w:p>
    <w:p w:rsidR="00B27618" w:rsidRPr="00B414F5" w:rsidRDefault="00B27618" w:rsidP="00B27618">
      <w:pPr>
        <w:spacing w:after="0"/>
        <w:jc w:val="both"/>
        <w:rPr>
          <w:rFonts w:ascii="Trebuchet MS" w:hAnsi="Trebuchet MS"/>
          <w:i/>
          <w:lang w:val="en-US"/>
        </w:rPr>
      </w:pPr>
    </w:p>
    <w:p w:rsidR="00B27618" w:rsidRPr="00B414F5" w:rsidRDefault="00B27618" w:rsidP="00B27618">
      <w:pPr>
        <w:numPr>
          <w:ilvl w:val="0"/>
          <w:numId w:val="3"/>
        </w:numPr>
        <w:spacing w:after="0"/>
        <w:jc w:val="both"/>
        <w:rPr>
          <w:rFonts w:ascii="Trebuchet MS" w:hAnsi="Trebuchet MS"/>
          <w:i/>
          <w:lang w:val="en-US"/>
        </w:rPr>
      </w:pPr>
      <w:r w:rsidRPr="00B414F5">
        <w:rPr>
          <w:rFonts w:ascii="Trebuchet MS" w:hAnsi="Trebuchet MS"/>
          <w:i/>
          <w:lang w:val="en-US"/>
        </w:rPr>
        <w:t>Necessary to make the development acceptable in planning terms</w:t>
      </w:r>
    </w:p>
    <w:p w:rsidR="00B27618" w:rsidRPr="00B414F5" w:rsidRDefault="00B27618" w:rsidP="00B27618">
      <w:pPr>
        <w:numPr>
          <w:ilvl w:val="0"/>
          <w:numId w:val="3"/>
        </w:numPr>
        <w:spacing w:after="0"/>
        <w:jc w:val="both"/>
        <w:rPr>
          <w:rFonts w:ascii="Trebuchet MS" w:hAnsi="Trebuchet MS"/>
          <w:i/>
          <w:lang w:val="en-US"/>
        </w:rPr>
      </w:pPr>
      <w:r w:rsidRPr="00B414F5">
        <w:rPr>
          <w:rFonts w:ascii="Trebuchet MS" w:hAnsi="Trebuchet MS"/>
          <w:i/>
          <w:lang w:val="en-US"/>
        </w:rPr>
        <w:t>Directly related to the development</w:t>
      </w:r>
    </w:p>
    <w:p w:rsidR="00B27618" w:rsidRPr="00B414F5" w:rsidRDefault="00B27618" w:rsidP="00B27618">
      <w:pPr>
        <w:numPr>
          <w:ilvl w:val="0"/>
          <w:numId w:val="3"/>
        </w:numPr>
        <w:spacing w:after="0"/>
        <w:jc w:val="both"/>
        <w:rPr>
          <w:rFonts w:ascii="Trebuchet MS" w:hAnsi="Trebuchet MS"/>
          <w:lang w:val="en-US"/>
        </w:rPr>
      </w:pPr>
      <w:r w:rsidRPr="00B414F5">
        <w:rPr>
          <w:rFonts w:ascii="Trebuchet MS" w:hAnsi="Trebuchet MS"/>
          <w:i/>
          <w:lang w:val="en-US"/>
        </w:rPr>
        <w:t>Fair and reasonably related in scale and kind to the development</w:t>
      </w:r>
      <w:r w:rsidRPr="00B414F5">
        <w:rPr>
          <w:rFonts w:ascii="Trebuchet MS" w:hAnsi="Trebuchet MS"/>
          <w:lang w:val="en-US"/>
        </w:rPr>
        <w:t>”</w:t>
      </w:r>
      <w:r w:rsidRPr="00B414F5">
        <w:rPr>
          <w:rFonts w:ascii="Trebuchet MS" w:hAnsi="Trebuchet MS"/>
        </w:rPr>
        <w:t xml:space="preserve"> </w:t>
      </w:r>
    </w:p>
    <w:p w:rsidR="00B27618" w:rsidRPr="00B414F5" w:rsidRDefault="00B27618" w:rsidP="00B27618">
      <w:pPr>
        <w:spacing w:after="0"/>
        <w:jc w:val="both"/>
        <w:rPr>
          <w:rFonts w:ascii="Trebuchet MS" w:hAnsi="Trebuchet MS"/>
          <w:b/>
          <w:bCs/>
        </w:rPr>
      </w:pPr>
    </w:p>
    <w:p w:rsidR="00B27618" w:rsidRPr="00B414F5" w:rsidRDefault="00B27618" w:rsidP="00B27618">
      <w:pPr>
        <w:spacing w:after="0"/>
        <w:jc w:val="both"/>
        <w:rPr>
          <w:rFonts w:ascii="Trebuchet MS" w:hAnsi="Trebuchet MS"/>
        </w:rPr>
      </w:pPr>
      <w:r w:rsidRPr="00B414F5">
        <w:rPr>
          <w:rFonts w:ascii="Trebuchet MS" w:hAnsi="Trebuchet MS"/>
        </w:rPr>
        <w:t xml:space="preserve">In addition the S106 should include a clause that requires the applicant to enter into a Section 278 Agreement prior to commencement of development to ensure that Circuit Lane is widened to 4.1m in width to accommodate two way traffic </w:t>
      </w:r>
      <w:proofErr w:type="gramStart"/>
      <w:r w:rsidRPr="00B414F5">
        <w:rPr>
          <w:rFonts w:ascii="Trebuchet MS" w:hAnsi="Trebuchet MS"/>
        </w:rPr>
        <w:t>flow</w:t>
      </w:r>
      <w:proofErr w:type="gramEnd"/>
      <w:r w:rsidRPr="00B414F5">
        <w:rPr>
          <w:rFonts w:ascii="Trebuchet MS" w:hAnsi="Trebuchet MS"/>
        </w:rPr>
        <w:t xml:space="preserve"> and to provide a 4m radii at the junction with the main classified C403 Circuit Lane.</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u w:val="single"/>
        </w:rPr>
        <w:t>Equality</w:t>
      </w:r>
    </w:p>
    <w:p w:rsidR="00B27618" w:rsidRPr="00B414F5" w:rsidRDefault="00B27618" w:rsidP="00B27618">
      <w:pPr>
        <w:spacing w:after="0"/>
        <w:jc w:val="both"/>
        <w:rPr>
          <w:rFonts w:ascii="Trebuchet MS" w:hAnsi="Trebuchet MS"/>
        </w:rPr>
      </w:pPr>
      <w:r w:rsidRPr="00B414F5">
        <w:rPr>
          <w:rFonts w:ascii="Trebuchet MS" w:hAnsi="Trebuchet M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In terms of the key equalities protected characteristics it is considered there would be no significant adverse impacts as a result of the development.</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b/>
        </w:rPr>
      </w:pPr>
      <w:r w:rsidRPr="00B414F5">
        <w:rPr>
          <w:rFonts w:ascii="Trebuchet MS" w:hAnsi="Trebuchet MS"/>
          <w:b/>
        </w:rPr>
        <w:t>CONCLUSION</w:t>
      </w:r>
    </w:p>
    <w:p w:rsidR="00B27618" w:rsidRPr="00B414F5" w:rsidRDefault="00B27618" w:rsidP="00B27618">
      <w:pPr>
        <w:spacing w:after="0"/>
        <w:jc w:val="both"/>
        <w:rPr>
          <w:rFonts w:ascii="Trebuchet MS" w:hAnsi="Trebuchet MS"/>
          <w:b/>
        </w:rPr>
      </w:pPr>
    </w:p>
    <w:p w:rsidR="00B27618" w:rsidRPr="00B414F5" w:rsidRDefault="00B27618" w:rsidP="00B27618">
      <w:pPr>
        <w:spacing w:after="0"/>
        <w:jc w:val="both"/>
        <w:rPr>
          <w:rFonts w:ascii="Trebuchet MS" w:hAnsi="Trebuchet MS"/>
          <w:b/>
        </w:rPr>
      </w:pPr>
      <w:r w:rsidRPr="00B414F5">
        <w:rPr>
          <w:rFonts w:ascii="Trebuchet MS" w:hAnsi="Trebuchet MS"/>
          <w:b/>
        </w:rPr>
        <w:t>GRANT PERMISSION</w:t>
      </w:r>
      <w:r w:rsidR="00CF18EB">
        <w:rPr>
          <w:rFonts w:ascii="Trebuchet MS" w:hAnsi="Trebuchet MS"/>
          <w:b/>
        </w:rPr>
        <w:t xml:space="preserve"> subject to S106</w:t>
      </w:r>
      <w:r w:rsidRPr="00B414F5">
        <w:rPr>
          <w:rFonts w:ascii="Trebuchet MS" w:hAnsi="Trebuchet MS"/>
          <w:b/>
        </w:rPr>
        <w:t>.</w:t>
      </w:r>
    </w:p>
    <w:p w:rsidR="00B27618" w:rsidRPr="00B414F5" w:rsidRDefault="00B27618" w:rsidP="00B27618">
      <w:pPr>
        <w:spacing w:after="0"/>
        <w:jc w:val="both"/>
        <w:rPr>
          <w:rFonts w:ascii="Trebuchet MS" w:hAnsi="Trebuchet MS"/>
        </w:rPr>
      </w:pPr>
    </w:p>
    <w:p w:rsidR="00B27618" w:rsidRPr="00B414F5" w:rsidRDefault="00B27618" w:rsidP="00B27618">
      <w:pPr>
        <w:spacing w:after="0"/>
        <w:jc w:val="both"/>
        <w:rPr>
          <w:rFonts w:ascii="Trebuchet MS" w:hAnsi="Trebuchet MS"/>
        </w:rPr>
      </w:pPr>
      <w:r w:rsidRPr="00B414F5">
        <w:rPr>
          <w:rFonts w:ascii="Trebuchet MS" w:hAnsi="Trebuchet MS"/>
        </w:rPr>
        <w:t>Case Officer: Ralph Chakadya</w:t>
      </w:r>
    </w:p>
    <w:p w:rsidR="00B27618" w:rsidRPr="00B414F5" w:rsidRDefault="00B27618" w:rsidP="00B27618">
      <w:pPr>
        <w:spacing w:after="0"/>
        <w:jc w:val="both"/>
        <w:rPr>
          <w:rFonts w:ascii="Trebuchet MS" w:hAnsi="Trebuchet MS"/>
        </w:rPr>
      </w:pPr>
    </w:p>
    <w:p w:rsidR="00B91CCE" w:rsidRDefault="00B91CCE"/>
    <w:sectPr w:rsidR="00B91CC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1A1" w:rsidRDefault="001A31A1" w:rsidP="001A31A1">
      <w:pPr>
        <w:spacing w:after="0" w:line="240" w:lineRule="auto"/>
      </w:pPr>
      <w:r>
        <w:separator/>
      </w:r>
    </w:p>
  </w:endnote>
  <w:endnote w:type="continuationSeparator" w:id="0">
    <w:p w:rsidR="001A31A1" w:rsidRDefault="001A31A1" w:rsidP="001A3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1A1" w:rsidRDefault="001A31A1" w:rsidP="001A31A1">
      <w:pPr>
        <w:spacing w:after="0" w:line="240" w:lineRule="auto"/>
      </w:pPr>
      <w:r>
        <w:separator/>
      </w:r>
    </w:p>
  </w:footnote>
  <w:footnote w:type="continuationSeparator" w:id="0">
    <w:p w:rsidR="001A31A1" w:rsidRDefault="001A31A1" w:rsidP="001A3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1A1" w:rsidRDefault="001A3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1189"/>
    <w:multiLevelType w:val="hybridMultilevel"/>
    <w:tmpl w:val="AE684CA2"/>
    <w:lvl w:ilvl="0" w:tplc="08090001">
      <w:start w:val="1"/>
      <w:numFmt w:val="bullet"/>
      <w:lvlText w:val=""/>
      <w:lvlJc w:val="left"/>
      <w:pPr>
        <w:ind w:left="463" w:hanging="360"/>
      </w:pPr>
      <w:rPr>
        <w:rFonts w:ascii="Symbol" w:hAnsi="Symbol" w:hint="default"/>
      </w:rPr>
    </w:lvl>
    <w:lvl w:ilvl="1" w:tplc="8244CDA4">
      <w:start w:val="8"/>
      <w:numFmt w:val="bullet"/>
      <w:lvlText w:val="•"/>
      <w:lvlJc w:val="left"/>
      <w:pPr>
        <w:ind w:left="1440" w:hanging="360"/>
      </w:pPr>
      <w:rPr>
        <w:rFonts w:ascii="Trebuchet MS" w:eastAsiaTheme="minorHAnsi" w:hAnsi="Trebuchet MS" w:cstheme="minorBidi" w:hint="default"/>
      </w:rPr>
    </w:lvl>
    <w:lvl w:ilvl="2" w:tplc="4C1E81FE">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6A3E74"/>
    <w:multiLevelType w:val="hybridMultilevel"/>
    <w:tmpl w:val="91A867D2"/>
    <w:lvl w:ilvl="0" w:tplc="6966E032">
      <w:start w:val="1"/>
      <w:numFmt w:val="upperLetter"/>
      <w:lvlText w:val="(%1)"/>
      <w:lvlJc w:val="left"/>
      <w:pPr>
        <w:tabs>
          <w:tab w:val="num" w:pos="1110"/>
        </w:tabs>
        <w:ind w:left="1110" w:hanging="3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240F123D"/>
    <w:multiLevelType w:val="hybridMultilevel"/>
    <w:tmpl w:val="4728162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ED82C27"/>
    <w:multiLevelType w:val="hybridMultilevel"/>
    <w:tmpl w:val="4728162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A4C1393"/>
    <w:multiLevelType w:val="hybridMultilevel"/>
    <w:tmpl w:val="341C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618"/>
    <w:rsid w:val="0004334D"/>
    <w:rsid w:val="00052F3E"/>
    <w:rsid w:val="000C0291"/>
    <w:rsid w:val="000C6562"/>
    <w:rsid w:val="000D1C63"/>
    <w:rsid w:val="000E3CE8"/>
    <w:rsid w:val="00122117"/>
    <w:rsid w:val="0013203D"/>
    <w:rsid w:val="00151A22"/>
    <w:rsid w:val="0019108B"/>
    <w:rsid w:val="00195314"/>
    <w:rsid w:val="001A31A1"/>
    <w:rsid w:val="001B6FA8"/>
    <w:rsid w:val="001F18C0"/>
    <w:rsid w:val="001F41CC"/>
    <w:rsid w:val="002009E9"/>
    <w:rsid w:val="00207701"/>
    <w:rsid w:val="0023148F"/>
    <w:rsid w:val="0024127E"/>
    <w:rsid w:val="00252D22"/>
    <w:rsid w:val="00292061"/>
    <w:rsid w:val="002B6247"/>
    <w:rsid w:val="002B6B4E"/>
    <w:rsid w:val="002C5795"/>
    <w:rsid w:val="00332E8D"/>
    <w:rsid w:val="00365FB2"/>
    <w:rsid w:val="00385A31"/>
    <w:rsid w:val="004120AE"/>
    <w:rsid w:val="00412340"/>
    <w:rsid w:val="00461297"/>
    <w:rsid w:val="004C22BD"/>
    <w:rsid w:val="004E6A00"/>
    <w:rsid w:val="00501D49"/>
    <w:rsid w:val="00566ACD"/>
    <w:rsid w:val="005A37BB"/>
    <w:rsid w:val="005B43E5"/>
    <w:rsid w:val="005D02BC"/>
    <w:rsid w:val="005E5993"/>
    <w:rsid w:val="00607444"/>
    <w:rsid w:val="0066350F"/>
    <w:rsid w:val="00674AB5"/>
    <w:rsid w:val="006930C7"/>
    <w:rsid w:val="006B5F01"/>
    <w:rsid w:val="006C3851"/>
    <w:rsid w:val="006F7C42"/>
    <w:rsid w:val="00727300"/>
    <w:rsid w:val="00743AB3"/>
    <w:rsid w:val="007474BB"/>
    <w:rsid w:val="007578FC"/>
    <w:rsid w:val="00766580"/>
    <w:rsid w:val="0078731C"/>
    <w:rsid w:val="00796896"/>
    <w:rsid w:val="007A0492"/>
    <w:rsid w:val="007A3440"/>
    <w:rsid w:val="007A4C6C"/>
    <w:rsid w:val="007F0A07"/>
    <w:rsid w:val="0082551C"/>
    <w:rsid w:val="00841F3E"/>
    <w:rsid w:val="008458CB"/>
    <w:rsid w:val="00853517"/>
    <w:rsid w:val="0087559D"/>
    <w:rsid w:val="00890D15"/>
    <w:rsid w:val="008968E9"/>
    <w:rsid w:val="008B075A"/>
    <w:rsid w:val="008B6008"/>
    <w:rsid w:val="00964559"/>
    <w:rsid w:val="00973F28"/>
    <w:rsid w:val="009767EC"/>
    <w:rsid w:val="009A2081"/>
    <w:rsid w:val="009F38BA"/>
    <w:rsid w:val="00A70A49"/>
    <w:rsid w:val="00A97BCF"/>
    <w:rsid w:val="00AB212D"/>
    <w:rsid w:val="00AC06FD"/>
    <w:rsid w:val="00B2033B"/>
    <w:rsid w:val="00B27618"/>
    <w:rsid w:val="00B46FAE"/>
    <w:rsid w:val="00B61673"/>
    <w:rsid w:val="00B7269A"/>
    <w:rsid w:val="00B904BC"/>
    <w:rsid w:val="00B91CCE"/>
    <w:rsid w:val="00BB784D"/>
    <w:rsid w:val="00BD300F"/>
    <w:rsid w:val="00C03B1F"/>
    <w:rsid w:val="00C15B81"/>
    <w:rsid w:val="00C20BCD"/>
    <w:rsid w:val="00C91562"/>
    <w:rsid w:val="00CA3FFD"/>
    <w:rsid w:val="00CD04F6"/>
    <w:rsid w:val="00CE396B"/>
    <w:rsid w:val="00CF18EB"/>
    <w:rsid w:val="00D3088E"/>
    <w:rsid w:val="00D5732E"/>
    <w:rsid w:val="00D6197B"/>
    <w:rsid w:val="00D64D53"/>
    <w:rsid w:val="00DC3F58"/>
    <w:rsid w:val="00DD0B02"/>
    <w:rsid w:val="00DE2EBF"/>
    <w:rsid w:val="00DE39AB"/>
    <w:rsid w:val="00E06582"/>
    <w:rsid w:val="00E1700A"/>
    <w:rsid w:val="00E222DC"/>
    <w:rsid w:val="00E44FCB"/>
    <w:rsid w:val="00E65A17"/>
    <w:rsid w:val="00E679DD"/>
    <w:rsid w:val="00E87855"/>
    <w:rsid w:val="00EC778F"/>
    <w:rsid w:val="00F1757B"/>
    <w:rsid w:val="00F45E9B"/>
    <w:rsid w:val="00F5041A"/>
    <w:rsid w:val="00F72C6C"/>
    <w:rsid w:val="00F97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618"/>
    <w:pPr>
      <w:ind w:left="720"/>
      <w:contextualSpacing/>
    </w:pPr>
  </w:style>
  <w:style w:type="character" w:styleId="Hyperlink">
    <w:name w:val="Hyperlink"/>
    <w:basedOn w:val="DefaultParagraphFont"/>
    <w:uiPriority w:val="99"/>
    <w:unhideWhenUsed/>
    <w:rsid w:val="00B27618"/>
    <w:rPr>
      <w:color w:val="0000FF" w:themeColor="hyperlink"/>
      <w:u w:val="single"/>
    </w:rPr>
  </w:style>
  <w:style w:type="paragraph" w:styleId="Header">
    <w:name w:val="header"/>
    <w:basedOn w:val="Normal"/>
    <w:link w:val="HeaderChar"/>
    <w:uiPriority w:val="99"/>
    <w:unhideWhenUsed/>
    <w:rsid w:val="001A3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1A1"/>
  </w:style>
  <w:style w:type="paragraph" w:styleId="Footer">
    <w:name w:val="footer"/>
    <w:basedOn w:val="Normal"/>
    <w:link w:val="FooterChar"/>
    <w:uiPriority w:val="99"/>
    <w:unhideWhenUsed/>
    <w:rsid w:val="001A3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1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618"/>
    <w:pPr>
      <w:ind w:left="720"/>
      <w:contextualSpacing/>
    </w:pPr>
  </w:style>
  <w:style w:type="character" w:styleId="Hyperlink">
    <w:name w:val="Hyperlink"/>
    <w:basedOn w:val="DefaultParagraphFont"/>
    <w:uiPriority w:val="99"/>
    <w:unhideWhenUsed/>
    <w:rsid w:val="00B27618"/>
    <w:rPr>
      <w:color w:val="0000FF" w:themeColor="hyperlink"/>
      <w:u w:val="single"/>
    </w:rPr>
  </w:style>
  <w:style w:type="paragraph" w:styleId="Header">
    <w:name w:val="header"/>
    <w:basedOn w:val="Normal"/>
    <w:link w:val="HeaderChar"/>
    <w:uiPriority w:val="99"/>
    <w:unhideWhenUsed/>
    <w:rsid w:val="001A3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1A1"/>
  </w:style>
  <w:style w:type="paragraph" w:styleId="Footer">
    <w:name w:val="footer"/>
    <w:basedOn w:val="Normal"/>
    <w:link w:val="FooterChar"/>
    <w:uiPriority w:val="99"/>
    <w:unhideWhenUsed/>
    <w:rsid w:val="001A3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051256">
      <w:bodyDiv w:val="1"/>
      <w:marLeft w:val="0"/>
      <w:marRight w:val="0"/>
      <w:marTop w:val="0"/>
      <w:marBottom w:val="0"/>
      <w:divBdr>
        <w:top w:val="none" w:sz="0" w:space="0" w:color="auto"/>
        <w:left w:val="none" w:sz="0" w:space="0" w:color="auto"/>
        <w:bottom w:val="none" w:sz="0" w:space="0" w:color="auto"/>
        <w:right w:val="none" w:sz="0" w:space="0" w:color="auto"/>
      </w:divBdr>
    </w:div>
    <w:div w:id="960720564">
      <w:bodyDiv w:val="1"/>
      <w:marLeft w:val="0"/>
      <w:marRight w:val="0"/>
      <w:marTop w:val="0"/>
      <w:marBottom w:val="0"/>
      <w:divBdr>
        <w:top w:val="none" w:sz="0" w:space="0" w:color="auto"/>
        <w:left w:val="none" w:sz="0" w:space="0" w:color="auto"/>
        <w:bottom w:val="none" w:sz="0" w:space="0" w:color="auto"/>
        <w:right w:val="none" w:sz="0" w:space="0" w:color="auto"/>
      </w:divBdr>
    </w:div>
    <w:div w:id="1288392992">
      <w:bodyDiv w:val="1"/>
      <w:marLeft w:val="0"/>
      <w:marRight w:val="0"/>
      <w:marTop w:val="0"/>
      <w:marBottom w:val="0"/>
      <w:divBdr>
        <w:top w:val="none" w:sz="0" w:space="0" w:color="auto"/>
        <w:left w:val="none" w:sz="0" w:space="0" w:color="auto"/>
        <w:bottom w:val="none" w:sz="0" w:space="0" w:color="auto"/>
        <w:right w:val="none" w:sz="0" w:space="0" w:color="auto"/>
      </w:divBdr>
    </w:div>
    <w:div w:id="18362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2204</Words>
  <Characters>12567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4</cp:revision>
  <dcterms:created xsi:type="dcterms:W3CDTF">2017-12-06T13:12:00Z</dcterms:created>
  <dcterms:modified xsi:type="dcterms:W3CDTF">2018-04-23T11:42:00Z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2017-10-20T15:06:36Z</vt:filetime>
  </property>
</Properties>
</file>