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790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</w:rPr>
      </w:pPr>
    </w:p>
    <w:p w:rsidR="00001790" w:rsidRPr="00A25FC5" w:rsidRDefault="00001790" w:rsidP="00001790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rebuchet MS" w:eastAsia="Times New Roman" w:hAnsi="Trebuchet MS" w:cs="Times New Roman"/>
          <w:b/>
          <w:szCs w:val="20"/>
        </w:rPr>
      </w:pPr>
      <w:r w:rsidRPr="00A25FC5">
        <w:rPr>
          <w:rFonts w:ascii="Trebuchet MS" w:eastAsia="Times New Roman" w:hAnsi="Trebuchet MS" w:cs="Times New Roman"/>
          <w:b/>
          <w:szCs w:val="20"/>
        </w:rPr>
        <w:t>COMMITTEE REPORT</w:t>
      </w:r>
    </w:p>
    <w:p w:rsidR="00001790" w:rsidRPr="00A25FC5" w:rsidRDefault="00001790" w:rsidP="000017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rebuchet MS" w:eastAsia="Times New Roman" w:hAnsi="Trebuchet MS" w:cs="Times New Roman"/>
          <w:b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5"/>
      </w:tblGrid>
      <w:tr w:rsidR="00001790" w:rsidRPr="00A25FC5" w:rsidTr="001506A8">
        <w:tc>
          <w:tcPr>
            <w:tcW w:w="9245" w:type="dxa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</w:tcPr>
          <w:p w:rsidR="00001790" w:rsidRPr="00A25FC5" w:rsidRDefault="00001790" w:rsidP="001506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rebuchet MS" w:eastAsia="Times New Roman" w:hAnsi="Trebuchet MS" w:cs="Times New Roman"/>
                <w:b/>
                <w:sz w:val="24"/>
                <w:szCs w:val="20"/>
                <w:lang w:val="en-US"/>
              </w:rPr>
            </w:pPr>
            <w:r w:rsidRPr="00A25FC5">
              <w:rPr>
                <w:rFonts w:ascii="Trebuchet MS" w:eastAsia="Times New Roman" w:hAnsi="Trebuchet MS" w:cs="Times New Roman"/>
                <w:b/>
                <w:szCs w:val="20"/>
              </w:rPr>
              <w:t xml:space="preserve">BY THE DIRECTOR OF ENVIRONMENT </w:t>
            </w:r>
            <w:r w:rsidRPr="00A25FC5">
              <w:rPr>
                <w:rFonts w:ascii="Trebuchet MS" w:eastAsia="Times New Roman" w:hAnsi="Trebuchet MS" w:cs="Times New Roman"/>
                <w:b/>
                <w:szCs w:val="20"/>
                <w:lang w:val="en-US"/>
              </w:rPr>
              <w:t xml:space="preserve">AND NEIGHBOURHOOD SERVICES </w:t>
            </w:r>
          </w:p>
          <w:p w:rsidR="00001790" w:rsidRPr="00A25FC5" w:rsidRDefault="00001790" w:rsidP="001506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eastAsia="Times New Roman" w:hAnsi="Trebuchet MS" w:cs="Times New Roman"/>
                <w:sz w:val="24"/>
                <w:szCs w:val="20"/>
              </w:rPr>
            </w:pPr>
            <w:r w:rsidRPr="00A25FC5">
              <w:rPr>
                <w:rFonts w:ascii="Trebuchet MS" w:eastAsia="Times New Roman" w:hAnsi="Trebuchet MS" w:cs="Times New Roman"/>
                <w:b/>
                <w:szCs w:val="20"/>
              </w:rPr>
              <w:t xml:space="preserve">READING BOROUGH COUNCIL                                                           ITEM NO. </w:t>
            </w:r>
          </w:p>
          <w:p w:rsidR="00001790" w:rsidRPr="00A25FC5" w:rsidRDefault="00001790" w:rsidP="001506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eastAsia="Times New Roman" w:hAnsi="Trebuchet MS" w:cs="Times New Roman"/>
                <w:b/>
                <w:sz w:val="24"/>
                <w:szCs w:val="20"/>
              </w:rPr>
            </w:pPr>
            <w:r w:rsidRPr="00A25FC5">
              <w:rPr>
                <w:rFonts w:ascii="Trebuchet MS" w:eastAsia="Times New Roman" w:hAnsi="Trebuchet MS" w:cs="Times New Roman"/>
                <w:b/>
                <w:szCs w:val="20"/>
              </w:rPr>
              <w:t>PLANNING APPLICATIONS COMMITTEE</w:t>
            </w:r>
            <w:r w:rsidRPr="00A25FC5">
              <w:rPr>
                <w:rFonts w:ascii="Trebuchet MS" w:eastAsia="Times New Roman" w:hAnsi="Trebuchet MS" w:cs="Times New Roman"/>
                <w:szCs w:val="20"/>
              </w:rPr>
              <w:t xml:space="preserve">: </w:t>
            </w:r>
            <w:r>
              <w:rPr>
                <w:rFonts w:ascii="Trebuchet MS" w:eastAsia="Times New Roman" w:hAnsi="Trebuchet MS" w:cs="Times New Roman"/>
                <w:b/>
                <w:szCs w:val="20"/>
              </w:rPr>
              <w:t>6</w:t>
            </w:r>
            <w:r w:rsidRPr="00A25FC5">
              <w:rPr>
                <w:rFonts w:ascii="Trebuchet MS" w:eastAsia="Times New Roman" w:hAnsi="Trebuchet MS" w:cs="Times New Roman"/>
                <w:b/>
                <w:szCs w:val="20"/>
                <w:vertAlign w:val="superscript"/>
              </w:rPr>
              <w:t>th</w:t>
            </w:r>
            <w:r>
              <w:rPr>
                <w:rFonts w:ascii="Trebuchet MS" w:eastAsia="Times New Roman" w:hAnsi="Trebuchet MS" w:cs="Times New Roman"/>
                <w:b/>
                <w:szCs w:val="20"/>
              </w:rPr>
              <w:t xml:space="preserve"> September 2017</w:t>
            </w:r>
          </w:p>
        </w:tc>
      </w:tr>
    </w:tbl>
    <w:p w:rsidR="00001790" w:rsidRPr="00A25FC5" w:rsidRDefault="00001790" w:rsidP="000017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rebuchet MS" w:eastAsia="Times New Roman" w:hAnsi="Trebuchet MS" w:cs="Times New Roman"/>
          <w:b/>
          <w:szCs w:val="20"/>
        </w:rPr>
      </w:pPr>
    </w:p>
    <w:p w:rsidR="00001790" w:rsidRPr="00A25FC5" w:rsidRDefault="00001790" w:rsidP="000017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szCs w:val="20"/>
        </w:rPr>
      </w:pPr>
      <w:r w:rsidRPr="00A25FC5">
        <w:rPr>
          <w:rFonts w:ascii="Trebuchet MS" w:eastAsia="Times New Roman" w:hAnsi="Trebuchet MS" w:cs="Times New Roman"/>
          <w:b/>
          <w:szCs w:val="20"/>
        </w:rPr>
        <w:t>Ward</w:t>
      </w:r>
      <w:r w:rsidRPr="00A25FC5">
        <w:rPr>
          <w:rFonts w:ascii="Trebuchet MS" w:eastAsia="Times New Roman" w:hAnsi="Trebuchet MS" w:cs="Times New Roman"/>
          <w:szCs w:val="20"/>
        </w:rPr>
        <w:t>:</w:t>
      </w:r>
      <w:r w:rsidRPr="00A25FC5">
        <w:rPr>
          <w:rFonts w:ascii="Trebuchet MS" w:eastAsia="Times New Roman" w:hAnsi="Trebuchet MS" w:cs="Times New Roman"/>
          <w:b/>
          <w:szCs w:val="20"/>
        </w:rPr>
        <w:t xml:space="preserve"> </w:t>
      </w:r>
      <w:r w:rsidRPr="00A25FC5">
        <w:rPr>
          <w:rFonts w:ascii="Trebuchet MS" w:eastAsia="Times New Roman" w:hAnsi="Trebuchet MS" w:cs="Times New Roman"/>
          <w:szCs w:val="20"/>
        </w:rPr>
        <w:t xml:space="preserve"> Out of Borough</w:t>
      </w:r>
    </w:p>
    <w:p w:rsidR="00001790" w:rsidRPr="00A25FC5" w:rsidRDefault="00001790" w:rsidP="000017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szCs w:val="20"/>
        </w:rPr>
      </w:pPr>
      <w:r w:rsidRPr="00A25FC5">
        <w:rPr>
          <w:rFonts w:ascii="Trebuchet MS" w:eastAsia="Times New Roman" w:hAnsi="Trebuchet MS" w:cs="Times New Roman"/>
          <w:b/>
          <w:szCs w:val="20"/>
        </w:rPr>
        <w:t xml:space="preserve">App No.: </w:t>
      </w:r>
      <w:r>
        <w:rPr>
          <w:rFonts w:ascii="Trebuchet MS" w:eastAsia="Times New Roman" w:hAnsi="Trebuchet MS" w:cs="Times New Roman"/>
          <w:szCs w:val="20"/>
        </w:rPr>
        <w:t>171202</w:t>
      </w:r>
      <w:r w:rsidRPr="00A25FC5">
        <w:rPr>
          <w:rFonts w:ascii="Trebuchet MS" w:eastAsia="Times New Roman" w:hAnsi="Trebuchet MS" w:cs="Times New Roman"/>
          <w:szCs w:val="20"/>
        </w:rPr>
        <w:t xml:space="preserve"> (West Berkshire Council ref </w:t>
      </w:r>
      <w:r w:rsidR="007F0A2A">
        <w:rPr>
          <w:rFonts w:ascii="Trebuchet MS" w:eastAsia="Times New Roman" w:hAnsi="Trebuchet MS" w:cs="Times New Roman"/>
          <w:szCs w:val="20"/>
        </w:rPr>
        <w:t>17/0180/RESMAJ</w:t>
      </w:r>
      <w:r w:rsidRPr="00A25FC5">
        <w:rPr>
          <w:rFonts w:ascii="Trebuchet MS" w:eastAsia="Times New Roman" w:hAnsi="Trebuchet MS" w:cs="Times New Roman"/>
          <w:szCs w:val="20"/>
        </w:rPr>
        <w:t>)</w:t>
      </w:r>
    </w:p>
    <w:p w:rsidR="00001790" w:rsidRPr="00A25FC5" w:rsidRDefault="00001790" w:rsidP="000017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b/>
        </w:rPr>
      </w:pPr>
      <w:r w:rsidRPr="00A25FC5">
        <w:rPr>
          <w:rFonts w:ascii="Trebuchet MS" w:eastAsia="Times New Roman" w:hAnsi="Trebuchet MS" w:cs="Times New Roman"/>
          <w:b/>
        </w:rPr>
        <w:t xml:space="preserve">Address: </w:t>
      </w:r>
      <w:r w:rsidRPr="00DD314A">
        <w:rPr>
          <w:rFonts w:ascii="Trebuchet MS" w:eastAsia="Times New Roman" w:hAnsi="Trebuchet MS" w:cs="Times New Roman"/>
        </w:rPr>
        <w:t>Land opposite", Hall Place Farm Stables, Sulham Hill, Tilehurst, Reading</w:t>
      </w:r>
    </w:p>
    <w:p w:rsidR="00001790" w:rsidRPr="00A25FC5" w:rsidRDefault="00001790" w:rsidP="000017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color w:val="000000"/>
        </w:rPr>
      </w:pPr>
      <w:r w:rsidRPr="00A25FC5">
        <w:rPr>
          <w:rFonts w:ascii="Trebuchet MS" w:eastAsia="Times New Roman" w:hAnsi="Trebuchet MS" w:cs="Times New Roman"/>
          <w:b/>
        </w:rPr>
        <w:t>Proposal:</w:t>
      </w:r>
      <w:r w:rsidRPr="00A25FC5">
        <w:rPr>
          <w:rFonts w:ascii="Trebuchet MS" w:eastAsia="Times New Roman" w:hAnsi="Trebuchet MS" w:cs="Times New Roman"/>
        </w:rPr>
        <w:t xml:space="preserve"> </w:t>
      </w:r>
      <w:r w:rsidRPr="00001790">
        <w:rPr>
          <w:rFonts w:ascii="Trebuchet MS" w:eastAsia="Times New Roman" w:hAnsi="Trebuchet MS" w:cs="Times New Roman"/>
          <w:color w:val="000000"/>
        </w:rPr>
        <w:t>Approval of reserved matters following outline permission</w:t>
      </w:r>
      <w:r>
        <w:rPr>
          <w:rFonts w:ascii="Trebuchet MS" w:eastAsia="Times New Roman" w:hAnsi="Trebuchet MS" w:cs="Times New Roman"/>
          <w:color w:val="000000"/>
        </w:rPr>
        <w:t xml:space="preserve"> </w:t>
      </w:r>
      <w:r w:rsidRPr="00001790">
        <w:rPr>
          <w:rFonts w:ascii="Trebuchet MS" w:eastAsia="Times New Roman" w:hAnsi="Trebuchet MS" w:cs="Times New Roman"/>
          <w:color w:val="000000"/>
        </w:rPr>
        <w:t>16/01034/OUTMAJ. Matters seeking consent: Access, Appearance,</w:t>
      </w:r>
      <w:r>
        <w:rPr>
          <w:rFonts w:ascii="Trebuchet MS" w:eastAsia="Times New Roman" w:hAnsi="Trebuchet MS" w:cs="Times New Roman"/>
          <w:color w:val="000000"/>
        </w:rPr>
        <w:t xml:space="preserve"> </w:t>
      </w:r>
      <w:r w:rsidRPr="00001790">
        <w:rPr>
          <w:rFonts w:ascii="Trebuchet MS" w:eastAsia="Times New Roman" w:hAnsi="Trebuchet MS" w:cs="Times New Roman"/>
          <w:color w:val="000000"/>
        </w:rPr>
        <w:t>Landscaping, Layout and Scale</w:t>
      </w:r>
      <w:r w:rsidRPr="00605545">
        <w:rPr>
          <w:rFonts w:ascii="Trebuchet MS" w:eastAsia="Times New Roman" w:hAnsi="Trebuchet MS" w:cs="Times New Roman"/>
          <w:color w:val="000000"/>
        </w:rPr>
        <w:t>.</w:t>
      </w:r>
      <w:r w:rsidRPr="00A25FC5">
        <w:rPr>
          <w:rFonts w:ascii="Trebuchet MS" w:eastAsia="Times New Roman" w:hAnsi="Trebuchet MS" w:cs="Times New Roman"/>
          <w:color w:val="000000"/>
        </w:rPr>
        <w:t xml:space="preserve"> </w:t>
      </w:r>
    </w:p>
    <w:p w:rsidR="00001790" w:rsidRPr="00A25FC5" w:rsidRDefault="00001790" w:rsidP="000017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  <w:r w:rsidRPr="00A25FC5">
        <w:rPr>
          <w:rFonts w:ascii="Trebuchet MS" w:eastAsia="Times New Roman" w:hAnsi="Trebuchet MS" w:cs="Times New Roman"/>
          <w:b/>
          <w:bCs/>
        </w:rPr>
        <w:t>Applicant</w:t>
      </w:r>
      <w:r>
        <w:rPr>
          <w:rFonts w:ascii="Trebuchet MS" w:eastAsia="Times New Roman" w:hAnsi="Trebuchet MS" w:cs="Times New Roman"/>
          <w:b/>
          <w:bCs/>
        </w:rPr>
        <w:t>:</w:t>
      </w:r>
      <w:r w:rsidRPr="00605545">
        <w:t xml:space="preserve"> </w:t>
      </w:r>
      <w:r w:rsidRPr="00605545">
        <w:rPr>
          <w:rFonts w:ascii="Trebuchet MS" w:eastAsia="Times New Roman" w:hAnsi="Trebuchet MS" w:cs="Times New Roman"/>
          <w:bCs/>
        </w:rPr>
        <w:t>Darcliffe Homes Ltd</w:t>
      </w:r>
    </w:p>
    <w:p w:rsidR="00001790" w:rsidRPr="00A25FC5" w:rsidRDefault="00001790" w:rsidP="000017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szCs w:val="20"/>
        </w:rPr>
      </w:pPr>
      <w:r w:rsidRPr="00A25FC5">
        <w:rPr>
          <w:rFonts w:ascii="Trebuchet MS" w:eastAsia="Times New Roman" w:hAnsi="Trebuchet MS" w:cs="Times New Roman"/>
          <w:b/>
          <w:szCs w:val="20"/>
        </w:rPr>
        <w:t xml:space="preserve">Date received: </w:t>
      </w:r>
      <w:r w:rsidRPr="006E0751">
        <w:rPr>
          <w:rFonts w:ascii="Trebuchet MS" w:eastAsia="Times New Roman" w:hAnsi="Trebuchet MS" w:cs="Times New Roman"/>
          <w:szCs w:val="20"/>
        </w:rPr>
        <w:t>5</w:t>
      </w:r>
      <w:r w:rsidRPr="006E0751">
        <w:rPr>
          <w:rFonts w:ascii="Trebuchet MS" w:eastAsia="Times New Roman" w:hAnsi="Trebuchet MS" w:cs="Times New Roman"/>
          <w:szCs w:val="20"/>
          <w:vertAlign w:val="superscript"/>
        </w:rPr>
        <w:t>th</w:t>
      </w:r>
      <w:r w:rsidRPr="006E0751">
        <w:rPr>
          <w:rFonts w:ascii="Trebuchet MS" w:eastAsia="Times New Roman" w:hAnsi="Trebuchet MS" w:cs="Times New Roman"/>
          <w:szCs w:val="20"/>
        </w:rPr>
        <w:t xml:space="preserve"> </w:t>
      </w:r>
      <w:r w:rsidR="006E0751" w:rsidRPr="006E0751">
        <w:rPr>
          <w:rFonts w:ascii="Trebuchet MS" w:eastAsia="Times New Roman" w:hAnsi="Trebuchet MS" w:cs="Times New Roman"/>
          <w:szCs w:val="20"/>
        </w:rPr>
        <w:t>July 2017</w:t>
      </w:r>
      <w:r w:rsidR="006E0751">
        <w:rPr>
          <w:rFonts w:ascii="Trebuchet MS" w:eastAsia="Times New Roman" w:hAnsi="Trebuchet MS" w:cs="Times New Roman"/>
          <w:b/>
          <w:szCs w:val="20"/>
        </w:rPr>
        <w:t xml:space="preserve"> </w:t>
      </w:r>
      <w:r w:rsidRPr="00A25FC5">
        <w:rPr>
          <w:rFonts w:ascii="Trebuchet MS" w:eastAsia="Times New Roman" w:hAnsi="Trebuchet MS" w:cs="Times New Roman"/>
          <w:szCs w:val="20"/>
        </w:rPr>
        <w:t>(by West Berkshire Council)</w:t>
      </w:r>
    </w:p>
    <w:p w:rsidR="00001790" w:rsidRPr="00A25FC5" w:rsidRDefault="00001790" w:rsidP="000017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szCs w:val="20"/>
        </w:rPr>
      </w:pPr>
      <w:r w:rsidRPr="00A25FC5">
        <w:rPr>
          <w:rFonts w:ascii="Trebuchet MS" w:eastAsia="Times New Roman" w:hAnsi="Trebuchet MS" w:cs="Times New Roman"/>
          <w:b/>
          <w:szCs w:val="20"/>
        </w:rPr>
        <w:t xml:space="preserve">Major Application: </w:t>
      </w:r>
      <w:r w:rsidRPr="00A25FC5">
        <w:rPr>
          <w:rFonts w:ascii="Trebuchet MS" w:eastAsia="Times New Roman" w:hAnsi="Trebuchet MS" w:cs="Times New Roman"/>
          <w:szCs w:val="20"/>
        </w:rPr>
        <w:t xml:space="preserve">West Berkshire 13 week target decision date: </w:t>
      </w:r>
      <w:r>
        <w:rPr>
          <w:rFonts w:ascii="Trebuchet MS" w:eastAsia="Times New Roman" w:hAnsi="Trebuchet MS" w:cs="Times New Roman"/>
          <w:szCs w:val="20"/>
        </w:rPr>
        <w:t>4</w:t>
      </w:r>
      <w:r w:rsidRPr="00A25FC5">
        <w:rPr>
          <w:rFonts w:ascii="Trebuchet MS" w:eastAsia="Times New Roman" w:hAnsi="Trebuchet MS" w:cs="Times New Roman"/>
          <w:szCs w:val="20"/>
          <w:vertAlign w:val="superscript"/>
        </w:rPr>
        <w:t>th</w:t>
      </w:r>
      <w:r w:rsidR="007F0A2A">
        <w:rPr>
          <w:rFonts w:ascii="Trebuchet MS" w:eastAsia="Times New Roman" w:hAnsi="Trebuchet MS" w:cs="Times New Roman"/>
          <w:szCs w:val="20"/>
        </w:rPr>
        <w:t xml:space="preserve"> October 2017</w:t>
      </w:r>
    </w:p>
    <w:p w:rsidR="00001790" w:rsidRPr="00A25FC5" w:rsidRDefault="00001790" w:rsidP="0000179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b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5"/>
      </w:tblGrid>
      <w:tr w:rsidR="00001790" w:rsidRPr="00A25FC5" w:rsidTr="001506A8">
        <w:tc>
          <w:tcPr>
            <w:tcW w:w="9245" w:type="dxa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</w:tcPr>
          <w:p w:rsidR="00001790" w:rsidRPr="00A25FC5" w:rsidRDefault="00001790" w:rsidP="001506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2"/>
              <w:rPr>
                <w:rFonts w:ascii="Trebuchet MS" w:eastAsia="Times New Roman" w:hAnsi="Trebuchet MS" w:cs="Times New Roman"/>
                <w:b/>
                <w:szCs w:val="20"/>
              </w:rPr>
            </w:pPr>
            <w:r w:rsidRPr="00A25FC5">
              <w:rPr>
                <w:rFonts w:ascii="Trebuchet MS" w:eastAsia="Times New Roman" w:hAnsi="Trebuchet MS" w:cs="Times New Roman"/>
                <w:b/>
                <w:szCs w:val="20"/>
              </w:rPr>
              <w:t>RECOMMENDATION:</w:t>
            </w:r>
          </w:p>
          <w:p w:rsidR="00001790" w:rsidRPr="00A25FC5" w:rsidRDefault="00001790" w:rsidP="001506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Trebuchet MS" w:eastAsia="Times New Roman" w:hAnsi="Trebuchet MS" w:cs="Times New Roman"/>
                <w:sz w:val="24"/>
              </w:rPr>
            </w:pPr>
            <w:r w:rsidRPr="00A25FC5">
              <w:rPr>
                <w:rFonts w:ascii="Trebuchet MS" w:eastAsia="Times New Roman" w:hAnsi="Trebuchet MS" w:cs="Times New Roman"/>
              </w:rPr>
              <w:t xml:space="preserve">That </w:t>
            </w:r>
            <w:r w:rsidRPr="00A25FC5">
              <w:rPr>
                <w:rFonts w:ascii="Trebuchet MS" w:eastAsia="Times New Roman" w:hAnsi="Trebuchet MS" w:cs="Times New Roman"/>
                <w:color w:val="000000"/>
              </w:rPr>
              <w:t xml:space="preserve">West Berkshire </w:t>
            </w:r>
            <w:r w:rsidRPr="00A25FC5">
              <w:rPr>
                <w:rFonts w:ascii="Trebuchet MS" w:eastAsia="Times New Roman" w:hAnsi="Trebuchet MS" w:cs="Times New Roman"/>
              </w:rPr>
              <w:t xml:space="preserve">Council </w:t>
            </w:r>
            <w:proofErr w:type="gramStart"/>
            <w:r w:rsidRPr="00A25FC5">
              <w:rPr>
                <w:rFonts w:ascii="Trebuchet MS" w:eastAsia="Times New Roman" w:hAnsi="Trebuchet MS" w:cs="Times New Roman"/>
              </w:rPr>
              <w:t>be</w:t>
            </w:r>
            <w:proofErr w:type="gramEnd"/>
            <w:r w:rsidRPr="00A25FC5">
              <w:rPr>
                <w:rFonts w:ascii="Trebuchet MS" w:eastAsia="Times New Roman" w:hAnsi="Trebuchet MS" w:cs="Times New Roman"/>
              </w:rPr>
              <w:t xml:space="preserve"> informed that Reading Borough Council raise NO OBJECTION to the proposal.</w:t>
            </w:r>
          </w:p>
          <w:p w:rsidR="00001790" w:rsidRPr="00A25FC5" w:rsidRDefault="00001790" w:rsidP="001506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Trebuchet MS" w:eastAsia="Times New Roman" w:hAnsi="Trebuchet MS" w:cs="Times New Roman"/>
                <w:sz w:val="24"/>
              </w:rPr>
            </w:pPr>
          </w:p>
          <w:p w:rsidR="00001790" w:rsidRPr="00A25FC5" w:rsidRDefault="00001790" w:rsidP="001506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Trebuchet MS" w:eastAsia="Times New Roman" w:hAnsi="Trebuchet MS" w:cs="Times New Roman"/>
                <w:sz w:val="24"/>
              </w:rPr>
            </w:pPr>
            <w:r w:rsidRPr="00A25FC5">
              <w:rPr>
                <w:rFonts w:ascii="Trebuchet MS" w:eastAsia="Times New Roman" w:hAnsi="Trebuchet MS" w:cs="Times New Roman"/>
              </w:rPr>
              <w:t>That West Berkshire Council is sent a copy of this report for their information and use.</w:t>
            </w:r>
          </w:p>
        </w:tc>
      </w:tr>
    </w:tbl>
    <w:p w:rsidR="00001790" w:rsidRPr="00827FF1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</w:p>
    <w:p w:rsidR="00001790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</w:rPr>
      </w:pPr>
    </w:p>
    <w:p w:rsidR="00001790" w:rsidRPr="00605545" w:rsidRDefault="00001790" w:rsidP="000017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</w:rPr>
      </w:pPr>
      <w:r w:rsidRPr="00605545">
        <w:rPr>
          <w:rFonts w:ascii="Trebuchet MS" w:hAnsi="Trebuchet MS" w:cs="Trebuchet MS"/>
          <w:b/>
          <w:bCs/>
        </w:rPr>
        <w:t>INTRODUCTION</w:t>
      </w:r>
    </w:p>
    <w:p w:rsidR="00001790" w:rsidRPr="00827FF1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bCs/>
        </w:rPr>
      </w:pPr>
      <w:r>
        <w:rPr>
          <w:rFonts w:ascii="Trebuchet MS" w:hAnsi="Trebuchet MS" w:cs="Trebuchet MS"/>
          <w:bCs/>
        </w:rPr>
        <w:t>1.1</w:t>
      </w:r>
      <w:r>
        <w:rPr>
          <w:rFonts w:ascii="Trebuchet MS" w:hAnsi="Trebuchet MS" w:cs="Trebuchet MS"/>
          <w:bCs/>
        </w:rPr>
        <w:tab/>
      </w:r>
      <w:r w:rsidRPr="00605545">
        <w:rPr>
          <w:rFonts w:ascii="Trebuchet MS" w:hAnsi="Trebuchet MS" w:cs="Trebuchet MS"/>
          <w:bCs/>
        </w:rPr>
        <w:t xml:space="preserve">Reading Borough Council (RBC) has been consulted on the proposal by West </w:t>
      </w:r>
      <w:r>
        <w:rPr>
          <w:rFonts w:ascii="Trebuchet MS" w:hAnsi="Trebuchet MS" w:cs="Trebuchet MS"/>
          <w:bCs/>
        </w:rPr>
        <w:tab/>
      </w:r>
      <w:r w:rsidRPr="00605545">
        <w:rPr>
          <w:rFonts w:ascii="Trebuchet MS" w:hAnsi="Trebuchet MS" w:cs="Trebuchet MS"/>
          <w:bCs/>
        </w:rPr>
        <w:t xml:space="preserve">Berkshire Council (WBC). The application site is wholly within West Berkshire; </w:t>
      </w:r>
      <w:r>
        <w:rPr>
          <w:rFonts w:ascii="Trebuchet MS" w:hAnsi="Trebuchet MS" w:cs="Trebuchet MS"/>
          <w:bCs/>
        </w:rPr>
        <w:tab/>
      </w:r>
      <w:r w:rsidRPr="00605545">
        <w:rPr>
          <w:rFonts w:ascii="Trebuchet MS" w:hAnsi="Trebuchet MS" w:cs="Trebuchet MS"/>
          <w:bCs/>
        </w:rPr>
        <w:t xml:space="preserve">however the site is very close to the boundary with Reading with a traffic route </w:t>
      </w:r>
      <w:r>
        <w:rPr>
          <w:rFonts w:ascii="Trebuchet MS" w:hAnsi="Trebuchet MS" w:cs="Trebuchet MS"/>
          <w:bCs/>
        </w:rPr>
        <w:tab/>
      </w:r>
      <w:r w:rsidRPr="00605545">
        <w:rPr>
          <w:rFonts w:ascii="Trebuchet MS" w:hAnsi="Trebuchet MS" w:cs="Trebuchet MS"/>
          <w:bCs/>
        </w:rPr>
        <w:t>into Reading, Chapel Hill, adjoining the southern boundary of the site.</w:t>
      </w:r>
    </w:p>
    <w:p w:rsidR="00001790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bCs/>
        </w:rPr>
      </w:pPr>
    </w:p>
    <w:p w:rsidR="00001790" w:rsidRPr="00605545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rebuchet MS" w:hAnsi="Trebuchet MS" w:cs="Trebuchet MS"/>
          <w:bCs/>
        </w:rPr>
      </w:pPr>
      <w:r>
        <w:rPr>
          <w:noProof/>
          <w:lang w:eastAsia="en-GB"/>
        </w:rPr>
        <w:drawing>
          <wp:inline distT="0" distB="0" distL="0" distR="0" wp14:anchorId="130EF7BC" wp14:editId="4042A6B0">
            <wp:extent cx="4620986" cy="3314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20986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790" w:rsidRDefault="00001790" w:rsidP="00001790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i/>
        </w:rPr>
      </w:pPr>
      <w:r>
        <w:rPr>
          <w:rFonts w:ascii="Trebuchet MS" w:hAnsi="Trebuchet MS" w:cs="Trebuchet MS"/>
        </w:rPr>
        <w:t xml:space="preserve">Location Map </w:t>
      </w:r>
      <w:r w:rsidRPr="009700BC">
        <w:rPr>
          <w:rFonts w:ascii="Trebuchet MS" w:hAnsi="Trebuchet MS" w:cs="Trebuchet MS"/>
          <w:i/>
        </w:rPr>
        <w:t>(not to scale)</w:t>
      </w:r>
      <w:r>
        <w:rPr>
          <w:rFonts w:ascii="Trebuchet MS" w:hAnsi="Trebuchet MS" w:cs="Trebuchet MS"/>
          <w:i/>
        </w:rPr>
        <w:t>.</w:t>
      </w:r>
    </w:p>
    <w:p w:rsidR="00001790" w:rsidRDefault="00001790" w:rsidP="00001790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i/>
        </w:rPr>
      </w:pPr>
    </w:p>
    <w:p w:rsidR="00001790" w:rsidRPr="007D2EAE" w:rsidRDefault="00001790" w:rsidP="007D2EAE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</w:rPr>
      </w:pPr>
    </w:p>
    <w:p w:rsidR="00001790" w:rsidRPr="00605545" w:rsidRDefault="00001790" w:rsidP="000017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</w:rPr>
      </w:pPr>
      <w:r w:rsidRPr="00605545">
        <w:rPr>
          <w:rFonts w:ascii="Trebuchet MS" w:hAnsi="Trebuchet MS" w:cs="Trebuchet MS"/>
          <w:b/>
          <w:bCs/>
        </w:rPr>
        <w:lastRenderedPageBreak/>
        <w:t>RELEVANT PLANNING HISTORY</w:t>
      </w:r>
    </w:p>
    <w:p w:rsidR="00001790" w:rsidRPr="00827FF1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</w:rPr>
      </w:pPr>
    </w:p>
    <w:p w:rsidR="007F0A2A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bCs/>
        </w:rPr>
      </w:pPr>
      <w:r>
        <w:rPr>
          <w:rFonts w:ascii="Trebuchet MS" w:hAnsi="Trebuchet MS" w:cs="Trebuchet MS"/>
          <w:bCs/>
        </w:rPr>
        <w:t>2.1</w:t>
      </w:r>
      <w:r>
        <w:rPr>
          <w:rFonts w:ascii="Trebuchet MS" w:hAnsi="Trebuchet MS" w:cs="Trebuchet MS"/>
          <w:bCs/>
        </w:rPr>
        <w:tab/>
      </w:r>
      <w:r w:rsidR="007F0A2A">
        <w:rPr>
          <w:rFonts w:ascii="Trebuchet MS" w:hAnsi="Trebuchet MS" w:cs="Trebuchet MS"/>
          <w:bCs/>
        </w:rPr>
        <w:t xml:space="preserve">160796ADJ - </w:t>
      </w:r>
      <w:r w:rsidR="007F0A2A" w:rsidRPr="007F0A2A">
        <w:rPr>
          <w:rFonts w:ascii="Trebuchet MS" w:hAnsi="Trebuchet MS" w:cs="Trebuchet MS"/>
          <w:bCs/>
        </w:rPr>
        <w:t xml:space="preserve">Outline application for residential development for up to 39 new </w:t>
      </w:r>
      <w:r w:rsidR="006815E7">
        <w:rPr>
          <w:rFonts w:ascii="Trebuchet MS" w:hAnsi="Trebuchet MS" w:cs="Trebuchet MS"/>
          <w:bCs/>
        </w:rPr>
        <w:tab/>
      </w:r>
      <w:r w:rsidR="007F0A2A" w:rsidRPr="007F0A2A">
        <w:rPr>
          <w:rFonts w:ascii="Trebuchet MS" w:hAnsi="Trebuchet MS" w:cs="Trebuchet MS"/>
          <w:bCs/>
        </w:rPr>
        <w:t>dwellings with reserved matters.</w:t>
      </w:r>
      <w:r w:rsidR="006815E7">
        <w:rPr>
          <w:rFonts w:ascii="Trebuchet MS" w:hAnsi="Trebuchet MS" w:cs="Trebuchet MS"/>
          <w:bCs/>
        </w:rPr>
        <w:t xml:space="preserve"> Permitted December 2016</w:t>
      </w:r>
    </w:p>
    <w:p w:rsidR="007F0A2A" w:rsidRDefault="007F0A2A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bCs/>
        </w:rPr>
      </w:pPr>
    </w:p>
    <w:p w:rsidR="00001790" w:rsidRPr="00827FF1" w:rsidRDefault="007F0A2A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  <w:bCs/>
        </w:rPr>
        <w:t xml:space="preserve">2.2 </w:t>
      </w:r>
      <w:r w:rsidR="00001790">
        <w:rPr>
          <w:rFonts w:ascii="Trebuchet MS" w:hAnsi="Trebuchet MS" w:cs="Trebuchet MS"/>
          <w:bCs/>
        </w:rPr>
        <w:t xml:space="preserve">Reading Borough Council did not object to the site being allocated for residential </w:t>
      </w:r>
      <w:r w:rsidR="00001790">
        <w:rPr>
          <w:rFonts w:ascii="Trebuchet MS" w:hAnsi="Trebuchet MS" w:cs="Trebuchet MS"/>
          <w:bCs/>
        </w:rPr>
        <w:tab/>
        <w:t xml:space="preserve">development in terms of the emerging West Berkshire </w:t>
      </w:r>
      <w:r w:rsidR="00001790" w:rsidRPr="00D06905">
        <w:rPr>
          <w:rFonts w:ascii="Trebuchet MS" w:hAnsi="Trebuchet MS" w:cs="Trebuchet MS"/>
          <w:bCs/>
        </w:rPr>
        <w:t xml:space="preserve">Housing Site Allocations </w:t>
      </w:r>
      <w:r w:rsidR="00001790">
        <w:rPr>
          <w:rFonts w:ascii="Trebuchet MS" w:hAnsi="Trebuchet MS" w:cs="Trebuchet MS"/>
          <w:bCs/>
        </w:rPr>
        <w:tab/>
      </w:r>
      <w:r w:rsidR="00001790" w:rsidRPr="00D06905">
        <w:rPr>
          <w:rFonts w:ascii="Trebuchet MS" w:hAnsi="Trebuchet MS" w:cs="Trebuchet MS"/>
          <w:bCs/>
        </w:rPr>
        <w:t>Development Plan Document</w:t>
      </w:r>
      <w:r w:rsidR="00001790">
        <w:rPr>
          <w:rFonts w:ascii="Trebuchet MS" w:hAnsi="Trebuchet MS" w:cs="Trebuchet MS"/>
          <w:bCs/>
        </w:rPr>
        <w:t>.</w:t>
      </w:r>
    </w:p>
    <w:p w:rsidR="00001790" w:rsidRPr="00827FF1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</w:p>
    <w:p w:rsidR="00001790" w:rsidRPr="00605545" w:rsidRDefault="00001790" w:rsidP="000017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</w:rPr>
      </w:pPr>
      <w:r w:rsidRPr="00605545">
        <w:rPr>
          <w:rFonts w:ascii="Trebuchet MS" w:hAnsi="Trebuchet MS" w:cs="Trebuchet MS"/>
          <w:b/>
        </w:rPr>
        <w:t>CONSULTATIONS</w:t>
      </w:r>
    </w:p>
    <w:p w:rsidR="00001790" w:rsidRPr="00827FF1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</w:rPr>
      </w:pPr>
    </w:p>
    <w:p w:rsidR="00001790" w:rsidRPr="00605545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3.1</w:t>
      </w:r>
      <w:r>
        <w:rPr>
          <w:rFonts w:ascii="Trebuchet MS" w:hAnsi="Trebuchet MS" w:cs="Trebuchet MS"/>
        </w:rPr>
        <w:tab/>
      </w:r>
      <w:r w:rsidRPr="00605545">
        <w:rPr>
          <w:rFonts w:ascii="Trebuchet MS" w:hAnsi="Trebuchet MS" w:cs="Trebuchet MS"/>
        </w:rPr>
        <w:t>West Berkshire C</w:t>
      </w:r>
      <w:r w:rsidR="00EC7E69">
        <w:rPr>
          <w:rFonts w:ascii="Trebuchet MS" w:hAnsi="Trebuchet MS" w:cs="Trebuchet MS"/>
        </w:rPr>
        <w:t xml:space="preserve">ouncil has carried out their </w:t>
      </w:r>
      <w:r w:rsidRPr="00605545">
        <w:rPr>
          <w:rFonts w:ascii="Trebuchet MS" w:hAnsi="Trebuchet MS" w:cs="Trebuchet MS"/>
        </w:rPr>
        <w:t xml:space="preserve">consultations. RBC’s </w:t>
      </w:r>
      <w:r w:rsidR="00692B72">
        <w:rPr>
          <w:rFonts w:ascii="Trebuchet MS" w:hAnsi="Trebuchet MS" w:cs="Trebuchet MS"/>
        </w:rPr>
        <w:tab/>
      </w:r>
      <w:r w:rsidRPr="00605545">
        <w:rPr>
          <w:rFonts w:ascii="Trebuchet MS" w:hAnsi="Trebuchet MS" w:cs="Trebuchet MS"/>
        </w:rPr>
        <w:t xml:space="preserve">consultation </w:t>
      </w:r>
      <w:r>
        <w:rPr>
          <w:rFonts w:ascii="Trebuchet MS" w:hAnsi="Trebuchet MS" w:cs="Trebuchet MS"/>
        </w:rPr>
        <w:tab/>
      </w:r>
      <w:r w:rsidRPr="00605545">
        <w:rPr>
          <w:rFonts w:ascii="Trebuchet MS" w:hAnsi="Trebuchet MS" w:cs="Trebuchet MS"/>
        </w:rPr>
        <w:t>responses are outlined below:</w:t>
      </w:r>
    </w:p>
    <w:p w:rsidR="00001790" w:rsidRPr="00827FF1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</w:p>
    <w:p w:rsidR="006815E7" w:rsidRDefault="00001790" w:rsidP="006815E7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3.2</w:t>
      </w:r>
      <w:r>
        <w:rPr>
          <w:rFonts w:ascii="Trebuchet MS" w:hAnsi="Trebuchet MS" w:cs="Trebuchet MS"/>
        </w:rPr>
        <w:tab/>
      </w:r>
      <w:r w:rsidRPr="00605545">
        <w:rPr>
          <w:rFonts w:ascii="Trebuchet MS" w:hAnsi="Trebuchet MS" w:cs="Trebuchet MS"/>
        </w:rPr>
        <w:t xml:space="preserve">RBC Development Control (Transport) - </w:t>
      </w:r>
      <w:r w:rsidR="006815E7" w:rsidRPr="006815E7">
        <w:rPr>
          <w:rFonts w:ascii="Trebuchet MS" w:hAnsi="Trebuchet MS" w:cs="Trebuchet MS"/>
        </w:rPr>
        <w:t xml:space="preserve">The site is located approximately 70m west </w:t>
      </w:r>
      <w:r w:rsidR="006815E7">
        <w:rPr>
          <w:rFonts w:ascii="Trebuchet MS" w:hAnsi="Trebuchet MS" w:cs="Trebuchet MS"/>
        </w:rPr>
        <w:tab/>
      </w:r>
      <w:r w:rsidR="006815E7" w:rsidRPr="006815E7">
        <w:rPr>
          <w:rFonts w:ascii="Trebuchet MS" w:hAnsi="Trebuchet MS" w:cs="Trebuchet MS"/>
        </w:rPr>
        <w:t xml:space="preserve">of the Reading boundary and will be accessed directly from Sulham Hill which is </w:t>
      </w:r>
      <w:r w:rsidR="006815E7">
        <w:rPr>
          <w:rFonts w:ascii="Trebuchet MS" w:hAnsi="Trebuchet MS" w:cs="Trebuchet MS"/>
        </w:rPr>
        <w:tab/>
      </w:r>
      <w:r w:rsidR="006815E7" w:rsidRPr="006815E7">
        <w:rPr>
          <w:rFonts w:ascii="Trebuchet MS" w:hAnsi="Trebuchet MS" w:cs="Trebuchet MS"/>
        </w:rPr>
        <w:t xml:space="preserve">within West Berkshire’s administrative area. Given that the internal layout of the </w:t>
      </w:r>
      <w:r w:rsidR="006815E7">
        <w:rPr>
          <w:rFonts w:ascii="Trebuchet MS" w:hAnsi="Trebuchet MS" w:cs="Trebuchet MS"/>
        </w:rPr>
        <w:tab/>
      </w:r>
      <w:r w:rsidR="006815E7" w:rsidRPr="006815E7">
        <w:rPr>
          <w:rFonts w:ascii="Trebuchet MS" w:hAnsi="Trebuchet MS" w:cs="Trebuchet MS"/>
        </w:rPr>
        <w:t xml:space="preserve">site is located solely within West Berkshire, the transport development control </w:t>
      </w:r>
      <w:r w:rsidR="006815E7">
        <w:rPr>
          <w:rFonts w:ascii="Trebuchet MS" w:hAnsi="Trebuchet MS" w:cs="Trebuchet MS"/>
        </w:rPr>
        <w:tab/>
      </w:r>
      <w:r w:rsidR="006815E7" w:rsidRPr="006815E7">
        <w:rPr>
          <w:rFonts w:ascii="Trebuchet MS" w:hAnsi="Trebuchet MS" w:cs="Trebuchet MS"/>
        </w:rPr>
        <w:t xml:space="preserve">engineers at Newbury will assess its design and the car parking arrangements but in </w:t>
      </w:r>
      <w:r w:rsidR="006815E7">
        <w:rPr>
          <w:rFonts w:ascii="Trebuchet MS" w:hAnsi="Trebuchet MS" w:cs="Trebuchet MS"/>
        </w:rPr>
        <w:tab/>
      </w:r>
      <w:r w:rsidR="006815E7" w:rsidRPr="006815E7">
        <w:rPr>
          <w:rFonts w:ascii="Trebuchet MS" w:hAnsi="Trebuchet MS" w:cs="Trebuchet MS"/>
        </w:rPr>
        <w:t>principle the layout appears acceptable.</w:t>
      </w:r>
    </w:p>
    <w:p w:rsidR="006815E7" w:rsidRPr="006815E7" w:rsidRDefault="006815E7" w:rsidP="006815E7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</w:rPr>
      </w:pPr>
    </w:p>
    <w:p w:rsidR="00001790" w:rsidRDefault="006815E7" w:rsidP="006815E7">
      <w:pPr>
        <w:pStyle w:val="ListParagraph"/>
        <w:spacing w:after="0"/>
        <w:ind w:left="360"/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ab/>
      </w:r>
      <w:r w:rsidRPr="006815E7">
        <w:rPr>
          <w:rFonts w:ascii="Trebuchet MS" w:hAnsi="Trebuchet MS" w:cs="Trebuchet MS"/>
        </w:rPr>
        <w:t>Therefore, there are no transport objections to the reserved matters application.</w:t>
      </w:r>
      <w:r w:rsidR="00001790" w:rsidRPr="00605545">
        <w:rPr>
          <w:rFonts w:ascii="Trebuchet MS" w:hAnsi="Trebuchet MS" w:cs="Trebuchet MS"/>
        </w:rPr>
        <w:t xml:space="preserve"> </w:t>
      </w:r>
    </w:p>
    <w:p w:rsidR="00692B72" w:rsidRDefault="00692B72" w:rsidP="006815E7">
      <w:pPr>
        <w:pStyle w:val="ListParagraph"/>
        <w:spacing w:after="0"/>
        <w:ind w:left="360"/>
        <w:jc w:val="both"/>
        <w:rPr>
          <w:rFonts w:ascii="Trebuchet MS" w:hAnsi="Trebuchet MS" w:cs="Trebuchet MS"/>
        </w:rPr>
      </w:pPr>
    </w:p>
    <w:p w:rsidR="00692B72" w:rsidRPr="00692B72" w:rsidRDefault="00692B72" w:rsidP="00692B72">
      <w:pPr>
        <w:pStyle w:val="ListParagraph"/>
        <w:spacing w:after="0"/>
        <w:ind w:left="360"/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3.3 RBC Natural Environment - N</w:t>
      </w:r>
      <w:r w:rsidRPr="00692B72">
        <w:rPr>
          <w:rFonts w:ascii="Trebuchet MS" w:hAnsi="Trebuchet MS" w:cs="Trebuchet MS"/>
        </w:rPr>
        <w:t>o objections to the landscaping proposed.  I</w:t>
      </w:r>
      <w:r>
        <w:rPr>
          <w:rFonts w:ascii="Trebuchet MS" w:hAnsi="Trebuchet MS" w:cs="Trebuchet MS"/>
        </w:rPr>
        <w:t xml:space="preserve">t is </w:t>
      </w:r>
      <w:r>
        <w:rPr>
          <w:rFonts w:ascii="Trebuchet MS" w:hAnsi="Trebuchet MS" w:cs="Trebuchet MS"/>
        </w:rPr>
        <w:tab/>
        <w:t xml:space="preserve">assumed West Berkshire </w:t>
      </w:r>
      <w:r w:rsidRPr="00692B72">
        <w:rPr>
          <w:rFonts w:ascii="Trebuchet MS" w:hAnsi="Trebuchet MS" w:cs="Trebuchet MS"/>
        </w:rPr>
        <w:t xml:space="preserve">will secure details of landscape maintenance and ensure </w:t>
      </w:r>
      <w:r>
        <w:rPr>
          <w:rFonts w:ascii="Trebuchet MS" w:hAnsi="Trebuchet MS" w:cs="Trebuchet MS"/>
        </w:rPr>
        <w:tab/>
      </w:r>
      <w:r w:rsidRPr="00692B72">
        <w:rPr>
          <w:rFonts w:ascii="Trebuchet MS" w:hAnsi="Trebuchet MS" w:cs="Trebuchet MS"/>
        </w:rPr>
        <w:t>implementation via conditions.</w:t>
      </w:r>
    </w:p>
    <w:p w:rsidR="00001790" w:rsidRPr="00827FF1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</w:p>
    <w:p w:rsidR="00001790" w:rsidRPr="00605545" w:rsidRDefault="00001790" w:rsidP="000017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</w:rPr>
      </w:pPr>
      <w:r w:rsidRPr="00605545">
        <w:rPr>
          <w:rFonts w:ascii="Trebuchet MS" w:hAnsi="Trebuchet MS" w:cs="Trebuchet MS"/>
          <w:b/>
          <w:bCs/>
        </w:rPr>
        <w:t>RELEVANT PLANNING POLICY AND GUIDANCE</w:t>
      </w:r>
    </w:p>
    <w:p w:rsidR="00001790" w:rsidRPr="00827FF1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</w:rPr>
      </w:pPr>
    </w:p>
    <w:p w:rsidR="00001790" w:rsidRPr="00605545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bCs/>
        </w:rPr>
      </w:pPr>
      <w:r>
        <w:rPr>
          <w:rFonts w:ascii="Trebuchet MS" w:hAnsi="Trebuchet MS" w:cs="Trebuchet MS"/>
          <w:bCs/>
        </w:rPr>
        <w:t>4.1</w:t>
      </w:r>
      <w:r>
        <w:rPr>
          <w:rFonts w:ascii="Trebuchet MS" w:hAnsi="Trebuchet MS" w:cs="Trebuchet MS"/>
          <w:bCs/>
        </w:rPr>
        <w:tab/>
      </w:r>
      <w:r w:rsidRPr="00605545">
        <w:rPr>
          <w:rFonts w:ascii="Trebuchet MS" w:hAnsi="Trebuchet MS" w:cs="Trebuchet MS"/>
          <w:bCs/>
        </w:rPr>
        <w:t>National Planning Policy Framework (March 2012)</w:t>
      </w:r>
    </w:p>
    <w:p w:rsidR="00001790" w:rsidRPr="00827FF1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</w:rPr>
      </w:pPr>
    </w:p>
    <w:p w:rsidR="00001790" w:rsidRPr="00605545" w:rsidRDefault="00001790" w:rsidP="000017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</w:rPr>
      </w:pPr>
      <w:r w:rsidRPr="00605545">
        <w:rPr>
          <w:rFonts w:ascii="Trebuchet MS" w:hAnsi="Trebuchet MS" w:cs="Trebuchet MS"/>
          <w:b/>
          <w:bCs/>
        </w:rPr>
        <w:t>APPRAISAL</w:t>
      </w:r>
    </w:p>
    <w:p w:rsidR="00001790" w:rsidRPr="00827FF1" w:rsidRDefault="00001790" w:rsidP="000017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97"/>
        <w:jc w:val="both"/>
        <w:rPr>
          <w:rFonts w:ascii="Trebuchet MS" w:hAnsi="Trebuchet MS" w:cs="Trebuchet MS"/>
          <w:bCs/>
        </w:rPr>
      </w:pPr>
      <w:r w:rsidRPr="00827FF1">
        <w:rPr>
          <w:rFonts w:ascii="Trebuchet MS" w:hAnsi="Trebuchet MS" w:cs="Trebuchet MS"/>
          <w:bCs/>
        </w:rPr>
        <w:t>The main considerations are:</w:t>
      </w:r>
    </w:p>
    <w:p w:rsidR="00001790" w:rsidRPr="00827FF1" w:rsidRDefault="00001790" w:rsidP="000017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97"/>
        <w:jc w:val="both"/>
        <w:rPr>
          <w:rFonts w:ascii="Trebuchet MS" w:hAnsi="Trebuchet MS" w:cs="Trebuchet MS"/>
          <w:bCs/>
        </w:rPr>
      </w:pPr>
      <w:r w:rsidRPr="00827FF1">
        <w:rPr>
          <w:rFonts w:ascii="Trebuchet MS" w:hAnsi="Trebuchet MS" w:cs="Trebuchet MS"/>
          <w:bCs/>
        </w:rPr>
        <w:t>Legal context</w:t>
      </w:r>
    </w:p>
    <w:p w:rsidR="00001790" w:rsidRDefault="00001790" w:rsidP="000017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97"/>
        <w:jc w:val="both"/>
        <w:rPr>
          <w:rFonts w:ascii="Trebuchet MS" w:hAnsi="Trebuchet MS" w:cs="Trebuchet MS"/>
          <w:bCs/>
        </w:rPr>
      </w:pPr>
      <w:r>
        <w:rPr>
          <w:rFonts w:ascii="Trebuchet MS" w:hAnsi="Trebuchet MS" w:cs="Trebuchet MS"/>
          <w:bCs/>
        </w:rPr>
        <w:t>Transport considerations</w:t>
      </w:r>
    </w:p>
    <w:p w:rsidR="00692B72" w:rsidRDefault="00692B72" w:rsidP="000017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97"/>
        <w:jc w:val="both"/>
        <w:rPr>
          <w:rFonts w:ascii="Trebuchet MS" w:hAnsi="Trebuchet MS" w:cs="Trebuchet MS"/>
          <w:bCs/>
        </w:rPr>
      </w:pPr>
      <w:r>
        <w:rPr>
          <w:rFonts w:ascii="Trebuchet MS" w:hAnsi="Trebuchet MS" w:cs="Trebuchet MS"/>
          <w:bCs/>
        </w:rPr>
        <w:t xml:space="preserve">Landscaping </w:t>
      </w:r>
    </w:p>
    <w:p w:rsidR="00001790" w:rsidRPr="00827FF1" w:rsidRDefault="00001790" w:rsidP="000017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97"/>
        <w:jc w:val="both"/>
        <w:rPr>
          <w:rFonts w:ascii="Trebuchet MS" w:hAnsi="Trebuchet MS" w:cs="Trebuchet MS"/>
          <w:bCs/>
        </w:rPr>
      </w:pPr>
      <w:r>
        <w:rPr>
          <w:rFonts w:ascii="Trebuchet MS" w:hAnsi="Trebuchet MS" w:cs="Trebuchet MS"/>
          <w:bCs/>
        </w:rPr>
        <w:t>Visual Impact</w:t>
      </w:r>
    </w:p>
    <w:p w:rsidR="00001790" w:rsidRPr="00827FF1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b/>
          <w:bCs/>
        </w:rPr>
      </w:pPr>
      <w:r w:rsidRPr="00605545">
        <w:rPr>
          <w:rFonts w:ascii="Trebuchet MS" w:hAnsi="Trebuchet MS" w:cs="Trebuchet MS"/>
          <w:b/>
          <w:bCs/>
        </w:rPr>
        <w:t>Legal Context</w:t>
      </w:r>
    </w:p>
    <w:p w:rsidR="00001790" w:rsidRPr="00605545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Pr="007D2EAE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bCs/>
          <w:u w:val="single"/>
        </w:rPr>
      </w:pPr>
      <w:r w:rsidRPr="007D2EAE">
        <w:rPr>
          <w:rFonts w:ascii="Trebuchet MS" w:hAnsi="Trebuchet MS" w:cs="Trebuchet MS"/>
          <w:bCs/>
        </w:rPr>
        <w:t>5.1</w:t>
      </w:r>
      <w:r w:rsidRPr="007D2EAE">
        <w:rPr>
          <w:rFonts w:ascii="Trebuchet MS" w:hAnsi="Trebuchet MS" w:cs="Trebuchet MS"/>
          <w:bCs/>
          <w:u w:val="single"/>
        </w:rPr>
        <w:tab/>
      </w:r>
      <w:r w:rsidRPr="007D2EAE">
        <w:rPr>
          <w:rFonts w:ascii="Trebuchet MS" w:hAnsi="Trebuchet MS" w:cs="Trebuchet MS"/>
          <w:bCs/>
        </w:rPr>
        <w:t xml:space="preserve">Section 38(6) of the Planning and Compulsory Purchase Act 2004 requires that </w:t>
      </w:r>
      <w:r w:rsidRPr="007D2EAE">
        <w:rPr>
          <w:rFonts w:ascii="Trebuchet MS" w:hAnsi="Trebuchet MS" w:cs="Trebuchet MS"/>
          <w:bCs/>
        </w:rPr>
        <w:tab/>
        <w:t xml:space="preserve"> </w:t>
      </w:r>
      <w:r w:rsidRPr="007D2EAE">
        <w:rPr>
          <w:rFonts w:ascii="Trebuchet MS" w:hAnsi="Trebuchet MS" w:cs="Trebuchet MS"/>
          <w:bCs/>
        </w:rPr>
        <w:tab/>
        <w:t>considerations indicate otherwise.</w:t>
      </w:r>
    </w:p>
    <w:p w:rsidR="00001790" w:rsidRPr="007D2EAE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bCs/>
          <w:u w:val="single"/>
        </w:rPr>
      </w:pPr>
      <w:r w:rsidRPr="007D2EAE">
        <w:rPr>
          <w:rFonts w:ascii="Trebuchet MS" w:hAnsi="Trebuchet MS" w:cs="Trebuchet MS"/>
          <w:bCs/>
        </w:rPr>
        <w:tab/>
        <w:t xml:space="preserve">Whilst it does not fall to RBC to determine this planning application, the Council </w:t>
      </w:r>
      <w:r w:rsidRPr="007D2EAE">
        <w:rPr>
          <w:rFonts w:ascii="Trebuchet MS" w:hAnsi="Trebuchet MS" w:cs="Trebuchet MS"/>
          <w:bCs/>
        </w:rPr>
        <w:tab/>
        <w:t>may make comments as a consultee.</w:t>
      </w:r>
    </w:p>
    <w:p w:rsidR="00001790" w:rsidRPr="00827FF1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i/>
          <w:color w:val="FF0000"/>
        </w:rPr>
      </w:pPr>
    </w:p>
    <w:p w:rsidR="00001790" w:rsidRPr="00605545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b/>
          <w:color w:val="000000" w:themeColor="text1"/>
        </w:rPr>
      </w:pPr>
      <w:r w:rsidRPr="00605545">
        <w:rPr>
          <w:rFonts w:ascii="Trebuchet MS" w:hAnsi="Trebuchet MS" w:cs="Trebuchet MS"/>
          <w:b/>
          <w:color w:val="000000" w:themeColor="text1"/>
        </w:rPr>
        <w:t>Transport Considerations</w:t>
      </w:r>
    </w:p>
    <w:p w:rsidR="00001790" w:rsidRPr="00605545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5.2</w:t>
      </w:r>
      <w:r>
        <w:rPr>
          <w:rFonts w:ascii="Trebuchet MS" w:eastAsia="Times New Roman" w:hAnsi="Trebuchet MS" w:cs="Times New Roman"/>
        </w:rPr>
        <w:tab/>
      </w:r>
      <w:r w:rsidRPr="00605545">
        <w:rPr>
          <w:rFonts w:ascii="Trebuchet MS" w:eastAsia="Times New Roman" w:hAnsi="Trebuchet MS" w:cs="Times New Roman"/>
        </w:rPr>
        <w:t>As set out in the RBC Transport consultation response above,</w:t>
      </w:r>
      <w:r w:rsidR="00555B3A">
        <w:rPr>
          <w:rFonts w:ascii="Trebuchet MS" w:eastAsia="Times New Roman" w:hAnsi="Trebuchet MS" w:cs="Times New Roman"/>
        </w:rPr>
        <w:t xml:space="preserve"> the proposed </w:t>
      </w:r>
      <w:r w:rsidR="00555B3A">
        <w:rPr>
          <w:rFonts w:ascii="Trebuchet MS" w:eastAsia="Times New Roman" w:hAnsi="Trebuchet MS" w:cs="Times New Roman"/>
        </w:rPr>
        <w:tab/>
        <w:t xml:space="preserve">development will be </w:t>
      </w:r>
      <w:r w:rsidR="00555B3A" w:rsidRPr="00555B3A">
        <w:rPr>
          <w:rFonts w:ascii="Trebuchet MS" w:eastAsia="Times New Roman" w:hAnsi="Trebuchet MS" w:cs="Times New Roman"/>
        </w:rPr>
        <w:t xml:space="preserve">accessed directly from Sulham Hill which is within West </w:t>
      </w:r>
      <w:r w:rsidR="00555B3A">
        <w:rPr>
          <w:rFonts w:ascii="Trebuchet MS" w:eastAsia="Times New Roman" w:hAnsi="Trebuchet MS" w:cs="Times New Roman"/>
        </w:rPr>
        <w:tab/>
      </w:r>
      <w:r w:rsidR="00555B3A" w:rsidRPr="00555B3A">
        <w:rPr>
          <w:rFonts w:ascii="Trebuchet MS" w:eastAsia="Times New Roman" w:hAnsi="Trebuchet MS" w:cs="Times New Roman"/>
        </w:rPr>
        <w:t>Berkshire’s administrative area</w:t>
      </w:r>
      <w:r w:rsidR="00555B3A">
        <w:rPr>
          <w:rFonts w:ascii="Trebuchet MS" w:eastAsia="Times New Roman" w:hAnsi="Trebuchet MS" w:cs="Times New Roman"/>
        </w:rPr>
        <w:t xml:space="preserve">. </w:t>
      </w:r>
      <w:r w:rsidRPr="00605545">
        <w:rPr>
          <w:rFonts w:ascii="Trebuchet MS" w:eastAsia="Times New Roman" w:hAnsi="Trebuchet MS" w:cs="Times New Roman"/>
        </w:rPr>
        <w:t xml:space="preserve"> </w:t>
      </w:r>
      <w:r w:rsidR="00555B3A">
        <w:rPr>
          <w:rFonts w:ascii="Trebuchet MS" w:eastAsia="Times New Roman" w:hAnsi="Trebuchet MS" w:cs="Times New Roman"/>
        </w:rPr>
        <w:t xml:space="preserve">The proposed layout is acceptable in principle and </w:t>
      </w:r>
      <w:r w:rsidR="00555B3A">
        <w:rPr>
          <w:rFonts w:ascii="Trebuchet MS" w:eastAsia="Times New Roman" w:hAnsi="Trebuchet MS" w:cs="Times New Roman"/>
        </w:rPr>
        <w:tab/>
        <w:t>g</w:t>
      </w:r>
      <w:r w:rsidR="00555B3A" w:rsidRPr="00555B3A">
        <w:rPr>
          <w:rFonts w:ascii="Trebuchet MS" w:eastAsia="Times New Roman" w:hAnsi="Trebuchet MS" w:cs="Times New Roman"/>
        </w:rPr>
        <w:t xml:space="preserve">iven that the internal layout of the site is located solely within West Berkshire, </w:t>
      </w:r>
      <w:r w:rsidR="00555B3A">
        <w:rPr>
          <w:rFonts w:ascii="Trebuchet MS" w:eastAsia="Times New Roman" w:hAnsi="Trebuchet MS" w:cs="Times New Roman"/>
        </w:rPr>
        <w:tab/>
      </w:r>
      <w:r w:rsidR="00555B3A" w:rsidRPr="00555B3A">
        <w:rPr>
          <w:rFonts w:ascii="Trebuchet MS" w:eastAsia="Times New Roman" w:hAnsi="Trebuchet MS" w:cs="Times New Roman"/>
        </w:rPr>
        <w:t xml:space="preserve">the transport development control engineers at </w:t>
      </w:r>
      <w:r w:rsidR="00555B3A">
        <w:rPr>
          <w:rFonts w:ascii="Trebuchet MS" w:eastAsia="Times New Roman" w:hAnsi="Trebuchet MS" w:cs="Times New Roman"/>
        </w:rPr>
        <w:t xml:space="preserve">West Berkshire </w:t>
      </w:r>
      <w:r w:rsidR="00555B3A" w:rsidRPr="00555B3A">
        <w:rPr>
          <w:rFonts w:ascii="Trebuchet MS" w:eastAsia="Times New Roman" w:hAnsi="Trebuchet MS" w:cs="Times New Roman"/>
        </w:rPr>
        <w:t xml:space="preserve">will assess its </w:t>
      </w:r>
      <w:r w:rsidR="00555B3A">
        <w:rPr>
          <w:rFonts w:ascii="Trebuchet MS" w:eastAsia="Times New Roman" w:hAnsi="Trebuchet MS" w:cs="Times New Roman"/>
        </w:rPr>
        <w:tab/>
      </w:r>
      <w:r w:rsidR="00555B3A" w:rsidRPr="00555B3A">
        <w:rPr>
          <w:rFonts w:ascii="Trebuchet MS" w:eastAsia="Times New Roman" w:hAnsi="Trebuchet MS" w:cs="Times New Roman"/>
        </w:rPr>
        <w:t>design and the car parking arrangements</w:t>
      </w:r>
      <w:r w:rsidR="00555B3A">
        <w:rPr>
          <w:rFonts w:ascii="Trebuchet MS" w:eastAsia="Times New Roman" w:hAnsi="Trebuchet MS" w:cs="Times New Roman"/>
        </w:rPr>
        <w:t>.</w:t>
      </w:r>
    </w:p>
    <w:p w:rsidR="00001790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</w:p>
    <w:p w:rsidR="00692B72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lastRenderedPageBreak/>
        <w:t>5.3</w:t>
      </w:r>
      <w:r>
        <w:rPr>
          <w:rFonts w:ascii="Trebuchet MS" w:hAnsi="Trebuchet MS" w:cs="Trebuchet MS"/>
        </w:rPr>
        <w:tab/>
      </w:r>
      <w:r w:rsidR="007D2EAE" w:rsidRPr="007D2EAE">
        <w:rPr>
          <w:rFonts w:ascii="Trebuchet MS" w:hAnsi="Trebuchet MS" w:cs="Trebuchet MS"/>
        </w:rPr>
        <w:t xml:space="preserve">To improve pedestrian access, a new 2m wide section of foot-way will be provided </w:t>
      </w:r>
      <w:r w:rsidR="007D2EAE" w:rsidRPr="007D2EAE">
        <w:rPr>
          <w:rFonts w:ascii="Trebuchet MS" w:hAnsi="Trebuchet MS" w:cs="Trebuchet MS"/>
        </w:rPr>
        <w:tab/>
        <w:t>from the proposed site access along Sulham Hill, connecting with the existing foot-</w:t>
      </w:r>
      <w:r w:rsidR="007D2EAE" w:rsidRPr="007D2EAE">
        <w:rPr>
          <w:rFonts w:ascii="Trebuchet MS" w:hAnsi="Trebuchet MS" w:cs="Trebuchet MS"/>
        </w:rPr>
        <w:tab/>
        <w:t xml:space="preserve">way on Chapel Hill. This is to ensure a continuous pedestrian link to the existing </w:t>
      </w:r>
      <w:r w:rsidR="007D2EAE" w:rsidRPr="007D2EAE">
        <w:rPr>
          <w:rFonts w:ascii="Trebuchet MS" w:hAnsi="Trebuchet MS" w:cs="Trebuchet MS"/>
        </w:rPr>
        <w:tab/>
        <w:t>east-bound bus stop on Chapel Hill.</w:t>
      </w:r>
    </w:p>
    <w:p w:rsidR="007D2EAE" w:rsidRDefault="007D2EAE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</w:rPr>
      </w:pPr>
    </w:p>
    <w:p w:rsidR="00692B72" w:rsidRDefault="00692B72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b/>
        </w:rPr>
      </w:pPr>
      <w:r w:rsidRPr="00692B72">
        <w:rPr>
          <w:rFonts w:ascii="Trebuchet MS" w:hAnsi="Trebuchet MS" w:cs="Trebuchet MS"/>
          <w:b/>
        </w:rPr>
        <w:t>Landscaping</w:t>
      </w:r>
      <w:r>
        <w:rPr>
          <w:rFonts w:ascii="Trebuchet MS" w:hAnsi="Trebuchet MS" w:cs="Trebuchet MS"/>
          <w:b/>
        </w:rPr>
        <w:t xml:space="preserve"> </w:t>
      </w:r>
      <w:r w:rsidRPr="00692B72">
        <w:rPr>
          <w:rFonts w:ascii="Trebuchet MS" w:hAnsi="Trebuchet MS" w:cs="Trebuchet MS"/>
          <w:b/>
        </w:rPr>
        <w:t>Considerations</w:t>
      </w:r>
    </w:p>
    <w:p w:rsidR="00692B72" w:rsidRPr="00692B72" w:rsidRDefault="00692B72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</w:rPr>
      </w:pPr>
      <w:r w:rsidRPr="00692B72">
        <w:rPr>
          <w:rFonts w:ascii="Trebuchet MS" w:hAnsi="Trebuchet MS" w:cs="Trebuchet MS"/>
        </w:rPr>
        <w:t xml:space="preserve">5.4 The Council’s Natural Environment Officer has assessed the </w:t>
      </w:r>
      <w:r>
        <w:rPr>
          <w:rFonts w:ascii="Trebuchet MS" w:hAnsi="Trebuchet MS" w:cs="Trebuchet MS"/>
        </w:rPr>
        <w:t xml:space="preserve">submitted landscaping </w:t>
      </w:r>
      <w:r>
        <w:rPr>
          <w:rFonts w:ascii="Trebuchet MS" w:hAnsi="Trebuchet MS" w:cs="Trebuchet MS"/>
        </w:rPr>
        <w:tab/>
        <w:t xml:space="preserve">details and concluded that the proposals would not have an adverse effect onto </w:t>
      </w:r>
      <w:r>
        <w:rPr>
          <w:rFonts w:ascii="Trebuchet MS" w:hAnsi="Trebuchet MS" w:cs="Trebuchet MS"/>
        </w:rPr>
        <w:tab/>
        <w:t>Reading Borough. Subject to conditions by West Berkshire to</w:t>
      </w:r>
      <w:r w:rsidRPr="00692B72">
        <w:rPr>
          <w:rFonts w:ascii="Trebuchet MS" w:hAnsi="Trebuchet MS" w:cs="Trebuchet MS"/>
        </w:rPr>
        <w:t xml:space="preserve"> secure details of </w:t>
      </w:r>
      <w:r>
        <w:rPr>
          <w:rFonts w:ascii="Trebuchet MS" w:hAnsi="Trebuchet MS" w:cs="Trebuchet MS"/>
        </w:rPr>
        <w:tab/>
      </w:r>
      <w:r w:rsidRPr="00692B72">
        <w:rPr>
          <w:rFonts w:ascii="Trebuchet MS" w:hAnsi="Trebuchet MS" w:cs="Trebuchet MS"/>
        </w:rPr>
        <w:t>landscape maintenance and ensure implementation</w:t>
      </w:r>
      <w:r>
        <w:rPr>
          <w:rFonts w:ascii="Trebuchet MS" w:hAnsi="Trebuchet MS" w:cs="Trebuchet MS"/>
        </w:rPr>
        <w:t xml:space="preserve">, Reading Borough raises no </w:t>
      </w:r>
      <w:r>
        <w:rPr>
          <w:rFonts w:ascii="Trebuchet MS" w:hAnsi="Trebuchet MS" w:cs="Trebuchet MS"/>
        </w:rPr>
        <w:tab/>
        <w:t>objection to the development’s landscaping proposals.</w:t>
      </w:r>
    </w:p>
    <w:p w:rsidR="00001790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color w:val="000000" w:themeColor="text1"/>
          <w:u w:val="single"/>
        </w:rPr>
      </w:pPr>
    </w:p>
    <w:p w:rsidR="00001790" w:rsidRPr="00605545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b/>
          <w:color w:val="000000" w:themeColor="text1"/>
        </w:rPr>
      </w:pPr>
      <w:r w:rsidRPr="00605545">
        <w:rPr>
          <w:rFonts w:ascii="Trebuchet MS" w:hAnsi="Trebuchet MS" w:cs="Trebuchet MS"/>
          <w:b/>
          <w:color w:val="000000" w:themeColor="text1"/>
        </w:rPr>
        <w:t>Visual impact</w:t>
      </w:r>
    </w:p>
    <w:p w:rsidR="00001790" w:rsidRPr="00605545" w:rsidRDefault="007D2EAE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color w:val="000000" w:themeColor="text1"/>
        </w:rPr>
      </w:pPr>
      <w:r>
        <w:rPr>
          <w:rFonts w:ascii="Trebuchet MS" w:hAnsi="Trebuchet MS" w:cs="Trebuchet MS"/>
          <w:color w:val="000000" w:themeColor="text1"/>
        </w:rPr>
        <w:t>5.5</w:t>
      </w:r>
      <w:r w:rsidR="00001790">
        <w:rPr>
          <w:rFonts w:ascii="Trebuchet MS" w:hAnsi="Trebuchet MS" w:cs="Trebuchet MS"/>
          <w:color w:val="000000" w:themeColor="text1"/>
        </w:rPr>
        <w:tab/>
      </w:r>
      <w:r w:rsidR="00001790" w:rsidRPr="00605545">
        <w:rPr>
          <w:rFonts w:ascii="Trebuchet MS" w:hAnsi="Trebuchet MS" w:cs="Trebuchet MS"/>
          <w:color w:val="000000" w:themeColor="text1"/>
        </w:rPr>
        <w:t xml:space="preserve">The site adjoins residential development within the borough and continuation of </w:t>
      </w:r>
      <w:r w:rsidR="00001790">
        <w:rPr>
          <w:rFonts w:ascii="Trebuchet MS" w:hAnsi="Trebuchet MS" w:cs="Trebuchet MS"/>
          <w:color w:val="000000" w:themeColor="text1"/>
        </w:rPr>
        <w:tab/>
      </w:r>
      <w:r w:rsidR="00001790" w:rsidRPr="00605545">
        <w:rPr>
          <w:rFonts w:ascii="Trebuchet MS" w:hAnsi="Trebuchet MS" w:cs="Trebuchet MS"/>
          <w:color w:val="000000" w:themeColor="text1"/>
        </w:rPr>
        <w:t>residential development in this locality</w:t>
      </w:r>
      <w:r>
        <w:rPr>
          <w:rFonts w:ascii="Trebuchet MS" w:hAnsi="Trebuchet MS" w:cs="Trebuchet MS"/>
          <w:color w:val="000000" w:themeColor="text1"/>
        </w:rPr>
        <w:t xml:space="preserve"> comprising two-storey dwellings of similar </w:t>
      </w:r>
      <w:r>
        <w:rPr>
          <w:rFonts w:ascii="Trebuchet MS" w:hAnsi="Trebuchet MS" w:cs="Trebuchet MS"/>
          <w:color w:val="000000" w:themeColor="text1"/>
        </w:rPr>
        <w:tab/>
        <w:t>size and scale to the dwellings within Reading Borough</w:t>
      </w:r>
      <w:r w:rsidR="00001790" w:rsidRPr="00605545">
        <w:rPr>
          <w:rFonts w:ascii="Trebuchet MS" w:hAnsi="Trebuchet MS" w:cs="Trebuchet MS"/>
          <w:color w:val="000000" w:themeColor="text1"/>
        </w:rPr>
        <w:t xml:space="preserve"> is not considered to have an </w:t>
      </w:r>
      <w:r>
        <w:rPr>
          <w:rFonts w:ascii="Trebuchet MS" w:hAnsi="Trebuchet MS" w:cs="Trebuchet MS"/>
          <w:color w:val="000000" w:themeColor="text1"/>
        </w:rPr>
        <w:tab/>
      </w:r>
      <w:r w:rsidR="00001790" w:rsidRPr="00605545">
        <w:rPr>
          <w:rFonts w:ascii="Trebuchet MS" w:hAnsi="Trebuchet MS" w:cs="Trebuchet MS"/>
          <w:color w:val="000000" w:themeColor="text1"/>
        </w:rPr>
        <w:t>adverse effect onto the visual amenities of Reading Borough.</w:t>
      </w:r>
    </w:p>
    <w:p w:rsidR="00001790" w:rsidRPr="00670905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color w:val="000000" w:themeColor="text1"/>
        </w:rPr>
      </w:pPr>
    </w:p>
    <w:p w:rsidR="00001790" w:rsidRPr="00605545" w:rsidRDefault="00001790" w:rsidP="000017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color w:val="000000" w:themeColor="text1"/>
          <w:u w:val="single"/>
        </w:rPr>
      </w:pPr>
      <w:r w:rsidRPr="00605545">
        <w:rPr>
          <w:rFonts w:ascii="Trebuchet MS" w:hAnsi="Trebuchet MS" w:cs="Trebuchet MS"/>
          <w:b/>
          <w:color w:val="000000" w:themeColor="text1"/>
          <w:u w:val="single"/>
        </w:rPr>
        <w:t>CONCLUSION</w:t>
      </w:r>
    </w:p>
    <w:p w:rsidR="00001790" w:rsidRPr="00827FF1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color w:val="000000" w:themeColor="text1"/>
          <w:u w:val="single"/>
        </w:rPr>
      </w:pPr>
    </w:p>
    <w:p w:rsidR="00001790" w:rsidRPr="00605545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Trebuchet MS"/>
          <w:color w:val="000000" w:themeColor="text1"/>
        </w:rPr>
      </w:pPr>
      <w:r>
        <w:rPr>
          <w:rFonts w:ascii="Trebuchet MS" w:hAnsi="Trebuchet MS" w:cs="Trebuchet MS"/>
          <w:color w:val="000000" w:themeColor="text1"/>
        </w:rPr>
        <w:t>6.1</w:t>
      </w:r>
      <w:r>
        <w:rPr>
          <w:rFonts w:ascii="Trebuchet MS" w:hAnsi="Trebuchet MS" w:cs="Trebuchet MS"/>
          <w:color w:val="000000" w:themeColor="text1"/>
        </w:rPr>
        <w:tab/>
      </w:r>
      <w:r w:rsidRPr="00605545">
        <w:rPr>
          <w:rFonts w:ascii="Trebuchet MS" w:hAnsi="Trebuchet MS" w:cs="Trebuchet MS"/>
          <w:color w:val="000000" w:themeColor="text1"/>
        </w:rPr>
        <w:t>It is recommended that:</w:t>
      </w:r>
    </w:p>
    <w:p w:rsidR="00001790" w:rsidRPr="00827FF1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color w:val="000000" w:themeColor="text1"/>
        </w:rPr>
      </w:pPr>
    </w:p>
    <w:p w:rsidR="00001790" w:rsidRPr="00827FF1" w:rsidRDefault="00001790" w:rsidP="0000179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rebuchet MS" w:hAnsi="Trebuchet MS" w:cs="Trebuchet MS"/>
          <w:color w:val="000000" w:themeColor="text1"/>
        </w:rPr>
      </w:pPr>
      <w:r w:rsidRPr="00827FF1">
        <w:rPr>
          <w:rFonts w:ascii="Trebuchet MS" w:hAnsi="Trebuchet MS" w:cs="Trebuchet MS"/>
          <w:color w:val="000000" w:themeColor="text1"/>
        </w:rPr>
        <w:t xml:space="preserve">West Berkshire </w:t>
      </w:r>
      <w:proofErr w:type="gramStart"/>
      <w:r w:rsidRPr="00827FF1">
        <w:rPr>
          <w:rFonts w:ascii="Trebuchet MS" w:hAnsi="Trebuchet MS" w:cs="Trebuchet MS"/>
          <w:color w:val="000000" w:themeColor="text1"/>
        </w:rPr>
        <w:t>be</w:t>
      </w:r>
      <w:proofErr w:type="gramEnd"/>
      <w:r w:rsidRPr="00827FF1">
        <w:rPr>
          <w:rFonts w:ascii="Trebuchet MS" w:hAnsi="Trebuchet MS" w:cs="Trebuchet MS"/>
          <w:color w:val="000000" w:themeColor="text1"/>
        </w:rPr>
        <w:t xml:space="preserve"> informed that Reading Borough Council raise no objection to the proposed amendments.</w:t>
      </w:r>
    </w:p>
    <w:p w:rsidR="00001790" w:rsidRPr="0031132B" w:rsidRDefault="00001790" w:rsidP="00001790">
      <w:pPr>
        <w:pStyle w:val="ListParagraph"/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rebuchet MS" w:hAnsi="Trebuchet MS" w:cs="Trebuchet MS"/>
          <w:color w:val="000000" w:themeColor="text1"/>
        </w:rPr>
      </w:pPr>
    </w:p>
    <w:p w:rsidR="00001790" w:rsidRPr="00605545" w:rsidRDefault="00001790" w:rsidP="0000179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rebuchet MS" w:hAnsi="Trebuchet MS" w:cs="Trebuchet MS"/>
          <w:color w:val="000000" w:themeColor="text1"/>
        </w:rPr>
      </w:pPr>
      <w:r w:rsidRPr="00827FF1">
        <w:rPr>
          <w:rFonts w:ascii="Trebuchet MS" w:hAnsi="Trebuchet MS" w:cs="Trebuchet MS"/>
          <w:color w:val="000000" w:themeColor="text1"/>
        </w:rPr>
        <w:t xml:space="preserve">West Berkshire is sent a copy of this report and all comments received for their </w:t>
      </w:r>
      <w:r w:rsidRPr="00605545">
        <w:rPr>
          <w:rFonts w:ascii="Trebuchet MS" w:hAnsi="Trebuchet MS" w:cs="Trebuchet MS"/>
          <w:color w:val="000000" w:themeColor="text1"/>
        </w:rPr>
        <w:t>information and use.</w:t>
      </w:r>
    </w:p>
    <w:p w:rsidR="00001790" w:rsidRPr="00605545" w:rsidRDefault="00001790" w:rsidP="0000179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color w:val="000000" w:themeColor="text1"/>
        </w:rPr>
      </w:pPr>
    </w:p>
    <w:p w:rsidR="00001790" w:rsidRPr="009700BC" w:rsidRDefault="00001790" w:rsidP="00001790">
      <w:pPr>
        <w:pStyle w:val="ListParagraph"/>
        <w:numPr>
          <w:ilvl w:val="0"/>
          <w:numId w:val="1"/>
        </w:numPr>
        <w:jc w:val="both"/>
        <w:rPr>
          <w:b/>
        </w:rPr>
      </w:pPr>
      <w:r w:rsidRPr="00605545">
        <w:rPr>
          <w:rFonts w:ascii="Trebuchet MS" w:hAnsi="Trebuchet MS" w:cs="Trebuchet MS"/>
          <w:b/>
          <w:bCs/>
        </w:rPr>
        <w:t xml:space="preserve">Case Officer: </w:t>
      </w:r>
      <w:r w:rsidRPr="00605545">
        <w:rPr>
          <w:rFonts w:ascii="Trebuchet MS" w:hAnsi="Trebuchet MS" w:cs="Trebuchet MS"/>
          <w:bCs/>
        </w:rPr>
        <w:t>Ralph Chakadya</w:t>
      </w: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001790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7D2EAE" w:rsidRDefault="007D2EAE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7D2EAE" w:rsidRDefault="007D2EAE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EC7E69" w:rsidRDefault="00EC7E69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6E0751" w:rsidRDefault="006E0751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6E0751" w:rsidRDefault="006E0751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6E0751" w:rsidRDefault="006E0751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6E0751" w:rsidRDefault="006E0751" w:rsidP="00001790">
      <w:pPr>
        <w:pStyle w:val="ListParagraph"/>
        <w:ind w:left="360"/>
        <w:jc w:val="both"/>
        <w:rPr>
          <w:rFonts w:ascii="Trebuchet MS" w:hAnsi="Trebuchet MS" w:cs="Trebuchet MS"/>
          <w:b/>
          <w:bCs/>
        </w:rPr>
      </w:pPr>
    </w:p>
    <w:p w:rsidR="00001790" w:rsidRDefault="007D2EAE" w:rsidP="00001790">
      <w:pPr>
        <w:pStyle w:val="ListParagraph"/>
        <w:ind w:left="360"/>
        <w:jc w:val="both"/>
        <w:rPr>
          <w:b/>
        </w:rPr>
      </w:pPr>
      <w:bookmarkStart w:id="0" w:name="_GoBack"/>
      <w:r>
        <w:rPr>
          <w:noProof/>
          <w:lang w:eastAsia="en-GB"/>
        </w:rPr>
        <w:lastRenderedPageBreak/>
        <w:drawing>
          <wp:inline distT="0" distB="0" distL="0" distR="0" wp14:anchorId="2CD934EC" wp14:editId="01B048BA">
            <wp:extent cx="6510723" cy="5520200"/>
            <wp:effectExtent l="0" t="571500" r="0" b="6140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509952" cy="551954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End w:id="0"/>
    </w:p>
    <w:p w:rsidR="009810B0" w:rsidRDefault="009810B0" w:rsidP="007D2EAE">
      <w:pPr>
        <w:pStyle w:val="ListParagraph"/>
        <w:ind w:left="360"/>
        <w:jc w:val="center"/>
        <w:rPr>
          <w:b/>
        </w:rPr>
      </w:pPr>
    </w:p>
    <w:p w:rsidR="00001790" w:rsidRDefault="007D2EAE" w:rsidP="007D2EAE">
      <w:pPr>
        <w:pStyle w:val="ListParagraph"/>
        <w:ind w:left="360"/>
        <w:jc w:val="center"/>
        <w:rPr>
          <w:b/>
        </w:rPr>
      </w:pPr>
      <w:r>
        <w:rPr>
          <w:b/>
        </w:rPr>
        <w:t>Layout Proposals Plan (not to scale)</w:t>
      </w:r>
    </w:p>
    <w:p w:rsidR="00001790" w:rsidRDefault="00001790" w:rsidP="00001790">
      <w:pPr>
        <w:ind w:left="-170"/>
        <w:jc w:val="center"/>
      </w:pPr>
    </w:p>
    <w:sectPr w:rsidR="000017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E69" w:rsidRDefault="00EC7E69" w:rsidP="00EC7E69">
      <w:pPr>
        <w:spacing w:after="0" w:line="240" w:lineRule="auto"/>
      </w:pPr>
      <w:r>
        <w:separator/>
      </w:r>
    </w:p>
  </w:endnote>
  <w:endnote w:type="continuationSeparator" w:id="0">
    <w:p w:rsidR="00EC7E69" w:rsidRDefault="00EC7E69" w:rsidP="00EC7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E69" w:rsidRDefault="00EC7E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E69" w:rsidRDefault="00EC7E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E69" w:rsidRDefault="00EC7E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E69" w:rsidRDefault="00EC7E69" w:rsidP="00EC7E69">
      <w:pPr>
        <w:spacing w:after="0" w:line="240" w:lineRule="auto"/>
      </w:pPr>
      <w:r>
        <w:separator/>
      </w:r>
    </w:p>
  </w:footnote>
  <w:footnote w:type="continuationSeparator" w:id="0">
    <w:p w:rsidR="00EC7E69" w:rsidRDefault="00EC7E69" w:rsidP="00EC7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E69" w:rsidRDefault="00EC7E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E69" w:rsidRDefault="00EC7E6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E69" w:rsidRDefault="00EC7E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E1B0C"/>
    <w:multiLevelType w:val="multilevel"/>
    <w:tmpl w:val="48F686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5E0461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D864A03"/>
    <w:multiLevelType w:val="multilevel"/>
    <w:tmpl w:val="48F686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790"/>
    <w:rsid w:val="00001790"/>
    <w:rsid w:val="0004334D"/>
    <w:rsid w:val="00052F3E"/>
    <w:rsid w:val="000C0291"/>
    <w:rsid w:val="000C6562"/>
    <w:rsid w:val="00122117"/>
    <w:rsid w:val="0013203D"/>
    <w:rsid w:val="0019108B"/>
    <w:rsid w:val="00195314"/>
    <w:rsid w:val="001F18C0"/>
    <w:rsid w:val="001F41CC"/>
    <w:rsid w:val="002009E9"/>
    <w:rsid w:val="00207701"/>
    <w:rsid w:val="0023148F"/>
    <w:rsid w:val="00252D22"/>
    <w:rsid w:val="00292061"/>
    <w:rsid w:val="002B6247"/>
    <w:rsid w:val="002C5795"/>
    <w:rsid w:val="00332E8D"/>
    <w:rsid w:val="00365FB2"/>
    <w:rsid w:val="00385A31"/>
    <w:rsid w:val="004120AE"/>
    <w:rsid w:val="00412340"/>
    <w:rsid w:val="00461297"/>
    <w:rsid w:val="004849EA"/>
    <w:rsid w:val="004C22BD"/>
    <w:rsid w:val="004E6A00"/>
    <w:rsid w:val="00555B3A"/>
    <w:rsid w:val="00566ACD"/>
    <w:rsid w:val="005A37BB"/>
    <w:rsid w:val="005D02BC"/>
    <w:rsid w:val="005E5993"/>
    <w:rsid w:val="0066350F"/>
    <w:rsid w:val="006815E7"/>
    <w:rsid w:val="00692B72"/>
    <w:rsid w:val="006930C7"/>
    <w:rsid w:val="006B5F01"/>
    <w:rsid w:val="006C3851"/>
    <w:rsid w:val="006E0751"/>
    <w:rsid w:val="006F7C42"/>
    <w:rsid w:val="00727300"/>
    <w:rsid w:val="00743AB3"/>
    <w:rsid w:val="007474BB"/>
    <w:rsid w:val="00766580"/>
    <w:rsid w:val="0078731C"/>
    <w:rsid w:val="00796896"/>
    <w:rsid w:val="007A0492"/>
    <w:rsid w:val="007A3440"/>
    <w:rsid w:val="007A4C6C"/>
    <w:rsid w:val="007D2EAE"/>
    <w:rsid w:val="007F0A07"/>
    <w:rsid w:val="007F0A2A"/>
    <w:rsid w:val="00841F3E"/>
    <w:rsid w:val="008458CB"/>
    <w:rsid w:val="00853517"/>
    <w:rsid w:val="0087559D"/>
    <w:rsid w:val="00890D15"/>
    <w:rsid w:val="008968E9"/>
    <w:rsid w:val="008B075A"/>
    <w:rsid w:val="00964559"/>
    <w:rsid w:val="009767EC"/>
    <w:rsid w:val="009810B0"/>
    <w:rsid w:val="009A2081"/>
    <w:rsid w:val="009F38BA"/>
    <w:rsid w:val="00A97BCF"/>
    <w:rsid w:val="00AB212D"/>
    <w:rsid w:val="00AC06FD"/>
    <w:rsid w:val="00AF6082"/>
    <w:rsid w:val="00B46FAE"/>
    <w:rsid w:val="00B61673"/>
    <w:rsid w:val="00B7269A"/>
    <w:rsid w:val="00B904BC"/>
    <w:rsid w:val="00B91CCE"/>
    <w:rsid w:val="00BB784D"/>
    <w:rsid w:val="00BD300F"/>
    <w:rsid w:val="00C03B1F"/>
    <w:rsid w:val="00C20BCD"/>
    <w:rsid w:val="00C91562"/>
    <w:rsid w:val="00CA3FFD"/>
    <w:rsid w:val="00CE396B"/>
    <w:rsid w:val="00D3088E"/>
    <w:rsid w:val="00D5732E"/>
    <w:rsid w:val="00D6197B"/>
    <w:rsid w:val="00D64D53"/>
    <w:rsid w:val="00DC3F58"/>
    <w:rsid w:val="00DD0B02"/>
    <w:rsid w:val="00DE2EBF"/>
    <w:rsid w:val="00DE39AB"/>
    <w:rsid w:val="00E06582"/>
    <w:rsid w:val="00E1700A"/>
    <w:rsid w:val="00E222DC"/>
    <w:rsid w:val="00E65A17"/>
    <w:rsid w:val="00E679DD"/>
    <w:rsid w:val="00EC7E69"/>
    <w:rsid w:val="00F1757B"/>
    <w:rsid w:val="00F45E9B"/>
    <w:rsid w:val="00F5041A"/>
    <w:rsid w:val="00F7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7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1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7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7E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E69"/>
  </w:style>
  <w:style w:type="paragraph" w:styleId="Footer">
    <w:name w:val="footer"/>
    <w:basedOn w:val="Normal"/>
    <w:link w:val="FooterChar"/>
    <w:uiPriority w:val="99"/>
    <w:unhideWhenUsed/>
    <w:rsid w:val="00EC7E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E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35F22-4E3B-4841-ADAE-8E74FCC24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4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Chakadya, Ralph</dc:creator>
  <cp:lastModifiedBy>Williams, Julie</cp:lastModifiedBy>
  <cp:revision>3</cp:revision>
  <dcterms:created xsi:type="dcterms:W3CDTF">2017-08-14T09:39:00Z</dcterms:created>
  <dcterms:modified xsi:type="dcterms:W3CDTF">2017-08-22T16:25:00Z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RBC\ChakRal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2017-08-14T11:12:37Z</vt:filetime>
  </property>
</Properties>
</file>