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3F553B">
        <w:rPr>
          <w:rFonts w:cs="Courier New"/>
          <w:b/>
          <w:color w:val="000000"/>
          <w:szCs w:val="24"/>
          <w:lang w:eastAsia="en-GB"/>
        </w:rPr>
        <w:t xml:space="preserve"> </w:t>
      </w:r>
      <w:r w:rsidR="003F553B" w:rsidRPr="003F553B">
        <w:rPr>
          <w:rFonts w:cs="Courier New"/>
          <w:color w:val="000000"/>
          <w:szCs w:val="24"/>
          <w:lang w:eastAsia="en-GB"/>
        </w:rPr>
        <w:t>27/02/18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3F553B">
        <w:rPr>
          <w:rFonts w:cs="Courier New"/>
          <w:color w:val="000000"/>
          <w:szCs w:val="24"/>
          <w:lang w:eastAsia="en-GB"/>
        </w:rPr>
        <w:t xml:space="preserve"> 180099/HPA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3F553B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3F553B">
        <w:rPr>
          <w:rFonts w:cs="Courier New"/>
          <w:color w:val="000000"/>
          <w:szCs w:val="24"/>
          <w:lang w:eastAsia="en-GB"/>
        </w:rPr>
        <w:t>14 Donnington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3F553B">
        <w:rPr>
          <w:color w:val="000000"/>
          <w:szCs w:val="24"/>
        </w:rPr>
        <w:t xml:space="preserve"> 4.95m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3F553B">
        <w:rPr>
          <w:color w:val="000000"/>
          <w:szCs w:val="24"/>
        </w:rPr>
        <w:t>3.15m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3F553B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3F553B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3F553B">
        <w:rPr>
          <w:color w:val="000000"/>
          <w:szCs w:val="24"/>
        </w:rPr>
        <w:t xml:space="preserve"> 17</w:t>
      </w:r>
      <w:r w:rsidR="003F553B" w:rsidRPr="003F553B">
        <w:rPr>
          <w:color w:val="000000"/>
          <w:szCs w:val="24"/>
          <w:vertAlign w:val="superscript"/>
        </w:rPr>
        <w:t>th</w:t>
      </w:r>
      <w:r w:rsidR="003F553B">
        <w:rPr>
          <w:color w:val="000000"/>
          <w:szCs w:val="24"/>
        </w:rPr>
        <w:t xml:space="preserve"> January 2018:</w:t>
      </w:r>
    </w:p>
    <w:p w:rsidR="003F553B" w:rsidRDefault="003F553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BK-Don</w:t>
      </w:r>
      <w:proofErr w:type="gramStart"/>
      <w:r>
        <w:rPr>
          <w:color w:val="000000"/>
          <w:szCs w:val="24"/>
        </w:rPr>
        <w:t>:002</w:t>
      </w:r>
      <w:proofErr w:type="gramEnd"/>
      <w:r>
        <w:rPr>
          <w:color w:val="000000"/>
          <w:szCs w:val="24"/>
        </w:rPr>
        <w:t xml:space="preserve"> – Site Location</w:t>
      </w:r>
    </w:p>
    <w:p w:rsidR="003F553B" w:rsidRDefault="003F553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BK-Don</w:t>
      </w:r>
      <w:proofErr w:type="gramStart"/>
      <w:r>
        <w:rPr>
          <w:color w:val="000000"/>
          <w:szCs w:val="24"/>
        </w:rPr>
        <w:t>:001</w:t>
      </w:r>
      <w:proofErr w:type="gramEnd"/>
      <w:r>
        <w:rPr>
          <w:color w:val="000000"/>
          <w:szCs w:val="24"/>
        </w:rPr>
        <w:t xml:space="preserve"> – Block Plan</w:t>
      </w:r>
    </w:p>
    <w:p w:rsidR="003F553B" w:rsidRDefault="003F553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BK-Don</w:t>
      </w:r>
      <w:proofErr w:type="gramStart"/>
      <w:r>
        <w:rPr>
          <w:color w:val="000000"/>
          <w:szCs w:val="24"/>
        </w:rPr>
        <w:t>:003</w:t>
      </w:r>
      <w:proofErr w:type="gramEnd"/>
      <w:r>
        <w:rPr>
          <w:color w:val="000000"/>
          <w:szCs w:val="24"/>
        </w:rPr>
        <w:t xml:space="preserve"> – Existing and Proposed Ground Floor Plan</w:t>
      </w:r>
    </w:p>
    <w:p w:rsidR="003F553B" w:rsidRDefault="003F553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BK-Don</w:t>
      </w:r>
      <w:proofErr w:type="gramStart"/>
      <w:r>
        <w:rPr>
          <w:color w:val="000000"/>
          <w:szCs w:val="24"/>
        </w:rPr>
        <w:t>:004</w:t>
      </w:r>
      <w:proofErr w:type="gramEnd"/>
      <w:r>
        <w:rPr>
          <w:color w:val="000000"/>
          <w:szCs w:val="24"/>
        </w:rPr>
        <w:t xml:space="preserve"> – Existing and Proposed Elevations</w:t>
      </w:r>
    </w:p>
    <w:p w:rsidR="003F553B" w:rsidRDefault="003F553B" w:rsidP="000757A6">
      <w:pPr>
        <w:jc w:val="both"/>
        <w:rPr>
          <w:color w:val="000000"/>
          <w:szCs w:val="24"/>
        </w:rPr>
      </w:pPr>
    </w:p>
    <w:p w:rsidR="00850D8B" w:rsidRDefault="00850D8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The application site is located with an Article 4 Area, controlling the change of use from a C3 dwellinghouse to a C4 HMO. Current planning records show that 14 Donnington Road is in use as a C3 dwellinghouse. The plans originally supplied with the application, as above, included the label ‘existing house in multiple </w:t>
      </w:r>
      <w:proofErr w:type="gramStart"/>
      <w:r>
        <w:rPr>
          <w:color w:val="000000"/>
          <w:szCs w:val="24"/>
        </w:rPr>
        <w:t>occupation</w:t>
      </w:r>
      <w:proofErr w:type="gramEnd"/>
      <w:r>
        <w:rPr>
          <w:color w:val="000000"/>
          <w:szCs w:val="24"/>
        </w:rPr>
        <w:t xml:space="preserve">’. For the avoidance of doubt, and to ensure that the approved plans do not imply that a change of use has been agreed, </w:t>
      </w:r>
      <w:r w:rsidR="008C28EE">
        <w:rPr>
          <w:color w:val="000000"/>
          <w:szCs w:val="24"/>
        </w:rPr>
        <w:t xml:space="preserve">the agent was asked to remove this label. </w:t>
      </w:r>
    </w:p>
    <w:p w:rsidR="00850D8B" w:rsidRDefault="00850D8B" w:rsidP="000757A6">
      <w:pPr>
        <w:jc w:val="both"/>
        <w:rPr>
          <w:color w:val="000000"/>
          <w:szCs w:val="24"/>
        </w:rPr>
      </w:pPr>
    </w:p>
    <w:p w:rsidR="003F553B" w:rsidRDefault="003F553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on 27</w:t>
      </w:r>
      <w:r w:rsidRPr="003F553B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February 2018:</w:t>
      </w:r>
    </w:p>
    <w:p w:rsidR="004931E8" w:rsidRDefault="003F553B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BK-Don</w:t>
      </w:r>
      <w:proofErr w:type="gramStart"/>
      <w:r>
        <w:rPr>
          <w:color w:val="000000"/>
          <w:szCs w:val="24"/>
        </w:rPr>
        <w:t>:001</w:t>
      </w:r>
      <w:proofErr w:type="gramEnd"/>
      <w:r>
        <w:rPr>
          <w:color w:val="000000"/>
          <w:szCs w:val="24"/>
        </w:rPr>
        <w:t xml:space="preserve"> Rev. A – Block Plan</w:t>
      </w:r>
      <w:r w:rsidR="005B6966">
        <w:rPr>
          <w:color w:val="000000"/>
          <w:szCs w:val="24"/>
        </w:rPr>
        <w:t xml:space="preserve"> </w:t>
      </w:r>
    </w:p>
    <w:p w:rsidR="008C28EE" w:rsidRDefault="008C28EE" w:rsidP="000757A6">
      <w:pPr>
        <w:jc w:val="both"/>
        <w:rPr>
          <w:color w:val="000000"/>
          <w:szCs w:val="24"/>
        </w:rPr>
      </w:pPr>
    </w:p>
    <w:p w:rsidR="008C28EE" w:rsidRPr="004900B0" w:rsidRDefault="008C28E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This plan supersedes all previously supplied plans. </w:t>
      </w:r>
      <w:bookmarkStart w:id="0" w:name="_GoBack"/>
      <w:bookmarkEnd w:id="0"/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3F553B" w:rsidP="003104EB">
      <w:pPr>
        <w:rPr>
          <w:rFonts w:cs="Courier New"/>
          <w:color w:val="000000"/>
          <w:szCs w:val="24"/>
          <w:lang w:eastAsia="en-GB"/>
        </w:rPr>
      </w:pPr>
      <w:proofErr w:type="gramStart"/>
      <w:r>
        <w:rPr>
          <w:rFonts w:cs="Courier New"/>
          <w:color w:val="000000"/>
          <w:szCs w:val="24"/>
          <w:lang w:eastAsia="en-GB"/>
        </w:rPr>
        <w:lastRenderedPageBreak/>
        <w:t>None.</w:t>
      </w:r>
      <w:proofErr w:type="gramEnd"/>
      <w:r>
        <w:rPr>
          <w:rFonts w:cs="Courier New"/>
          <w:color w:val="000000"/>
          <w:szCs w:val="24"/>
          <w:lang w:eastAsia="en-GB"/>
        </w:rPr>
        <w:t xml:space="preserve"> </w:t>
      </w:r>
    </w:p>
    <w:p w:rsidR="003F553B" w:rsidRPr="004900B0" w:rsidRDefault="003F553B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3F553B">
        <w:rPr>
          <w:color w:val="000000"/>
          <w:szCs w:val="24"/>
        </w:rPr>
        <w:t>24</w:t>
      </w:r>
      <w:r w:rsidR="003F553B" w:rsidRPr="003F553B">
        <w:rPr>
          <w:color w:val="000000"/>
          <w:szCs w:val="24"/>
          <w:vertAlign w:val="superscript"/>
        </w:rPr>
        <w:t>th</w:t>
      </w:r>
      <w:r w:rsidR="003F553B">
        <w:rPr>
          <w:color w:val="000000"/>
          <w:szCs w:val="24"/>
        </w:rPr>
        <w:t xml:space="preserve"> January 2018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3F553B">
        <w:rPr>
          <w:color w:val="000000"/>
          <w:szCs w:val="24"/>
        </w:rPr>
        <w:t xml:space="preserve">12 and 16 Donnington Road and 5 and 5a Alexandra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3F553B">
        <w:rPr>
          <w:color w:val="000000"/>
          <w:szCs w:val="24"/>
        </w:rPr>
        <w:t xml:space="preserve"> 14</w:t>
      </w:r>
      <w:r w:rsidR="003F553B" w:rsidRPr="003F553B">
        <w:rPr>
          <w:color w:val="000000"/>
          <w:szCs w:val="24"/>
          <w:vertAlign w:val="superscript"/>
        </w:rPr>
        <w:t>th</w:t>
      </w:r>
      <w:r w:rsidR="003F553B">
        <w:rPr>
          <w:color w:val="000000"/>
          <w:szCs w:val="24"/>
        </w:rPr>
        <w:t xml:space="preserve"> February 2018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3F553B">
        <w:rPr>
          <w:color w:val="000000"/>
          <w:szCs w:val="24"/>
        </w:rPr>
        <w:t>4.95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3F553B">
        <w:rPr>
          <w:color w:val="000000"/>
          <w:szCs w:val="24"/>
        </w:rPr>
        <w:t>3.15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3F553B">
        <w:rPr>
          <w:color w:val="000000"/>
          <w:szCs w:val="24"/>
        </w:rPr>
        <w:t>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3F553B"/>
    <w:rsid w:val="004347BA"/>
    <w:rsid w:val="0046375F"/>
    <w:rsid w:val="00490997"/>
    <w:rsid w:val="004931E8"/>
    <w:rsid w:val="005B6966"/>
    <w:rsid w:val="00672BF7"/>
    <w:rsid w:val="00726019"/>
    <w:rsid w:val="00850D8B"/>
    <w:rsid w:val="008C28EE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A2278-586A-4889-B06F-87ED5AFF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3</cp:revision>
  <dcterms:created xsi:type="dcterms:W3CDTF">2018-02-27T15:13:00Z</dcterms:created>
  <dcterms:modified xsi:type="dcterms:W3CDTF">2018-02-27T15:37:00Z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