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66F" w:rsidRDefault="00C53FF8">
      <w:pPr>
        <w:pStyle w:val="Heading1"/>
        <w:spacing w:before="60"/>
        <w:jc w:val="both"/>
        <w:rPr>
          <w:b w:val="0"/>
          <w:bCs w:val="0"/>
        </w:rPr>
      </w:pPr>
      <w:r>
        <w:rPr>
          <w:spacing w:val="-1"/>
        </w:rPr>
        <w:t>DELEGATED</w:t>
      </w:r>
      <w:r>
        <w:t xml:space="preserve"> </w:t>
      </w:r>
      <w:r>
        <w:rPr>
          <w:spacing w:val="-1"/>
        </w:rPr>
        <w:t>HOUSEHOLDER</w:t>
      </w:r>
      <w:r>
        <w:rPr>
          <w:spacing w:val="1"/>
        </w:rPr>
        <w:t xml:space="preserve"> </w:t>
      </w:r>
      <w:r>
        <w:rPr>
          <w:spacing w:val="-1"/>
        </w:rPr>
        <w:t>APPLICATION REPORT</w:t>
      </w:r>
    </w:p>
    <w:p w:rsidR="0077766F" w:rsidRDefault="00C53FF8">
      <w:pPr>
        <w:spacing w:before="23"/>
        <w:ind w:left="117"/>
        <w:jc w:val="both"/>
        <w:rPr>
          <w:rFonts w:ascii="Trebuchet MS" w:eastAsia="Trebuchet MS" w:hAnsi="Trebuchet MS" w:cs="Trebuchet MS"/>
        </w:rPr>
      </w:pPr>
      <w:r>
        <w:rPr>
          <w:rFonts w:ascii="Trebuchet MS"/>
          <w:b/>
          <w:spacing w:val="-1"/>
        </w:rPr>
        <w:t>Ward:</w:t>
      </w:r>
      <w:r>
        <w:rPr>
          <w:rFonts w:ascii="Trebuchet MS"/>
          <w:b/>
          <w:spacing w:val="1"/>
        </w:rPr>
        <w:t xml:space="preserve"> </w:t>
      </w:r>
      <w:proofErr w:type="spellStart"/>
      <w:r>
        <w:rPr>
          <w:rFonts w:ascii="Trebuchet MS"/>
          <w:b/>
          <w:spacing w:val="-1"/>
        </w:rPr>
        <w:t>Tilehurst</w:t>
      </w:r>
      <w:proofErr w:type="spellEnd"/>
    </w:p>
    <w:p w:rsidR="0077766F" w:rsidRDefault="00C53FF8">
      <w:pPr>
        <w:spacing w:before="23"/>
        <w:ind w:left="117"/>
        <w:jc w:val="both"/>
        <w:rPr>
          <w:rFonts w:ascii="Trebuchet MS" w:eastAsia="Trebuchet MS" w:hAnsi="Trebuchet MS" w:cs="Trebuchet MS"/>
        </w:rPr>
      </w:pPr>
      <w:r>
        <w:rPr>
          <w:rFonts w:ascii="Trebuchet MS"/>
          <w:b/>
          <w:spacing w:val="-1"/>
        </w:rPr>
        <w:t>App</w:t>
      </w:r>
      <w:r>
        <w:rPr>
          <w:rFonts w:ascii="Trebuchet MS"/>
          <w:b/>
          <w:spacing w:val="2"/>
        </w:rPr>
        <w:t xml:space="preserve"> </w:t>
      </w:r>
      <w:r>
        <w:rPr>
          <w:rFonts w:ascii="Trebuchet MS"/>
          <w:b/>
          <w:spacing w:val="-1"/>
        </w:rPr>
        <w:t>Ref:</w:t>
      </w:r>
      <w:r>
        <w:rPr>
          <w:rFonts w:ascii="Trebuchet MS"/>
          <w:b/>
          <w:spacing w:val="1"/>
        </w:rPr>
        <w:t xml:space="preserve"> </w:t>
      </w:r>
      <w:r>
        <w:rPr>
          <w:rFonts w:ascii="Trebuchet MS"/>
          <w:b/>
          <w:spacing w:val="-1"/>
        </w:rPr>
        <w:t>180898</w:t>
      </w:r>
      <w:r>
        <w:rPr>
          <w:rFonts w:ascii="Trebuchet MS"/>
          <w:spacing w:val="-1"/>
        </w:rPr>
        <w:t>/</w:t>
      </w:r>
      <w:r>
        <w:rPr>
          <w:rFonts w:ascii="Trebuchet MS"/>
          <w:b/>
          <w:spacing w:val="-1"/>
        </w:rPr>
        <w:t>HOU</w:t>
      </w:r>
    </w:p>
    <w:p w:rsidR="0077766F" w:rsidRDefault="00C53FF8">
      <w:pPr>
        <w:pStyle w:val="BodyText"/>
        <w:spacing w:before="23"/>
        <w:jc w:val="both"/>
      </w:pPr>
      <w:r>
        <w:rPr>
          <w:b/>
          <w:spacing w:val="-1"/>
        </w:rPr>
        <w:t>Address:</w:t>
      </w:r>
      <w:r>
        <w:rPr>
          <w:b/>
          <w:spacing w:val="1"/>
        </w:rPr>
        <w:t xml:space="preserve"> </w:t>
      </w:r>
      <w:r>
        <w:rPr>
          <w:spacing w:val="-1"/>
        </w:rPr>
        <w:t>61 Grafton</w:t>
      </w:r>
      <w:r>
        <w:t xml:space="preserve"> </w:t>
      </w:r>
      <w:r>
        <w:rPr>
          <w:spacing w:val="-1"/>
        </w:rPr>
        <w:t>Road,</w:t>
      </w:r>
      <w:r>
        <w:t xml:space="preserve"> </w:t>
      </w:r>
      <w:proofErr w:type="spellStart"/>
      <w:r>
        <w:rPr>
          <w:spacing w:val="-1"/>
        </w:rPr>
        <w:t>Tilehurst</w:t>
      </w:r>
      <w:proofErr w:type="spellEnd"/>
      <w:r>
        <w:rPr>
          <w:spacing w:val="-1"/>
        </w:rPr>
        <w:t>,</w:t>
      </w:r>
      <w:r>
        <w:rPr>
          <w:spacing w:val="1"/>
        </w:rPr>
        <w:t xml:space="preserve"> </w:t>
      </w:r>
      <w:r>
        <w:rPr>
          <w:spacing w:val="-2"/>
        </w:rPr>
        <w:t>Reading,</w:t>
      </w:r>
      <w:r>
        <w:rPr>
          <w:spacing w:val="1"/>
        </w:rPr>
        <w:t xml:space="preserve"> </w:t>
      </w:r>
      <w:r>
        <w:rPr>
          <w:spacing w:val="-1"/>
        </w:rPr>
        <w:t>RG30</w:t>
      </w:r>
      <w:r>
        <w:t xml:space="preserve"> </w:t>
      </w:r>
      <w:r>
        <w:rPr>
          <w:spacing w:val="-1"/>
        </w:rPr>
        <w:t>4QJ</w:t>
      </w:r>
    </w:p>
    <w:p w:rsidR="0077766F" w:rsidRDefault="00C53FF8">
      <w:pPr>
        <w:spacing w:before="23"/>
        <w:ind w:left="117"/>
        <w:jc w:val="both"/>
        <w:rPr>
          <w:rFonts w:ascii="Trebuchet MS" w:eastAsia="Trebuchet MS" w:hAnsi="Trebuchet MS" w:cs="Trebuchet MS"/>
        </w:rPr>
      </w:pPr>
      <w:r>
        <w:rPr>
          <w:rFonts w:ascii="Trebuchet MS"/>
          <w:b/>
          <w:spacing w:val="-1"/>
        </w:rPr>
        <w:t>Proposals</w:t>
      </w:r>
      <w:r>
        <w:rPr>
          <w:rFonts w:ascii="Trebuchet MS"/>
          <w:spacing w:val="-1"/>
        </w:rPr>
        <w:t>:</w:t>
      </w:r>
      <w:r>
        <w:rPr>
          <w:rFonts w:ascii="Trebuchet MS"/>
          <w:spacing w:val="1"/>
        </w:rPr>
        <w:t xml:space="preserve"> </w:t>
      </w:r>
      <w:r>
        <w:rPr>
          <w:rFonts w:ascii="Trebuchet MS"/>
          <w:spacing w:val="-1"/>
        </w:rPr>
        <w:t xml:space="preserve">Two </w:t>
      </w:r>
      <w:proofErr w:type="spellStart"/>
      <w:r>
        <w:rPr>
          <w:rFonts w:ascii="Trebuchet MS"/>
          <w:spacing w:val="-1"/>
        </w:rPr>
        <w:t>Storey</w:t>
      </w:r>
      <w:proofErr w:type="spellEnd"/>
      <w:r>
        <w:rPr>
          <w:rFonts w:ascii="Trebuchet MS"/>
          <w:spacing w:val="-1"/>
        </w:rPr>
        <w:t xml:space="preserve"> Side Extension</w:t>
      </w:r>
    </w:p>
    <w:p w:rsidR="0077766F" w:rsidRDefault="00C53FF8">
      <w:pPr>
        <w:spacing w:before="23"/>
        <w:ind w:left="117"/>
        <w:jc w:val="both"/>
        <w:rPr>
          <w:rFonts w:ascii="Trebuchet MS" w:eastAsia="Trebuchet MS" w:hAnsi="Trebuchet MS" w:cs="Trebuchet MS"/>
        </w:rPr>
      </w:pPr>
      <w:r>
        <w:rPr>
          <w:rFonts w:ascii="Trebuchet MS"/>
          <w:b/>
          <w:spacing w:val="-1"/>
        </w:rPr>
        <w:t>Case</w:t>
      </w:r>
      <w:r>
        <w:rPr>
          <w:rFonts w:ascii="Trebuchet MS"/>
          <w:b/>
        </w:rPr>
        <w:t xml:space="preserve"> </w:t>
      </w:r>
      <w:r>
        <w:rPr>
          <w:rFonts w:ascii="Trebuchet MS"/>
          <w:b/>
          <w:spacing w:val="-1"/>
        </w:rPr>
        <w:t>Officer</w:t>
      </w:r>
      <w:r>
        <w:rPr>
          <w:rFonts w:ascii="Trebuchet MS"/>
          <w:spacing w:val="-1"/>
        </w:rPr>
        <w:t>:</w:t>
      </w:r>
      <w:r>
        <w:rPr>
          <w:rFonts w:ascii="Trebuchet MS"/>
          <w:spacing w:val="1"/>
        </w:rPr>
        <w:t xml:space="preserve"> </w:t>
      </w:r>
      <w:r>
        <w:rPr>
          <w:rFonts w:ascii="Trebuchet MS"/>
          <w:spacing w:val="-1"/>
        </w:rPr>
        <w:t>Julie</w:t>
      </w:r>
      <w:r>
        <w:rPr>
          <w:rFonts w:ascii="Trebuchet MS"/>
        </w:rPr>
        <w:t xml:space="preserve"> </w:t>
      </w:r>
      <w:r>
        <w:rPr>
          <w:rFonts w:ascii="Trebuchet MS"/>
          <w:spacing w:val="-1"/>
        </w:rPr>
        <w:t>Williams</w:t>
      </w:r>
    </w:p>
    <w:p w:rsidR="0077766F" w:rsidRDefault="00C53FF8">
      <w:pPr>
        <w:pStyle w:val="Heading1"/>
        <w:spacing w:before="23" w:line="261" w:lineRule="auto"/>
        <w:ind w:right="3508"/>
        <w:rPr>
          <w:b w:val="0"/>
          <w:bCs w:val="0"/>
        </w:rPr>
      </w:pPr>
      <w:r>
        <w:rPr>
          <w:spacing w:val="-1"/>
        </w:rPr>
        <w:t>Applicant:</w:t>
      </w:r>
      <w:r>
        <w:rPr>
          <w:spacing w:val="1"/>
        </w:rPr>
        <w:t xml:space="preserve"> </w:t>
      </w:r>
      <w:proofErr w:type="spellStart"/>
      <w:r>
        <w:t>Mr</w:t>
      </w:r>
      <w:proofErr w:type="spellEnd"/>
      <w:r>
        <w:rPr>
          <w:spacing w:val="-1"/>
        </w:rPr>
        <w:t xml:space="preserve"> and </w:t>
      </w:r>
      <w:r>
        <w:t>Ms</w:t>
      </w:r>
      <w:r>
        <w:rPr>
          <w:spacing w:val="1"/>
        </w:rPr>
        <w:t xml:space="preserve"> </w:t>
      </w:r>
      <w:r>
        <w:rPr>
          <w:spacing w:val="-1"/>
        </w:rPr>
        <w:t>Stephen</w:t>
      </w:r>
      <w:r>
        <w:t xml:space="preserve"> and</w:t>
      </w:r>
      <w:r>
        <w:rPr>
          <w:spacing w:val="-1"/>
        </w:rPr>
        <w:t xml:space="preserve"> Lisa</w:t>
      </w:r>
      <w:r>
        <w:t xml:space="preserve"> Bowers</w:t>
      </w:r>
      <w:r>
        <w:rPr>
          <w:spacing w:val="1"/>
        </w:rPr>
        <w:t xml:space="preserve"> </w:t>
      </w:r>
      <w:r>
        <w:rPr>
          <w:spacing w:val="-1"/>
        </w:rPr>
        <w:t>and Willis</w:t>
      </w:r>
      <w:r>
        <w:rPr>
          <w:spacing w:val="31"/>
        </w:rPr>
        <w:t xml:space="preserve"> </w:t>
      </w:r>
      <w:r>
        <w:rPr>
          <w:spacing w:val="-1"/>
        </w:rPr>
        <w:t>Date</w:t>
      </w:r>
      <w:r>
        <w:t xml:space="preserve"> </w:t>
      </w:r>
      <w:r>
        <w:rPr>
          <w:spacing w:val="-1"/>
        </w:rPr>
        <w:t>received (valid from):</w:t>
      </w:r>
      <w:r>
        <w:rPr>
          <w:spacing w:val="3"/>
        </w:rPr>
        <w:t xml:space="preserve"> </w:t>
      </w:r>
      <w:r>
        <w:t xml:space="preserve">8 </w:t>
      </w:r>
      <w:r>
        <w:rPr>
          <w:spacing w:val="-1"/>
        </w:rPr>
        <w:t>June</w:t>
      </w:r>
      <w:r>
        <w:t xml:space="preserve"> 2018</w:t>
      </w:r>
    </w:p>
    <w:p w:rsidR="0077766F" w:rsidRDefault="00C53FF8">
      <w:pPr>
        <w:ind w:left="117"/>
        <w:jc w:val="both"/>
        <w:rPr>
          <w:rFonts w:ascii="Trebuchet MS" w:eastAsia="Trebuchet MS" w:hAnsi="Trebuchet MS" w:cs="Trebuchet MS"/>
        </w:rPr>
      </w:pPr>
      <w:r>
        <w:rPr>
          <w:rFonts w:ascii="Trebuchet MS"/>
          <w:b/>
          <w:spacing w:val="-1"/>
        </w:rPr>
        <w:t>Target Decision date:</w:t>
      </w:r>
      <w:r>
        <w:rPr>
          <w:rFonts w:ascii="Trebuchet MS"/>
          <w:b/>
          <w:spacing w:val="2"/>
        </w:rPr>
        <w:t xml:space="preserve"> </w:t>
      </w:r>
      <w:r>
        <w:rPr>
          <w:rFonts w:ascii="Trebuchet MS"/>
          <w:b/>
        </w:rPr>
        <w:t xml:space="preserve">3 </w:t>
      </w:r>
      <w:r>
        <w:rPr>
          <w:rFonts w:ascii="Trebuchet MS"/>
          <w:b/>
          <w:spacing w:val="-1"/>
        </w:rPr>
        <w:t>August</w:t>
      </w:r>
      <w:r>
        <w:rPr>
          <w:rFonts w:ascii="Trebuchet MS"/>
          <w:b/>
        </w:rPr>
        <w:t xml:space="preserve"> 2018</w:t>
      </w:r>
    </w:p>
    <w:p w:rsidR="0077766F" w:rsidRDefault="0077766F">
      <w:pPr>
        <w:spacing w:before="11"/>
        <w:rPr>
          <w:rFonts w:ascii="Trebuchet MS" w:eastAsia="Trebuchet MS" w:hAnsi="Trebuchet MS" w:cs="Trebuchet MS"/>
          <w:b/>
          <w:bCs/>
          <w:sz w:val="25"/>
          <w:szCs w:val="25"/>
        </w:rPr>
      </w:pPr>
    </w:p>
    <w:p w:rsidR="0077766F" w:rsidRDefault="00C53FF8">
      <w:pPr>
        <w:numPr>
          <w:ilvl w:val="0"/>
          <w:numId w:val="3"/>
        </w:numPr>
        <w:tabs>
          <w:tab w:val="left" w:pos="838"/>
        </w:tabs>
        <w:jc w:val="both"/>
        <w:rPr>
          <w:rFonts w:ascii="Trebuchet MS" w:eastAsia="Trebuchet MS" w:hAnsi="Trebuchet MS" w:cs="Trebuchet MS"/>
        </w:rPr>
      </w:pPr>
      <w:r>
        <w:rPr>
          <w:rFonts w:ascii="Trebuchet MS"/>
          <w:b/>
          <w:spacing w:val="-1"/>
        </w:rPr>
        <w:t>INTRODUCTION</w:t>
      </w:r>
    </w:p>
    <w:p w:rsidR="0077766F" w:rsidRDefault="00C53FF8">
      <w:pPr>
        <w:pStyle w:val="BodyText"/>
        <w:spacing w:before="23" w:line="261" w:lineRule="auto"/>
        <w:ind w:right="106"/>
        <w:jc w:val="both"/>
      </w:pPr>
      <w:r>
        <w:rPr>
          <w:spacing w:val="-1"/>
        </w:rPr>
        <w:t>End</w:t>
      </w:r>
      <w:r>
        <w:rPr>
          <w:spacing w:val="19"/>
        </w:rPr>
        <w:t xml:space="preserve"> </w:t>
      </w:r>
      <w:r>
        <w:rPr>
          <w:spacing w:val="-1"/>
        </w:rPr>
        <w:t>of</w:t>
      </w:r>
      <w:r>
        <w:rPr>
          <w:spacing w:val="17"/>
        </w:rPr>
        <w:t xml:space="preserve"> </w:t>
      </w:r>
      <w:r>
        <w:rPr>
          <w:spacing w:val="-1"/>
        </w:rPr>
        <w:t>terrace</w:t>
      </w:r>
      <w:r>
        <w:rPr>
          <w:spacing w:val="17"/>
        </w:rPr>
        <w:t xml:space="preserve"> </w:t>
      </w:r>
      <w:r>
        <w:rPr>
          <w:spacing w:val="-1"/>
        </w:rPr>
        <w:t>of</w:t>
      </w:r>
      <w:r>
        <w:rPr>
          <w:spacing w:val="17"/>
        </w:rPr>
        <w:t xml:space="preserve"> </w:t>
      </w:r>
      <w:r>
        <w:t>4</w:t>
      </w:r>
      <w:r>
        <w:rPr>
          <w:spacing w:val="16"/>
        </w:rPr>
        <w:t xml:space="preserve"> </w:t>
      </w:r>
      <w:r>
        <w:rPr>
          <w:spacing w:val="-1"/>
        </w:rPr>
        <w:t>dwellings</w:t>
      </w:r>
      <w:r>
        <w:rPr>
          <w:spacing w:val="19"/>
        </w:rPr>
        <w:t xml:space="preserve"> </w:t>
      </w:r>
      <w:r>
        <w:rPr>
          <w:spacing w:val="-1"/>
        </w:rPr>
        <w:t>in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residential</w:t>
      </w:r>
      <w:r>
        <w:rPr>
          <w:spacing w:val="17"/>
        </w:rPr>
        <w:t xml:space="preserve"> </w:t>
      </w:r>
      <w:r>
        <w:rPr>
          <w:spacing w:val="-2"/>
        </w:rPr>
        <w:t>estate</w:t>
      </w:r>
      <w:r>
        <w:rPr>
          <w:spacing w:val="17"/>
        </w:rPr>
        <w:t xml:space="preserve"> </w:t>
      </w:r>
      <w:r>
        <w:rPr>
          <w:spacing w:val="-1"/>
        </w:rPr>
        <w:t>area.</w:t>
      </w:r>
      <w:r>
        <w:rPr>
          <w:spacing w:val="18"/>
        </w:rPr>
        <w:t xml:space="preserve"> </w:t>
      </w:r>
      <w:r>
        <w:rPr>
          <w:spacing w:val="-1"/>
        </w:rPr>
        <w:t>Adjacent</w:t>
      </w:r>
      <w:r>
        <w:rPr>
          <w:spacing w:val="16"/>
        </w:rPr>
        <w:t xml:space="preserve"> </w:t>
      </w:r>
      <w:r>
        <w:rPr>
          <w:spacing w:val="-2"/>
        </w:rPr>
        <w:t>house</w:t>
      </w:r>
      <w:r>
        <w:rPr>
          <w:spacing w:val="17"/>
        </w:rPr>
        <w:t xml:space="preserve"> </w:t>
      </w:r>
      <w:r>
        <w:rPr>
          <w:spacing w:val="-1"/>
        </w:rPr>
        <w:t>on</w:t>
      </w:r>
      <w:r>
        <w:rPr>
          <w:spacing w:val="16"/>
        </w:rPr>
        <w:t xml:space="preserve"> </w:t>
      </w:r>
      <w:r>
        <w:rPr>
          <w:spacing w:val="-1"/>
        </w:rPr>
        <w:t>Burlington</w:t>
      </w:r>
      <w:r>
        <w:rPr>
          <w:spacing w:val="16"/>
        </w:rPr>
        <w:t xml:space="preserve"> </w:t>
      </w:r>
      <w:r>
        <w:rPr>
          <w:spacing w:val="-1"/>
        </w:rPr>
        <w:t>road</w:t>
      </w:r>
      <w:r>
        <w:rPr>
          <w:spacing w:val="17"/>
        </w:rPr>
        <w:t xml:space="preserve"> </w:t>
      </w:r>
      <w:r>
        <w:rPr>
          <w:spacing w:val="-1"/>
        </w:rPr>
        <w:t>is</w:t>
      </w:r>
      <w:r>
        <w:rPr>
          <w:spacing w:val="58"/>
        </w:rPr>
        <w:t xml:space="preserve"> </w:t>
      </w:r>
      <w:r>
        <w:rPr>
          <w:spacing w:val="-1"/>
        </w:rPr>
        <w:t>angled</w:t>
      </w:r>
      <w:r>
        <w:rPr>
          <w:spacing w:val="31"/>
        </w:rPr>
        <w:t xml:space="preserve"> </w:t>
      </w:r>
      <w:r>
        <w:rPr>
          <w:spacing w:val="-1"/>
        </w:rPr>
        <w:t>away</w:t>
      </w:r>
      <w:r>
        <w:rPr>
          <w:spacing w:val="31"/>
        </w:rPr>
        <w:t xml:space="preserve"> </w:t>
      </w:r>
      <w:r>
        <w:rPr>
          <w:spacing w:val="-1"/>
        </w:rPr>
        <w:t>to</w:t>
      </w:r>
      <w:r>
        <w:rPr>
          <w:spacing w:val="31"/>
        </w:rPr>
        <w:t xml:space="preserve"> </w:t>
      </w:r>
      <w:r>
        <w:rPr>
          <w:spacing w:val="-1"/>
        </w:rPr>
        <w:t>face</w:t>
      </w:r>
      <w:r>
        <w:rPr>
          <w:spacing w:val="31"/>
        </w:rPr>
        <w:t xml:space="preserve"> </w:t>
      </w:r>
      <w:r>
        <w:rPr>
          <w:spacing w:val="-1"/>
        </w:rPr>
        <w:t>the</w:t>
      </w:r>
      <w:r>
        <w:rPr>
          <w:spacing w:val="31"/>
        </w:rPr>
        <w:t xml:space="preserve"> </w:t>
      </w:r>
      <w:r>
        <w:rPr>
          <w:spacing w:val="-1"/>
        </w:rPr>
        <w:t>junction.</w:t>
      </w:r>
      <w:r>
        <w:rPr>
          <w:spacing w:val="32"/>
        </w:rPr>
        <w:t xml:space="preserve"> </w:t>
      </w:r>
      <w:r>
        <w:rPr>
          <w:spacing w:val="-1"/>
        </w:rPr>
        <w:t>Both</w:t>
      </w:r>
      <w:r>
        <w:rPr>
          <w:spacing w:val="31"/>
        </w:rPr>
        <w:t xml:space="preserve"> </w:t>
      </w:r>
      <w:r>
        <w:rPr>
          <w:spacing w:val="-1"/>
        </w:rPr>
        <w:t>the</w:t>
      </w:r>
      <w:r>
        <w:rPr>
          <w:spacing w:val="31"/>
        </w:rPr>
        <w:t xml:space="preserve"> </w:t>
      </w:r>
      <w:r>
        <w:rPr>
          <w:spacing w:val="-1"/>
        </w:rPr>
        <w:t>application</w:t>
      </w:r>
      <w:r>
        <w:rPr>
          <w:spacing w:val="31"/>
        </w:rPr>
        <w:t xml:space="preserve"> </w:t>
      </w:r>
      <w:r>
        <w:rPr>
          <w:spacing w:val="-1"/>
        </w:rPr>
        <w:t>site</w:t>
      </w:r>
      <w:r>
        <w:rPr>
          <w:spacing w:val="31"/>
        </w:rPr>
        <w:t xml:space="preserve"> </w:t>
      </w:r>
      <w:r>
        <w:rPr>
          <w:spacing w:val="-1"/>
        </w:rPr>
        <w:t>and</w:t>
      </w:r>
      <w:r>
        <w:rPr>
          <w:spacing w:val="30"/>
        </w:rPr>
        <w:t xml:space="preserve"> </w:t>
      </w:r>
      <w:r>
        <w:rPr>
          <w:spacing w:val="-2"/>
        </w:rPr>
        <w:t>this</w:t>
      </w:r>
      <w:r>
        <w:rPr>
          <w:spacing w:val="33"/>
        </w:rPr>
        <w:t xml:space="preserve"> </w:t>
      </w:r>
      <w:proofErr w:type="spellStart"/>
      <w:r>
        <w:rPr>
          <w:spacing w:val="-1"/>
        </w:rPr>
        <w:t>neighbouring</w:t>
      </w:r>
      <w:proofErr w:type="spellEnd"/>
      <w:r>
        <w:rPr>
          <w:spacing w:val="31"/>
        </w:rPr>
        <w:t xml:space="preserve"> </w:t>
      </w:r>
      <w:r>
        <w:rPr>
          <w:spacing w:val="-2"/>
        </w:rPr>
        <w:t>house</w:t>
      </w:r>
      <w:r>
        <w:rPr>
          <w:spacing w:val="31"/>
        </w:rPr>
        <w:t xml:space="preserve"> </w:t>
      </w:r>
      <w:r>
        <w:rPr>
          <w:spacing w:val="-1"/>
        </w:rPr>
        <w:t>have</w:t>
      </w:r>
      <w:r>
        <w:rPr>
          <w:spacing w:val="41"/>
        </w:rPr>
        <w:t xml:space="preserve"> </w:t>
      </w:r>
      <w:r>
        <w:rPr>
          <w:spacing w:val="-2"/>
        </w:rPr>
        <w:t>wide</w:t>
      </w:r>
      <w:r>
        <w:t xml:space="preserve"> </w:t>
      </w:r>
      <w:r>
        <w:rPr>
          <w:spacing w:val="-1"/>
        </w:rPr>
        <w:t>garages/store</w:t>
      </w:r>
      <w:r>
        <w:t xml:space="preserve"> </w:t>
      </w:r>
      <w:r>
        <w:rPr>
          <w:spacing w:val="-2"/>
        </w:rPr>
        <w:t>buildings</w:t>
      </w:r>
      <w:r>
        <w:t xml:space="preserve"> </w:t>
      </w:r>
      <w:r>
        <w:rPr>
          <w:spacing w:val="-1"/>
        </w:rPr>
        <w:t xml:space="preserve">to the side.  The adjacent house has a side facing window but this serves the staircase landing and the two nearest rear facing windows serve the </w:t>
      </w:r>
      <w:proofErr w:type="spellStart"/>
      <w:proofErr w:type="gramStart"/>
      <w:r>
        <w:rPr>
          <w:spacing w:val="-1"/>
        </w:rPr>
        <w:t>wc</w:t>
      </w:r>
      <w:proofErr w:type="spellEnd"/>
      <w:proofErr w:type="gramEnd"/>
      <w:r>
        <w:rPr>
          <w:spacing w:val="-1"/>
        </w:rPr>
        <w:t xml:space="preserve"> &amp; bathroom. </w:t>
      </w:r>
    </w:p>
    <w:p w:rsidR="0077766F" w:rsidRDefault="0077766F">
      <w:pPr>
        <w:rPr>
          <w:rFonts w:ascii="Trebuchet MS" w:eastAsia="Trebuchet MS" w:hAnsi="Trebuchet MS" w:cs="Trebuchet MS"/>
          <w:sz w:val="24"/>
          <w:szCs w:val="24"/>
        </w:rPr>
      </w:pPr>
    </w:p>
    <w:p w:rsidR="0077766F" w:rsidRDefault="00C53FF8">
      <w:pPr>
        <w:pStyle w:val="Heading1"/>
        <w:numPr>
          <w:ilvl w:val="0"/>
          <w:numId w:val="3"/>
        </w:numPr>
        <w:tabs>
          <w:tab w:val="left" w:pos="838"/>
        </w:tabs>
        <w:jc w:val="both"/>
        <w:rPr>
          <w:b w:val="0"/>
          <w:bCs w:val="0"/>
        </w:rPr>
      </w:pPr>
      <w:r>
        <w:rPr>
          <w:spacing w:val="-1"/>
        </w:rPr>
        <w:t>PROPOSAL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SUPPORTING</w:t>
      </w:r>
      <w:r>
        <w:rPr>
          <w:spacing w:val="1"/>
        </w:rPr>
        <w:t xml:space="preserve"> </w:t>
      </w:r>
      <w:r>
        <w:rPr>
          <w:spacing w:val="-1"/>
        </w:rPr>
        <w:t>INFORMATION</w:t>
      </w:r>
    </w:p>
    <w:p w:rsidR="0077766F" w:rsidRDefault="00C53FF8">
      <w:pPr>
        <w:pStyle w:val="BodyText"/>
        <w:spacing w:before="23" w:line="261" w:lineRule="auto"/>
        <w:ind w:right="83"/>
      </w:pPr>
      <w:r>
        <w:rPr>
          <w:spacing w:val="-1"/>
        </w:rPr>
        <w:t xml:space="preserve">Two </w:t>
      </w:r>
      <w:proofErr w:type="spellStart"/>
      <w:r>
        <w:rPr>
          <w:spacing w:val="-1"/>
        </w:rPr>
        <w:t>Storey</w:t>
      </w:r>
      <w:proofErr w:type="spellEnd"/>
      <w:r>
        <w:rPr>
          <w:spacing w:val="-1"/>
        </w:rPr>
        <w:t xml:space="preserve"> Side </w:t>
      </w:r>
      <w:proofErr w:type="gramStart"/>
      <w:r>
        <w:rPr>
          <w:spacing w:val="-1"/>
        </w:rPr>
        <w:t>Extension</w:t>
      </w:r>
      <w:proofErr w:type="gramEnd"/>
      <w:r>
        <w:rPr>
          <w:spacing w:val="-1"/>
        </w:rPr>
        <w:t>.</w:t>
      </w:r>
      <w:r>
        <w:t xml:space="preserve"> </w:t>
      </w:r>
      <w:r>
        <w:rPr>
          <w:spacing w:val="2"/>
        </w:rPr>
        <w:t xml:space="preserve"> </w:t>
      </w:r>
      <w:proofErr w:type="gramStart"/>
      <w:r>
        <w:rPr>
          <w:spacing w:val="-2"/>
        </w:rPr>
        <w:t>Contains</w:t>
      </w:r>
      <w:r>
        <w:t xml:space="preserve"> </w:t>
      </w:r>
      <w:r>
        <w:rPr>
          <w:spacing w:val="-1"/>
        </w:rPr>
        <w:t>study and play room at ground</w:t>
      </w:r>
      <w:r>
        <w:t xml:space="preserve"> </w:t>
      </w:r>
      <w:r>
        <w:rPr>
          <w:spacing w:val="-1"/>
        </w:rPr>
        <w:t>floor</w:t>
      </w:r>
      <w:r>
        <w:rPr>
          <w:spacing w:val="1"/>
        </w:rPr>
        <w:t xml:space="preserve"> </w:t>
      </w:r>
      <w:r>
        <w:rPr>
          <w:spacing w:val="-1"/>
        </w:rPr>
        <w:t xml:space="preserve">and </w:t>
      </w:r>
      <w:r>
        <w:rPr>
          <w:spacing w:val="-2"/>
        </w:rPr>
        <w:t>two</w:t>
      </w:r>
      <w:r>
        <w:rPr>
          <w:spacing w:val="-1"/>
        </w:rPr>
        <w:t xml:space="preserve"> bedrooms</w:t>
      </w:r>
      <w:r>
        <w:t xml:space="preserve"> </w:t>
      </w:r>
      <w:r>
        <w:rPr>
          <w:spacing w:val="-1"/>
        </w:rPr>
        <w:t>at</w:t>
      </w:r>
      <w:r>
        <w:rPr>
          <w:spacing w:val="52"/>
        </w:rPr>
        <w:t xml:space="preserve"> </w:t>
      </w:r>
      <w:r>
        <w:rPr>
          <w:spacing w:val="-1"/>
        </w:rPr>
        <w:t>first floor.</w:t>
      </w:r>
      <w:proofErr w:type="gramEnd"/>
      <w:r w:rsidR="00B73B27">
        <w:rPr>
          <w:spacing w:val="-1"/>
        </w:rPr>
        <w:t xml:space="preserve"> </w:t>
      </w:r>
      <w:r>
        <w:rPr>
          <w:spacing w:val="2"/>
        </w:rPr>
        <w:t xml:space="preserve"> </w:t>
      </w:r>
      <w:proofErr w:type="gramStart"/>
      <w:r w:rsidR="00B73B27">
        <w:rPr>
          <w:spacing w:val="2"/>
        </w:rPr>
        <w:t xml:space="preserve">Extends beyond the rear elevation by c2 </w:t>
      </w:r>
      <w:proofErr w:type="spellStart"/>
      <w:r w:rsidR="00B73B27">
        <w:rPr>
          <w:spacing w:val="2"/>
        </w:rPr>
        <w:t>metres</w:t>
      </w:r>
      <w:proofErr w:type="spellEnd"/>
      <w:r w:rsidR="00B73B27">
        <w:rPr>
          <w:spacing w:val="2"/>
        </w:rPr>
        <w:t>.</w:t>
      </w:r>
      <w:proofErr w:type="gramEnd"/>
      <w:r w:rsidR="00B73B27">
        <w:rPr>
          <w:spacing w:val="2"/>
        </w:rPr>
        <w:t xml:space="preserve">  </w:t>
      </w:r>
      <w:r>
        <w:rPr>
          <w:spacing w:val="-1"/>
        </w:rPr>
        <w:t xml:space="preserve">Flush </w:t>
      </w:r>
      <w:r>
        <w:rPr>
          <w:spacing w:val="-2"/>
        </w:rPr>
        <w:t>with</w:t>
      </w:r>
      <w:r>
        <w:t xml:space="preserve"> </w:t>
      </w:r>
      <w:r>
        <w:rPr>
          <w:spacing w:val="-1"/>
        </w:rPr>
        <w:t xml:space="preserve">front </w:t>
      </w:r>
      <w:r>
        <w:rPr>
          <w:spacing w:val="-2"/>
        </w:rPr>
        <w:t>elevation</w:t>
      </w:r>
      <w:r>
        <w:t xml:space="preserve"> </w:t>
      </w:r>
      <w:r>
        <w:rPr>
          <w:spacing w:val="-1"/>
        </w:rPr>
        <w:t>at ground</w:t>
      </w:r>
      <w:r>
        <w:t xml:space="preserve"> </w:t>
      </w:r>
      <w:r>
        <w:rPr>
          <w:spacing w:val="-1"/>
        </w:rPr>
        <w:t>level</w:t>
      </w:r>
      <w:r>
        <w:t xml:space="preserve"> </w:t>
      </w:r>
      <w:r>
        <w:rPr>
          <w:spacing w:val="-1"/>
        </w:rPr>
        <w:t>and set back at first floor</w:t>
      </w:r>
      <w:r>
        <w:rPr>
          <w:spacing w:val="4"/>
        </w:rPr>
        <w:t xml:space="preserve"> </w:t>
      </w:r>
      <w:r>
        <w:rPr>
          <w:spacing w:val="-2"/>
        </w:rPr>
        <w:t>with</w:t>
      </w:r>
      <w:r>
        <w:t xml:space="preserve"> a </w:t>
      </w:r>
      <w:r>
        <w:rPr>
          <w:spacing w:val="-1"/>
        </w:rPr>
        <w:t>small</w:t>
      </w:r>
      <w:r>
        <w:rPr>
          <w:spacing w:val="93"/>
        </w:rPr>
        <w:t xml:space="preserve"> </w:t>
      </w:r>
      <w:r>
        <w:rPr>
          <w:spacing w:val="-1"/>
        </w:rPr>
        <w:t>pitched</w:t>
      </w:r>
      <w:r>
        <w:t xml:space="preserve"> </w:t>
      </w:r>
      <w:r>
        <w:rPr>
          <w:spacing w:val="-1"/>
        </w:rPr>
        <w:t>roof</w:t>
      </w:r>
      <w:r>
        <w:rPr>
          <w:spacing w:val="1"/>
        </w:rPr>
        <w:t xml:space="preserve"> </w:t>
      </w:r>
      <w:r>
        <w:rPr>
          <w:spacing w:val="-2"/>
        </w:rPr>
        <w:t>between.</w:t>
      </w:r>
      <w:r>
        <w:rPr>
          <w:spacing w:val="1"/>
        </w:rPr>
        <w:t xml:space="preserve"> </w:t>
      </w:r>
      <w:r w:rsidR="00B73B27">
        <w:rPr>
          <w:spacing w:val="1"/>
        </w:rPr>
        <w:t xml:space="preserve"> </w:t>
      </w:r>
      <w:r>
        <w:rPr>
          <w:spacing w:val="-1"/>
        </w:rPr>
        <w:t>Hipped roof</w:t>
      </w:r>
      <w:r>
        <w:t xml:space="preserve"> </w:t>
      </w:r>
      <w:r>
        <w:rPr>
          <w:spacing w:val="-1"/>
        </w:rPr>
        <w:t>with</w:t>
      </w:r>
      <w:r>
        <w:t xml:space="preserve"> </w:t>
      </w:r>
      <w:r>
        <w:rPr>
          <w:spacing w:val="-1"/>
        </w:rPr>
        <w:t xml:space="preserve">ridge set </w:t>
      </w:r>
      <w:r>
        <w:rPr>
          <w:spacing w:val="-2"/>
        </w:rPr>
        <w:t>down</w:t>
      </w:r>
      <w:r>
        <w:t xml:space="preserve"> from</w:t>
      </w:r>
      <w:r>
        <w:rPr>
          <w:spacing w:val="-1"/>
        </w:rPr>
        <w:t xml:space="preserve"> the main roof.</w:t>
      </w:r>
      <w:r>
        <w:t xml:space="preserve"> </w:t>
      </w:r>
      <w:r>
        <w:rPr>
          <w:spacing w:val="6"/>
        </w:rPr>
        <w:t xml:space="preserve"> </w:t>
      </w:r>
      <w:r>
        <w:rPr>
          <w:spacing w:val="-2"/>
        </w:rPr>
        <w:t>Footprint</w:t>
      </w:r>
      <w:r>
        <w:rPr>
          <w:spacing w:val="-1"/>
        </w:rPr>
        <w:t xml:space="preserve"> steps</w:t>
      </w:r>
      <w:r>
        <w:t xml:space="preserve"> </w:t>
      </w:r>
      <w:r>
        <w:rPr>
          <w:spacing w:val="-1"/>
        </w:rPr>
        <w:t xml:space="preserve">in </w:t>
      </w:r>
      <w:r>
        <w:t>a</w:t>
      </w:r>
      <w:r>
        <w:rPr>
          <w:spacing w:val="65"/>
        </w:rPr>
        <w:t xml:space="preserve"> </w:t>
      </w:r>
      <w:r>
        <w:t xml:space="preserve">rear </w:t>
      </w:r>
      <w:r>
        <w:rPr>
          <w:spacing w:val="-1"/>
        </w:rPr>
        <w:t>to follow kink in side boundary.</w:t>
      </w:r>
      <w:r w:rsidR="00B73B27">
        <w:rPr>
          <w:spacing w:val="-1"/>
        </w:rPr>
        <w:t xml:space="preserve"> </w:t>
      </w:r>
      <w:bookmarkStart w:id="0" w:name="_GoBack"/>
      <w:bookmarkEnd w:id="0"/>
      <w:r>
        <w:rPr>
          <w:spacing w:val="3"/>
        </w:rPr>
        <w:t xml:space="preserve"> </w:t>
      </w:r>
      <w:r>
        <w:rPr>
          <w:spacing w:val="-1"/>
        </w:rPr>
        <w:t>Gap</w:t>
      </w:r>
      <w:r>
        <w:t xml:space="preserve"> </w:t>
      </w:r>
      <w:r>
        <w:rPr>
          <w:spacing w:val="-1"/>
        </w:rPr>
        <w:t xml:space="preserve">to side </w:t>
      </w:r>
      <w:r>
        <w:rPr>
          <w:spacing w:val="-2"/>
        </w:rPr>
        <w:t>boundary</w:t>
      </w:r>
      <w:r>
        <w:t xml:space="preserve"> </w:t>
      </w:r>
      <w:r>
        <w:rPr>
          <w:spacing w:val="-1"/>
        </w:rPr>
        <w:t>retained.</w:t>
      </w:r>
    </w:p>
    <w:p w:rsidR="0077766F" w:rsidRDefault="0077766F">
      <w:pPr>
        <w:spacing w:before="11"/>
        <w:rPr>
          <w:rFonts w:ascii="Trebuchet MS" w:eastAsia="Trebuchet MS" w:hAnsi="Trebuchet MS" w:cs="Trebuchet MS"/>
          <w:sz w:val="23"/>
          <w:szCs w:val="23"/>
        </w:rPr>
      </w:pPr>
    </w:p>
    <w:p w:rsidR="0077766F" w:rsidRDefault="00C53FF8">
      <w:pPr>
        <w:pStyle w:val="BodyText"/>
        <w:spacing w:line="261" w:lineRule="auto"/>
        <w:ind w:left="837" w:right="6336"/>
      </w:pPr>
      <w:r>
        <w:rPr>
          <w:spacing w:val="-1"/>
        </w:rPr>
        <w:t xml:space="preserve">Plans </w:t>
      </w:r>
      <w:r>
        <w:rPr>
          <w:spacing w:val="-2"/>
        </w:rPr>
        <w:t>considered</w:t>
      </w:r>
      <w:r>
        <w:rPr>
          <w:spacing w:val="20"/>
        </w:rPr>
        <w:t xml:space="preserve"> </w:t>
      </w:r>
      <w:r>
        <w:rPr>
          <w:spacing w:val="-1"/>
        </w:rPr>
        <w:t>61GR.MP01 Rev</w:t>
      </w:r>
      <w:r>
        <w:t xml:space="preserve"> A</w:t>
      </w:r>
    </w:p>
    <w:p w:rsidR="0077766F" w:rsidRDefault="0077766F">
      <w:pPr>
        <w:spacing w:before="11"/>
        <w:rPr>
          <w:rFonts w:ascii="Trebuchet MS" w:eastAsia="Trebuchet MS" w:hAnsi="Trebuchet MS" w:cs="Trebuchet MS"/>
          <w:sz w:val="23"/>
          <w:szCs w:val="23"/>
        </w:rPr>
      </w:pPr>
    </w:p>
    <w:p w:rsidR="0077766F" w:rsidRDefault="00C53FF8">
      <w:pPr>
        <w:pStyle w:val="Heading1"/>
        <w:numPr>
          <w:ilvl w:val="0"/>
          <w:numId w:val="3"/>
        </w:numPr>
        <w:tabs>
          <w:tab w:val="left" w:pos="838"/>
        </w:tabs>
        <w:jc w:val="both"/>
        <w:rPr>
          <w:b w:val="0"/>
          <w:bCs w:val="0"/>
        </w:rPr>
      </w:pPr>
      <w:r>
        <w:rPr>
          <w:spacing w:val="-1"/>
        </w:rPr>
        <w:t>RELEVANT</w:t>
      </w:r>
      <w:r>
        <w:t xml:space="preserve"> </w:t>
      </w:r>
      <w:r>
        <w:rPr>
          <w:spacing w:val="-1"/>
        </w:rPr>
        <w:t>PLANNING</w:t>
      </w:r>
      <w:r>
        <w:rPr>
          <w:spacing w:val="1"/>
        </w:rPr>
        <w:t xml:space="preserve"> </w:t>
      </w:r>
      <w:r>
        <w:rPr>
          <w:spacing w:val="-1"/>
        </w:rPr>
        <w:t>HISTORY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rPr>
          <w:spacing w:val="-1"/>
        </w:rPr>
        <w:t>None</w:t>
      </w:r>
    </w:p>
    <w:p w:rsidR="0077766F" w:rsidRDefault="0077766F">
      <w:pPr>
        <w:spacing w:before="11"/>
        <w:rPr>
          <w:rFonts w:ascii="Trebuchet MS" w:eastAsia="Trebuchet MS" w:hAnsi="Trebuchet MS" w:cs="Trebuchet MS"/>
          <w:b/>
          <w:bCs/>
          <w:sz w:val="25"/>
          <w:szCs w:val="25"/>
        </w:rPr>
      </w:pPr>
    </w:p>
    <w:p w:rsidR="0077766F" w:rsidRDefault="00C53FF8">
      <w:pPr>
        <w:numPr>
          <w:ilvl w:val="0"/>
          <w:numId w:val="3"/>
        </w:numPr>
        <w:tabs>
          <w:tab w:val="left" w:pos="838"/>
        </w:tabs>
        <w:jc w:val="both"/>
        <w:rPr>
          <w:rFonts w:ascii="Trebuchet MS" w:eastAsia="Trebuchet MS" w:hAnsi="Trebuchet MS" w:cs="Trebuchet MS"/>
        </w:rPr>
      </w:pPr>
      <w:r>
        <w:rPr>
          <w:rFonts w:ascii="Trebuchet MS"/>
          <w:b/>
          <w:spacing w:val="-1"/>
        </w:rPr>
        <w:t>CONSULTATIONS</w:t>
      </w:r>
    </w:p>
    <w:p w:rsidR="0077766F" w:rsidRDefault="00C53FF8">
      <w:pPr>
        <w:pStyle w:val="BodyText"/>
        <w:numPr>
          <w:ilvl w:val="1"/>
          <w:numId w:val="3"/>
        </w:numPr>
        <w:tabs>
          <w:tab w:val="left" w:pos="838"/>
        </w:tabs>
        <w:spacing w:before="23" w:line="261" w:lineRule="auto"/>
        <w:ind w:right="1557"/>
      </w:pPr>
      <w:r>
        <w:rPr>
          <w:spacing w:val="-1"/>
        </w:rPr>
        <w:t>The following</w:t>
      </w:r>
      <w:r>
        <w:t xml:space="preserve"> </w:t>
      </w:r>
      <w:r>
        <w:rPr>
          <w:spacing w:val="-1"/>
        </w:rPr>
        <w:t>addresses</w:t>
      </w:r>
      <w:r>
        <w:t xml:space="preserve"> </w:t>
      </w:r>
      <w:r>
        <w:rPr>
          <w:spacing w:val="-1"/>
        </w:rPr>
        <w:t>were</w:t>
      </w:r>
      <w:r>
        <w:t xml:space="preserve"> </w:t>
      </w:r>
      <w:r>
        <w:rPr>
          <w:spacing w:val="-1"/>
        </w:rPr>
        <w:t>consulted by letter</w:t>
      </w:r>
      <w:r>
        <w:rPr>
          <w:spacing w:val="2"/>
        </w:rPr>
        <w:t xml:space="preserve"> </w:t>
      </w:r>
      <w:r>
        <w:rPr>
          <w:spacing w:val="-1"/>
        </w:rPr>
        <w:t>and site</w:t>
      </w:r>
      <w:r>
        <w:t xml:space="preserve"> </w:t>
      </w:r>
      <w:r>
        <w:rPr>
          <w:spacing w:val="-2"/>
        </w:rPr>
        <w:t>notice</w:t>
      </w:r>
      <w:r>
        <w:t xml:space="preserve"> </w:t>
      </w:r>
      <w:r>
        <w:rPr>
          <w:spacing w:val="-1"/>
        </w:rPr>
        <w:t>displayed.</w:t>
      </w:r>
      <w:r>
        <w:rPr>
          <w:spacing w:val="27"/>
        </w:rPr>
        <w:t xml:space="preserve"> </w:t>
      </w:r>
      <w:r>
        <w:rPr>
          <w:spacing w:val="-1"/>
        </w:rPr>
        <w:t>42 Holland Road,</w:t>
      </w:r>
      <w:r>
        <w:t xml:space="preserve"> </w:t>
      </w:r>
      <w:proofErr w:type="spellStart"/>
      <w:r>
        <w:rPr>
          <w:spacing w:val="-1"/>
        </w:rPr>
        <w:t>Tilehurst</w:t>
      </w:r>
      <w:proofErr w:type="spellEnd"/>
      <w:r>
        <w:rPr>
          <w:spacing w:val="-1"/>
        </w:rPr>
        <w:t>,</w:t>
      </w:r>
      <w:r>
        <w:rPr>
          <w:spacing w:val="1"/>
        </w:rPr>
        <w:t xml:space="preserve"> </w:t>
      </w:r>
      <w:r>
        <w:rPr>
          <w:spacing w:val="-2"/>
        </w:rPr>
        <w:t>Reading,</w:t>
      </w:r>
      <w:r>
        <w:rPr>
          <w:spacing w:val="1"/>
        </w:rPr>
        <w:t xml:space="preserve"> </w:t>
      </w:r>
      <w:r>
        <w:rPr>
          <w:spacing w:val="-1"/>
        </w:rPr>
        <w:t>RG30</w:t>
      </w:r>
      <w:r>
        <w:t xml:space="preserve"> </w:t>
      </w:r>
      <w:r>
        <w:rPr>
          <w:spacing w:val="-1"/>
        </w:rPr>
        <w:t>4QE</w:t>
      </w:r>
    </w:p>
    <w:p w:rsidR="0077766F" w:rsidRDefault="00C53FF8">
      <w:pPr>
        <w:pStyle w:val="BodyText"/>
        <w:spacing w:line="261" w:lineRule="auto"/>
        <w:ind w:left="837" w:right="3006"/>
      </w:pPr>
      <w:r>
        <w:rPr>
          <w:spacing w:val="-1"/>
        </w:rPr>
        <w:t>40 Holland Road,</w:t>
      </w:r>
      <w:r>
        <w:t xml:space="preserve"> </w:t>
      </w:r>
      <w:proofErr w:type="spellStart"/>
      <w:r>
        <w:rPr>
          <w:spacing w:val="-1"/>
        </w:rPr>
        <w:t>Tilehurst</w:t>
      </w:r>
      <w:proofErr w:type="spellEnd"/>
      <w:r>
        <w:rPr>
          <w:spacing w:val="-1"/>
        </w:rPr>
        <w:t>,</w:t>
      </w:r>
      <w:r>
        <w:rPr>
          <w:spacing w:val="1"/>
        </w:rPr>
        <w:t xml:space="preserve"> </w:t>
      </w:r>
      <w:r>
        <w:rPr>
          <w:spacing w:val="-2"/>
        </w:rPr>
        <w:t>Reading,</w:t>
      </w:r>
      <w:r>
        <w:rPr>
          <w:spacing w:val="1"/>
        </w:rPr>
        <w:t xml:space="preserve"> </w:t>
      </w:r>
      <w:r>
        <w:rPr>
          <w:spacing w:val="-1"/>
        </w:rPr>
        <w:t>Berkshire,</w:t>
      </w:r>
      <w:r>
        <w:rPr>
          <w:spacing w:val="1"/>
        </w:rPr>
        <w:t xml:space="preserve"> </w:t>
      </w:r>
      <w:r>
        <w:rPr>
          <w:spacing w:val="-1"/>
        </w:rPr>
        <w:t>RG30</w:t>
      </w:r>
      <w:r>
        <w:t xml:space="preserve"> </w:t>
      </w:r>
      <w:r>
        <w:rPr>
          <w:spacing w:val="-1"/>
        </w:rPr>
        <w:t>4QE</w:t>
      </w:r>
      <w:r>
        <w:t xml:space="preserve"> </w:t>
      </w:r>
      <w:r>
        <w:rPr>
          <w:spacing w:val="35"/>
        </w:rPr>
        <w:t xml:space="preserve"> </w:t>
      </w:r>
      <w:r>
        <w:rPr>
          <w:spacing w:val="-1"/>
        </w:rPr>
        <w:t>22 Burlington</w:t>
      </w:r>
      <w:r>
        <w:t xml:space="preserve"> </w:t>
      </w:r>
      <w:r>
        <w:rPr>
          <w:spacing w:val="-1"/>
        </w:rPr>
        <w:t>Road,</w:t>
      </w:r>
      <w:r>
        <w:t xml:space="preserve"> </w:t>
      </w:r>
      <w:proofErr w:type="spellStart"/>
      <w:r>
        <w:rPr>
          <w:spacing w:val="-1"/>
        </w:rPr>
        <w:t>Tilehurst</w:t>
      </w:r>
      <w:proofErr w:type="spellEnd"/>
      <w:r>
        <w:rPr>
          <w:spacing w:val="-1"/>
        </w:rPr>
        <w:t>,</w:t>
      </w:r>
      <w:r>
        <w:rPr>
          <w:spacing w:val="1"/>
        </w:rPr>
        <w:t xml:space="preserve"> </w:t>
      </w:r>
      <w:r>
        <w:rPr>
          <w:spacing w:val="-2"/>
        </w:rPr>
        <w:t>Reading,</w:t>
      </w:r>
      <w:r>
        <w:rPr>
          <w:spacing w:val="1"/>
        </w:rPr>
        <w:t xml:space="preserve"> </w:t>
      </w:r>
      <w:r>
        <w:rPr>
          <w:spacing w:val="-1"/>
        </w:rPr>
        <w:t>Berkshire,</w:t>
      </w:r>
      <w:r>
        <w:rPr>
          <w:spacing w:val="1"/>
        </w:rPr>
        <w:t xml:space="preserve"> </w:t>
      </w:r>
      <w:r>
        <w:rPr>
          <w:spacing w:val="-1"/>
        </w:rPr>
        <w:t>RG30</w:t>
      </w:r>
      <w:r>
        <w:t xml:space="preserve"> </w:t>
      </w:r>
      <w:r>
        <w:rPr>
          <w:spacing w:val="-1"/>
        </w:rPr>
        <w:t>4QG</w:t>
      </w:r>
      <w:r>
        <w:rPr>
          <w:spacing w:val="43"/>
        </w:rPr>
        <w:t xml:space="preserve"> </w:t>
      </w:r>
      <w:r>
        <w:rPr>
          <w:spacing w:val="-1"/>
        </w:rPr>
        <w:t>59 Grafton</w:t>
      </w:r>
      <w:r>
        <w:t xml:space="preserve"> </w:t>
      </w:r>
      <w:r>
        <w:rPr>
          <w:spacing w:val="-1"/>
        </w:rPr>
        <w:t>Road,</w:t>
      </w:r>
      <w:r>
        <w:t xml:space="preserve"> </w:t>
      </w:r>
      <w:proofErr w:type="spellStart"/>
      <w:r>
        <w:rPr>
          <w:spacing w:val="-1"/>
        </w:rPr>
        <w:t>Tilehurst</w:t>
      </w:r>
      <w:proofErr w:type="spellEnd"/>
      <w:r>
        <w:rPr>
          <w:spacing w:val="-1"/>
        </w:rPr>
        <w:t>,</w:t>
      </w:r>
      <w:r>
        <w:rPr>
          <w:spacing w:val="1"/>
        </w:rPr>
        <w:t xml:space="preserve"> </w:t>
      </w:r>
      <w:r>
        <w:rPr>
          <w:spacing w:val="-2"/>
        </w:rPr>
        <w:t>Reading,</w:t>
      </w:r>
      <w:r>
        <w:rPr>
          <w:spacing w:val="1"/>
        </w:rPr>
        <w:t xml:space="preserve"> </w:t>
      </w:r>
      <w:r>
        <w:rPr>
          <w:spacing w:val="-1"/>
        </w:rPr>
        <w:t>RG30</w:t>
      </w:r>
      <w:r>
        <w:t xml:space="preserve"> </w:t>
      </w:r>
      <w:r>
        <w:rPr>
          <w:spacing w:val="-1"/>
        </w:rPr>
        <w:t>4QJ</w:t>
      </w:r>
    </w:p>
    <w:p w:rsidR="0077766F" w:rsidRDefault="0077766F">
      <w:pPr>
        <w:spacing w:before="11"/>
        <w:rPr>
          <w:rFonts w:ascii="Trebuchet MS" w:eastAsia="Trebuchet MS" w:hAnsi="Trebuchet MS" w:cs="Trebuchet MS"/>
          <w:sz w:val="23"/>
          <w:szCs w:val="23"/>
        </w:rPr>
      </w:pPr>
    </w:p>
    <w:p w:rsidR="0077766F" w:rsidRDefault="00C53FF8">
      <w:pPr>
        <w:pStyle w:val="BodyText"/>
        <w:numPr>
          <w:ilvl w:val="1"/>
          <w:numId w:val="3"/>
        </w:numPr>
        <w:tabs>
          <w:tab w:val="left" w:pos="838"/>
        </w:tabs>
        <w:jc w:val="both"/>
      </w:pPr>
      <w:r>
        <w:t>No</w:t>
      </w:r>
      <w:r>
        <w:rPr>
          <w:spacing w:val="-1"/>
        </w:rPr>
        <w:t xml:space="preserve"> letters</w:t>
      </w:r>
      <w: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representation</w:t>
      </w:r>
      <w:r>
        <w:t xml:space="preserve"> </w:t>
      </w:r>
      <w:r>
        <w:rPr>
          <w:spacing w:val="-1"/>
        </w:rPr>
        <w:t>have</w:t>
      </w:r>
      <w:r>
        <w:t xml:space="preserve"> </w:t>
      </w:r>
      <w:r>
        <w:rPr>
          <w:spacing w:val="-1"/>
        </w:rPr>
        <w:t>been received.</w:t>
      </w:r>
    </w:p>
    <w:p w:rsidR="0077766F" w:rsidRDefault="0077766F">
      <w:pPr>
        <w:spacing w:before="11"/>
        <w:rPr>
          <w:rFonts w:ascii="Trebuchet MS" w:eastAsia="Trebuchet MS" w:hAnsi="Trebuchet MS" w:cs="Trebuchet MS"/>
          <w:sz w:val="25"/>
          <w:szCs w:val="25"/>
        </w:rPr>
      </w:pPr>
    </w:p>
    <w:p w:rsidR="0077766F" w:rsidRDefault="00C53FF8">
      <w:pPr>
        <w:pStyle w:val="Heading1"/>
        <w:numPr>
          <w:ilvl w:val="0"/>
          <w:numId w:val="3"/>
        </w:numPr>
        <w:tabs>
          <w:tab w:val="left" w:pos="478"/>
        </w:tabs>
        <w:ind w:left="477" w:hanging="360"/>
        <w:jc w:val="both"/>
        <w:rPr>
          <w:b w:val="0"/>
          <w:bCs w:val="0"/>
        </w:rPr>
      </w:pPr>
      <w:r>
        <w:t>LEGAL</w:t>
      </w:r>
      <w:r>
        <w:rPr>
          <w:spacing w:val="-1"/>
        </w:rPr>
        <w:t xml:space="preserve"> AND</w:t>
      </w:r>
      <w:r>
        <w:t xml:space="preserve"> </w:t>
      </w:r>
      <w:r>
        <w:rPr>
          <w:spacing w:val="-1"/>
        </w:rPr>
        <w:t>PLANNING</w:t>
      </w:r>
      <w:r>
        <w:rPr>
          <w:spacing w:val="1"/>
        </w:rPr>
        <w:t xml:space="preserve"> </w:t>
      </w:r>
      <w:r>
        <w:t>POLICY</w:t>
      </w:r>
      <w:r>
        <w:rPr>
          <w:spacing w:val="-1"/>
        </w:rPr>
        <w:t xml:space="preserve"> CONTEXT</w:t>
      </w:r>
    </w:p>
    <w:p w:rsidR="0077766F" w:rsidRDefault="00C53FF8">
      <w:pPr>
        <w:pStyle w:val="BodyText"/>
        <w:spacing w:before="23" w:line="261" w:lineRule="auto"/>
        <w:ind w:right="106"/>
        <w:jc w:val="both"/>
      </w:pPr>
      <w:r>
        <w:rPr>
          <w:spacing w:val="-1"/>
        </w:rPr>
        <w:t>Section</w:t>
      </w:r>
      <w:r>
        <w:rPr>
          <w:spacing w:val="47"/>
        </w:rPr>
        <w:t xml:space="preserve"> </w:t>
      </w:r>
      <w:r>
        <w:rPr>
          <w:spacing w:val="-1"/>
        </w:rPr>
        <w:t>38(6)</w:t>
      </w:r>
      <w:r>
        <w:rPr>
          <w:spacing w:val="49"/>
        </w:rPr>
        <w:t xml:space="preserve"> </w:t>
      </w:r>
      <w:r>
        <w:rPr>
          <w:spacing w:val="-1"/>
        </w:rPr>
        <w:t>of</w:t>
      </w:r>
      <w:r>
        <w:rPr>
          <w:spacing w:val="48"/>
        </w:rPr>
        <w:t xml:space="preserve"> </w:t>
      </w:r>
      <w:r>
        <w:rPr>
          <w:spacing w:val="-1"/>
        </w:rPr>
        <w:t>the</w:t>
      </w:r>
      <w:r>
        <w:rPr>
          <w:spacing w:val="47"/>
        </w:rPr>
        <w:t xml:space="preserve"> </w:t>
      </w:r>
      <w:r>
        <w:rPr>
          <w:spacing w:val="-2"/>
        </w:rPr>
        <w:t>Planning</w:t>
      </w:r>
      <w:r>
        <w:rPr>
          <w:spacing w:val="49"/>
        </w:rPr>
        <w:t xml:space="preserve"> </w:t>
      </w:r>
      <w:r>
        <w:rPr>
          <w:spacing w:val="-1"/>
        </w:rPr>
        <w:t>and</w:t>
      </w:r>
      <w:r>
        <w:rPr>
          <w:spacing w:val="47"/>
        </w:rPr>
        <w:t xml:space="preserve"> </w:t>
      </w:r>
      <w:r>
        <w:rPr>
          <w:spacing w:val="-1"/>
        </w:rPr>
        <w:t>Compulsory</w:t>
      </w:r>
      <w:r>
        <w:rPr>
          <w:spacing w:val="48"/>
        </w:rPr>
        <w:t xml:space="preserve"> </w:t>
      </w:r>
      <w:r>
        <w:rPr>
          <w:spacing w:val="-1"/>
        </w:rPr>
        <w:t>Purchase</w:t>
      </w:r>
      <w:r>
        <w:rPr>
          <w:spacing w:val="47"/>
        </w:rPr>
        <w:t xml:space="preserve"> </w:t>
      </w:r>
      <w:r>
        <w:rPr>
          <w:spacing w:val="-1"/>
        </w:rPr>
        <w:t>Act</w:t>
      </w:r>
      <w:r>
        <w:rPr>
          <w:spacing w:val="47"/>
        </w:rPr>
        <w:t xml:space="preserve"> </w:t>
      </w:r>
      <w:r>
        <w:rPr>
          <w:spacing w:val="-1"/>
        </w:rPr>
        <w:t>2004</w:t>
      </w:r>
      <w:r>
        <w:rPr>
          <w:spacing w:val="48"/>
        </w:rPr>
        <w:t xml:space="preserve"> </w:t>
      </w:r>
      <w:r>
        <w:rPr>
          <w:spacing w:val="-1"/>
        </w:rPr>
        <w:t>requires</w:t>
      </w:r>
      <w:r>
        <w:rPr>
          <w:spacing w:val="47"/>
        </w:rPr>
        <w:t xml:space="preserve"> </w:t>
      </w:r>
      <w:r>
        <w:rPr>
          <w:spacing w:val="-2"/>
        </w:rPr>
        <w:t>that</w:t>
      </w:r>
      <w:r>
        <w:rPr>
          <w:spacing w:val="47"/>
        </w:rPr>
        <w:t xml:space="preserve"> </w:t>
      </w:r>
      <w:r>
        <w:rPr>
          <w:spacing w:val="-1"/>
        </w:rPr>
        <w:t>proposals</w:t>
      </w:r>
      <w:r>
        <w:rPr>
          <w:spacing w:val="47"/>
        </w:rPr>
        <w:t xml:space="preserve"> </w:t>
      </w:r>
      <w:r>
        <w:rPr>
          <w:spacing w:val="-1"/>
        </w:rPr>
        <w:t>be</w:t>
      </w:r>
      <w:r>
        <w:rPr>
          <w:spacing w:val="46"/>
        </w:rPr>
        <w:t xml:space="preserve"> </w:t>
      </w:r>
      <w:r>
        <w:rPr>
          <w:spacing w:val="-2"/>
        </w:rPr>
        <w:t>determined</w:t>
      </w:r>
      <w:r>
        <w:rPr>
          <w:spacing w:val="40"/>
        </w:rPr>
        <w:t xml:space="preserve"> </w:t>
      </w:r>
      <w:r>
        <w:rPr>
          <w:spacing w:val="-1"/>
        </w:rPr>
        <w:t>in</w:t>
      </w:r>
      <w:r>
        <w:rPr>
          <w:spacing w:val="40"/>
        </w:rPr>
        <w:t xml:space="preserve"> </w:t>
      </w:r>
      <w:r>
        <w:rPr>
          <w:spacing w:val="-1"/>
        </w:rPr>
        <w:t>accordance</w:t>
      </w:r>
      <w:r>
        <w:rPr>
          <w:spacing w:val="41"/>
        </w:rPr>
        <w:t xml:space="preserve"> </w:t>
      </w:r>
      <w:r>
        <w:rPr>
          <w:spacing w:val="-2"/>
        </w:rPr>
        <w:t>with</w:t>
      </w:r>
      <w:r>
        <w:rPr>
          <w:spacing w:val="40"/>
        </w:rPr>
        <w:t xml:space="preserve"> </w:t>
      </w:r>
      <w:r>
        <w:rPr>
          <w:spacing w:val="-1"/>
        </w:rPr>
        <w:t>the</w:t>
      </w:r>
      <w:r>
        <w:rPr>
          <w:spacing w:val="43"/>
        </w:rPr>
        <w:t xml:space="preserve"> </w:t>
      </w:r>
      <w:r>
        <w:rPr>
          <w:spacing w:val="-1"/>
        </w:rPr>
        <w:t>development</w:t>
      </w:r>
      <w:r>
        <w:rPr>
          <w:spacing w:val="37"/>
        </w:rPr>
        <w:t xml:space="preserve"> </w:t>
      </w:r>
      <w:r>
        <w:rPr>
          <w:spacing w:val="-1"/>
        </w:rPr>
        <w:t>plan</w:t>
      </w:r>
      <w:r>
        <w:rPr>
          <w:spacing w:val="38"/>
        </w:rPr>
        <w:t xml:space="preserve"> </w:t>
      </w:r>
      <w:r>
        <w:rPr>
          <w:spacing w:val="-1"/>
        </w:rPr>
        <w:t>unless</w:t>
      </w:r>
      <w:r>
        <w:rPr>
          <w:spacing w:val="37"/>
        </w:rPr>
        <w:t xml:space="preserve"> </w:t>
      </w:r>
      <w:r>
        <w:rPr>
          <w:spacing w:val="-1"/>
        </w:rPr>
        <w:t>material</w:t>
      </w:r>
      <w:r>
        <w:rPr>
          <w:spacing w:val="38"/>
        </w:rPr>
        <w:t xml:space="preserve"> </w:t>
      </w:r>
      <w:r>
        <w:rPr>
          <w:spacing w:val="-2"/>
        </w:rPr>
        <w:t>considerations</w:t>
      </w:r>
      <w:r>
        <w:rPr>
          <w:spacing w:val="38"/>
        </w:rPr>
        <w:t xml:space="preserve"> </w:t>
      </w:r>
      <w:r>
        <w:rPr>
          <w:spacing w:val="-2"/>
        </w:rPr>
        <w:t>indicate</w:t>
      </w:r>
      <w:r>
        <w:rPr>
          <w:spacing w:val="83"/>
        </w:rPr>
        <w:t xml:space="preserve"> </w:t>
      </w:r>
      <w:r>
        <w:rPr>
          <w:spacing w:val="-1"/>
        </w:rPr>
        <w:t>otherwise.</w:t>
      </w:r>
      <w:r>
        <w:rPr>
          <w:spacing w:val="45"/>
        </w:rPr>
        <w:t xml:space="preserve"> </w:t>
      </w:r>
      <w:r>
        <w:rPr>
          <w:spacing w:val="-2"/>
        </w:rPr>
        <w:t>Material</w:t>
      </w:r>
      <w:r>
        <w:rPr>
          <w:spacing w:val="53"/>
        </w:rPr>
        <w:t xml:space="preserve"> </w:t>
      </w:r>
      <w:r>
        <w:rPr>
          <w:spacing w:val="-2"/>
        </w:rPr>
        <w:t>considerations</w:t>
      </w:r>
      <w:r>
        <w:rPr>
          <w:spacing w:val="52"/>
        </w:rPr>
        <w:t xml:space="preserve"> </w:t>
      </w:r>
      <w:r>
        <w:rPr>
          <w:spacing w:val="-1"/>
        </w:rPr>
        <w:t>include</w:t>
      </w:r>
      <w:r>
        <w:rPr>
          <w:spacing w:val="52"/>
        </w:rPr>
        <w:t xml:space="preserve"> </w:t>
      </w:r>
      <w:r>
        <w:rPr>
          <w:spacing w:val="-1"/>
        </w:rPr>
        <w:t>relevant</w:t>
      </w:r>
      <w:r>
        <w:rPr>
          <w:spacing w:val="52"/>
        </w:rPr>
        <w:t xml:space="preserve"> </w:t>
      </w:r>
      <w:r>
        <w:rPr>
          <w:spacing w:val="-1"/>
        </w:rPr>
        <w:t>policies</w:t>
      </w:r>
      <w:r>
        <w:rPr>
          <w:spacing w:val="52"/>
        </w:rPr>
        <w:t xml:space="preserve"> </w:t>
      </w:r>
      <w:r>
        <w:rPr>
          <w:spacing w:val="-1"/>
        </w:rPr>
        <w:t>in</w:t>
      </w:r>
      <w:r>
        <w:rPr>
          <w:spacing w:val="52"/>
        </w:rPr>
        <w:t xml:space="preserve"> </w:t>
      </w:r>
      <w:r>
        <w:rPr>
          <w:spacing w:val="-1"/>
        </w:rPr>
        <w:t>the</w:t>
      </w:r>
      <w:r>
        <w:rPr>
          <w:spacing w:val="52"/>
        </w:rPr>
        <w:t xml:space="preserve"> </w:t>
      </w:r>
      <w:r>
        <w:rPr>
          <w:spacing w:val="-2"/>
        </w:rPr>
        <w:t>National</w:t>
      </w:r>
      <w:r>
        <w:rPr>
          <w:spacing w:val="53"/>
        </w:rPr>
        <w:t xml:space="preserve"> </w:t>
      </w:r>
      <w:r>
        <w:rPr>
          <w:spacing w:val="-2"/>
        </w:rPr>
        <w:t>Planning</w:t>
      </w:r>
      <w:r>
        <w:rPr>
          <w:spacing w:val="53"/>
        </w:rPr>
        <w:t xml:space="preserve"> </w:t>
      </w:r>
      <w:r>
        <w:rPr>
          <w:spacing w:val="-1"/>
        </w:rPr>
        <w:t>Policy</w:t>
      </w:r>
      <w:r>
        <w:rPr>
          <w:spacing w:val="97"/>
        </w:rPr>
        <w:t xml:space="preserve"> </w:t>
      </w:r>
      <w:r>
        <w:rPr>
          <w:spacing w:val="-1"/>
        </w:rPr>
        <w:t>framework</w:t>
      </w:r>
      <w:r>
        <w:rPr>
          <w:spacing w:val="33"/>
        </w:rPr>
        <w:t xml:space="preserve"> </w:t>
      </w:r>
      <w:r>
        <w:rPr>
          <w:spacing w:val="-1"/>
        </w:rPr>
        <w:t>(NPPF)</w:t>
      </w:r>
      <w:r>
        <w:rPr>
          <w:spacing w:val="35"/>
        </w:rPr>
        <w:t xml:space="preserve"> </w:t>
      </w:r>
      <w:r>
        <w:t>-</w:t>
      </w:r>
      <w:r>
        <w:rPr>
          <w:spacing w:val="34"/>
        </w:rPr>
        <w:t xml:space="preserve"> </w:t>
      </w:r>
      <w:r>
        <w:rPr>
          <w:spacing w:val="-1"/>
        </w:rPr>
        <w:t>among</w:t>
      </w:r>
      <w:r>
        <w:rPr>
          <w:spacing w:val="33"/>
        </w:rPr>
        <w:t xml:space="preserve"> </w:t>
      </w:r>
      <w:r>
        <w:rPr>
          <w:spacing w:val="-1"/>
        </w:rPr>
        <w:t>them</w:t>
      </w:r>
      <w:r>
        <w:rPr>
          <w:spacing w:val="34"/>
        </w:rPr>
        <w:t xml:space="preserve"> </w:t>
      </w:r>
      <w:r>
        <w:rPr>
          <w:spacing w:val="-1"/>
        </w:rPr>
        <w:t>the</w:t>
      </w:r>
      <w:r>
        <w:rPr>
          <w:spacing w:val="33"/>
        </w:rPr>
        <w:t xml:space="preserve"> </w:t>
      </w:r>
      <w:r>
        <w:rPr>
          <w:spacing w:val="-2"/>
        </w:rPr>
        <w:t>'presumption</w:t>
      </w:r>
      <w:r>
        <w:rPr>
          <w:spacing w:val="33"/>
        </w:rPr>
        <w:t xml:space="preserve"> </w:t>
      </w:r>
      <w:r>
        <w:rPr>
          <w:spacing w:val="-1"/>
        </w:rPr>
        <w:t>in</w:t>
      </w:r>
      <w:r>
        <w:rPr>
          <w:spacing w:val="33"/>
        </w:rPr>
        <w:t xml:space="preserve"> </w:t>
      </w:r>
      <w:proofErr w:type="spellStart"/>
      <w:r>
        <w:rPr>
          <w:spacing w:val="-1"/>
        </w:rPr>
        <w:t>favour</w:t>
      </w:r>
      <w:proofErr w:type="spellEnd"/>
      <w:r>
        <w:rPr>
          <w:spacing w:val="31"/>
        </w:rPr>
        <w:t xml:space="preserve"> </w:t>
      </w:r>
      <w:r>
        <w:rPr>
          <w:spacing w:val="-1"/>
        </w:rPr>
        <w:t>of</w:t>
      </w:r>
      <w:r>
        <w:rPr>
          <w:spacing w:val="31"/>
        </w:rPr>
        <w:t xml:space="preserve"> </w:t>
      </w:r>
      <w:r>
        <w:rPr>
          <w:spacing w:val="-1"/>
        </w:rPr>
        <w:t>sustainable</w:t>
      </w:r>
      <w:r>
        <w:rPr>
          <w:spacing w:val="31"/>
        </w:rPr>
        <w:t xml:space="preserve"> </w:t>
      </w:r>
      <w:r>
        <w:rPr>
          <w:spacing w:val="-1"/>
        </w:rPr>
        <w:t>development'.</w:t>
      </w:r>
      <w:r>
        <w:rPr>
          <w:spacing w:val="36"/>
        </w:rPr>
        <w:t xml:space="preserve"> </w:t>
      </w:r>
      <w:r>
        <w:rPr>
          <w:spacing w:val="-1"/>
        </w:rPr>
        <w:t>The</w:t>
      </w:r>
      <w:r>
        <w:rPr>
          <w:spacing w:val="48"/>
        </w:rPr>
        <w:t xml:space="preserve"> </w:t>
      </w:r>
      <w:r>
        <w:rPr>
          <w:spacing w:val="-1"/>
        </w:rPr>
        <w:t>following</w:t>
      </w:r>
      <w:r>
        <w:t xml:space="preserve"> </w:t>
      </w:r>
      <w:r>
        <w:rPr>
          <w:spacing w:val="-1"/>
        </w:rPr>
        <w:t>local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2"/>
        </w:rPr>
        <w:t>national</w:t>
      </w:r>
      <w:r>
        <w:t xml:space="preserve"> </w:t>
      </w:r>
      <w:r>
        <w:rPr>
          <w:spacing w:val="-2"/>
        </w:rPr>
        <w:t>planning</w:t>
      </w:r>
      <w:r>
        <w:t xml:space="preserve"> </w:t>
      </w:r>
      <w:r>
        <w:rPr>
          <w:spacing w:val="-1"/>
        </w:rPr>
        <w:t>policy and guidance</w:t>
      </w:r>
      <w:r>
        <w:rPr>
          <w:spacing w:val="1"/>
        </w:rPr>
        <w:t xml:space="preserve"> </w:t>
      </w:r>
      <w:r>
        <w:rPr>
          <w:spacing w:val="-1"/>
        </w:rPr>
        <w:t xml:space="preserve">is relevant to </w:t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application:</w:t>
      </w:r>
    </w:p>
    <w:p w:rsidR="0077766F" w:rsidRDefault="0077766F">
      <w:pPr>
        <w:spacing w:before="11"/>
        <w:rPr>
          <w:rFonts w:ascii="Trebuchet MS" w:eastAsia="Trebuchet MS" w:hAnsi="Trebuchet MS" w:cs="Trebuchet MS"/>
          <w:sz w:val="23"/>
          <w:szCs w:val="23"/>
        </w:rPr>
      </w:pPr>
    </w:p>
    <w:p w:rsidR="0077766F" w:rsidRDefault="00C53FF8">
      <w:pPr>
        <w:pStyle w:val="Heading1"/>
        <w:jc w:val="both"/>
        <w:rPr>
          <w:b w:val="0"/>
          <w:bCs w:val="0"/>
        </w:rPr>
      </w:pPr>
      <w:r>
        <w:rPr>
          <w:spacing w:val="-1"/>
          <w:u w:val="thick" w:color="000000"/>
        </w:rPr>
        <w:t>National Policy</w:t>
      </w:r>
    </w:p>
    <w:p w:rsidR="0077766F" w:rsidRDefault="00C53FF8">
      <w:pPr>
        <w:pStyle w:val="BodyText"/>
        <w:spacing w:before="23"/>
        <w:jc w:val="both"/>
      </w:pPr>
      <w:r>
        <w:rPr>
          <w:spacing w:val="-2"/>
        </w:rPr>
        <w:t>National</w:t>
      </w:r>
      <w:r>
        <w:t xml:space="preserve"> </w:t>
      </w:r>
      <w:r>
        <w:rPr>
          <w:spacing w:val="-1"/>
        </w:rPr>
        <w:t>Planning</w:t>
      </w:r>
      <w:r>
        <w:t xml:space="preserve"> </w:t>
      </w:r>
      <w:r>
        <w:rPr>
          <w:spacing w:val="-1"/>
        </w:rPr>
        <w:t>Policy Framework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rPr>
          <w:spacing w:val="-2"/>
        </w:rPr>
        <w:t>National</w:t>
      </w:r>
      <w:r>
        <w:t xml:space="preserve"> </w:t>
      </w:r>
      <w:r>
        <w:rPr>
          <w:spacing w:val="-1"/>
        </w:rPr>
        <w:t>Planning</w:t>
      </w:r>
      <w:r>
        <w:t xml:space="preserve"> </w:t>
      </w:r>
      <w:r>
        <w:rPr>
          <w:spacing w:val="-1"/>
        </w:rPr>
        <w:t>Practice</w:t>
      </w:r>
      <w:r>
        <w:t xml:space="preserve"> </w:t>
      </w:r>
      <w:r>
        <w:rPr>
          <w:spacing w:val="-2"/>
        </w:rPr>
        <w:t>Guidance</w:t>
      </w:r>
    </w:p>
    <w:p w:rsidR="0077766F" w:rsidRDefault="0077766F">
      <w:pPr>
        <w:spacing w:before="11"/>
        <w:rPr>
          <w:rFonts w:ascii="Trebuchet MS" w:eastAsia="Trebuchet MS" w:hAnsi="Trebuchet MS" w:cs="Trebuchet MS"/>
          <w:sz w:val="25"/>
          <w:szCs w:val="25"/>
        </w:rPr>
      </w:pPr>
    </w:p>
    <w:p w:rsidR="0077766F" w:rsidRDefault="00C53FF8">
      <w:pPr>
        <w:pStyle w:val="Heading1"/>
        <w:jc w:val="both"/>
        <w:rPr>
          <w:b w:val="0"/>
          <w:bCs w:val="0"/>
        </w:rPr>
      </w:pPr>
      <w:r>
        <w:rPr>
          <w:spacing w:val="-1"/>
          <w:u w:val="thick" w:color="000000"/>
        </w:rPr>
        <w:t>Reading Borough</w:t>
      </w:r>
      <w:r>
        <w:rPr>
          <w:spacing w:val="1"/>
          <w:u w:val="thick" w:color="000000"/>
        </w:rPr>
        <w:t xml:space="preserve"> </w:t>
      </w:r>
      <w:r>
        <w:rPr>
          <w:u w:val="thick" w:color="000000"/>
        </w:rPr>
        <w:t>Local</w:t>
      </w:r>
      <w:r>
        <w:rPr>
          <w:spacing w:val="-1"/>
          <w:u w:val="thick" w:color="000000"/>
        </w:rPr>
        <w:t xml:space="preserve"> </w:t>
      </w:r>
      <w:r>
        <w:rPr>
          <w:u w:val="thick" w:color="000000"/>
        </w:rPr>
        <w:t>Development</w:t>
      </w:r>
      <w:r>
        <w:rPr>
          <w:spacing w:val="-1"/>
          <w:u w:val="thick" w:color="000000"/>
        </w:rPr>
        <w:t xml:space="preserve"> Framework Core</w:t>
      </w:r>
      <w:r>
        <w:rPr>
          <w:u w:val="thick" w:color="000000"/>
        </w:rPr>
        <w:t xml:space="preserve"> </w:t>
      </w:r>
      <w:r>
        <w:rPr>
          <w:spacing w:val="-1"/>
          <w:u w:val="thick" w:color="000000"/>
        </w:rPr>
        <w:t xml:space="preserve">Strategy </w:t>
      </w:r>
      <w:r>
        <w:rPr>
          <w:u w:val="thick" w:color="000000"/>
        </w:rPr>
        <w:t>(2008)</w:t>
      </w:r>
    </w:p>
    <w:p w:rsidR="0077766F" w:rsidRDefault="00C53FF8">
      <w:pPr>
        <w:pStyle w:val="BodyText"/>
        <w:spacing w:before="23"/>
        <w:jc w:val="both"/>
      </w:pPr>
      <w:r>
        <w:rPr>
          <w:spacing w:val="-1"/>
        </w:rPr>
        <w:t>CS7 (Design and the Public</w:t>
      </w:r>
      <w:r>
        <w:rPr>
          <w:spacing w:val="1"/>
        </w:rPr>
        <w:t xml:space="preserve"> </w:t>
      </w:r>
      <w:r>
        <w:rPr>
          <w:spacing w:val="-1"/>
        </w:rPr>
        <w:t>Realm)</w:t>
      </w:r>
    </w:p>
    <w:p w:rsidR="0077766F" w:rsidRDefault="0077766F">
      <w:pPr>
        <w:spacing w:before="11"/>
        <w:rPr>
          <w:rFonts w:ascii="Trebuchet MS" w:eastAsia="Trebuchet MS" w:hAnsi="Trebuchet MS" w:cs="Trebuchet MS"/>
          <w:sz w:val="25"/>
          <w:szCs w:val="25"/>
        </w:rPr>
      </w:pPr>
    </w:p>
    <w:p w:rsidR="0077766F" w:rsidRDefault="00C53FF8">
      <w:pPr>
        <w:pStyle w:val="Heading1"/>
        <w:jc w:val="both"/>
        <w:rPr>
          <w:b w:val="0"/>
          <w:bCs w:val="0"/>
        </w:rPr>
      </w:pPr>
      <w:r>
        <w:rPr>
          <w:spacing w:val="-1"/>
          <w:u w:val="thick" w:color="000000"/>
        </w:rPr>
        <w:t>Sites</w:t>
      </w:r>
      <w:r>
        <w:rPr>
          <w:spacing w:val="1"/>
          <w:u w:val="thick" w:color="000000"/>
        </w:rPr>
        <w:t xml:space="preserve"> </w:t>
      </w:r>
      <w:r>
        <w:rPr>
          <w:spacing w:val="-1"/>
          <w:u w:val="thick" w:color="000000"/>
        </w:rPr>
        <w:t>and Detailed Policies</w:t>
      </w:r>
      <w:r>
        <w:rPr>
          <w:spacing w:val="1"/>
          <w:u w:val="thick" w:color="000000"/>
        </w:rPr>
        <w:t xml:space="preserve"> </w:t>
      </w:r>
      <w:r>
        <w:rPr>
          <w:spacing w:val="-1"/>
          <w:u w:val="thick" w:color="000000"/>
        </w:rPr>
        <w:t>Document</w:t>
      </w:r>
      <w:r>
        <w:rPr>
          <w:spacing w:val="-2"/>
          <w:u w:val="thick" w:color="000000"/>
        </w:rPr>
        <w:t xml:space="preserve"> </w:t>
      </w:r>
      <w:r>
        <w:rPr>
          <w:spacing w:val="-1"/>
          <w:u w:val="thick" w:color="000000"/>
        </w:rPr>
        <w:t>(2012)</w:t>
      </w:r>
    </w:p>
    <w:p w:rsidR="0077766F" w:rsidRDefault="00C53FF8">
      <w:pPr>
        <w:pStyle w:val="BodyText"/>
        <w:spacing w:before="23"/>
        <w:jc w:val="both"/>
      </w:pPr>
      <w:r>
        <w:rPr>
          <w:spacing w:val="-1"/>
        </w:rPr>
        <w:t>DM4 (Safeguarding</w:t>
      </w:r>
      <w:r>
        <w:t xml:space="preserve"> </w:t>
      </w:r>
      <w:r>
        <w:rPr>
          <w:spacing w:val="-1"/>
        </w:rPr>
        <w:t>Amenity)</w:t>
      </w:r>
    </w:p>
    <w:p w:rsidR="0077766F" w:rsidRDefault="00C53FF8">
      <w:pPr>
        <w:pStyle w:val="BodyText"/>
        <w:spacing w:before="23"/>
        <w:jc w:val="both"/>
      </w:pPr>
      <w:r>
        <w:rPr>
          <w:spacing w:val="-1"/>
        </w:rPr>
        <w:t>DM9 (House</w:t>
      </w:r>
      <w:r>
        <w:t xml:space="preserve"> </w:t>
      </w:r>
      <w:r>
        <w:rPr>
          <w:spacing w:val="-1"/>
        </w:rPr>
        <w:t>Extensions and Ancillary</w:t>
      </w:r>
      <w:r>
        <w:t xml:space="preserve"> </w:t>
      </w:r>
      <w:r>
        <w:rPr>
          <w:spacing w:val="-1"/>
        </w:rPr>
        <w:t>Accommodation)</w:t>
      </w:r>
    </w:p>
    <w:p w:rsidR="0077766F" w:rsidRDefault="0077766F">
      <w:pPr>
        <w:jc w:val="both"/>
        <w:sectPr w:rsidR="0077766F">
          <w:type w:val="continuous"/>
          <w:pgSz w:w="11910" w:h="16840"/>
          <w:pgMar w:top="920" w:right="880" w:bottom="280" w:left="1160" w:header="720" w:footer="720" w:gutter="0"/>
          <w:cols w:space="720"/>
        </w:sectPr>
      </w:pPr>
    </w:p>
    <w:p w:rsidR="0077766F" w:rsidRDefault="00C53FF8">
      <w:pPr>
        <w:pStyle w:val="Heading1"/>
        <w:spacing w:before="61"/>
        <w:jc w:val="both"/>
        <w:rPr>
          <w:b w:val="0"/>
          <w:bCs w:val="0"/>
        </w:rPr>
      </w:pPr>
      <w:r>
        <w:rPr>
          <w:spacing w:val="-1"/>
          <w:u w:val="thick" w:color="000000"/>
        </w:rPr>
        <w:lastRenderedPageBreak/>
        <w:t>SPG/SPD</w:t>
      </w:r>
    </w:p>
    <w:p w:rsidR="0077766F" w:rsidRDefault="00C53FF8">
      <w:pPr>
        <w:pStyle w:val="BodyText"/>
        <w:numPr>
          <w:ilvl w:val="0"/>
          <w:numId w:val="2"/>
        </w:numPr>
        <w:tabs>
          <w:tab w:val="left" w:pos="838"/>
        </w:tabs>
        <w:spacing w:before="10"/>
      </w:pPr>
      <w:r>
        <w:t xml:space="preserve">A </w:t>
      </w:r>
      <w:r>
        <w:rPr>
          <w:spacing w:val="-1"/>
        </w:rPr>
        <w:t>Design</w:t>
      </w:r>
      <w:r>
        <w:t xml:space="preserve"> </w:t>
      </w:r>
      <w:r>
        <w:rPr>
          <w:spacing w:val="-1"/>
        </w:rPr>
        <w:t>Guide</w:t>
      </w:r>
      <w:r>
        <w:t xml:space="preserve"> </w:t>
      </w:r>
      <w:r>
        <w:rPr>
          <w:spacing w:val="-1"/>
        </w:rPr>
        <w:t xml:space="preserve">to </w:t>
      </w:r>
      <w:r>
        <w:rPr>
          <w:spacing w:val="-2"/>
        </w:rPr>
        <w:t>House</w:t>
      </w:r>
      <w:r>
        <w:t xml:space="preserve"> </w:t>
      </w:r>
      <w:r>
        <w:rPr>
          <w:spacing w:val="-1"/>
        </w:rPr>
        <w:t>Extensions</w:t>
      </w:r>
      <w:r>
        <w:t xml:space="preserve"> </w:t>
      </w:r>
      <w:r>
        <w:rPr>
          <w:spacing w:val="-1"/>
        </w:rPr>
        <w:t>SPG</w:t>
      </w:r>
    </w:p>
    <w:p w:rsidR="0077766F" w:rsidRDefault="0077766F">
      <w:pPr>
        <w:spacing w:before="11"/>
        <w:rPr>
          <w:rFonts w:ascii="Trebuchet MS" w:eastAsia="Trebuchet MS" w:hAnsi="Trebuchet MS" w:cs="Trebuchet MS"/>
          <w:sz w:val="25"/>
          <w:szCs w:val="25"/>
        </w:rPr>
      </w:pPr>
    </w:p>
    <w:p w:rsidR="0077766F" w:rsidRDefault="00C53FF8">
      <w:pPr>
        <w:pStyle w:val="Heading1"/>
        <w:numPr>
          <w:ilvl w:val="0"/>
          <w:numId w:val="3"/>
        </w:numPr>
        <w:tabs>
          <w:tab w:val="left" w:pos="838"/>
        </w:tabs>
        <w:jc w:val="both"/>
        <w:rPr>
          <w:b w:val="0"/>
          <w:bCs w:val="0"/>
        </w:rPr>
      </w:pPr>
      <w:r>
        <w:rPr>
          <w:spacing w:val="-1"/>
        </w:rPr>
        <w:t>APPRAISAL</w:t>
      </w:r>
    </w:p>
    <w:p w:rsidR="0077766F" w:rsidRDefault="00C53FF8">
      <w:pPr>
        <w:pStyle w:val="BodyText"/>
        <w:spacing w:before="23"/>
        <w:jc w:val="both"/>
      </w:pPr>
      <w:r>
        <w:rPr>
          <w:spacing w:val="-1"/>
        </w:rPr>
        <w:t>DM9 states:</w:t>
      </w:r>
      <w:r>
        <w:rPr>
          <w:spacing w:val="1"/>
        </w:rPr>
        <w:t xml:space="preserve"> </w:t>
      </w:r>
      <w:r>
        <w:rPr>
          <w:spacing w:val="-1"/>
        </w:rPr>
        <w:t>An</w:t>
      </w:r>
      <w:r>
        <w:t xml:space="preserve"> </w:t>
      </w:r>
      <w:r>
        <w:rPr>
          <w:spacing w:val="-1"/>
        </w:rPr>
        <w:t>extension</w:t>
      </w:r>
      <w:r>
        <w:t xml:space="preserve"> </w:t>
      </w:r>
      <w:r>
        <w:rPr>
          <w:spacing w:val="-1"/>
        </w:rPr>
        <w:t xml:space="preserve">to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house</w:t>
      </w:r>
      <w: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be</w:t>
      </w:r>
      <w:r>
        <w:t xml:space="preserve"> </w:t>
      </w:r>
      <w:r>
        <w:rPr>
          <w:spacing w:val="-1"/>
        </w:rPr>
        <w:t>acceptable</w:t>
      </w:r>
      <w:r>
        <w:t xml:space="preserve"> </w:t>
      </w:r>
      <w:r>
        <w:rPr>
          <w:spacing w:val="-1"/>
        </w:rPr>
        <w:t>where</w:t>
      </w:r>
      <w:r>
        <w:t xml:space="preserve"> </w:t>
      </w:r>
      <w:r>
        <w:rPr>
          <w:spacing w:val="-1"/>
        </w:rPr>
        <w:t>it:</w:t>
      </w:r>
    </w:p>
    <w:p w:rsidR="0077766F" w:rsidRDefault="0077766F">
      <w:pPr>
        <w:spacing w:before="11"/>
        <w:rPr>
          <w:rFonts w:ascii="Trebuchet MS" w:eastAsia="Trebuchet MS" w:hAnsi="Trebuchet MS" w:cs="Trebuchet MS"/>
          <w:sz w:val="25"/>
          <w:szCs w:val="25"/>
        </w:rPr>
      </w:pPr>
    </w:p>
    <w:p w:rsidR="0077766F" w:rsidRDefault="00C53FF8">
      <w:pPr>
        <w:pStyle w:val="BodyText"/>
        <w:numPr>
          <w:ilvl w:val="0"/>
          <w:numId w:val="1"/>
        </w:numPr>
        <w:tabs>
          <w:tab w:val="left" w:pos="684"/>
        </w:tabs>
        <w:spacing w:line="261" w:lineRule="auto"/>
        <w:ind w:right="688" w:firstLine="0"/>
      </w:pPr>
      <w:r>
        <w:rPr>
          <w:spacing w:val="-1"/>
          <w:u w:val="single" w:color="000000"/>
        </w:rPr>
        <w:t>Respects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the character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of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 xml:space="preserve">the </w:t>
      </w:r>
      <w:r>
        <w:rPr>
          <w:spacing w:val="-2"/>
          <w:u w:val="single" w:color="000000"/>
        </w:rPr>
        <w:t>house</w:t>
      </w:r>
      <w:r>
        <w:rPr>
          <w:spacing w:val="-1"/>
          <w:u w:val="single" w:color="000000"/>
        </w:rPr>
        <w:t xml:space="preserve"> in terms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of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scale,</w:t>
      </w:r>
      <w:r>
        <w:rPr>
          <w:spacing w:val="1"/>
          <w:u w:val="single" w:color="000000"/>
        </w:rPr>
        <w:t xml:space="preserve"> </w:t>
      </w:r>
      <w:r>
        <w:rPr>
          <w:spacing w:val="-2"/>
          <w:u w:val="single" w:color="000000"/>
        </w:rPr>
        <w:t>location,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materials and design;</w:t>
      </w:r>
      <w:r>
        <w:rPr>
          <w:spacing w:val="51"/>
        </w:rPr>
        <w:t xml:space="preserve"> </w:t>
      </w:r>
      <w:r>
        <w:rPr>
          <w:spacing w:val="-1"/>
        </w:rPr>
        <w:t>To assess</w:t>
      </w:r>
      <w:r>
        <w:t xml:space="preserve"> </w:t>
      </w:r>
      <w:r>
        <w:rPr>
          <w:spacing w:val="-1"/>
        </w:rPr>
        <w:t>this,</w:t>
      </w:r>
      <w:r>
        <w:t xml:space="preserve"> </w:t>
      </w:r>
      <w:r>
        <w:rPr>
          <w:spacing w:val="-1"/>
        </w:rPr>
        <w:t>the following</w:t>
      </w:r>
      <w:r>
        <w:t xml:space="preserve"> </w:t>
      </w:r>
      <w:r>
        <w:rPr>
          <w:spacing w:val="-1"/>
        </w:rPr>
        <w:t>has</w:t>
      </w:r>
      <w:r>
        <w:t xml:space="preserve"> </w:t>
      </w:r>
      <w:r>
        <w:rPr>
          <w:spacing w:val="-1"/>
        </w:rPr>
        <w:t>been considered</w:t>
      </w:r>
      <w:r>
        <w:rPr>
          <w:spacing w:val="2"/>
        </w:rPr>
        <w:t xml:space="preserve"> </w:t>
      </w:r>
      <w:r>
        <w:rPr>
          <w:rFonts w:cs="Trebuchet MS"/>
        </w:rPr>
        <w:t>–</w:t>
      </w:r>
      <w:r>
        <w:rPr>
          <w:rFonts w:cs="Trebuchet MS"/>
          <w:spacing w:val="1"/>
        </w:rPr>
        <w:t xml:space="preserve"> </w:t>
      </w:r>
      <w:r>
        <w:rPr>
          <w:spacing w:val="-1"/>
        </w:rPr>
        <w:t>would</w:t>
      </w:r>
      <w:r>
        <w:t xml:space="preserve"> </w:t>
      </w:r>
      <w:r>
        <w:rPr>
          <w:spacing w:val="-1"/>
        </w:rPr>
        <w:t>the proposal:</w:t>
      </w:r>
    </w:p>
    <w:p w:rsidR="0077766F" w:rsidRDefault="00C53FF8">
      <w:pPr>
        <w:pStyle w:val="BodyText"/>
        <w:numPr>
          <w:ilvl w:val="1"/>
          <w:numId w:val="1"/>
        </w:numPr>
        <w:tabs>
          <w:tab w:val="left" w:pos="838"/>
        </w:tabs>
        <w:spacing w:line="260" w:lineRule="auto"/>
        <w:ind w:right="704"/>
        <w:jc w:val="both"/>
      </w:pPr>
      <w:r>
        <w:rPr>
          <w:spacing w:val="-1"/>
        </w:rPr>
        <w:t xml:space="preserve">detract </w:t>
      </w:r>
      <w:r>
        <w:t>from</w:t>
      </w:r>
      <w:r>
        <w:rPr>
          <w:spacing w:val="-1"/>
        </w:rPr>
        <w:t xml:space="preserve"> the appearance</w:t>
      </w:r>
      <w:r>
        <w:t xml:space="preserve"> of </w:t>
      </w:r>
      <w:r>
        <w:rPr>
          <w:spacing w:val="-1"/>
        </w:rPr>
        <w:t>the original</w:t>
      </w:r>
      <w:r>
        <w:t xml:space="preserve"> </w:t>
      </w:r>
      <w:r>
        <w:rPr>
          <w:spacing w:val="-1"/>
        </w:rPr>
        <w:t xml:space="preserve">building </w:t>
      </w:r>
      <w:r>
        <w:rPr>
          <w:spacing w:val="-2"/>
        </w:rPr>
        <w:t>through</w:t>
      </w:r>
      <w:r>
        <w:t xml:space="preserve"> </w:t>
      </w:r>
      <w:r>
        <w:rPr>
          <w:spacing w:val="-1"/>
        </w:rPr>
        <w:t>the use</w:t>
      </w:r>
      <w:r>
        <w:t xml:space="preserve"> of </w:t>
      </w:r>
      <w:r>
        <w:rPr>
          <w:spacing w:val="-1"/>
        </w:rPr>
        <w:t>ill-matching</w:t>
      </w:r>
      <w:r>
        <w:rPr>
          <w:spacing w:val="38"/>
        </w:rPr>
        <w:t xml:space="preserve"> </w:t>
      </w:r>
      <w:r>
        <w:rPr>
          <w:spacing w:val="-1"/>
        </w:rPr>
        <w:t>materials and by not fitting</w:t>
      </w:r>
      <w:r>
        <w:t xml:space="preserve"> </w:t>
      </w:r>
      <w:r>
        <w:rPr>
          <w:spacing w:val="-1"/>
        </w:rPr>
        <w:t xml:space="preserve">in </w:t>
      </w:r>
      <w:r>
        <w:rPr>
          <w:spacing w:val="-2"/>
        </w:rPr>
        <w:t>with</w:t>
      </w:r>
      <w:r>
        <w:t xml:space="preserve"> </w:t>
      </w:r>
      <w:r>
        <w:rPr>
          <w:spacing w:val="-1"/>
        </w:rPr>
        <w:t>the design,</w:t>
      </w:r>
      <w:r>
        <w:rPr>
          <w:spacing w:val="1"/>
        </w:rPr>
        <w:t xml:space="preserve"> </w:t>
      </w:r>
      <w:r>
        <w:t>scale</w:t>
      </w:r>
      <w:r>
        <w:rPr>
          <w:spacing w:val="-1"/>
        </w:rPr>
        <w:t xml:space="preserve"> and proportions of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original</w:t>
      </w:r>
      <w:r>
        <w:rPr>
          <w:spacing w:val="31"/>
        </w:rPr>
        <w:t xml:space="preserve"> </w:t>
      </w:r>
      <w:r>
        <w:rPr>
          <w:spacing w:val="-2"/>
        </w:rPr>
        <w:t>building;</w:t>
      </w:r>
      <w:r>
        <w:t xml:space="preserve"> </w:t>
      </w:r>
      <w:r>
        <w:rPr>
          <w:spacing w:val="2"/>
        </w:rPr>
        <w:t xml:space="preserve"> </w:t>
      </w:r>
      <w:r>
        <w:t>NO</w:t>
      </w:r>
    </w:p>
    <w:p w:rsidR="0077766F" w:rsidRDefault="00C53FF8">
      <w:pPr>
        <w:pStyle w:val="BodyText"/>
        <w:numPr>
          <w:ilvl w:val="1"/>
          <w:numId w:val="1"/>
        </w:numPr>
        <w:tabs>
          <w:tab w:val="left" w:pos="838"/>
        </w:tabs>
        <w:spacing w:line="260" w:lineRule="auto"/>
        <w:ind w:right="256"/>
      </w:pPr>
      <w:r>
        <w:rPr>
          <w:spacing w:val="-1"/>
        </w:rPr>
        <w:t>reduce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2"/>
        </w:rPr>
        <w:t>amount</w:t>
      </w:r>
      <w:r>
        <w:rPr>
          <w:spacing w:val="-1"/>
        </w:rPr>
        <w:t xml:space="preserve"> of</w:t>
      </w:r>
      <w:r>
        <w:t xml:space="preserve"> </w:t>
      </w:r>
      <w:r>
        <w:rPr>
          <w:spacing w:val="-1"/>
        </w:rPr>
        <w:t>usable</w:t>
      </w:r>
      <w:r>
        <w:t xml:space="preserve"> </w:t>
      </w:r>
      <w:r>
        <w:rPr>
          <w:spacing w:val="-2"/>
        </w:rPr>
        <w:t>amenity</w:t>
      </w:r>
      <w:r>
        <w:rPr>
          <w:spacing w:val="-1"/>
        </w:rPr>
        <w:t xml:space="preserve"> space</w:t>
      </w:r>
      <w:r>
        <w:t xml:space="preserve"> </w:t>
      </w:r>
      <w:r>
        <w:rPr>
          <w:spacing w:val="-1"/>
        </w:rPr>
        <w:t>for</w:t>
      </w:r>
      <w:r>
        <w:rPr>
          <w:spacing w:val="1"/>
        </w:rPr>
        <w:t xml:space="preserve"> </w:t>
      </w:r>
      <w:r>
        <w:rPr>
          <w:spacing w:val="-1"/>
        </w:rPr>
        <w:t>the property to an</w:t>
      </w:r>
      <w:r>
        <w:t xml:space="preserve"> </w:t>
      </w:r>
      <w:r>
        <w:rPr>
          <w:spacing w:val="-1"/>
        </w:rPr>
        <w:t>unacceptable</w:t>
      </w:r>
      <w:r>
        <w:t xml:space="preserve"> </w:t>
      </w:r>
      <w:r>
        <w:rPr>
          <w:spacing w:val="-1"/>
        </w:rPr>
        <w:t>degree;</w:t>
      </w:r>
      <w:r>
        <w:rPr>
          <w:spacing w:val="61"/>
        </w:rPr>
        <w:t xml:space="preserve"> </w:t>
      </w:r>
      <w:r>
        <w:t>NO</w:t>
      </w:r>
    </w:p>
    <w:p w:rsidR="0077766F" w:rsidRDefault="00C53FF8">
      <w:pPr>
        <w:pStyle w:val="BodyText"/>
        <w:numPr>
          <w:ilvl w:val="1"/>
          <w:numId w:val="1"/>
        </w:numPr>
        <w:tabs>
          <w:tab w:val="left" w:pos="838"/>
        </w:tabs>
        <w:spacing w:line="259" w:lineRule="exact"/>
      </w:pPr>
      <w:r>
        <w:rPr>
          <w:spacing w:val="-1"/>
        </w:rPr>
        <w:t>require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loss of</w:t>
      </w:r>
      <w:r>
        <w:t xml:space="preserve"> </w:t>
      </w:r>
      <w:r>
        <w:rPr>
          <w:spacing w:val="-1"/>
        </w:rPr>
        <w:t>trees in the garden or</w:t>
      </w:r>
      <w:r>
        <w:rPr>
          <w:spacing w:val="1"/>
        </w:rPr>
        <w:t xml:space="preserve"> </w:t>
      </w:r>
      <w:r>
        <w:rPr>
          <w:spacing w:val="-1"/>
        </w:rPr>
        <w:t>put significant trees at</w:t>
      </w:r>
      <w:r>
        <w:rPr>
          <w:spacing w:val="3"/>
        </w:rPr>
        <w:t xml:space="preserve"> </w:t>
      </w:r>
      <w:r>
        <w:rPr>
          <w:spacing w:val="-1"/>
        </w:rPr>
        <w:t>risk;</w:t>
      </w:r>
      <w:r>
        <w:rPr>
          <w:spacing w:val="1"/>
        </w:rPr>
        <w:t xml:space="preserve"> </w:t>
      </w:r>
      <w:r>
        <w:t>NO</w:t>
      </w:r>
    </w:p>
    <w:p w:rsidR="0077766F" w:rsidRDefault="0077766F">
      <w:pPr>
        <w:spacing w:before="11"/>
        <w:rPr>
          <w:rFonts w:ascii="Trebuchet MS" w:eastAsia="Trebuchet MS" w:hAnsi="Trebuchet MS" w:cs="Trebuchet MS"/>
          <w:sz w:val="25"/>
          <w:szCs w:val="25"/>
        </w:rPr>
      </w:pPr>
    </w:p>
    <w:p w:rsidR="0077766F" w:rsidRDefault="00C53FF8">
      <w:pPr>
        <w:pStyle w:val="BodyText"/>
        <w:numPr>
          <w:ilvl w:val="0"/>
          <w:numId w:val="1"/>
        </w:numPr>
        <w:tabs>
          <w:tab w:val="left" w:pos="684"/>
        </w:tabs>
        <w:spacing w:line="262" w:lineRule="auto"/>
        <w:ind w:left="683" w:right="162" w:hanging="566"/>
      </w:pPr>
      <w:r>
        <w:rPr>
          <w:spacing w:val="-1"/>
          <w:u w:val="single" w:color="000000"/>
        </w:rPr>
        <w:t>Respects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the character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 xml:space="preserve">and </w:t>
      </w:r>
      <w:r>
        <w:rPr>
          <w:spacing w:val="-2"/>
          <w:u w:val="single" w:color="000000"/>
        </w:rPr>
        <w:t>pattern</w:t>
      </w:r>
      <w:r>
        <w:rPr>
          <w:u w:val="single" w:color="000000"/>
        </w:rPr>
        <w:t xml:space="preserve"> of</w:t>
      </w:r>
      <w:r>
        <w:rPr>
          <w:spacing w:val="-1"/>
          <w:u w:val="single" w:color="000000"/>
        </w:rPr>
        <w:t xml:space="preserve"> </w:t>
      </w:r>
      <w:proofErr w:type="spellStart"/>
      <w:r>
        <w:rPr>
          <w:spacing w:val="-1"/>
          <w:u w:val="single" w:color="000000"/>
        </w:rPr>
        <w:t>neighbouring</w:t>
      </w:r>
      <w:proofErr w:type="spellEnd"/>
      <w:r>
        <w:rPr>
          <w:spacing w:val="-1"/>
          <w:u w:val="single" w:color="000000"/>
        </w:rPr>
        <w:t xml:space="preserve"> properties and </w:t>
      </w:r>
      <w:r>
        <w:rPr>
          <w:spacing w:val="-2"/>
          <w:u w:val="single" w:color="000000"/>
        </w:rPr>
        <w:t>the</w:t>
      </w:r>
      <w:r>
        <w:rPr>
          <w:spacing w:val="-1"/>
          <w:u w:val="single" w:color="000000"/>
        </w:rPr>
        <w:t xml:space="preserve"> street</w:t>
      </w:r>
      <w:r>
        <w:rPr>
          <w:spacing w:val="-2"/>
          <w:u w:val="single" w:color="000000"/>
        </w:rPr>
        <w:t xml:space="preserve"> </w:t>
      </w:r>
      <w:r>
        <w:rPr>
          <w:spacing w:val="-1"/>
          <w:u w:val="single" w:color="000000"/>
        </w:rPr>
        <w:t>as</w:t>
      </w:r>
      <w:r>
        <w:rPr>
          <w:u w:val="single" w:color="000000"/>
        </w:rPr>
        <w:t xml:space="preserve"> a</w:t>
      </w:r>
      <w:r>
        <w:rPr>
          <w:spacing w:val="-1"/>
          <w:u w:val="single" w:color="000000"/>
        </w:rPr>
        <w:t xml:space="preserve"> whole in</w:t>
      </w:r>
      <w:r>
        <w:rPr>
          <w:spacing w:val="34"/>
        </w:rPr>
        <w:t xml:space="preserve"> </w:t>
      </w:r>
      <w:r>
        <w:rPr>
          <w:spacing w:val="-1"/>
          <w:u w:val="single" w:color="000000"/>
        </w:rPr>
        <w:t>terms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of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scale,</w:t>
      </w:r>
      <w:r>
        <w:rPr>
          <w:spacing w:val="1"/>
          <w:u w:val="single" w:color="000000"/>
        </w:rPr>
        <w:t xml:space="preserve"> </w:t>
      </w:r>
      <w:r>
        <w:rPr>
          <w:spacing w:val="-2"/>
          <w:u w:val="single" w:color="000000"/>
        </w:rPr>
        <w:t>location,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materials and design,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 xml:space="preserve">and any </w:t>
      </w:r>
      <w:r>
        <w:rPr>
          <w:spacing w:val="-2"/>
          <w:u w:val="single" w:color="000000"/>
        </w:rPr>
        <w:t>important existing</w:t>
      </w:r>
      <w:r>
        <w:rPr>
          <w:spacing w:val="-1"/>
          <w:u w:val="single" w:color="000000"/>
        </w:rPr>
        <w:t xml:space="preserve"> </w:t>
      </w:r>
      <w:r>
        <w:rPr>
          <w:spacing w:val="-2"/>
          <w:u w:val="single" w:color="000000"/>
        </w:rPr>
        <w:t>building</w:t>
      </w:r>
      <w:r>
        <w:rPr>
          <w:spacing w:val="-1"/>
          <w:u w:val="single" w:color="000000"/>
        </w:rPr>
        <w:t xml:space="preserve"> line;</w:t>
      </w:r>
    </w:p>
    <w:p w:rsidR="0077766F" w:rsidRDefault="00C53FF8">
      <w:pPr>
        <w:pStyle w:val="BodyText"/>
        <w:spacing w:line="255" w:lineRule="exact"/>
        <w:ind w:left="683"/>
      </w:pPr>
      <w:r>
        <w:rPr>
          <w:rFonts w:ascii="Times New Roman" w:eastAsia="Times New Roman" w:hAnsi="Times New Roman" w:cs="Times New Roman"/>
          <w:spacing w:val="-56"/>
          <w:u w:val="single" w:color="000000"/>
        </w:rPr>
        <w:t xml:space="preserve"> </w:t>
      </w:r>
      <w:r>
        <w:rPr>
          <w:rFonts w:cs="Trebuchet MS"/>
          <w:u w:val="single" w:color="000000"/>
        </w:rPr>
        <w:t>R</w:t>
      </w:r>
      <w:r>
        <w:rPr>
          <w:rFonts w:cs="Trebuchet MS"/>
          <w:spacing w:val="-1"/>
          <w:u w:val="single" w:color="000000"/>
        </w:rPr>
        <w:t xml:space="preserve">espects </w:t>
      </w:r>
      <w:proofErr w:type="spellStart"/>
      <w:r>
        <w:rPr>
          <w:rFonts w:cs="Trebuchet MS"/>
          <w:spacing w:val="-1"/>
          <w:u w:val="single" w:color="000000"/>
        </w:rPr>
        <w:t>neighbour’s</w:t>
      </w:r>
      <w:proofErr w:type="spellEnd"/>
      <w:r>
        <w:rPr>
          <w:rFonts w:cs="Trebuchet MS"/>
          <w:u w:val="single" w:color="000000"/>
        </w:rPr>
        <w:t xml:space="preserve"> </w:t>
      </w:r>
      <w:r>
        <w:rPr>
          <w:rFonts w:cs="Trebuchet MS"/>
          <w:spacing w:val="-1"/>
          <w:u w:val="single" w:color="000000"/>
        </w:rPr>
        <w:t>amenities</w:t>
      </w:r>
      <w:r>
        <w:rPr>
          <w:rFonts w:cs="Trebuchet MS"/>
          <w:u w:val="single" w:color="000000"/>
        </w:rPr>
        <w:t xml:space="preserve"> </w:t>
      </w:r>
      <w:r>
        <w:rPr>
          <w:rFonts w:cs="Trebuchet MS"/>
          <w:spacing w:val="-1"/>
          <w:u w:val="single" w:color="000000"/>
        </w:rPr>
        <w:t>and</w:t>
      </w:r>
      <w:r>
        <w:rPr>
          <w:rFonts w:cs="Trebuchet MS"/>
          <w:u w:val="single" w:color="000000"/>
        </w:rPr>
        <w:t xml:space="preserve"> </w:t>
      </w:r>
      <w:r>
        <w:rPr>
          <w:rFonts w:cs="Trebuchet MS"/>
          <w:spacing w:val="-1"/>
          <w:u w:val="single" w:color="000000"/>
        </w:rPr>
        <w:t>does</w:t>
      </w:r>
      <w:r>
        <w:rPr>
          <w:rFonts w:cs="Trebuchet MS"/>
          <w:spacing w:val="-2"/>
          <w:u w:val="single" w:color="000000"/>
        </w:rPr>
        <w:t xml:space="preserve"> </w:t>
      </w:r>
      <w:r>
        <w:rPr>
          <w:rFonts w:cs="Trebuchet MS"/>
          <w:spacing w:val="-1"/>
          <w:u w:val="single" w:color="000000"/>
        </w:rPr>
        <w:t xml:space="preserve">not present </w:t>
      </w:r>
      <w:r>
        <w:rPr>
          <w:rFonts w:cs="Trebuchet MS"/>
          <w:u w:val="single" w:color="000000"/>
        </w:rPr>
        <w:t xml:space="preserve">a </w:t>
      </w:r>
      <w:r>
        <w:rPr>
          <w:rFonts w:cs="Trebuchet MS"/>
          <w:spacing w:val="-1"/>
          <w:u w:val="single" w:color="000000"/>
        </w:rPr>
        <w:t>large</w:t>
      </w:r>
      <w:r>
        <w:rPr>
          <w:rFonts w:cs="Trebuchet MS"/>
          <w:u w:val="single" w:color="000000"/>
        </w:rPr>
        <w:t xml:space="preserve"> </w:t>
      </w:r>
      <w:proofErr w:type="spellStart"/>
      <w:r>
        <w:rPr>
          <w:rFonts w:cs="Trebuchet MS"/>
          <w:spacing w:val="-1"/>
          <w:u w:val="single" w:color="000000"/>
        </w:rPr>
        <w:t>blan</w:t>
      </w:r>
      <w:proofErr w:type="spellEnd"/>
      <w:r>
        <w:rPr>
          <w:rFonts w:cs="Trebuchet MS"/>
          <w:spacing w:val="-65"/>
          <w:u w:val="single" w:color="000000"/>
        </w:rPr>
        <w:t xml:space="preserve"> </w:t>
      </w:r>
      <w:r>
        <w:rPr>
          <w:u w:val="single" w:color="000000"/>
        </w:rPr>
        <w:t>k</w:t>
      </w:r>
      <w:r>
        <w:rPr>
          <w:spacing w:val="-1"/>
          <w:u w:val="single" w:color="000000"/>
        </w:rPr>
        <w:t xml:space="preserve"> façade to </w:t>
      </w:r>
      <w:r>
        <w:rPr>
          <w:spacing w:val="-2"/>
          <w:u w:val="single" w:color="000000"/>
        </w:rPr>
        <w:t>public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>areas.</w:t>
      </w:r>
    </w:p>
    <w:p w:rsidR="0077766F" w:rsidRDefault="00C53FF8">
      <w:pPr>
        <w:pStyle w:val="BodyText"/>
        <w:spacing w:before="23"/>
        <w:jc w:val="both"/>
      </w:pPr>
      <w:r>
        <w:rPr>
          <w:spacing w:val="-1"/>
        </w:rPr>
        <w:t>To assess</w:t>
      </w:r>
      <w:r>
        <w:t xml:space="preserve"> </w:t>
      </w:r>
      <w:r>
        <w:rPr>
          <w:spacing w:val="-1"/>
        </w:rPr>
        <w:t>this,</w:t>
      </w:r>
      <w:r>
        <w:t xml:space="preserve"> </w:t>
      </w:r>
      <w:r>
        <w:rPr>
          <w:spacing w:val="-1"/>
        </w:rPr>
        <w:t>the following</w:t>
      </w:r>
      <w:r>
        <w:t xml:space="preserve"> </w:t>
      </w:r>
      <w:r>
        <w:rPr>
          <w:spacing w:val="-1"/>
        </w:rPr>
        <w:t>has</w:t>
      </w:r>
      <w:r>
        <w:t xml:space="preserve"> </w:t>
      </w:r>
      <w:r>
        <w:rPr>
          <w:spacing w:val="-1"/>
        </w:rPr>
        <w:t>been considered</w:t>
      </w:r>
      <w:r>
        <w:rPr>
          <w:spacing w:val="2"/>
        </w:rPr>
        <w:t xml:space="preserve"> </w:t>
      </w:r>
      <w:r>
        <w:rPr>
          <w:rFonts w:cs="Trebuchet MS"/>
        </w:rPr>
        <w:t>–</w:t>
      </w:r>
      <w:r>
        <w:rPr>
          <w:rFonts w:cs="Trebuchet MS"/>
          <w:spacing w:val="1"/>
        </w:rPr>
        <w:t xml:space="preserve"> </w:t>
      </w:r>
      <w:r>
        <w:rPr>
          <w:spacing w:val="-1"/>
        </w:rPr>
        <w:t>would</w:t>
      </w:r>
      <w:r>
        <w:t xml:space="preserve"> </w:t>
      </w:r>
      <w:r>
        <w:rPr>
          <w:spacing w:val="-1"/>
        </w:rPr>
        <w:t>the proposal:</w:t>
      </w:r>
    </w:p>
    <w:p w:rsidR="0077766F" w:rsidRDefault="00C53FF8">
      <w:pPr>
        <w:pStyle w:val="BodyText"/>
        <w:numPr>
          <w:ilvl w:val="1"/>
          <w:numId w:val="1"/>
        </w:numPr>
        <w:tabs>
          <w:tab w:val="left" w:pos="838"/>
        </w:tabs>
        <w:spacing w:before="10" w:line="260" w:lineRule="auto"/>
        <w:ind w:right="1005"/>
      </w:pPr>
      <w:proofErr w:type="gramStart"/>
      <w:r>
        <w:rPr>
          <w:spacing w:val="-1"/>
        </w:rPr>
        <w:t>significantly</w:t>
      </w:r>
      <w:proofErr w:type="gramEnd"/>
      <w:r>
        <w:rPr>
          <w:spacing w:val="-1"/>
        </w:rPr>
        <w:t xml:space="preserve"> reduce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2"/>
        </w:rPr>
        <w:t>amount</w:t>
      </w:r>
      <w:r>
        <w:rPr>
          <w:spacing w:val="-1"/>
        </w:rPr>
        <w:t xml:space="preserve"> of</w:t>
      </w:r>
      <w:r>
        <w:t xml:space="preserve"> </w:t>
      </w:r>
      <w:r>
        <w:rPr>
          <w:spacing w:val="-1"/>
        </w:rPr>
        <w:t xml:space="preserve">daylight and sunlight enjoyed by </w:t>
      </w:r>
      <w:proofErr w:type="spellStart"/>
      <w:r>
        <w:rPr>
          <w:spacing w:val="-1"/>
        </w:rPr>
        <w:t>neighbouring</w:t>
      </w:r>
      <w:proofErr w:type="spellEnd"/>
      <w:r>
        <w:rPr>
          <w:spacing w:val="35"/>
        </w:rPr>
        <w:t xml:space="preserve"> </w:t>
      </w:r>
      <w:r>
        <w:rPr>
          <w:spacing w:val="-1"/>
        </w:rPr>
        <w:t>properties;</w:t>
      </w:r>
      <w:r>
        <w:rPr>
          <w:spacing w:val="1"/>
        </w:rPr>
        <w:t xml:space="preserve"> </w:t>
      </w:r>
      <w:r>
        <w:t>NO – no principal rooms affected and orientation of properties to each other mitigate any harm.</w:t>
      </w:r>
    </w:p>
    <w:p w:rsidR="0077766F" w:rsidRDefault="00C53FF8">
      <w:pPr>
        <w:pStyle w:val="BodyText"/>
        <w:numPr>
          <w:ilvl w:val="1"/>
          <w:numId w:val="1"/>
        </w:numPr>
        <w:tabs>
          <w:tab w:val="left" w:pos="838"/>
        </w:tabs>
        <w:spacing w:line="260" w:lineRule="auto"/>
        <w:ind w:right="778"/>
      </w:pPr>
      <w:r>
        <w:rPr>
          <w:spacing w:val="-1"/>
        </w:rPr>
        <w:t>invade the privacy of</w:t>
      </w:r>
      <w:r>
        <w:t xml:space="preserve"> </w:t>
      </w:r>
      <w:proofErr w:type="spellStart"/>
      <w:r>
        <w:rPr>
          <w:spacing w:val="-1"/>
        </w:rPr>
        <w:t>neighbouring</w:t>
      </w:r>
      <w:proofErr w:type="spellEnd"/>
      <w:r>
        <w:t xml:space="preserve"> </w:t>
      </w:r>
      <w:r>
        <w:rPr>
          <w:spacing w:val="-1"/>
        </w:rPr>
        <w:t xml:space="preserve">properties </w:t>
      </w:r>
      <w:r>
        <w:rPr>
          <w:spacing w:val="-2"/>
        </w:rPr>
        <w:t>through</w:t>
      </w:r>
      <w:r>
        <w:t xml:space="preserve"> </w:t>
      </w:r>
      <w:r>
        <w:rPr>
          <w:spacing w:val="-1"/>
        </w:rPr>
        <w:t>overlooking</w:t>
      </w:r>
      <w:r>
        <w:t xml:space="preserve"> </w:t>
      </w:r>
      <w:r>
        <w:rPr>
          <w:spacing w:val="-1"/>
        </w:rPr>
        <w:t xml:space="preserve">from </w:t>
      </w:r>
      <w:r>
        <w:rPr>
          <w:spacing w:val="-2"/>
        </w:rPr>
        <w:t>windows</w:t>
      </w:r>
      <w:r>
        <w:t xml:space="preserve"> </w:t>
      </w:r>
      <w:r>
        <w:rPr>
          <w:spacing w:val="-1"/>
        </w:rPr>
        <w:t>or</w:t>
      </w:r>
      <w:r>
        <w:rPr>
          <w:spacing w:val="51"/>
        </w:rPr>
        <w:t xml:space="preserve"> </w:t>
      </w:r>
      <w:r>
        <w:rPr>
          <w:spacing w:val="-1"/>
        </w:rPr>
        <w:t>balconies;</w:t>
      </w:r>
      <w:r>
        <w:rPr>
          <w:spacing w:val="1"/>
        </w:rPr>
        <w:t xml:space="preserve"> </w:t>
      </w:r>
      <w:r>
        <w:t>NO</w:t>
      </w:r>
    </w:p>
    <w:p w:rsidR="0077766F" w:rsidRDefault="00C53FF8">
      <w:pPr>
        <w:pStyle w:val="BodyText"/>
        <w:numPr>
          <w:ilvl w:val="1"/>
          <w:numId w:val="1"/>
        </w:numPr>
        <w:tabs>
          <w:tab w:val="left" w:pos="838"/>
        </w:tabs>
        <w:spacing w:line="260" w:lineRule="auto"/>
        <w:ind w:right="256"/>
      </w:pPr>
      <w:r>
        <w:rPr>
          <w:spacing w:val="-1"/>
        </w:rPr>
        <w:t xml:space="preserve">detract </w:t>
      </w:r>
      <w:r>
        <w:t>from</w:t>
      </w:r>
      <w:r>
        <w:rPr>
          <w:spacing w:val="-1"/>
        </w:rPr>
        <w:t xml:space="preserve"> the character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t xml:space="preserve"> </w:t>
      </w:r>
      <w:proofErr w:type="spellStart"/>
      <w:r>
        <w:rPr>
          <w:spacing w:val="-1"/>
        </w:rPr>
        <w:t>neighbouring</w:t>
      </w:r>
      <w:proofErr w:type="spellEnd"/>
      <w:r>
        <w:t xml:space="preserve"> </w:t>
      </w:r>
      <w:r>
        <w:rPr>
          <w:spacing w:val="-1"/>
        </w:rPr>
        <w:t xml:space="preserve">properties </w:t>
      </w:r>
      <w:r>
        <w:rPr>
          <w:spacing w:val="-2"/>
        </w:rPr>
        <w:t>through</w:t>
      </w:r>
      <w:r>
        <w:t xml:space="preserve"> </w:t>
      </w:r>
      <w:r>
        <w:rPr>
          <w:spacing w:val="-1"/>
        </w:rPr>
        <w:t>siting,</w:t>
      </w:r>
      <w:r>
        <w:t xml:space="preserve"> </w:t>
      </w:r>
      <w:r>
        <w:rPr>
          <w:spacing w:val="-1"/>
        </w:rPr>
        <w:t>excessive</w:t>
      </w:r>
      <w:r>
        <w:t xml:space="preserve"> </w:t>
      </w:r>
      <w:r>
        <w:rPr>
          <w:spacing w:val="-1"/>
        </w:rPr>
        <w:t>bulk,</w:t>
      </w:r>
      <w:r>
        <w:rPr>
          <w:spacing w:val="1"/>
        </w:rPr>
        <w:t xml:space="preserve"> </w:t>
      </w:r>
      <w:r>
        <w:t>ill-</w:t>
      </w:r>
      <w:r>
        <w:rPr>
          <w:spacing w:val="41"/>
        </w:rPr>
        <w:t xml:space="preserve"> </w:t>
      </w:r>
      <w:r>
        <w:rPr>
          <w:spacing w:val="-1"/>
        </w:rPr>
        <w:t>matching materials or</w:t>
      </w:r>
      <w:r>
        <w:rPr>
          <w:spacing w:val="1"/>
        </w:rPr>
        <w:t xml:space="preserve"> </w:t>
      </w:r>
      <w:r>
        <w:rPr>
          <w:spacing w:val="-2"/>
        </w:rPr>
        <w:t>inconsistent</w:t>
      </w:r>
      <w:r>
        <w:rPr>
          <w:spacing w:val="-1"/>
        </w:rPr>
        <w:t xml:space="preserve"> design;</w:t>
      </w:r>
      <w:r>
        <w:rPr>
          <w:spacing w:val="3"/>
        </w:rPr>
        <w:t xml:space="preserve"> </w:t>
      </w:r>
      <w:r>
        <w:t>NO</w:t>
      </w:r>
    </w:p>
    <w:p w:rsidR="0077766F" w:rsidRDefault="00C53FF8">
      <w:pPr>
        <w:pStyle w:val="BodyText"/>
        <w:numPr>
          <w:ilvl w:val="1"/>
          <w:numId w:val="1"/>
        </w:numPr>
        <w:tabs>
          <w:tab w:val="left" w:pos="838"/>
        </w:tabs>
        <w:spacing w:line="260" w:lineRule="auto"/>
        <w:ind w:right="174"/>
      </w:pPr>
      <w:r>
        <w:rPr>
          <w:spacing w:val="-1"/>
        </w:rPr>
        <w:t xml:space="preserve">detract </w:t>
      </w:r>
      <w:r>
        <w:t>from</w:t>
      </w:r>
      <w:r>
        <w:rPr>
          <w:spacing w:val="-1"/>
        </w:rPr>
        <w:t xml:space="preserve"> the appearance</w:t>
      </w:r>
      <w:r>
        <w:t xml:space="preserve"> of </w:t>
      </w:r>
      <w:r>
        <w:rPr>
          <w:spacing w:val="-1"/>
        </w:rPr>
        <w:t>the street or</w:t>
      </w:r>
      <w:r>
        <w:rPr>
          <w:spacing w:val="1"/>
        </w:rPr>
        <w:t xml:space="preserve"> </w:t>
      </w:r>
      <w:r>
        <w:rPr>
          <w:spacing w:val="-1"/>
        </w:rPr>
        <w:t xml:space="preserve">area by </w:t>
      </w:r>
      <w:r>
        <w:rPr>
          <w:spacing w:val="-2"/>
        </w:rPr>
        <w:t>using</w:t>
      </w:r>
      <w:r>
        <w:t xml:space="preserve"> </w:t>
      </w:r>
      <w:r>
        <w:rPr>
          <w:spacing w:val="-1"/>
        </w:rPr>
        <w:t>ill-matched</w:t>
      </w:r>
      <w:r>
        <w:t xml:space="preserve"> </w:t>
      </w:r>
      <w:r>
        <w:rPr>
          <w:spacing w:val="-1"/>
        </w:rPr>
        <w:t>materials,</w:t>
      </w:r>
      <w:r>
        <w:rPr>
          <w:spacing w:val="1"/>
        </w:rPr>
        <w:t xml:space="preserve"> </w:t>
      </w:r>
      <w:r>
        <w:rPr>
          <w:spacing w:val="-1"/>
        </w:rPr>
        <w:t>glazing</w:t>
      </w:r>
      <w:r>
        <w:rPr>
          <w:spacing w:val="55"/>
        </w:rPr>
        <w:t xml:space="preserve"> </w:t>
      </w:r>
      <w:r>
        <w:rPr>
          <w:spacing w:val="-1"/>
        </w:rPr>
        <w:t>and detailing;</w:t>
      </w:r>
      <w:r>
        <w:rPr>
          <w:spacing w:val="1"/>
        </w:rPr>
        <w:t xml:space="preserve"> </w:t>
      </w:r>
      <w:r>
        <w:t>NO</w:t>
      </w:r>
    </w:p>
    <w:p w:rsidR="0077766F" w:rsidRDefault="0077766F">
      <w:pPr>
        <w:spacing w:before="1"/>
        <w:rPr>
          <w:rFonts w:ascii="Trebuchet MS" w:eastAsia="Trebuchet MS" w:hAnsi="Trebuchet MS" w:cs="Trebuchet MS"/>
          <w:sz w:val="24"/>
          <w:szCs w:val="24"/>
        </w:rPr>
      </w:pPr>
    </w:p>
    <w:p w:rsidR="0077766F" w:rsidRDefault="00C53FF8">
      <w:pPr>
        <w:pStyle w:val="BodyText"/>
        <w:spacing w:line="261" w:lineRule="auto"/>
        <w:ind w:right="108"/>
        <w:jc w:val="both"/>
      </w:pPr>
      <w:r>
        <w:rPr>
          <w:spacing w:val="-1"/>
        </w:rPr>
        <w:t>DM4:</w:t>
      </w:r>
      <w:r>
        <w:rPr>
          <w:spacing w:val="23"/>
        </w:rPr>
        <w:t xml:space="preserve"> </w:t>
      </w:r>
      <w:r>
        <w:rPr>
          <w:spacing w:val="-1"/>
        </w:rPr>
        <w:t>Safeguarding</w:t>
      </w:r>
      <w:r>
        <w:rPr>
          <w:spacing w:val="19"/>
        </w:rPr>
        <w:t xml:space="preserve"> </w:t>
      </w:r>
      <w:r>
        <w:rPr>
          <w:spacing w:val="-1"/>
        </w:rPr>
        <w:t>Amenity</w:t>
      </w:r>
      <w:r>
        <w:rPr>
          <w:spacing w:val="18"/>
        </w:rPr>
        <w:t xml:space="preserve"> </w:t>
      </w:r>
      <w:r>
        <w:rPr>
          <w:spacing w:val="-1"/>
        </w:rPr>
        <w:t>states</w:t>
      </w:r>
      <w:r>
        <w:rPr>
          <w:spacing w:val="19"/>
        </w:rPr>
        <w:t xml:space="preserve"> </w:t>
      </w:r>
      <w:r>
        <w:rPr>
          <w:spacing w:val="-1"/>
        </w:rPr>
        <w:t>an</w:t>
      </w:r>
      <w:r>
        <w:rPr>
          <w:spacing w:val="19"/>
        </w:rPr>
        <w:t xml:space="preserve"> </w:t>
      </w:r>
      <w:r>
        <w:rPr>
          <w:spacing w:val="-1"/>
        </w:rPr>
        <w:t>extension</w:t>
      </w:r>
      <w:r>
        <w:rPr>
          <w:spacing w:val="19"/>
        </w:rPr>
        <w:t xml:space="preserve"> </w:t>
      </w:r>
      <w:r>
        <w:rPr>
          <w:spacing w:val="-1"/>
        </w:rPr>
        <w:t>to</w:t>
      </w:r>
      <w:r>
        <w:rPr>
          <w:spacing w:val="19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2"/>
        </w:rPr>
        <w:t>house</w:t>
      </w:r>
      <w:r>
        <w:rPr>
          <w:spacing w:val="19"/>
        </w:rPr>
        <w:t xml:space="preserve"> </w:t>
      </w:r>
      <w:r>
        <w:rPr>
          <w:spacing w:val="-1"/>
        </w:rPr>
        <w:t>will</w:t>
      </w:r>
      <w:r>
        <w:rPr>
          <w:spacing w:val="19"/>
        </w:rPr>
        <w:t xml:space="preserve"> </w:t>
      </w:r>
      <w:r>
        <w:rPr>
          <w:spacing w:val="-1"/>
        </w:rPr>
        <w:t>be</w:t>
      </w:r>
      <w:r>
        <w:rPr>
          <w:spacing w:val="18"/>
        </w:rPr>
        <w:t xml:space="preserve"> </w:t>
      </w:r>
      <w:r>
        <w:rPr>
          <w:spacing w:val="-1"/>
        </w:rPr>
        <w:t>acceptable</w:t>
      </w:r>
      <w:r>
        <w:rPr>
          <w:spacing w:val="19"/>
        </w:rPr>
        <w:t xml:space="preserve"> </w:t>
      </w:r>
      <w:r>
        <w:rPr>
          <w:spacing w:val="-1"/>
        </w:rPr>
        <w:t>where</w:t>
      </w:r>
      <w:r>
        <w:rPr>
          <w:spacing w:val="19"/>
        </w:rPr>
        <w:t xml:space="preserve"> </w:t>
      </w:r>
      <w:r>
        <w:rPr>
          <w:spacing w:val="-1"/>
        </w:rPr>
        <w:t>it</w:t>
      </w:r>
      <w:r>
        <w:rPr>
          <w:spacing w:val="18"/>
        </w:rPr>
        <w:t xml:space="preserve"> </w:t>
      </w:r>
      <w:r>
        <w:rPr>
          <w:spacing w:val="-1"/>
        </w:rPr>
        <w:t>will</w:t>
      </w:r>
      <w:r>
        <w:rPr>
          <w:spacing w:val="19"/>
        </w:rPr>
        <w:t xml:space="preserve"> </w:t>
      </w:r>
      <w:r>
        <w:rPr>
          <w:spacing w:val="-1"/>
        </w:rPr>
        <w:t>not</w:t>
      </w:r>
      <w:r>
        <w:rPr>
          <w:spacing w:val="27"/>
        </w:rPr>
        <w:t xml:space="preserve"> </w:t>
      </w:r>
      <w:r>
        <w:rPr>
          <w:spacing w:val="-1"/>
        </w:rPr>
        <w:t>cause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significant</w:t>
      </w:r>
      <w:r>
        <w:rPr>
          <w:spacing w:val="23"/>
        </w:rPr>
        <w:t xml:space="preserve"> </w:t>
      </w:r>
      <w:r>
        <w:rPr>
          <w:spacing w:val="-1"/>
        </w:rPr>
        <w:t>detrimental</w:t>
      </w:r>
      <w:r>
        <w:rPr>
          <w:spacing w:val="24"/>
        </w:rPr>
        <w:t xml:space="preserve"> </w:t>
      </w:r>
      <w:r>
        <w:rPr>
          <w:spacing w:val="-1"/>
        </w:rPr>
        <w:t>impact</w:t>
      </w:r>
      <w:r>
        <w:rPr>
          <w:spacing w:val="23"/>
        </w:rPr>
        <w:t xml:space="preserve"> </w:t>
      </w:r>
      <w:r>
        <w:rPr>
          <w:spacing w:val="-1"/>
        </w:rPr>
        <w:t>to</w:t>
      </w:r>
      <w:r>
        <w:rPr>
          <w:spacing w:val="23"/>
        </w:rPr>
        <w:t xml:space="preserve"> </w:t>
      </w:r>
      <w:r>
        <w:rPr>
          <w:spacing w:val="-1"/>
        </w:rPr>
        <w:t>the</w:t>
      </w:r>
      <w:r>
        <w:rPr>
          <w:spacing w:val="23"/>
        </w:rPr>
        <w:t xml:space="preserve"> </w:t>
      </w:r>
      <w:r>
        <w:rPr>
          <w:spacing w:val="-1"/>
        </w:rPr>
        <w:t>living</w:t>
      </w:r>
      <w:r>
        <w:rPr>
          <w:spacing w:val="23"/>
        </w:rPr>
        <w:t xml:space="preserve"> </w:t>
      </w:r>
      <w:r>
        <w:rPr>
          <w:spacing w:val="-1"/>
        </w:rPr>
        <w:t>environment</w:t>
      </w:r>
      <w:r>
        <w:rPr>
          <w:spacing w:val="23"/>
        </w:rPr>
        <w:t xml:space="preserve"> </w:t>
      </w:r>
      <w:r>
        <w:rPr>
          <w:spacing w:val="-1"/>
        </w:rPr>
        <w:t>of</w:t>
      </w:r>
      <w:r>
        <w:rPr>
          <w:spacing w:val="24"/>
        </w:rPr>
        <w:t xml:space="preserve"> </w:t>
      </w:r>
      <w:r>
        <w:rPr>
          <w:spacing w:val="-2"/>
        </w:rPr>
        <w:t>existing</w:t>
      </w:r>
      <w:r>
        <w:rPr>
          <w:spacing w:val="24"/>
        </w:rPr>
        <w:t xml:space="preserve"> </w:t>
      </w:r>
      <w:r>
        <w:rPr>
          <w:spacing w:val="-1"/>
        </w:rPr>
        <w:t>or</w:t>
      </w:r>
      <w:r>
        <w:rPr>
          <w:spacing w:val="25"/>
        </w:rPr>
        <w:t xml:space="preserve"> </w:t>
      </w:r>
      <w:r>
        <w:rPr>
          <w:spacing w:val="-1"/>
        </w:rPr>
        <w:t>new</w:t>
      </w:r>
      <w:r>
        <w:rPr>
          <w:spacing w:val="23"/>
        </w:rPr>
        <w:t xml:space="preserve"> </w:t>
      </w:r>
      <w:r>
        <w:rPr>
          <w:spacing w:val="-1"/>
        </w:rPr>
        <w:t>residential</w:t>
      </w:r>
      <w:r>
        <w:rPr>
          <w:spacing w:val="41"/>
        </w:rPr>
        <w:t xml:space="preserve"> </w:t>
      </w:r>
      <w:r>
        <w:rPr>
          <w:spacing w:val="-1"/>
        </w:rPr>
        <w:t>properties.</w:t>
      </w:r>
      <w:r>
        <w:rPr>
          <w:spacing w:val="10"/>
        </w:rPr>
        <w:t xml:space="preserve"> </w:t>
      </w:r>
      <w:r>
        <w:rPr>
          <w:spacing w:val="-1"/>
        </w:rPr>
        <w:t>This</w:t>
      </w:r>
      <w:r>
        <w:rPr>
          <w:spacing w:val="8"/>
        </w:rPr>
        <w:t xml:space="preserve"> </w:t>
      </w:r>
      <w:r>
        <w:rPr>
          <w:spacing w:val="-1"/>
        </w:rPr>
        <w:t>has</w:t>
      </w:r>
      <w:r>
        <w:rPr>
          <w:spacing w:val="8"/>
        </w:rPr>
        <w:t xml:space="preserve"> </w:t>
      </w:r>
      <w:r>
        <w:rPr>
          <w:spacing w:val="-1"/>
        </w:rPr>
        <w:t>been</w:t>
      </w:r>
      <w:r>
        <w:rPr>
          <w:spacing w:val="7"/>
        </w:rPr>
        <w:t xml:space="preserve"> </w:t>
      </w:r>
      <w:r>
        <w:rPr>
          <w:spacing w:val="-1"/>
        </w:rPr>
        <w:t>assessed</w:t>
      </w:r>
      <w:r>
        <w:rPr>
          <w:spacing w:val="8"/>
        </w:rPr>
        <w:t xml:space="preserve"> </w:t>
      </w:r>
      <w:r>
        <w:rPr>
          <w:spacing w:val="-1"/>
        </w:rPr>
        <w:t>and</w:t>
      </w:r>
      <w:r>
        <w:rPr>
          <w:spacing w:val="7"/>
        </w:rPr>
        <w:t xml:space="preserve"> </w:t>
      </w:r>
      <w:r>
        <w:rPr>
          <w:spacing w:val="-1"/>
        </w:rPr>
        <w:t>it</w:t>
      </w:r>
      <w:r>
        <w:rPr>
          <w:spacing w:val="9"/>
        </w:rPr>
        <w:t xml:space="preserve"> </w:t>
      </w:r>
      <w:r>
        <w:rPr>
          <w:spacing w:val="-1"/>
        </w:rPr>
        <w:t>is</w:t>
      </w:r>
      <w:r>
        <w:rPr>
          <w:spacing w:val="7"/>
        </w:rPr>
        <w:t xml:space="preserve"> </w:t>
      </w:r>
      <w:r>
        <w:rPr>
          <w:spacing w:val="-1"/>
        </w:rPr>
        <w:t>considered</w:t>
      </w:r>
      <w:r>
        <w:rPr>
          <w:spacing w:val="5"/>
        </w:rPr>
        <w:t xml:space="preserve"> </w:t>
      </w:r>
      <w:r>
        <w:rPr>
          <w:spacing w:val="-1"/>
        </w:rPr>
        <w:t>the</w:t>
      </w:r>
      <w:r>
        <w:rPr>
          <w:spacing w:val="5"/>
        </w:rPr>
        <w:t xml:space="preserve"> </w:t>
      </w:r>
      <w:r>
        <w:rPr>
          <w:spacing w:val="-1"/>
        </w:rPr>
        <w:t>proposal</w:t>
      </w:r>
      <w:r>
        <w:rPr>
          <w:spacing w:val="6"/>
        </w:rPr>
        <w:t xml:space="preserve"> </w:t>
      </w:r>
      <w:r>
        <w:rPr>
          <w:spacing w:val="-1"/>
        </w:rPr>
        <w:t>would</w:t>
      </w:r>
      <w:r>
        <w:rPr>
          <w:spacing w:val="5"/>
        </w:rPr>
        <w:t xml:space="preserve"> </w:t>
      </w:r>
      <w:r>
        <w:rPr>
          <w:spacing w:val="-1"/>
        </w:rPr>
        <w:t>not</w:t>
      </w:r>
      <w:r>
        <w:rPr>
          <w:spacing w:val="5"/>
        </w:rPr>
        <w:t xml:space="preserve"> </w:t>
      </w:r>
      <w:proofErr w:type="gramStart"/>
      <w:r>
        <w:rPr>
          <w:spacing w:val="-1"/>
        </w:rPr>
        <w:t>cause</w:t>
      </w:r>
      <w:r>
        <w:t xml:space="preserve"> </w:t>
      </w:r>
      <w:r>
        <w:rPr>
          <w:spacing w:val="6"/>
        </w:rPr>
        <w:t xml:space="preserve"> </w:t>
      </w:r>
      <w:r>
        <w:t>a</w:t>
      </w:r>
      <w:proofErr w:type="gramEnd"/>
      <w:r>
        <w:rPr>
          <w:spacing w:val="30"/>
        </w:rPr>
        <w:t xml:space="preserve"> </w:t>
      </w:r>
      <w:r>
        <w:rPr>
          <w:spacing w:val="-1"/>
        </w:rPr>
        <w:t>significant</w:t>
      </w:r>
      <w:r>
        <w:rPr>
          <w:spacing w:val="42"/>
        </w:rPr>
        <w:t xml:space="preserve"> </w:t>
      </w:r>
      <w:r>
        <w:rPr>
          <w:spacing w:val="-1"/>
        </w:rPr>
        <w:t>detrimental</w:t>
      </w:r>
      <w:r>
        <w:rPr>
          <w:spacing w:val="43"/>
        </w:rPr>
        <w:t xml:space="preserve"> </w:t>
      </w:r>
      <w:r>
        <w:rPr>
          <w:spacing w:val="-1"/>
        </w:rPr>
        <w:t>impact</w:t>
      </w:r>
      <w:r>
        <w:rPr>
          <w:spacing w:val="42"/>
        </w:rPr>
        <w:t xml:space="preserve"> </w:t>
      </w:r>
      <w:r>
        <w:rPr>
          <w:spacing w:val="-1"/>
        </w:rPr>
        <w:t>to</w:t>
      </w:r>
      <w:r>
        <w:rPr>
          <w:spacing w:val="42"/>
        </w:rPr>
        <w:t xml:space="preserve"> </w:t>
      </w:r>
      <w:r>
        <w:rPr>
          <w:spacing w:val="-1"/>
        </w:rPr>
        <w:t>the</w:t>
      </w:r>
      <w:r>
        <w:rPr>
          <w:spacing w:val="43"/>
        </w:rPr>
        <w:t xml:space="preserve"> </w:t>
      </w:r>
      <w:r>
        <w:rPr>
          <w:spacing w:val="-1"/>
        </w:rPr>
        <w:t>living</w:t>
      </w:r>
      <w:r>
        <w:rPr>
          <w:spacing w:val="42"/>
        </w:rPr>
        <w:t xml:space="preserve"> </w:t>
      </w:r>
      <w:r>
        <w:rPr>
          <w:spacing w:val="-1"/>
        </w:rPr>
        <w:t>environment</w:t>
      </w:r>
      <w:r>
        <w:rPr>
          <w:spacing w:val="40"/>
        </w:rPr>
        <w:t xml:space="preserve"> </w:t>
      </w:r>
      <w:r>
        <w:rPr>
          <w:spacing w:val="-1"/>
        </w:rPr>
        <w:t>of</w:t>
      </w:r>
      <w:r>
        <w:rPr>
          <w:spacing w:val="41"/>
        </w:rPr>
        <w:t xml:space="preserve"> </w:t>
      </w:r>
      <w:r>
        <w:rPr>
          <w:spacing w:val="-1"/>
        </w:rPr>
        <w:t>any</w:t>
      </w:r>
      <w:r>
        <w:rPr>
          <w:spacing w:val="39"/>
        </w:rPr>
        <w:t xml:space="preserve"> </w:t>
      </w:r>
      <w:r>
        <w:rPr>
          <w:spacing w:val="-2"/>
        </w:rPr>
        <w:t>existing</w:t>
      </w:r>
      <w:r>
        <w:rPr>
          <w:spacing w:val="41"/>
        </w:rPr>
        <w:t xml:space="preserve"> </w:t>
      </w:r>
      <w:r>
        <w:rPr>
          <w:spacing w:val="-1"/>
        </w:rPr>
        <w:t>or</w:t>
      </w:r>
      <w:r>
        <w:rPr>
          <w:spacing w:val="41"/>
        </w:rPr>
        <w:t xml:space="preserve"> </w:t>
      </w:r>
      <w:r>
        <w:rPr>
          <w:spacing w:val="-1"/>
        </w:rPr>
        <w:t>new</w:t>
      </w:r>
      <w:r>
        <w:rPr>
          <w:spacing w:val="40"/>
        </w:rPr>
        <w:t xml:space="preserve"> </w:t>
      </w:r>
      <w:r>
        <w:rPr>
          <w:spacing w:val="-1"/>
        </w:rPr>
        <w:t>occupiers</w:t>
      </w:r>
      <w:r>
        <w:rPr>
          <w:spacing w:val="41"/>
        </w:rPr>
        <w:t xml:space="preserve"> </w:t>
      </w:r>
      <w:r>
        <w:rPr>
          <w:spacing w:val="-1"/>
        </w:rPr>
        <w:t>or</w:t>
      </w:r>
      <w:r>
        <w:rPr>
          <w:spacing w:val="47"/>
        </w:rPr>
        <w:t xml:space="preserve"> </w:t>
      </w:r>
      <w:proofErr w:type="spellStart"/>
      <w:r>
        <w:rPr>
          <w:spacing w:val="-1"/>
        </w:rPr>
        <w:t>neighbours</w:t>
      </w:r>
      <w:proofErr w:type="spellEnd"/>
      <w:r>
        <w:rPr>
          <w:spacing w:val="-1"/>
        </w:rPr>
        <w:t>.</w:t>
      </w:r>
    </w:p>
    <w:p w:rsidR="0077766F" w:rsidRDefault="0077766F">
      <w:pPr>
        <w:spacing w:before="11"/>
        <w:rPr>
          <w:rFonts w:ascii="Trebuchet MS" w:eastAsia="Trebuchet MS" w:hAnsi="Trebuchet MS" w:cs="Trebuchet MS"/>
          <w:sz w:val="23"/>
          <w:szCs w:val="23"/>
        </w:rPr>
      </w:pPr>
    </w:p>
    <w:p w:rsidR="0077766F" w:rsidRDefault="00C53FF8">
      <w:pPr>
        <w:pStyle w:val="Heading1"/>
        <w:numPr>
          <w:ilvl w:val="0"/>
          <w:numId w:val="3"/>
        </w:numPr>
        <w:tabs>
          <w:tab w:val="left" w:pos="838"/>
        </w:tabs>
        <w:jc w:val="both"/>
        <w:rPr>
          <w:b w:val="0"/>
          <w:bCs w:val="0"/>
        </w:rPr>
      </w:pPr>
      <w:r>
        <w:rPr>
          <w:spacing w:val="-1"/>
        </w:rPr>
        <w:t>CONCLUSION</w:t>
      </w:r>
    </w:p>
    <w:p w:rsidR="0077766F" w:rsidRDefault="00C53FF8">
      <w:pPr>
        <w:pStyle w:val="BodyText"/>
        <w:spacing w:before="23" w:line="261" w:lineRule="auto"/>
        <w:ind w:right="107"/>
        <w:jc w:val="both"/>
      </w:pPr>
      <w:r>
        <w:rPr>
          <w:spacing w:val="-1"/>
        </w:rPr>
        <w:t>The</w:t>
      </w:r>
      <w:r>
        <w:rPr>
          <w:spacing w:val="16"/>
        </w:rPr>
        <w:t xml:space="preserve"> </w:t>
      </w:r>
      <w:r>
        <w:rPr>
          <w:spacing w:val="-1"/>
        </w:rPr>
        <w:t>proposed</w:t>
      </w:r>
      <w:r>
        <w:rPr>
          <w:spacing w:val="17"/>
        </w:rPr>
        <w:t xml:space="preserve"> </w:t>
      </w:r>
      <w:r>
        <w:rPr>
          <w:spacing w:val="-1"/>
        </w:rPr>
        <w:t>development</w:t>
      </w:r>
      <w:r>
        <w:rPr>
          <w:spacing w:val="16"/>
        </w:rPr>
        <w:t xml:space="preserve"> </w:t>
      </w:r>
      <w:r>
        <w:rPr>
          <w:spacing w:val="-1"/>
        </w:rPr>
        <w:t>would</w:t>
      </w:r>
      <w:r>
        <w:rPr>
          <w:spacing w:val="17"/>
        </w:rPr>
        <w:t xml:space="preserve"> </w:t>
      </w:r>
      <w:r>
        <w:rPr>
          <w:spacing w:val="-1"/>
        </w:rPr>
        <w:t>not</w:t>
      </w:r>
      <w:r>
        <w:rPr>
          <w:spacing w:val="16"/>
        </w:rPr>
        <w:t xml:space="preserve"> </w:t>
      </w:r>
      <w:r>
        <w:rPr>
          <w:spacing w:val="-1"/>
        </w:rPr>
        <w:t>be</w:t>
      </w:r>
      <w:r>
        <w:rPr>
          <w:spacing w:val="16"/>
        </w:rPr>
        <w:t xml:space="preserve"> </w:t>
      </w:r>
      <w:r>
        <w:rPr>
          <w:spacing w:val="-1"/>
        </w:rPr>
        <w:t>harmful</w:t>
      </w:r>
      <w:r>
        <w:rPr>
          <w:spacing w:val="17"/>
        </w:rPr>
        <w:t xml:space="preserve"> </w:t>
      </w:r>
      <w:r>
        <w:rPr>
          <w:spacing w:val="-1"/>
        </w:rPr>
        <w:t>to</w:t>
      </w:r>
      <w:r>
        <w:rPr>
          <w:spacing w:val="16"/>
        </w:rPr>
        <w:t xml:space="preserve"> </w:t>
      </w:r>
      <w:r>
        <w:rPr>
          <w:spacing w:val="-1"/>
        </w:rPr>
        <w:t>the</w:t>
      </w:r>
      <w:r>
        <w:rPr>
          <w:spacing w:val="16"/>
        </w:rPr>
        <w:t xml:space="preserve"> </w:t>
      </w:r>
      <w:r>
        <w:rPr>
          <w:spacing w:val="-1"/>
        </w:rPr>
        <w:t>character</w:t>
      </w:r>
      <w:r>
        <w:rPr>
          <w:spacing w:val="15"/>
        </w:rPr>
        <w:t xml:space="preserve"> </w:t>
      </w:r>
      <w:r>
        <w:rPr>
          <w:spacing w:val="-1"/>
        </w:rPr>
        <w:t>or</w:t>
      </w:r>
      <w:r>
        <w:rPr>
          <w:spacing w:val="15"/>
        </w:rPr>
        <w:t xml:space="preserve"> </w:t>
      </w:r>
      <w:r>
        <w:rPr>
          <w:spacing w:val="-1"/>
        </w:rPr>
        <w:t>appearance</w:t>
      </w:r>
      <w:r>
        <w:rPr>
          <w:spacing w:val="14"/>
        </w:rPr>
        <w:t xml:space="preserve"> </w:t>
      </w:r>
      <w:r>
        <w:rPr>
          <w:spacing w:val="-1"/>
        </w:rPr>
        <w:t>of</w:t>
      </w:r>
      <w:r>
        <w:rPr>
          <w:spacing w:val="15"/>
        </w:rPr>
        <w:t xml:space="preserve"> </w:t>
      </w:r>
      <w:r>
        <w:rPr>
          <w:spacing w:val="-1"/>
        </w:rPr>
        <w:t>the</w:t>
      </w:r>
      <w:r>
        <w:rPr>
          <w:spacing w:val="14"/>
        </w:rPr>
        <w:t xml:space="preserve"> </w:t>
      </w:r>
      <w:r>
        <w:rPr>
          <w:spacing w:val="-1"/>
        </w:rPr>
        <w:t>site</w:t>
      </w:r>
      <w:r>
        <w:rPr>
          <w:spacing w:val="14"/>
        </w:rPr>
        <w:t xml:space="preserve"> </w:t>
      </w:r>
      <w:r>
        <w:rPr>
          <w:spacing w:val="2"/>
        </w:rPr>
        <w:t>or</w:t>
      </w:r>
      <w:r>
        <w:rPr>
          <w:spacing w:val="31"/>
        </w:rPr>
        <w:t xml:space="preserve"> </w:t>
      </w:r>
      <w:r>
        <w:rPr>
          <w:spacing w:val="-1"/>
        </w:rPr>
        <w:t>its</w:t>
      </w:r>
      <w:r>
        <w:rPr>
          <w:spacing w:val="40"/>
        </w:rPr>
        <w:t xml:space="preserve"> </w:t>
      </w:r>
      <w:r>
        <w:rPr>
          <w:spacing w:val="-1"/>
        </w:rPr>
        <w:t>surroundings</w:t>
      </w:r>
      <w:r>
        <w:rPr>
          <w:spacing w:val="40"/>
        </w:rPr>
        <w:t xml:space="preserve"> </w:t>
      </w:r>
      <w:r>
        <w:rPr>
          <w:spacing w:val="-1"/>
        </w:rPr>
        <w:t>and</w:t>
      </w:r>
      <w:r>
        <w:rPr>
          <w:spacing w:val="40"/>
        </w:rPr>
        <w:t xml:space="preserve"> </w:t>
      </w:r>
      <w:r>
        <w:rPr>
          <w:spacing w:val="-1"/>
        </w:rPr>
        <w:t>would</w:t>
      </w:r>
      <w:r>
        <w:rPr>
          <w:spacing w:val="40"/>
        </w:rPr>
        <w:t xml:space="preserve"> </w:t>
      </w:r>
      <w:r>
        <w:rPr>
          <w:spacing w:val="-1"/>
        </w:rPr>
        <w:t>not</w:t>
      </w:r>
      <w:r>
        <w:rPr>
          <w:spacing w:val="38"/>
        </w:rPr>
        <w:t xml:space="preserve"> </w:t>
      </w:r>
      <w:r>
        <w:rPr>
          <w:spacing w:val="-1"/>
        </w:rPr>
        <w:t>have</w:t>
      </w:r>
      <w:r>
        <w:rPr>
          <w:spacing w:val="38"/>
        </w:rPr>
        <w:t xml:space="preserve"> </w:t>
      </w:r>
      <w:r>
        <w:t>a</w:t>
      </w:r>
      <w:r>
        <w:rPr>
          <w:spacing w:val="38"/>
        </w:rPr>
        <w:t xml:space="preserve"> </w:t>
      </w:r>
      <w:r>
        <w:rPr>
          <w:spacing w:val="-1"/>
        </w:rPr>
        <w:t>detrimental</w:t>
      </w:r>
      <w:r>
        <w:rPr>
          <w:spacing w:val="38"/>
        </w:rPr>
        <w:t xml:space="preserve"> </w:t>
      </w:r>
      <w:r>
        <w:rPr>
          <w:spacing w:val="-1"/>
        </w:rPr>
        <w:t>impact</w:t>
      </w:r>
      <w:r>
        <w:rPr>
          <w:spacing w:val="37"/>
        </w:rPr>
        <w:t xml:space="preserve"> </w:t>
      </w:r>
      <w:r>
        <w:rPr>
          <w:spacing w:val="-1"/>
        </w:rPr>
        <w:t>on</w:t>
      </w:r>
      <w:r>
        <w:rPr>
          <w:spacing w:val="39"/>
        </w:rPr>
        <w:t xml:space="preserve"> </w:t>
      </w:r>
      <w:r>
        <w:rPr>
          <w:spacing w:val="-1"/>
        </w:rPr>
        <w:t>the</w:t>
      </w:r>
      <w:r>
        <w:rPr>
          <w:spacing w:val="37"/>
        </w:rPr>
        <w:t xml:space="preserve"> </w:t>
      </w:r>
      <w:r>
        <w:rPr>
          <w:spacing w:val="-1"/>
        </w:rPr>
        <w:t>appearance</w:t>
      </w:r>
      <w:r>
        <w:rPr>
          <w:spacing w:val="38"/>
        </w:rPr>
        <w:t xml:space="preserve"> </w:t>
      </w:r>
      <w:r>
        <w:rPr>
          <w:spacing w:val="-1"/>
        </w:rPr>
        <w:t>of</w:t>
      </w:r>
      <w:r>
        <w:rPr>
          <w:spacing w:val="38"/>
        </w:rPr>
        <w:t xml:space="preserve"> </w:t>
      </w:r>
      <w:r>
        <w:rPr>
          <w:spacing w:val="-1"/>
        </w:rPr>
        <w:t>the</w:t>
      </w:r>
      <w:r>
        <w:rPr>
          <w:spacing w:val="38"/>
        </w:rPr>
        <w:t xml:space="preserve"> </w:t>
      </w:r>
      <w:r>
        <w:rPr>
          <w:spacing w:val="-1"/>
        </w:rPr>
        <w:t>original</w:t>
      </w:r>
      <w:r>
        <w:rPr>
          <w:spacing w:val="30"/>
        </w:rPr>
        <w:t xml:space="preserve"> </w:t>
      </w:r>
      <w:r>
        <w:rPr>
          <w:spacing w:val="-2"/>
        </w:rPr>
        <w:t>building</w:t>
      </w:r>
      <w:r>
        <w:rPr>
          <w:spacing w:val="23"/>
        </w:rPr>
        <w:t xml:space="preserve"> </w:t>
      </w:r>
      <w:r>
        <w:rPr>
          <w:spacing w:val="-1"/>
        </w:rPr>
        <w:t>or</w:t>
      </w:r>
      <w:r>
        <w:rPr>
          <w:spacing w:val="25"/>
        </w:rPr>
        <w:t xml:space="preserve"> </w:t>
      </w:r>
      <w:proofErr w:type="spellStart"/>
      <w:r>
        <w:rPr>
          <w:spacing w:val="-1"/>
        </w:rPr>
        <w:t>neighbouring</w:t>
      </w:r>
      <w:proofErr w:type="spellEnd"/>
      <w:r>
        <w:rPr>
          <w:spacing w:val="24"/>
        </w:rPr>
        <w:t xml:space="preserve"> </w:t>
      </w:r>
      <w:r>
        <w:rPr>
          <w:spacing w:val="-1"/>
        </w:rPr>
        <w:t>properties</w:t>
      </w:r>
      <w:r>
        <w:rPr>
          <w:spacing w:val="23"/>
        </w:rPr>
        <w:t xml:space="preserve"> </w:t>
      </w:r>
      <w:r>
        <w:rPr>
          <w:spacing w:val="-1"/>
        </w:rPr>
        <w:t>or</w:t>
      </w:r>
      <w:r>
        <w:rPr>
          <w:spacing w:val="25"/>
        </w:rPr>
        <w:t xml:space="preserve"> </w:t>
      </w:r>
      <w:r>
        <w:rPr>
          <w:spacing w:val="-1"/>
        </w:rPr>
        <w:t>amenity.</w:t>
      </w:r>
      <w:r>
        <w:rPr>
          <w:spacing w:val="28"/>
        </w:rPr>
        <w:t xml:space="preserve"> </w:t>
      </w:r>
      <w:r>
        <w:rPr>
          <w:spacing w:val="-1"/>
        </w:rPr>
        <w:t>As</w:t>
      </w:r>
      <w:r>
        <w:rPr>
          <w:spacing w:val="24"/>
        </w:rPr>
        <w:t xml:space="preserve"> </w:t>
      </w:r>
      <w:r>
        <w:rPr>
          <w:spacing w:val="-1"/>
        </w:rPr>
        <w:t>such</w:t>
      </w:r>
      <w:r>
        <w:rPr>
          <w:spacing w:val="24"/>
        </w:rPr>
        <w:t xml:space="preserve"> </w:t>
      </w:r>
      <w:r>
        <w:rPr>
          <w:spacing w:val="-1"/>
        </w:rPr>
        <w:t>the</w:t>
      </w:r>
      <w:r>
        <w:rPr>
          <w:spacing w:val="21"/>
        </w:rPr>
        <w:t xml:space="preserve"> </w:t>
      </w:r>
      <w:r>
        <w:rPr>
          <w:spacing w:val="-1"/>
        </w:rPr>
        <w:t>proposed</w:t>
      </w:r>
      <w:r>
        <w:rPr>
          <w:spacing w:val="21"/>
        </w:rPr>
        <w:t xml:space="preserve"> </w:t>
      </w:r>
      <w:r>
        <w:rPr>
          <w:spacing w:val="-1"/>
        </w:rPr>
        <w:t>works</w:t>
      </w:r>
      <w:r>
        <w:rPr>
          <w:spacing w:val="21"/>
        </w:rPr>
        <w:t xml:space="preserve"> </w:t>
      </w:r>
      <w:r>
        <w:rPr>
          <w:spacing w:val="-1"/>
        </w:rPr>
        <w:t>are</w:t>
      </w:r>
      <w:r>
        <w:rPr>
          <w:spacing w:val="22"/>
        </w:rPr>
        <w:t xml:space="preserve"> </w:t>
      </w:r>
      <w:r>
        <w:rPr>
          <w:spacing w:val="-1"/>
        </w:rPr>
        <w:t>considered</w:t>
      </w:r>
      <w:r>
        <w:rPr>
          <w:spacing w:val="21"/>
        </w:rPr>
        <w:t xml:space="preserve"> </w:t>
      </w:r>
      <w:r>
        <w:rPr>
          <w:spacing w:val="-1"/>
        </w:rPr>
        <w:t>to</w:t>
      </w:r>
      <w:r>
        <w:rPr>
          <w:spacing w:val="39"/>
        </w:rPr>
        <w:t xml:space="preserve"> </w:t>
      </w:r>
      <w:r>
        <w:rPr>
          <w:spacing w:val="-1"/>
        </w:rPr>
        <w:t>be in accordance</w:t>
      </w:r>
      <w:r>
        <w:rPr>
          <w:spacing w:val="1"/>
        </w:rPr>
        <w:t xml:space="preserve"> </w:t>
      </w:r>
      <w:r>
        <w:rPr>
          <w:spacing w:val="-2"/>
        </w:rPr>
        <w:t>with</w:t>
      </w:r>
      <w:r>
        <w:t xml:space="preserve"> </w:t>
      </w:r>
      <w:r>
        <w:rPr>
          <w:spacing w:val="-1"/>
        </w:rPr>
        <w:t>the above</w:t>
      </w:r>
      <w:r>
        <w:t xml:space="preserve"> </w:t>
      </w:r>
      <w:r>
        <w:rPr>
          <w:spacing w:val="-1"/>
        </w:rPr>
        <w:t>relevant policies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permission</w:t>
      </w:r>
      <w:r>
        <w:t xml:space="preserve"> can</w:t>
      </w:r>
      <w:r>
        <w:rPr>
          <w:spacing w:val="3"/>
        </w:rPr>
        <w:t xml:space="preserve"> </w:t>
      </w:r>
      <w:r>
        <w:rPr>
          <w:spacing w:val="-1"/>
        </w:rPr>
        <w:t>be granted.</w:t>
      </w:r>
    </w:p>
    <w:p w:rsidR="0077766F" w:rsidRDefault="0077766F">
      <w:pPr>
        <w:rPr>
          <w:rFonts w:ascii="Trebuchet MS" w:eastAsia="Trebuchet MS" w:hAnsi="Trebuchet MS" w:cs="Trebuchet MS"/>
          <w:sz w:val="24"/>
          <w:szCs w:val="24"/>
        </w:rPr>
      </w:pPr>
    </w:p>
    <w:p w:rsidR="0077766F" w:rsidRDefault="00C53FF8">
      <w:pPr>
        <w:ind w:left="117"/>
        <w:jc w:val="both"/>
        <w:rPr>
          <w:rFonts w:ascii="Trebuchet MS" w:eastAsia="Trebuchet MS" w:hAnsi="Trebuchet MS" w:cs="Trebuchet MS"/>
        </w:rPr>
      </w:pPr>
      <w:r>
        <w:rPr>
          <w:rFonts w:ascii="Trebuchet MS"/>
          <w:b/>
          <w:i/>
          <w:spacing w:val="-1"/>
        </w:rPr>
        <w:t>Equality</w:t>
      </w:r>
      <w:r>
        <w:rPr>
          <w:rFonts w:ascii="Trebuchet MS"/>
          <w:b/>
          <w:i/>
          <w:spacing w:val="1"/>
        </w:rPr>
        <w:t xml:space="preserve"> </w:t>
      </w:r>
      <w:r>
        <w:rPr>
          <w:rFonts w:ascii="Trebuchet MS"/>
          <w:b/>
          <w:i/>
          <w:spacing w:val="-1"/>
        </w:rPr>
        <w:t>Act</w:t>
      </w:r>
    </w:p>
    <w:p w:rsidR="0077766F" w:rsidRDefault="00C53FF8">
      <w:pPr>
        <w:pStyle w:val="BodyText"/>
        <w:spacing w:before="23" w:line="261" w:lineRule="auto"/>
        <w:ind w:right="110"/>
        <w:jc w:val="both"/>
      </w:pPr>
      <w:r>
        <w:t>In</w:t>
      </w:r>
      <w:r>
        <w:rPr>
          <w:spacing w:val="5"/>
        </w:rPr>
        <w:t xml:space="preserve"> </w:t>
      </w:r>
      <w:r>
        <w:rPr>
          <w:spacing w:val="-2"/>
        </w:rPr>
        <w:t>determining</w:t>
      </w:r>
      <w:r>
        <w:rPr>
          <w:spacing w:val="5"/>
        </w:rPr>
        <w:t xml:space="preserve"> </w:t>
      </w:r>
      <w:r>
        <w:rPr>
          <w:spacing w:val="-2"/>
        </w:rPr>
        <w:t>this</w:t>
      </w:r>
      <w:r>
        <w:rPr>
          <w:spacing w:val="2"/>
        </w:rPr>
        <w:t xml:space="preserve"> </w:t>
      </w:r>
      <w:r>
        <w:rPr>
          <w:spacing w:val="-1"/>
        </w:rPr>
        <w:t>application</w:t>
      </w:r>
      <w:r>
        <w:rPr>
          <w:spacing w:val="2"/>
        </w:rPr>
        <w:t xml:space="preserve"> </w:t>
      </w:r>
      <w:r>
        <w:rPr>
          <w:spacing w:val="-1"/>
        </w:rPr>
        <w:t>the</w:t>
      </w:r>
      <w:r>
        <w:rPr>
          <w:spacing w:val="2"/>
        </w:rPr>
        <w:t xml:space="preserve"> </w:t>
      </w:r>
      <w:r>
        <w:rPr>
          <w:spacing w:val="-1"/>
        </w:rPr>
        <w:t>Council</w:t>
      </w:r>
      <w:r>
        <w:rPr>
          <w:spacing w:val="2"/>
        </w:rPr>
        <w:t xml:space="preserve"> </w:t>
      </w:r>
      <w:r>
        <w:rPr>
          <w:spacing w:val="-1"/>
        </w:rPr>
        <w:t>is</w:t>
      </w:r>
      <w:r>
        <w:rPr>
          <w:spacing w:val="2"/>
        </w:rPr>
        <w:t xml:space="preserve"> </w:t>
      </w:r>
      <w:r>
        <w:rPr>
          <w:spacing w:val="-1"/>
        </w:rPr>
        <w:t>required</w:t>
      </w:r>
      <w:r>
        <w:rPr>
          <w:spacing w:val="2"/>
        </w:rPr>
        <w:t xml:space="preserve"> </w:t>
      </w:r>
      <w:r>
        <w:rPr>
          <w:spacing w:val="-1"/>
        </w:rPr>
        <w:t>to</w:t>
      </w:r>
      <w:r>
        <w:rPr>
          <w:spacing w:val="2"/>
        </w:rPr>
        <w:t xml:space="preserve"> </w:t>
      </w:r>
      <w:r>
        <w:rPr>
          <w:spacing w:val="-1"/>
        </w:rPr>
        <w:t>have</w:t>
      </w:r>
      <w:r>
        <w:rPr>
          <w:spacing w:val="2"/>
        </w:rPr>
        <w:t xml:space="preserve"> </w:t>
      </w:r>
      <w:r>
        <w:rPr>
          <w:spacing w:val="-1"/>
        </w:rPr>
        <w:t>regard</w:t>
      </w:r>
      <w:r>
        <w:rPr>
          <w:spacing w:val="3"/>
        </w:rPr>
        <w:t xml:space="preserve"> </w:t>
      </w:r>
      <w:r>
        <w:rPr>
          <w:spacing w:val="-1"/>
        </w:rPr>
        <w:t>to</w:t>
      </w:r>
      <w:r>
        <w:rPr>
          <w:spacing w:val="2"/>
        </w:rPr>
        <w:t xml:space="preserve"> </w:t>
      </w:r>
      <w:r>
        <w:rPr>
          <w:spacing w:val="-1"/>
        </w:rPr>
        <w:t>its</w:t>
      </w:r>
      <w:r>
        <w:rPr>
          <w:spacing w:val="2"/>
        </w:rPr>
        <w:t xml:space="preserve"> </w:t>
      </w:r>
      <w:r>
        <w:rPr>
          <w:spacing w:val="-2"/>
        </w:rPr>
        <w:t>obligations</w:t>
      </w:r>
      <w:r>
        <w:rPr>
          <w:spacing w:val="2"/>
        </w:rPr>
        <w:t xml:space="preserve"> </w:t>
      </w:r>
      <w:r>
        <w:rPr>
          <w:spacing w:val="-1"/>
        </w:rPr>
        <w:t>under</w:t>
      </w:r>
      <w:r>
        <w:rPr>
          <w:spacing w:val="3"/>
        </w:rPr>
        <w:t xml:space="preserve"> </w:t>
      </w:r>
      <w:r>
        <w:rPr>
          <w:spacing w:val="-2"/>
        </w:rPr>
        <w:t>the</w:t>
      </w:r>
      <w:r>
        <w:rPr>
          <w:spacing w:val="66"/>
        </w:rPr>
        <w:t xml:space="preserve"> </w:t>
      </w:r>
      <w:r>
        <w:rPr>
          <w:spacing w:val="-1"/>
        </w:rPr>
        <w:t>Equality</w:t>
      </w:r>
      <w:r>
        <w:rPr>
          <w:spacing w:val="23"/>
        </w:rPr>
        <w:t xml:space="preserve"> </w:t>
      </w:r>
      <w:r>
        <w:rPr>
          <w:spacing w:val="-1"/>
        </w:rPr>
        <w:t>Act</w:t>
      </w:r>
      <w:r>
        <w:rPr>
          <w:spacing w:val="23"/>
        </w:rPr>
        <w:t xml:space="preserve"> </w:t>
      </w:r>
      <w:r>
        <w:rPr>
          <w:spacing w:val="-2"/>
        </w:rPr>
        <w:t>2010.</w:t>
      </w:r>
      <w:r>
        <w:rPr>
          <w:spacing w:val="25"/>
        </w:rPr>
        <w:t xml:space="preserve"> </w:t>
      </w:r>
      <w:r>
        <w:rPr>
          <w:spacing w:val="-1"/>
        </w:rPr>
        <w:t>The</w:t>
      </w:r>
      <w:r>
        <w:rPr>
          <w:spacing w:val="23"/>
        </w:rPr>
        <w:t xml:space="preserve"> </w:t>
      </w:r>
      <w:r>
        <w:rPr>
          <w:spacing w:val="-1"/>
        </w:rPr>
        <w:t>key</w:t>
      </w:r>
      <w:r>
        <w:rPr>
          <w:spacing w:val="23"/>
        </w:rPr>
        <w:t xml:space="preserve"> </w:t>
      </w:r>
      <w:r>
        <w:rPr>
          <w:spacing w:val="-1"/>
        </w:rPr>
        <w:t>equalities</w:t>
      </w:r>
      <w:r>
        <w:rPr>
          <w:spacing w:val="24"/>
        </w:rPr>
        <w:t xml:space="preserve"> </w:t>
      </w:r>
      <w:r>
        <w:rPr>
          <w:spacing w:val="-1"/>
        </w:rPr>
        <w:t>protected</w:t>
      </w:r>
      <w:r>
        <w:rPr>
          <w:spacing w:val="23"/>
        </w:rPr>
        <w:t xml:space="preserve"> </w:t>
      </w:r>
      <w:r>
        <w:rPr>
          <w:spacing w:val="-1"/>
        </w:rPr>
        <w:t>characteristics</w:t>
      </w:r>
      <w:r>
        <w:rPr>
          <w:spacing w:val="24"/>
        </w:rPr>
        <w:t xml:space="preserve"> </w:t>
      </w:r>
      <w:r>
        <w:rPr>
          <w:spacing w:val="-1"/>
        </w:rPr>
        <w:t>include</w:t>
      </w:r>
      <w:r>
        <w:rPr>
          <w:spacing w:val="23"/>
        </w:rPr>
        <w:t xml:space="preserve"> </w:t>
      </w:r>
      <w:r>
        <w:rPr>
          <w:spacing w:val="-1"/>
        </w:rPr>
        <w:t>age,</w:t>
      </w:r>
      <w:r>
        <w:rPr>
          <w:spacing w:val="22"/>
        </w:rPr>
        <w:t xml:space="preserve"> </w:t>
      </w:r>
      <w:r>
        <w:rPr>
          <w:spacing w:val="-2"/>
        </w:rPr>
        <w:t>disability,</w:t>
      </w:r>
      <w:r>
        <w:rPr>
          <w:spacing w:val="22"/>
        </w:rPr>
        <w:t xml:space="preserve"> </w:t>
      </w:r>
      <w:r>
        <w:rPr>
          <w:spacing w:val="-1"/>
        </w:rPr>
        <w:t>gender,</w:t>
      </w:r>
      <w:r>
        <w:rPr>
          <w:spacing w:val="48"/>
        </w:rPr>
        <w:t xml:space="preserve"> </w:t>
      </w:r>
      <w:r>
        <w:rPr>
          <w:spacing w:val="-1"/>
        </w:rPr>
        <w:t>gender</w:t>
      </w:r>
      <w:r>
        <w:rPr>
          <w:spacing w:val="10"/>
        </w:rPr>
        <w:t xml:space="preserve"> </w:t>
      </w:r>
      <w:r>
        <w:rPr>
          <w:spacing w:val="-1"/>
        </w:rPr>
        <w:t>reassignment,</w:t>
      </w:r>
      <w:r>
        <w:rPr>
          <w:spacing w:val="10"/>
        </w:rPr>
        <w:t xml:space="preserve"> </w:t>
      </w:r>
      <w:r>
        <w:rPr>
          <w:spacing w:val="-1"/>
        </w:rPr>
        <w:t>marriage</w:t>
      </w:r>
      <w:r>
        <w:rPr>
          <w:spacing w:val="9"/>
        </w:rPr>
        <w:t xml:space="preserve"> </w:t>
      </w:r>
      <w:r>
        <w:rPr>
          <w:spacing w:val="-1"/>
        </w:rPr>
        <w:t>and</w:t>
      </w:r>
      <w:r>
        <w:rPr>
          <w:spacing w:val="9"/>
        </w:rPr>
        <w:t xml:space="preserve"> </w:t>
      </w:r>
      <w:r>
        <w:rPr>
          <w:spacing w:val="-1"/>
        </w:rPr>
        <w:t>civil</w:t>
      </w:r>
      <w:r>
        <w:rPr>
          <w:spacing w:val="9"/>
        </w:rPr>
        <w:t xml:space="preserve"> </w:t>
      </w:r>
      <w:r>
        <w:rPr>
          <w:spacing w:val="-1"/>
        </w:rPr>
        <w:t>partnership,</w:t>
      </w:r>
      <w:r>
        <w:rPr>
          <w:spacing w:val="10"/>
        </w:rPr>
        <w:t xml:space="preserve"> </w:t>
      </w:r>
      <w:r>
        <w:rPr>
          <w:spacing w:val="-1"/>
        </w:rPr>
        <w:t>pregnancy</w:t>
      </w:r>
      <w:r>
        <w:rPr>
          <w:spacing w:val="10"/>
        </w:rPr>
        <w:t xml:space="preserve"> </w:t>
      </w:r>
      <w:r>
        <w:rPr>
          <w:spacing w:val="-1"/>
        </w:rPr>
        <w:t>and</w:t>
      </w:r>
      <w:r>
        <w:rPr>
          <w:spacing w:val="9"/>
        </w:rPr>
        <w:t xml:space="preserve"> </w:t>
      </w:r>
      <w:r>
        <w:rPr>
          <w:spacing w:val="-2"/>
        </w:rPr>
        <w:t>maternity,</w:t>
      </w:r>
      <w:r>
        <w:rPr>
          <w:spacing w:val="10"/>
        </w:rPr>
        <w:t xml:space="preserve"> </w:t>
      </w:r>
      <w:r>
        <w:rPr>
          <w:spacing w:val="-1"/>
        </w:rPr>
        <w:t>race,</w:t>
      </w:r>
      <w:r>
        <w:rPr>
          <w:spacing w:val="8"/>
        </w:rPr>
        <w:t xml:space="preserve"> </w:t>
      </w:r>
      <w:r>
        <w:rPr>
          <w:spacing w:val="-1"/>
        </w:rPr>
        <w:t>religion</w:t>
      </w:r>
      <w:r>
        <w:rPr>
          <w:spacing w:val="7"/>
        </w:rPr>
        <w:t xml:space="preserve"> </w:t>
      </w:r>
      <w:r>
        <w:rPr>
          <w:spacing w:val="-1"/>
        </w:rPr>
        <w:t>or</w:t>
      </w:r>
      <w:r>
        <w:rPr>
          <w:spacing w:val="61"/>
        </w:rPr>
        <w:t xml:space="preserve"> </w:t>
      </w:r>
      <w:r>
        <w:rPr>
          <w:spacing w:val="-1"/>
        </w:rPr>
        <w:t>belief,</w:t>
      </w:r>
      <w:r>
        <w:rPr>
          <w:spacing w:val="39"/>
        </w:rPr>
        <w:t xml:space="preserve"> </w:t>
      </w:r>
      <w:r>
        <w:rPr>
          <w:spacing w:val="-1"/>
        </w:rPr>
        <w:t>sexual</w:t>
      </w:r>
      <w:r>
        <w:rPr>
          <w:spacing w:val="38"/>
        </w:rPr>
        <w:t xml:space="preserve"> </w:t>
      </w:r>
      <w:r>
        <w:rPr>
          <w:spacing w:val="-1"/>
        </w:rPr>
        <w:t>orientation.</w:t>
      </w:r>
      <w:r>
        <w:rPr>
          <w:spacing w:val="7"/>
        </w:rPr>
        <w:t xml:space="preserve"> </w:t>
      </w:r>
      <w:r>
        <w:t>It</w:t>
      </w:r>
      <w:r>
        <w:rPr>
          <w:spacing w:val="35"/>
        </w:rPr>
        <w:t xml:space="preserve"> </w:t>
      </w:r>
      <w:r>
        <w:rPr>
          <w:spacing w:val="-1"/>
        </w:rPr>
        <w:t>is</w:t>
      </w:r>
      <w:r>
        <w:rPr>
          <w:spacing w:val="35"/>
        </w:rPr>
        <w:t xml:space="preserve"> </w:t>
      </w:r>
      <w:r>
        <w:rPr>
          <w:spacing w:val="-1"/>
        </w:rPr>
        <w:t>considered</w:t>
      </w:r>
      <w:r>
        <w:rPr>
          <w:spacing w:val="36"/>
        </w:rPr>
        <w:t xml:space="preserve"> </w:t>
      </w:r>
      <w:r>
        <w:rPr>
          <w:spacing w:val="-2"/>
        </w:rPr>
        <w:t>that</w:t>
      </w:r>
      <w:r>
        <w:rPr>
          <w:spacing w:val="35"/>
        </w:rPr>
        <w:t xml:space="preserve"> </w:t>
      </w:r>
      <w:r>
        <w:rPr>
          <w:spacing w:val="-1"/>
        </w:rPr>
        <w:t>there</w:t>
      </w:r>
      <w:r>
        <w:rPr>
          <w:spacing w:val="36"/>
        </w:rPr>
        <w:t xml:space="preserve"> </w:t>
      </w:r>
      <w:r>
        <w:rPr>
          <w:spacing w:val="-1"/>
        </w:rPr>
        <w:t>is</w:t>
      </w:r>
      <w:r>
        <w:rPr>
          <w:spacing w:val="35"/>
        </w:rPr>
        <w:t xml:space="preserve"> </w:t>
      </w:r>
      <w:r>
        <w:rPr>
          <w:spacing w:val="-1"/>
        </w:rPr>
        <w:t>no</w:t>
      </w:r>
      <w:r>
        <w:rPr>
          <w:spacing w:val="35"/>
        </w:rPr>
        <w:t xml:space="preserve"> </w:t>
      </w:r>
      <w:r>
        <w:rPr>
          <w:spacing w:val="-2"/>
        </w:rPr>
        <w:t>indication</w:t>
      </w:r>
      <w:r>
        <w:rPr>
          <w:spacing w:val="36"/>
        </w:rPr>
        <w:t xml:space="preserve"> </w:t>
      </w:r>
      <w:r>
        <w:rPr>
          <w:spacing w:val="-1"/>
        </w:rPr>
        <w:t>or</w:t>
      </w:r>
      <w:r>
        <w:rPr>
          <w:spacing w:val="37"/>
        </w:rPr>
        <w:t xml:space="preserve"> </w:t>
      </w:r>
      <w:r>
        <w:rPr>
          <w:spacing w:val="-1"/>
        </w:rPr>
        <w:t>evidence</w:t>
      </w:r>
      <w:r>
        <w:rPr>
          <w:spacing w:val="36"/>
        </w:rPr>
        <w:t xml:space="preserve"> </w:t>
      </w:r>
      <w:r>
        <w:rPr>
          <w:spacing w:val="-1"/>
        </w:rPr>
        <w:t>(including</w:t>
      </w:r>
      <w:r>
        <w:rPr>
          <w:spacing w:val="45"/>
        </w:rPr>
        <w:t xml:space="preserve"> </w:t>
      </w:r>
      <w:r>
        <w:t>from</w:t>
      </w:r>
      <w:r>
        <w:rPr>
          <w:spacing w:val="51"/>
        </w:rPr>
        <w:t xml:space="preserve"> </w:t>
      </w:r>
      <w:r>
        <w:rPr>
          <w:spacing w:val="-2"/>
        </w:rPr>
        <w:t>consultation</w:t>
      </w:r>
      <w:r>
        <w:rPr>
          <w:spacing w:val="52"/>
        </w:rPr>
        <w:t xml:space="preserve"> </w:t>
      </w:r>
      <w:r>
        <w:rPr>
          <w:spacing w:val="-1"/>
        </w:rPr>
        <w:t>on</w:t>
      </w:r>
      <w:r>
        <w:rPr>
          <w:spacing w:val="52"/>
        </w:rPr>
        <w:t xml:space="preserve"> </w:t>
      </w:r>
      <w:r>
        <w:rPr>
          <w:spacing w:val="-1"/>
        </w:rPr>
        <w:t>the</w:t>
      </w:r>
      <w:r>
        <w:rPr>
          <w:spacing w:val="52"/>
        </w:rPr>
        <w:t xml:space="preserve"> </w:t>
      </w:r>
      <w:r>
        <w:rPr>
          <w:spacing w:val="-1"/>
        </w:rPr>
        <w:t>current</w:t>
      </w:r>
      <w:r>
        <w:rPr>
          <w:spacing w:val="52"/>
        </w:rPr>
        <w:t xml:space="preserve"> </w:t>
      </w:r>
      <w:r>
        <w:rPr>
          <w:spacing w:val="-2"/>
        </w:rPr>
        <w:t>applications)</w:t>
      </w:r>
      <w:r>
        <w:rPr>
          <w:spacing w:val="53"/>
        </w:rPr>
        <w:t xml:space="preserve"> </w:t>
      </w:r>
      <w:r>
        <w:rPr>
          <w:spacing w:val="-2"/>
        </w:rPr>
        <w:t>that</w:t>
      </w:r>
      <w:r>
        <w:rPr>
          <w:spacing w:val="52"/>
        </w:rPr>
        <w:t xml:space="preserve"> </w:t>
      </w:r>
      <w:r>
        <w:rPr>
          <w:spacing w:val="-1"/>
        </w:rPr>
        <w:t>the</w:t>
      </w:r>
      <w:r>
        <w:rPr>
          <w:spacing w:val="52"/>
        </w:rPr>
        <w:t xml:space="preserve"> </w:t>
      </w:r>
      <w:r>
        <w:rPr>
          <w:spacing w:val="-1"/>
        </w:rPr>
        <w:t>protected</w:t>
      </w:r>
      <w:r>
        <w:rPr>
          <w:spacing w:val="52"/>
        </w:rPr>
        <w:t xml:space="preserve"> </w:t>
      </w:r>
      <w:r>
        <w:rPr>
          <w:spacing w:val="-1"/>
        </w:rPr>
        <w:t>groups</w:t>
      </w:r>
      <w:r>
        <w:rPr>
          <w:spacing w:val="53"/>
        </w:rPr>
        <w:t xml:space="preserve"> </w:t>
      </w:r>
      <w:r>
        <w:rPr>
          <w:spacing w:val="-1"/>
        </w:rPr>
        <w:t>have</w:t>
      </w:r>
      <w:r>
        <w:rPr>
          <w:spacing w:val="52"/>
        </w:rPr>
        <w:t xml:space="preserve"> </w:t>
      </w:r>
      <w:r>
        <w:rPr>
          <w:spacing w:val="-1"/>
        </w:rPr>
        <w:t>or</w:t>
      </w:r>
      <w:r>
        <w:rPr>
          <w:spacing w:val="53"/>
        </w:rPr>
        <w:t xml:space="preserve"> </w:t>
      </w:r>
      <w:r>
        <w:rPr>
          <w:spacing w:val="-1"/>
        </w:rPr>
        <w:t>will</w:t>
      </w:r>
      <w:r>
        <w:rPr>
          <w:spacing w:val="53"/>
        </w:rPr>
        <w:t xml:space="preserve"> </w:t>
      </w:r>
      <w:r>
        <w:rPr>
          <w:spacing w:val="-1"/>
        </w:rPr>
        <w:t>have</w:t>
      </w:r>
      <w:r>
        <w:rPr>
          <w:spacing w:val="67"/>
        </w:rPr>
        <w:t xml:space="preserve"> </w:t>
      </w:r>
      <w:r>
        <w:rPr>
          <w:spacing w:val="-1"/>
        </w:rPr>
        <w:t>different</w:t>
      </w:r>
      <w:r>
        <w:rPr>
          <w:spacing w:val="22"/>
        </w:rPr>
        <w:t xml:space="preserve"> </w:t>
      </w:r>
      <w:r>
        <w:rPr>
          <w:spacing w:val="-1"/>
        </w:rPr>
        <w:t>needs,</w:t>
      </w:r>
      <w:r>
        <w:rPr>
          <w:spacing w:val="23"/>
        </w:rPr>
        <w:t xml:space="preserve"> </w:t>
      </w:r>
      <w:r>
        <w:rPr>
          <w:spacing w:val="-1"/>
        </w:rPr>
        <w:t>experiences,</w:t>
      </w:r>
      <w:r>
        <w:rPr>
          <w:spacing w:val="23"/>
        </w:rPr>
        <w:t xml:space="preserve"> </w:t>
      </w:r>
      <w:r>
        <w:rPr>
          <w:spacing w:val="-1"/>
        </w:rPr>
        <w:t>issues</w:t>
      </w:r>
      <w:r>
        <w:rPr>
          <w:spacing w:val="22"/>
        </w:rPr>
        <w:t xml:space="preserve"> </w:t>
      </w:r>
      <w:r>
        <w:rPr>
          <w:spacing w:val="-1"/>
        </w:rPr>
        <w:t>and</w:t>
      </w:r>
      <w:r>
        <w:rPr>
          <w:spacing w:val="19"/>
        </w:rPr>
        <w:t xml:space="preserve"> </w:t>
      </w:r>
      <w:r>
        <w:rPr>
          <w:spacing w:val="-1"/>
        </w:rPr>
        <w:t>priorities</w:t>
      </w:r>
      <w:r>
        <w:rPr>
          <w:spacing w:val="20"/>
        </w:rPr>
        <w:t xml:space="preserve"> </w:t>
      </w:r>
      <w:r>
        <w:rPr>
          <w:spacing w:val="-1"/>
        </w:rPr>
        <w:t>in</w:t>
      </w:r>
      <w:r>
        <w:rPr>
          <w:spacing w:val="19"/>
        </w:rPr>
        <w:t xml:space="preserve"> </w:t>
      </w:r>
      <w:r>
        <w:rPr>
          <w:spacing w:val="-1"/>
        </w:rPr>
        <w:t>relation</w:t>
      </w:r>
      <w:r>
        <w:rPr>
          <w:spacing w:val="20"/>
        </w:rPr>
        <w:t xml:space="preserve"> </w:t>
      </w:r>
      <w:r>
        <w:rPr>
          <w:spacing w:val="-1"/>
        </w:rPr>
        <w:t>to</w:t>
      </w:r>
      <w:r>
        <w:rPr>
          <w:spacing w:val="20"/>
        </w:rPr>
        <w:t xml:space="preserve"> </w:t>
      </w:r>
      <w:r>
        <w:rPr>
          <w:spacing w:val="-2"/>
        </w:rPr>
        <w:t>this</w:t>
      </w:r>
      <w:r>
        <w:rPr>
          <w:spacing w:val="20"/>
        </w:rPr>
        <w:t xml:space="preserve"> </w:t>
      </w:r>
      <w:r>
        <w:rPr>
          <w:spacing w:val="-1"/>
        </w:rPr>
        <w:t>particular</w:t>
      </w:r>
      <w:r>
        <w:rPr>
          <w:spacing w:val="21"/>
        </w:rPr>
        <w:t xml:space="preserve"> </w:t>
      </w:r>
      <w:r>
        <w:rPr>
          <w:spacing w:val="-2"/>
        </w:rPr>
        <w:t>planning</w:t>
      </w:r>
      <w:r>
        <w:rPr>
          <w:spacing w:val="47"/>
        </w:rPr>
        <w:t xml:space="preserve"> </w:t>
      </w:r>
      <w:r>
        <w:rPr>
          <w:spacing w:val="-2"/>
        </w:rPr>
        <w:t>application.</w:t>
      </w:r>
    </w:p>
    <w:p w:rsidR="0077766F" w:rsidRDefault="0077766F">
      <w:pPr>
        <w:spacing w:before="8"/>
        <w:rPr>
          <w:rFonts w:ascii="Trebuchet MS" w:eastAsia="Trebuchet MS" w:hAnsi="Trebuchet MS" w:cs="Trebuchet MS"/>
          <w:sz w:val="32"/>
          <w:szCs w:val="32"/>
        </w:rPr>
      </w:pPr>
    </w:p>
    <w:p w:rsidR="0077766F" w:rsidRDefault="00C53FF8">
      <w:pPr>
        <w:pStyle w:val="Heading1"/>
        <w:ind w:left="129"/>
        <w:jc w:val="both"/>
        <w:rPr>
          <w:b w:val="0"/>
          <w:bCs w:val="0"/>
        </w:rPr>
      </w:pPr>
      <w:r>
        <w:t xml:space="preserve">8.0    </w:t>
      </w:r>
      <w:r>
        <w:rPr>
          <w:spacing w:val="36"/>
        </w:rPr>
        <w:t xml:space="preserve"> </w:t>
      </w:r>
      <w:r>
        <w:rPr>
          <w:spacing w:val="-1"/>
        </w:rPr>
        <w:t>RECOMMENDATION</w:t>
      </w:r>
    </w:p>
    <w:p w:rsidR="0077766F" w:rsidRDefault="00C53FF8">
      <w:pPr>
        <w:spacing w:before="121"/>
        <w:ind w:left="837"/>
        <w:rPr>
          <w:rFonts w:ascii="Trebuchet MS" w:eastAsia="Trebuchet MS" w:hAnsi="Trebuchet MS" w:cs="Trebuchet MS"/>
          <w:sz w:val="24"/>
          <w:szCs w:val="24"/>
        </w:rPr>
      </w:pPr>
      <w:r>
        <w:rPr>
          <w:rFonts w:ascii="Trebuchet MS"/>
          <w:b/>
          <w:spacing w:val="-1"/>
          <w:sz w:val="24"/>
        </w:rPr>
        <w:t>Application</w:t>
      </w:r>
      <w:r>
        <w:rPr>
          <w:rFonts w:ascii="Trebuchet MS"/>
          <w:b/>
          <w:spacing w:val="-14"/>
          <w:sz w:val="24"/>
        </w:rPr>
        <w:t xml:space="preserve"> </w:t>
      </w:r>
      <w:r>
        <w:rPr>
          <w:rFonts w:ascii="Trebuchet MS"/>
          <w:b/>
          <w:spacing w:val="-1"/>
          <w:sz w:val="24"/>
        </w:rPr>
        <w:t>Permitted</w:t>
      </w:r>
    </w:p>
    <w:sectPr w:rsidR="0077766F">
      <w:pgSz w:w="11910" w:h="16840"/>
      <w:pgMar w:top="640" w:right="88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C0E7D"/>
    <w:multiLevelType w:val="hybridMultilevel"/>
    <w:tmpl w:val="EC1EEDDC"/>
    <w:lvl w:ilvl="0" w:tplc="D96EF740">
      <w:start w:val="1"/>
      <w:numFmt w:val="bullet"/>
      <w:lvlText w:val=""/>
      <w:lvlJc w:val="left"/>
      <w:pPr>
        <w:ind w:left="837" w:hanging="360"/>
      </w:pPr>
      <w:rPr>
        <w:rFonts w:ascii="Symbol" w:eastAsia="Symbol" w:hAnsi="Symbol" w:hint="default"/>
        <w:sz w:val="22"/>
        <w:szCs w:val="22"/>
      </w:rPr>
    </w:lvl>
    <w:lvl w:ilvl="1" w:tplc="F698E880">
      <w:start w:val="1"/>
      <w:numFmt w:val="bullet"/>
      <w:lvlText w:val="•"/>
      <w:lvlJc w:val="left"/>
      <w:pPr>
        <w:ind w:left="1740" w:hanging="360"/>
      </w:pPr>
      <w:rPr>
        <w:rFonts w:hint="default"/>
      </w:rPr>
    </w:lvl>
    <w:lvl w:ilvl="2" w:tplc="195417C6">
      <w:start w:val="1"/>
      <w:numFmt w:val="bullet"/>
      <w:lvlText w:val="•"/>
      <w:lvlJc w:val="left"/>
      <w:pPr>
        <w:ind w:left="2643" w:hanging="360"/>
      </w:pPr>
      <w:rPr>
        <w:rFonts w:hint="default"/>
      </w:rPr>
    </w:lvl>
    <w:lvl w:ilvl="3" w:tplc="4DC27272">
      <w:start w:val="1"/>
      <w:numFmt w:val="bullet"/>
      <w:lvlText w:val="•"/>
      <w:lvlJc w:val="left"/>
      <w:pPr>
        <w:ind w:left="3546" w:hanging="360"/>
      </w:pPr>
      <w:rPr>
        <w:rFonts w:hint="default"/>
      </w:rPr>
    </w:lvl>
    <w:lvl w:ilvl="4" w:tplc="F18A03E6">
      <w:start w:val="1"/>
      <w:numFmt w:val="bullet"/>
      <w:lvlText w:val="•"/>
      <w:lvlJc w:val="left"/>
      <w:pPr>
        <w:ind w:left="4448" w:hanging="360"/>
      </w:pPr>
      <w:rPr>
        <w:rFonts w:hint="default"/>
      </w:rPr>
    </w:lvl>
    <w:lvl w:ilvl="5" w:tplc="07220066">
      <w:start w:val="1"/>
      <w:numFmt w:val="bullet"/>
      <w:lvlText w:val="•"/>
      <w:lvlJc w:val="left"/>
      <w:pPr>
        <w:ind w:left="5351" w:hanging="360"/>
      </w:pPr>
      <w:rPr>
        <w:rFonts w:hint="default"/>
      </w:rPr>
    </w:lvl>
    <w:lvl w:ilvl="6" w:tplc="91C48164">
      <w:start w:val="1"/>
      <w:numFmt w:val="bullet"/>
      <w:lvlText w:val="•"/>
      <w:lvlJc w:val="left"/>
      <w:pPr>
        <w:ind w:left="6254" w:hanging="360"/>
      </w:pPr>
      <w:rPr>
        <w:rFonts w:hint="default"/>
      </w:rPr>
    </w:lvl>
    <w:lvl w:ilvl="7" w:tplc="5396151A">
      <w:start w:val="1"/>
      <w:numFmt w:val="bullet"/>
      <w:lvlText w:val="•"/>
      <w:lvlJc w:val="left"/>
      <w:pPr>
        <w:ind w:left="7157" w:hanging="360"/>
      </w:pPr>
      <w:rPr>
        <w:rFonts w:hint="default"/>
      </w:rPr>
    </w:lvl>
    <w:lvl w:ilvl="8" w:tplc="014AB7D0">
      <w:start w:val="1"/>
      <w:numFmt w:val="bullet"/>
      <w:lvlText w:val="•"/>
      <w:lvlJc w:val="left"/>
      <w:pPr>
        <w:ind w:left="8060" w:hanging="360"/>
      </w:pPr>
      <w:rPr>
        <w:rFonts w:hint="default"/>
      </w:rPr>
    </w:lvl>
  </w:abstractNum>
  <w:abstractNum w:abstractNumId="1">
    <w:nsid w:val="1F012C2A"/>
    <w:multiLevelType w:val="multilevel"/>
    <w:tmpl w:val="9B1C222E"/>
    <w:lvl w:ilvl="0">
      <w:start w:val="1"/>
      <w:numFmt w:val="decimal"/>
      <w:lvlText w:val="%1."/>
      <w:lvlJc w:val="left"/>
      <w:pPr>
        <w:ind w:left="837" w:hanging="720"/>
        <w:jc w:val="left"/>
      </w:pPr>
      <w:rPr>
        <w:rFonts w:ascii="Trebuchet MS" w:eastAsia="Trebuchet MS" w:hAnsi="Trebuchet MS" w:hint="default"/>
        <w:b/>
        <w:bCs/>
        <w:sz w:val="22"/>
        <w:szCs w:val="22"/>
      </w:rPr>
    </w:lvl>
    <w:lvl w:ilvl="1">
      <w:start w:val="1"/>
      <w:numFmt w:val="decimal"/>
      <w:lvlText w:val="%1.%2"/>
      <w:lvlJc w:val="left"/>
      <w:pPr>
        <w:ind w:left="837" w:hanging="720"/>
        <w:jc w:val="left"/>
      </w:pPr>
      <w:rPr>
        <w:rFonts w:ascii="Trebuchet MS" w:eastAsia="Trebuchet MS" w:hAnsi="Trebuchet MS" w:hint="default"/>
        <w:spacing w:val="-1"/>
        <w:sz w:val="22"/>
        <w:szCs w:val="22"/>
      </w:rPr>
    </w:lvl>
    <w:lvl w:ilvl="2">
      <w:start w:val="1"/>
      <w:numFmt w:val="bullet"/>
      <w:lvlText w:val="•"/>
      <w:lvlJc w:val="left"/>
      <w:pPr>
        <w:ind w:left="2643" w:hanging="7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46" w:hanging="7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48" w:hanging="7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51" w:hanging="7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54" w:hanging="7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57" w:hanging="7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0" w:hanging="720"/>
      </w:pPr>
      <w:rPr>
        <w:rFonts w:hint="default"/>
      </w:rPr>
    </w:lvl>
  </w:abstractNum>
  <w:abstractNum w:abstractNumId="2">
    <w:nsid w:val="1F595667"/>
    <w:multiLevelType w:val="hybridMultilevel"/>
    <w:tmpl w:val="0C685924"/>
    <w:lvl w:ilvl="0" w:tplc="3CE0CC04">
      <w:start w:val="1"/>
      <w:numFmt w:val="upperLetter"/>
      <w:lvlText w:val="%1."/>
      <w:lvlJc w:val="left"/>
      <w:pPr>
        <w:ind w:left="117" w:hanging="567"/>
        <w:jc w:val="left"/>
      </w:pPr>
      <w:rPr>
        <w:rFonts w:ascii="Trebuchet MS" w:eastAsia="Trebuchet MS" w:hAnsi="Trebuchet MS" w:hint="default"/>
        <w:spacing w:val="-1"/>
        <w:sz w:val="22"/>
        <w:szCs w:val="22"/>
      </w:rPr>
    </w:lvl>
    <w:lvl w:ilvl="1" w:tplc="417800B8">
      <w:start w:val="1"/>
      <w:numFmt w:val="bullet"/>
      <w:lvlText w:val=""/>
      <w:lvlJc w:val="left"/>
      <w:pPr>
        <w:ind w:left="837" w:hanging="360"/>
      </w:pPr>
      <w:rPr>
        <w:rFonts w:ascii="Symbol" w:eastAsia="Symbol" w:hAnsi="Symbol" w:hint="default"/>
        <w:sz w:val="22"/>
        <w:szCs w:val="22"/>
      </w:rPr>
    </w:lvl>
    <w:lvl w:ilvl="2" w:tplc="E32EEFC2">
      <w:start w:val="1"/>
      <w:numFmt w:val="bullet"/>
      <w:lvlText w:val="•"/>
      <w:lvlJc w:val="left"/>
      <w:pPr>
        <w:ind w:left="1840" w:hanging="360"/>
      </w:pPr>
      <w:rPr>
        <w:rFonts w:hint="default"/>
      </w:rPr>
    </w:lvl>
    <w:lvl w:ilvl="3" w:tplc="66EC0BC2">
      <w:start w:val="1"/>
      <w:numFmt w:val="bullet"/>
      <w:lvlText w:val="•"/>
      <w:lvlJc w:val="left"/>
      <w:pPr>
        <w:ind w:left="2843" w:hanging="360"/>
      </w:pPr>
      <w:rPr>
        <w:rFonts w:hint="default"/>
      </w:rPr>
    </w:lvl>
    <w:lvl w:ilvl="4" w:tplc="7FB24398">
      <w:start w:val="1"/>
      <w:numFmt w:val="bullet"/>
      <w:lvlText w:val="•"/>
      <w:lvlJc w:val="left"/>
      <w:pPr>
        <w:ind w:left="3847" w:hanging="360"/>
      </w:pPr>
      <w:rPr>
        <w:rFonts w:hint="default"/>
      </w:rPr>
    </w:lvl>
    <w:lvl w:ilvl="5" w:tplc="7C6845E6">
      <w:start w:val="1"/>
      <w:numFmt w:val="bullet"/>
      <w:lvlText w:val="•"/>
      <w:lvlJc w:val="left"/>
      <w:pPr>
        <w:ind w:left="4850" w:hanging="360"/>
      </w:pPr>
      <w:rPr>
        <w:rFonts w:hint="default"/>
      </w:rPr>
    </w:lvl>
    <w:lvl w:ilvl="6" w:tplc="06148CCC">
      <w:start w:val="1"/>
      <w:numFmt w:val="bullet"/>
      <w:lvlText w:val="•"/>
      <w:lvlJc w:val="left"/>
      <w:pPr>
        <w:ind w:left="5853" w:hanging="360"/>
      </w:pPr>
      <w:rPr>
        <w:rFonts w:hint="default"/>
      </w:rPr>
    </w:lvl>
    <w:lvl w:ilvl="7" w:tplc="049E69FC">
      <w:start w:val="1"/>
      <w:numFmt w:val="bullet"/>
      <w:lvlText w:val="•"/>
      <w:lvlJc w:val="left"/>
      <w:pPr>
        <w:ind w:left="6856" w:hanging="360"/>
      </w:pPr>
      <w:rPr>
        <w:rFonts w:hint="default"/>
      </w:rPr>
    </w:lvl>
    <w:lvl w:ilvl="8" w:tplc="62220FF2">
      <w:start w:val="1"/>
      <w:numFmt w:val="bullet"/>
      <w:lvlText w:val="•"/>
      <w:lvlJc w:val="left"/>
      <w:pPr>
        <w:ind w:left="7859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77766F"/>
    <w:rsid w:val="0077766F"/>
    <w:rsid w:val="00B73B27"/>
    <w:rsid w:val="00C53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17"/>
      <w:outlineLvl w:val="0"/>
    </w:pPr>
    <w:rPr>
      <w:rFonts w:ascii="Trebuchet MS" w:eastAsia="Trebuchet MS" w:hAnsi="Trebuchet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7"/>
    </w:pPr>
    <w:rPr>
      <w:rFonts w:ascii="Trebuchet MS" w:eastAsia="Trebuchet MS" w:hAnsi="Trebuchet MS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791</Words>
  <Characters>4510</Characters>
  <Application>Microsoft Office Word</Application>
  <DocSecurity>0</DocSecurity>
  <Lines>37</Lines>
  <Paragraphs>10</Paragraphs>
  <ScaleCrop>false</ScaleCrop>
  <Company/>
  <LinksUpToDate>false</LinksUpToDate>
  <CharactersWithSpaces>5291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COMMITTEE REPORT</dc:title>
  <dc:creator>IT Services</dc:creator>
  <cp:lastModifiedBy>Williams, Julie</cp:lastModifiedBy>
  <cp:revision>3</cp:revision>
  <dcterms:created xsi:type="dcterms:W3CDTF">2018-07-06T11:17:00Z</dcterms:created>
  <dcterms:modified xsi:type="dcterms:W3CDTF">2018-07-09T15:31:00Z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2018-07-05T00:00:00Z</vt:filetime>
  </property>
  <property fmtid="{D5CDD505-2E9C-101B-9397-08002B2CF9AE}" pid="3" name="LastSaved">
    <vt:filetime>2018-07-06T00:00:00Z</vt:filetime>
  </property>
  <property fmtid="{D5CDD505-2E9C-101B-9397-08002B2CF9AE}" pid="4" name="ClassificationName">
    <vt:lpwstr>ClassificationName</vt:lpwstr>
  </property>
  <property fmtid="{D5CDD505-2E9C-101B-9397-08002B2CF9AE}" pid="5" name="ClassificationMarking">
    <vt:lpwstr>ClassificationMarking</vt:lpwstr>
  </property>
  <property fmtid="{D5CDD505-2E9C-101B-9397-08002B2CF9AE}" pid="6" name="ClassificationMadeBy">
    <vt:lpwstr>RBC\willjul</vt:lpwstr>
  </property>
  <property fmtid="{D5CDD505-2E9C-101B-9397-08002B2CF9AE}" pid="7" name="ClassificationMadeExternally">
    <vt:lpwstr>Yes</vt:lpwstr>
  </property>
  <property fmtid="{D5CDD505-2E9C-101B-9397-08002B2CF9AE}" pid="8" name="ClassificationMadeOn">
    <vt:filetime>2018-07-06T14:10:25Z</vt:filetime>
  </property>
</Properties>
</file>