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63" w:rsidRPr="00EF624D" w:rsidRDefault="0059452E" w:rsidP="006F2FAE">
      <w:pPr>
        <w:pStyle w:val="PlainText"/>
        <w:jc w:val="both"/>
        <w:rPr>
          <w:rFonts w:ascii="Trebuchet MS" w:hAnsi="Trebuchet MS"/>
          <w:b/>
          <w:color w:val="000000" w:themeColor="text1"/>
          <w:sz w:val="24"/>
          <w:szCs w:val="24"/>
        </w:rPr>
      </w:pPr>
      <w:r w:rsidRPr="00EF624D">
        <w:rPr>
          <w:rFonts w:ascii="Trebuchet MS" w:hAnsi="Trebuchet MS"/>
          <w:b/>
          <w:color w:val="000000" w:themeColor="text1"/>
          <w:sz w:val="24"/>
          <w:szCs w:val="24"/>
        </w:rPr>
        <w:t>DELEGATED APPLICATION REPORT</w:t>
      </w:r>
      <w:r w:rsidR="00790E47" w:rsidRPr="00EF624D">
        <w:rPr>
          <w:rFonts w:ascii="Trebuchet MS" w:hAnsi="Trebuchet MS"/>
          <w:b/>
          <w:color w:val="000000" w:themeColor="text1"/>
          <w:sz w:val="24"/>
          <w:szCs w:val="24"/>
        </w:rPr>
        <w:t xml:space="preserve"> </w:t>
      </w:r>
      <w:r w:rsidR="004C6DB6" w:rsidRPr="00EF624D">
        <w:rPr>
          <w:rFonts w:ascii="Trebuchet MS" w:hAnsi="Trebuchet MS"/>
          <w:b/>
          <w:color w:val="000000" w:themeColor="text1"/>
          <w:sz w:val="24"/>
          <w:szCs w:val="24"/>
        </w:rPr>
        <w:tab/>
      </w:r>
      <w:r w:rsidR="004C6DB6" w:rsidRPr="00EF624D">
        <w:rPr>
          <w:rFonts w:ascii="Trebuchet MS" w:hAnsi="Trebuchet MS"/>
          <w:b/>
          <w:color w:val="000000" w:themeColor="text1"/>
          <w:sz w:val="24"/>
          <w:szCs w:val="24"/>
        </w:rPr>
        <w:tab/>
      </w:r>
      <w:r w:rsidR="004C6DB6" w:rsidRPr="00EF624D">
        <w:rPr>
          <w:rFonts w:ascii="Trebuchet MS" w:hAnsi="Trebuchet MS"/>
          <w:b/>
          <w:color w:val="000000" w:themeColor="text1"/>
          <w:sz w:val="24"/>
          <w:szCs w:val="24"/>
        </w:rPr>
        <w:tab/>
      </w:r>
      <w:r w:rsidR="004C6DB6" w:rsidRPr="00EF624D">
        <w:rPr>
          <w:rFonts w:ascii="Trebuchet MS" w:hAnsi="Trebuchet MS"/>
          <w:b/>
          <w:color w:val="000000" w:themeColor="text1"/>
          <w:sz w:val="24"/>
          <w:szCs w:val="24"/>
        </w:rPr>
        <w:tab/>
      </w:r>
    </w:p>
    <w:p w:rsidR="00C54A63" w:rsidRPr="00EF624D" w:rsidRDefault="00C54A63" w:rsidP="006F2FAE">
      <w:pPr>
        <w:pStyle w:val="PlainText"/>
        <w:jc w:val="both"/>
        <w:rPr>
          <w:rFonts w:ascii="Trebuchet MS" w:hAnsi="Trebuchet MS"/>
          <w:b/>
          <w:color w:val="000000" w:themeColor="text1"/>
          <w:sz w:val="24"/>
          <w:szCs w:val="24"/>
        </w:rPr>
      </w:pPr>
    </w:p>
    <w:p w:rsidR="008E1486" w:rsidRPr="00EF624D" w:rsidRDefault="008E1486" w:rsidP="006F2FAE">
      <w:pPr>
        <w:pStyle w:val="PlainText"/>
        <w:jc w:val="both"/>
        <w:rPr>
          <w:rFonts w:ascii="Trebuchet MS" w:hAnsi="Trebuchet MS"/>
          <w:color w:val="000000" w:themeColor="text1"/>
          <w:sz w:val="24"/>
          <w:szCs w:val="24"/>
        </w:rPr>
      </w:pPr>
      <w:r w:rsidRPr="00EF624D">
        <w:rPr>
          <w:rFonts w:ascii="Trebuchet MS" w:hAnsi="Trebuchet MS"/>
          <w:b/>
          <w:color w:val="000000" w:themeColor="text1"/>
          <w:sz w:val="24"/>
          <w:szCs w:val="24"/>
        </w:rPr>
        <w:t>Target Date:</w:t>
      </w:r>
      <w:r w:rsidRPr="00EF624D">
        <w:rPr>
          <w:rFonts w:ascii="Trebuchet MS" w:hAnsi="Trebuchet MS"/>
          <w:b/>
          <w:color w:val="000000" w:themeColor="text1"/>
          <w:sz w:val="24"/>
          <w:szCs w:val="24"/>
        </w:rPr>
        <w:tab/>
      </w:r>
      <w:r w:rsidR="00C54A63" w:rsidRPr="00EF624D">
        <w:rPr>
          <w:rFonts w:ascii="Trebuchet MS" w:hAnsi="Trebuchet MS"/>
          <w:color w:val="000000" w:themeColor="text1"/>
          <w:sz w:val="24"/>
          <w:szCs w:val="24"/>
        </w:rPr>
        <w:t>08</w:t>
      </w:r>
      <w:r w:rsidR="00C12380" w:rsidRPr="00EF624D">
        <w:rPr>
          <w:rFonts w:ascii="Trebuchet MS" w:hAnsi="Trebuchet MS"/>
          <w:color w:val="000000" w:themeColor="text1"/>
          <w:sz w:val="24"/>
          <w:szCs w:val="24"/>
        </w:rPr>
        <w:t>/</w:t>
      </w:r>
      <w:r w:rsidR="006E4B7D" w:rsidRPr="00EF624D">
        <w:rPr>
          <w:rFonts w:ascii="Trebuchet MS" w:hAnsi="Trebuchet MS"/>
          <w:color w:val="000000" w:themeColor="text1"/>
          <w:sz w:val="24"/>
          <w:szCs w:val="24"/>
        </w:rPr>
        <w:t>0</w:t>
      </w:r>
      <w:r w:rsidR="008C4C5F" w:rsidRPr="00EF624D">
        <w:rPr>
          <w:rFonts w:ascii="Trebuchet MS" w:hAnsi="Trebuchet MS"/>
          <w:color w:val="000000" w:themeColor="text1"/>
          <w:sz w:val="24"/>
          <w:szCs w:val="24"/>
        </w:rPr>
        <w:t>2</w:t>
      </w:r>
      <w:r w:rsidR="00C12380" w:rsidRPr="00EF624D">
        <w:rPr>
          <w:rFonts w:ascii="Trebuchet MS" w:hAnsi="Trebuchet MS"/>
          <w:color w:val="000000" w:themeColor="text1"/>
          <w:sz w:val="24"/>
          <w:szCs w:val="24"/>
        </w:rPr>
        <w:t>/201</w:t>
      </w:r>
      <w:r w:rsidR="006E4B7D" w:rsidRPr="00EF624D">
        <w:rPr>
          <w:rFonts w:ascii="Trebuchet MS" w:hAnsi="Trebuchet MS"/>
          <w:color w:val="000000" w:themeColor="text1"/>
          <w:sz w:val="24"/>
          <w:szCs w:val="24"/>
        </w:rPr>
        <w:t>8</w:t>
      </w:r>
      <w:r w:rsidRPr="00EF624D">
        <w:rPr>
          <w:rFonts w:ascii="Trebuchet MS" w:hAnsi="Trebuchet MS"/>
          <w:b/>
          <w:color w:val="000000" w:themeColor="text1"/>
          <w:sz w:val="24"/>
          <w:szCs w:val="24"/>
        </w:rPr>
        <w:tab/>
      </w:r>
      <w:r w:rsidRPr="00EF624D">
        <w:rPr>
          <w:rFonts w:ascii="Trebuchet MS" w:hAnsi="Trebuchet MS"/>
          <w:b/>
          <w:color w:val="000000" w:themeColor="text1"/>
          <w:sz w:val="24"/>
          <w:szCs w:val="24"/>
        </w:rPr>
        <w:tab/>
      </w:r>
      <w:r w:rsidRPr="00EF624D">
        <w:rPr>
          <w:rFonts w:ascii="Trebuchet MS" w:hAnsi="Trebuchet MS"/>
          <w:b/>
          <w:color w:val="000000" w:themeColor="text1"/>
          <w:sz w:val="24"/>
          <w:szCs w:val="24"/>
        </w:rPr>
        <w:tab/>
      </w:r>
      <w:r w:rsidR="00C54A63" w:rsidRPr="00EF624D">
        <w:rPr>
          <w:rFonts w:ascii="Trebuchet MS" w:hAnsi="Trebuchet MS"/>
          <w:b/>
          <w:color w:val="000000" w:themeColor="text1"/>
          <w:sz w:val="24"/>
          <w:szCs w:val="24"/>
        </w:rPr>
        <w:tab/>
        <w:t xml:space="preserve">Extended Target Date: </w:t>
      </w:r>
      <w:r w:rsidR="00C54A63" w:rsidRPr="00EF624D">
        <w:rPr>
          <w:rFonts w:ascii="Trebuchet MS" w:hAnsi="Trebuchet MS"/>
          <w:color w:val="000000" w:themeColor="text1"/>
          <w:sz w:val="24"/>
          <w:szCs w:val="24"/>
        </w:rPr>
        <w:t xml:space="preserve"> 22/02/2018</w:t>
      </w:r>
    </w:p>
    <w:p w:rsidR="00C54A63" w:rsidRPr="00EF624D" w:rsidRDefault="00C54A63" w:rsidP="006F2FAE">
      <w:pPr>
        <w:pStyle w:val="PlainText"/>
        <w:jc w:val="both"/>
        <w:rPr>
          <w:rFonts w:ascii="Trebuchet MS" w:hAnsi="Trebuchet MS"/>
          <w:color w:val="000000" w:themeColor="text1"/>
          <w:sz w:val="24"/>
          <w:szCs w:val="24"/>
        </w:rPr>
      </w:pPr>
    </w:p>
    <w:p w:rsidR="00025CC2" w:rsidRPr="00EF624D" w:rsidRDefault="00790E47" w:rsidP="006F2FAE">
      <w:pPr>
        <w:pStyle w:val="PlainText"/>
        <w:jc w:val="both"/>
        <w:rPr>
          <w:rFonts w:ascii="Trebuchet MS" w:hAnsi="Trebuchet MS"/>
          <w:color w:val="000000" w:themeColor="text1"/>
          <w:sz w:val="24"/>
          <w:szCs w:val="24"/>
        </w:rPr>
      </w:pPr>
      <w:r w:rsidRPr="00EF624D">
        <w:rPr>
          <w:rFonts w:ascii="Trebuchet MS" w:hAnsi="Trebuchet MS"/>
          <w:b/>
          <w:color w:val="000000" w:themeColor="text1"/>
          <w:sz w:val="24"/>
          <w:szCs w:val="24"/>
        </w:rPr>
        <w:t>Application No:</w:t>
      </w:r>
      <w:r w:rsidR="00FB1E6D" w:rsidRPr="00EF624D">
        <w:rPr>
          <w:rFonts w:ascii="Trebuchet MS" w:hAnsi="Trebuchet MS"/>
          <w:b/>
          <w:color w:val="000000" w:themeColor="text1"/>
          <w:sz w:val="24"/>
          <w:szCs w:val="24"/>
        </w:rPr>
        <w:t xml:space="preserve"> </w:t>
      </w:r>
      <w:r w:rsidR="00C12380" w:rsidRPr="00EF624D">
        <w:rPr>
          <w:rFonts w:ascii="Trebuchet MS" w:hAnsi="Trebuchet MS"/>
          <w:color w:val="000000" w:themeColor="text1"/>
          <w:sz w:val="24"/>
          <w:szCs w:val="24"/>
        </w:rPr>
        <w:t>1</w:t>
      </w:r>
      <w:r w:rsidR="001653A6" w:rsidRPr="00EF624D">
        <w:rPr>
          <w:rFonts w:ascii="Trebuchet MS" w:hAnsi="Trebuchet MS"/>
          <w:color w:val="000000" w:themeColor="text1"/>
          <w:sz w:val="24"/>
          <w:szCs w:val="24"/>
        </w:rPr>
        <w:t>7</w:t>
      </w:r>
      <w:r w:rsidR="00480E09" w:rsidRPr="00EF624D">
        <w:rPr>
          <w:rFonts w:ascii="Trebuchet MS" w:hAnsi="Trebuchet MS"/>
          <w:color w:val="000000" w:themeColor="text1"/>
          <w:sz w:val="24"/>
          <w:szCs w:val="24"/>
        </w:rPr>
        <w:t>2</w:t>
      </w:r>
      <w:r w:rsidR="008C4C5F" w:rsidRPr="00EF624D">
        <w:rPr>
          <w:rFonts w:ascii="Trebuchet MS" w:hAnsi="Trebuchet MS"/>
          <w:color w:val="000000" w:themeColor="text1"/>
          <w:sz w:val="24"/>
          <w:szCs w:val="24"/>
        </w:rPr>
        <w:t>2</w:t>
      </w:r>
      <w:r w:rsidR="00C54A63" w:rsidRPr="00EF624D">
        <w:rPr>
          <w:rFonts w:ascii="Trebuchet MS" w:hAnsi="Trebuchet MS"/>
          <w:color w:val="000000" w:themeColor="text1"/>
          <w:sz w:val="24"/>
          <w:szCs w:val="24"/>
        </w:rPr>
        <w:t>29</w:t>
      </w:r>
      <w:r w:rsidR="00C12380" w:rsidRPr="00EF624D">
        <w:rPr>
          <w:rFonts w:ascii="Trebuchet MS" w:hAnsi="Trebuchet MS"/>
          <w:color w:val="000000" w:themeColor="text1"/>
          <w:sz w:val="24"/>
          <w:szCs w:val="24"/>
        </w:rPr>
        <w:t>/HOU</w:t>
      </w:r>
      <w:r w:rsidR="001F4B07" w:rsidRPr="00EF624D">
        <w:rPr>
          <w:rFonts w:ascii="Trebuchet MS" w:hAnsi="Trebuchet MS"/>
          <w:color w:val="000000" w:themeColor="text1"/>
          <w:sz w:val="24"/>
          <w:szCs w:val="24"/>
        </w:rPr>
        <w:tab/>
      </w:r>
      <w:r w:rsidR="001F4B07" w:rsidRPr="00EF624D">
        <w:rPr>
          <w:rFonts w:ascii="Trebuchet MS" w:hAnsi="Trebuchet MS"/>
          <w:color w:val="000000" w:themeColor="text1"/>
          <w:sz w:val="24"/>
          <w:szCs w:val="24"/>
        </w:rPr>
        <w:tab/>
      </w:r>
      <w:r w:rsidR="001F4B07" w:rsidRPr="00EF624D">
        <w:rPr>
          <w:rFonts w:ascii="Trebuchet MS" w:hAnsi="Trebuchet MS"/>
          <w:color w:val="000000" w:themeColor="text1"/>
          <w:sz w:val="24"/>
          <w:szCs w:val="24"/>
        </w:rPr>
        <w:tab/>
      </w:r>
      <w:r w:rsidR="001F4B07" w:rsidRPr="00EF624D">
        <w:rPr>
          <w:rFonts w:ascii="Trebuchet MS" w:hAnsi="Trebuchet MS"/>
          <w:color w:val="000000" w:themeColor="text1"/>
          <w:sz w:val="24"/>
          <w:szCs w:val="24"/>
        </w:rPr>
        <w:tab/>
      </w:r>
      <w:r w:rsidR="001F4B07" w:rsidRPr="00EF624D">
        <w:rPr>
          <w:rFonts w:ascii="Trebuchet MS" w:hAnsi="Trebuchet MS"/>
          <w:color w:val="000000" w:themeColor="text1"/>
          <w:sz w:val="24"/>
          <w:szCs w:val="24"/>
        </w:rPr>
        <w:tab/>
      </w:r>
    </w:p>
    <w:p w:rsidR="00E64B9F" w:rsidRPr="00EF624D" w:rsidRDefault="0059452E" w:rsidP="006F2FAE">
      <w:pPr>
        <w:pStyle w:val="PlainText"/>
        <w:jc w:val="both"/>
        <w:rPr>
          <w:rFonts w:ascii="Trebuchet MS" w:hAnsi="Trebuchet MS"/>
          <w:color w:val="000000" w:themeColor="text1"/>
          <w:sz w:val="24"/>
          <w:szCs w:val="24"/>
        </w:rPr>
      </w:pPr>
      <w:r w:rsidRPr="00EF624D">
        <w:rPr>
          <w:rFonts w:ascii="Trebuchet MS" w:hAnsi="Trebuchet MS"/>
          <w:b/>
          <w:color w:val="000000" w:themeColor="text1"/>
          <w:sz w:val="24"/>
          <w:szCs w:val="24"/>
        </w:rPr>
        <w:t>Address:</w:t>
      </w:r>
      <w:r w:rsidR="00A3419E" w:rsidRPr="00EF624D">
        <w:rPr>
          <w:rFonts w:ascii="Trebuchet MS" w:hAnsi="Trebuchet MS"/>
          <w:color w:val="000000" w:themeColor="text1"/>
          <w:sz w:val="24"/>
          <w:szCs w:val="24"/>
        </w:rPr>
        <w:t xml:space="preserve"> </w:t>
      </w:r>
      <w:r w:rsidR="00C54A63" w:rsidRPr="00EF624D">
        <w:rPr>
          <w:rFonts w:ascii="Trebuchet MS" w:hAnsi="Trebuchet MS"/>
          <w:color w:val="000000" w:themeColor="text1"/>
          <w:sz w:val="24"/>
          <w:szCs w:val="24"/>
        </w:rPr>
        <w:t>37 Cressingham Road, Reading</w:t>
      </w:r>
    </w:p>
    <w:p w:rsidR="00B02776" w:rsidRPr="00EF624D" w:rsidRDefault="0059452E" w:rsidP="008C4C5F">
      <w:pPr>
        <w:pStyle w:val="PlainText"/>
        <w:jc w:val="both"/>
        <w:rPr>
          <w:rFonts w:ascii="Trebuchet MS" w:hAnsi="Trebuchet MS"/>
          <w:color w:val="000000" w:themeColor="text1"/>
          <w:sz w:val="24"/>
          <w:szCs w:val="24"/>
        </w:rPr>
      </w:pPr>
      <w:r w:rsidRPr="00EF624D">
        <w:rPr>
          <w:rFonts w:ascii="Trebuchet MS" w:hAnsi="Trebuchet MS"/>
          <w:b/>
          <w:color w:val="000000" w:themeColor="text1"/>
          <w:sz w:val="24"/>
          <w:szCs w:val="24"/>
        </w:rPr>
        <w:t>Proposal:</w:t>
      </w:r>
      <w:r w:rsidR="00537DFF" w:rsidRPr="00EF624D">
        <w:rPr>
          <w:rFonts w:ascii="Trebuchet MS" w:hAnsi="Trebuchet MS"/>
          <w:color w:val="000000" w:themeColor="text1"/>
          <w:sz w:val="24"/>
          <w:szCs w:val="24"/>
        </w:rPr>
        <w:t xml:space="preserve"> </w:t>
      </w:r>
      <w:r w:rsidR="00C54A63" w:rsidRPr="00EF624D">
        <w:rPr>
          <w:rFonts w:ascii="Trebuchet MS" w:hAnsi="Trebuchet MS"/>
          <w:color w:val="000000" w:themeColor="text1"/>
          <w:sz w:val="24"/>
          <w:szCs w:val="24"/>
        </w:rPr>
        <w:t>First floor side and rear extension to existing ground floor</w:t>
      </w:r>
    </w:p>
    <w:p w:rsidR="0059452E" w:rsidRPr="00EF624D" w:rsidRDefault="0059452E" w:rsidP="006F2FAE">
      <w:pPr>
        <w:pStyle w:val="PlainText"/>
        <w:jc w:val="both"/>
        <w:rPr>
          <w:rFonts w:ascii="Trebuchet MS" w:hAnsi="Trebuchet MS"/>
          <w:color w:val="000000" w:themeColor="text1"/>
          <w:sz w:val="24"/>
          <w:szCs w:val="24"/>
        </w:rPr>
      </w:pPr>
      <w:r w:rsidRPr="00EF624D">
        <w:rPr>
          <w:rFonts w:ascii="Trebuchet MS" w:hAnsi="Trebuchet MS"/>
          <w:b/>
          <w:color w:val="000000" w:themeColor="text1"/>
          <w:sz w:val="24"/>
          <w:szCs w:val="24"/>
        </w:rPr>
        <w:t xml:space="preserve">Case officer: </w:t>
      </w:r>
      <w:r w:rsidR="00C12380" w:rsidRPr="00EF624D">
        <w:rPr>
          <w:rFonts w:ascii="Trebuchet MS" w:hAnsi="Trebuchet MS"/>
          <w:color w:val="000000" w:themeColor="text1"/>
          <w:sz w:val="24"/>
          <w:szCs w:val="24"/>
        </w:rPr>
        <w:t>Claire Ringwood</w:t>
      </w:r>
    </w:p>
    <w:p w:rsidR="0059452E" w:rsidRPr="00EF624D" w:rsidRDefault="0059452E" w:rsidP="006F2FAE">
      <w:pPr>
        <w:pStyle w:val="PlainText"/>
        <w:jc w:val="both"/>
        <w:rPr>
          <w:rFonts w:ascii="Trebuchet MS" w:hAnsi="Trebuchet MS"/>
          <w:color w:val="000000" w:themeColor="text1"/>
          <w:sz w:val="24"/>
          <w:szCs w:val="24"/>
        </w:rPr>
      </w:pPr>
    </w:p>
    <w:p w:rsidR="0059452E" w:rsidRPr="00EF624D" w:rsidRDefault="0059452E" w:rsidP="006F2FAE">
      <w:pPr>
        <w:pStyle w:val="PlainText"/>
        <w:jc w:val="both"/>
        <w:rPr>
          <w:rFonts w:ascii="Trebuchet MS" w:hAnsi="Trebuchet MS"/>
          <w:b/>
          <w:color w:val="000000" w:themeColor="text1"/>
          <w:sz w:val="24"/>
          <w:szCs w:val="24"/>
        </w:rPr>
      </w:pPr>
      <w:r w:rsidRPr="00EF624D">
        <w:rPr>
          <w:rFonts w:ascii="Trebuchet MS" w:hAnsi="Trebuchet MS"/>
          <w:b/>
          <w:color w:val="000000" w:themeColor="text1"/>
          <w:sz w:val="24"/>
          <w:szCs w:val="24"/>
        </w:rPr>
        <w:t>Site Description and Surrounding Area</w:t>
      </w:r>
      <w:r w:rsidR="00790E47" w:rsidRPr="00EF624D">
        <w:rPr>
          <w:rFonts w:ascii="Trebuchet MS" w:hAnsi="Trebuchet MS"/>
          <w:b/>
          <w:color w:val="000000" w:themeColor="text1"/>
          <w:sz w:val="24"/>
          <w:szCs w:val="24"/>
        </w:rPr>
        <w:t>:</w:t>
      </w:r>
      <w:r w:rsidR="000676FE" w:rsidRPr="00EF624D">
        <w:rPr>
          <w:rFonts w:ascii="Trebuchet MS" w:hAnsi="Trebuchet MS"/>
          <w:b/>
          <w:color w:val="000000" w:themeColor="text1"/>
          <w:sz w:val="24"/>
          <w:szCs w:val="24"/>
        </w:rPr>
        <w:t xml:space="preserve"> </w:t>
      </w:r>
      <w:r w:rsidR="002A1C04" w:rsidRPr="00EF624D">
        <w:rPr>
          <w:rFonts w:ascii="Trebuchet MS" w:hAnsi="Trebuchet MS"/>
          <w:b/>
          <w:color w:val="000000" w:themeColor="text1"/>
          <w:sz w:val="24"/>
          <w:szCs w:val="24"/>
        </w:rPr>
        <w:t xml:space="preserve">    </w:t>
      </w:r>
    </w:p>
    <w:p w:rsidR="00713473" w:rsidRPr="00EF624D" w:rsidRDefault="002F6F2F" w:rsidP="006F2FAE">
      <w:pPr>
        <w:autoSpaceDE/>
        <w:autoSpaceDN/>
        <w:jc w:val="both"/>
        <w:rPr>
          <w:rFonts w:ascii="Trebuchet MS" w:hAnsi="Trebuchet MS"/>
          <w:color w:val="000000" w:themeColor="text1"/>
          <w:sz w:val="24"/>
          <w:szCs w:val="24"/>
        </w:rPr>
      </w:pPr>
      <w:r w:rsidRPr="00EF624D">
        <w:rPr>
          <w:rFonts w:ascii="Trebuchet MS" w:eastAsia="Times New Roman" w:hAnsi="Trebuchet MS"/>
          <w:color w:val="000000" w:themeColor="text1"/>
          <w:sz w:val="24"/>
          <w:szCs w:val="24"/>
          <w:lang w:val="en-US" w:eastAsia="en-US"/>
        </w:rPr>
        <w:t>The application site is a two storey</w:t>
      </w:r>
      <w:r w:rsidR="00966A2E" w:rsidRPr="00EF624D">
        <w:rPr>
          <w:rFonts w:ascii="Trebuchet MS" w:eastAsia="Times New Roman" w:hAnsi="Trebuchet MS"/>
          <w:color w:val="000000" w:themeColor="text1"/>
          <w:sz w:val="24"/>
          <w:szCs w:val="24"/>
          <w:lang w:val="en-US" w:eastAsia="en-US"/>
        </w:rPr>
        <w:t xml:space="preserve"> </w:t>
      </w:r>
      <w:r w:rsidR="008C4C5F" w:rsidRPr="00EF624D">
        <w:rPr>
          <w:rFonts w:ascii="Trebuchet MS" w:eastAsia="Times New Roman" w:hAnsi="Trebuchet MS"/>
          <w:color w:val="000000" w:themeColor="text1"/>
          <w:sz w:val="24"/>
          <w:szCs w:val="24"/>
          <w:lang w:val="en-US" w:eastAsia="en-US"/>
        </w:rPr>
        <w:t>detached property</w:t>
      </w:r>
      <w:r w:rsidR="00BA5ED6" w:rsidRPr="00EF624D">
        <w:rPr>
          <w:rFonts w:ascii="Trebuchet MS" w:eastAsia="Times New Roman" w:hAnsi="Trebuchet MS"/>
          <w:color w:val="000000" w:themeColor="text1"/>
          <w:sz w:val="24"/>
          <w:szCs w:val="24"/>
          <w:lang w:val="en-US" w:eastAsia="en-US"/>
        </w:rPr>
        <w:t xml:space="preserve"> with a single storey side and rear extension</w:t>
      </w:r>
      <w:r w:rsidR="008C4C5F" w:rsidRPr="00EF624D">
        <w:rPr>
          <w:rFonts w:ascii="Trebuchet MS" w:eastAsia="Times New Roman" w:hAnsi="Trebuchet MS"/>
          <w:color w:val="000000" w:themeColor="text1"/>
          <w:sz w:val="24"/>
          <w:szCs w:val="24"/>
          <w:lang w:val="en-US" w:eastAsia="en-US"/>
        </w:rPr>
        <w:t xml:space="preserve">.  </w:t>
      </w:r>
      <w:r w:rsidR="00E07EE9" w:rsidRPr="00EF624D">
        <w:rPr>
          <w:rFonts w:ascii="Trebuchet MS" w:eastAsia="Times New Roman" w:hAnsi="Trebuchet MS"/>
          <w:color w:val="000000" w:themeColor="text1"/>
          <w:sz w:val="24"/>
          <w:szCs w:val="24"/>
          <w:lang w:val="en-US" w:eastAsia="en-US"/>
        </w:rPr>
        <w:t>T</w:t>
      </w:r>
      <w:r w:rsidR="002D6C4A" w:rsidRPr="00EF624D">
        <w:rPr>
          <w:rFonts w:ascii="Trebuchet MS" w:eastAsia="Times New Roman" w:hAnsi="Trebuchet MS"/>
          <w:color w:val="000000" w:themeColor="text1"/>
          <w:sz w:val="24"/>
          <w:szCs w:val="24"/>
          <w:lang w:val="en-US" w:eastAsia="en-US"/>
        </w:rPr>
        <w:t xml:space="preserve">he </w:t>
      </w:r>
      <w:r w:rsidR="00713473" w:rsidRPr="00EF624D">
        <w:rPr>
          <w:rFonts w:ascii="Trebuchet MS" w:hAnsi="Trebuchet MS"/>
          <w:color w:val="000000" w:themeColor="text1"/>
          <w:sz w:val="24"/>
          <w:szCs w:val="24"/>
        </w:rPr>
        <w:t xml:space="preserve">surrounding area is predominantly residential.   </w:t>
      </w:r>
    </w:p>
    <w:p w:rsidR="002F6F2F" w:rsidRPr="00EF624D" w:rsidRDefault="002F6F2F" w:rsidP="006F2FAE">
      <w:pPr>
        <w:jc w:val="both"/>
        <w:rPr>
          <w:rFonts w:ascii="Trebuchet MS" w:eastAsia="Times New Roman" w:hAnsi="Trebuchet MS"/>
          <w:color w:val="000000" w:themeColor="text1"/>
          <w:sz w:val="24"/>
          <w:szCs w:val="24"/>
          <w:lang w:val="en-US" w:eastAsia="en-US"/>
        </w:rPr>
      </w:pPr>
    </w:p>
    <w:p w:rsidR="0059452E" w:rsidRPr="00EF624D" w:rsidRDefault="0059452E" w:rsidP="006F2FAE">
      <w:pPr>
        <w:pStyle w:val="PlainText"/>
        <w:jc w:val="both"/>
        <w:rPr>
          <w:rFonts w:ascii="Trebuchet MS" w:hAnsi="Trebuchet MS"/>
          <w:b/>
          <w:color w:val="000000" w:themeColor="text1"/>
          <w:sz w:val="24"/>
          <w:szCs w:val="24"/>
        </w:rPr>
      </w:pPr>
      <w:r w:rsidRPr="00EF624D">
        <w:rPr>
          <w:rFonts w:ascii="Trebuchet MS" w:hAnsi="Trebuchet MS"/>
          <w:b/>
          <w:color w:val="000000" w:themeColor="text1"/>
          <w:sz w:val="24"/>
          <w:szCs w:val="24"/>
        </w:rPr>
        <w:t>Proposal</w:t>
      </w:r>
      <w:r w:rsidR="00790E47" w:rsidRPr="00EF624D">
        <w:rPr>
          <w:rFonts w:ascii="Trebuchet MS" w:hAnsi="Trebuchet MS"/>
          <w:b/>
          <w:color w:val="000000" w:themeColor="text1"/>
          <w:sz w:val="24"/>
          <w:szCs w:val="24"/>
        </w:rPr>
        <w:t>:</w:t>
      </w:r>
      <w:r w:rsidR="002A1C04" w:rsidRPr="00EF624D">
        <w:rPr>
          <w:rFonts w:ascii="Trebuchet MS" w:hAnsi="Trebuchet MS"/>
          <w:b/>
          <w:color w:val="000000" w:themeColor="text1"/>
          <w:sz w:val="24"/>
          <w:szCs w:val="24"/>
        </w:rPr>
        <w:t xml:space="preserve">    </w:t>
      </w:r>
    </w:p>
    <w:p w:rsidR="009701C3" w:rsidRPr="00EF624D" w:rsidRDefault="003E0912" w:rsidP="006F2FAE">
      <w:pPr>
        <w:pStyle w:val="PlainText"/>
        <w:jc w:val="both"/>
        <w:rPr>
          <w:rFonts w:ascii="Trebuchet MS" w:hAnsi="Trebuchet MS"/>
          <w:color w:val="000000" w:themeColor="text1"/>
          <w:sz w:val="24"/>
          <w:szCs w:val="24"/>
        </w:rPr>
      </w:pPr>
      <w:r w:rsidRPr="00EF624D">
        <w:rPr>
          <w:rFonts w:ascii="Trebuchet MS" w:hAnsi="Trebuchet MS"/>
          <w:color w:val="000000" w:themeColor="text1"/>
          <w:sz w:val="24"/>
          <w:szCs w:val="24"/>
        </w:rPr>
        <w:t>The propos</w:t>
      </w:r>
      <w:r w:rsidR="00CE037E" w:rsidRPr="00EF624D">
        <w:rPr>
          <w:rFonts w:ascii="Trebuchet MS" w:hAnsi="Trebuchet MS"/>
          <w:color w:val="000000" w:themeColor="text1"/>
          <w:sz w:val="24"/>
          <w:szCs w:val="24"/>
        </w:rPr>
        <w:t xml:space="preserve">al </w:t>
      </w:r>
      <w:r w:rsidR="009701C3" w:rsidRPr="00EF624D">
        <w:rPr>
          <w:rFonts w:ascii="Trebuchet MS" w:hAnsi="Trebuchet MS"/>
          <w:color w:val="000000" w:themeColor="text1"/>
          <w:sz w:val="24"/>
          <w:szCs w:val="24"/>
        </w:rPr>
        <w:t xml:space="preserve">has been amended and now </w:t>
      </w:r>
      <w:r w:rsidR="00CE037E" w:rsidRPr="00EF624D">
        <w:rPr>
          <w:rFonts w:ascii="Trebuchet MS" w:hAnsi="Trebuchet MS"/>
          <w:color w:val="000000" w:themeColor="text1"/>
          <w:sz w:val="24"/>
          <w:szCs w:val="24"/>
        </w:rPr>
        <w:t xml:space="preserve">involves </w:t>
      </w:r>
      <w:r w:rsidR="009701C3" w:rsidRPr="00EF624D">
        <w:rPr>
          <w:rFonts w:ascii="Trebuchet MS" w:hAnsi="Trebuchet MS"/>
          <w:color w:val="000000" w:themeColor="text1"/>
          <w:sz w:val="24"/>
          <w:szCs w:val="24"/>
        </w:rPr>
        <w:t>a first floor side extension and a first floor rear extension</w:t>
      </w:r>
      <w:r w:rsidR="00EF624D" w:rsidRPr="00EF624D">
        <w:rPr>
          <w:rFonts w:ascii="Trebuchet MS" w:hAnsi="Trebuchet MS"/>
          <w:color w:val="000000" w:themeColor="text1"/>
          <w:sz w:val="24"/>
          <w:szCs w:val="24"/>
        </w:rPr>
        <w:t xml:space="preserve"> (</w:t>
      </w:r>
      <w:r w:rsidR="00420506">
        <w:rPr>
          <w:rFonts w:ascii="Trebuchet MS" w:hAnsi="Trebuchet MS"/>
          <w:color w:val="000000" w:themeColor="text1"/>
          <w:sz w:val="24"/>
          <w:szCs w:val="24"/>
        </w:rPr>
        <w:t>instead of a wrap-</w:t>
      </w:r>
      <w:r w:rsidR="008138FD" w:rsidRPr="00EF624D">
        <w:rPr>
          <w:rFonts w:ascii="Trebuchet MS" w:hAnsi="Trebuchet MS"/>
          <w:color w:val="000000" w:themeColor="text1"/>
          <w:sz w:val="24"/>
          <w:szCs w:val="24"/>
        </w:rPr>
        <w:t>around design)</w:t>
      </w:r>
      <w:r w:rsidR="009701C3" w:rsidRPr="00EF624D">
        <w:rPr>
          <w:rFonts w:ascii="Trebuchet MS" w:hAnsi="Trebuchet MS"/>
          <w:color w:val="000000" w:themeColor="text1"/>
          <w:sz w:val="24"/>
          <w:szCs w:val="24"/>
        </w:rPr>
        <w:t>.  The proposed first floor side extension measures 3m in width and</w:t>
      </w:r>
      <w:bookmarkStart w:id="0" w:name="_GoBack"/>
      <w:bookmarkEnd w:id="0"/>
      <w:r w:rsidR="009701C3" w:rsidRPr="00EF624D">
        <w:rPr>
          <w:rFonts w:ascii="Trebuchet MS" w:hAnsi="Trebuchet MS"/>
          <w:color w:val="000000" w:themeColor="text1"/>
          <w:sz w:val="24"/>
          <w:szCs w:val="24"/>
        </w:rPr>
        <w:t xml:space="preserve"> extends the full depth of the existing property (not including the single storey rear extension).  The first floor extension is set down from the main roof by 0.3m and set back from the existing front elevation by 0.4m.  Front facing windows are proposed with a small rear window to an </w:t>
      </w:r>
      <w:proofErr w:type="spellStart"/>
      <w:r w:rsidR="009701C3" w:rsidRPr="00EF624D">
        <w:rPr>
          <w:rFonts w:ascii="Trebuchet MS" w:hAnsi="Trebuchet MS"/>
          <w:color w:val="000000" w:themeColor="text1"/>
          <w:sz w:val="24"/>
          <w:szCs w:val="24"/>
        </w:rPr>
        <w:t>en</w:t>
      </w:r>
      <w:proofErr w:type="spellEnd"/>
      <w:r w:rsidR="009701C3" w:rsidRPr="00EF624D">
        <w:rPr>
          <w:rFonts w:ascii="Trebuchet MS" w:hAnsi="Trebuchet MS"/>
          <w:color w:val="000000" w:themeColor="text1"/>
          <w:sz w:val="24"/>
          <w:szCs w:val="24"/>
        </w:rPr>
        <w:t xml:space="preserve">-suite.  </w:t>
      </w:r>
    </w:p>
    <w:p w:rsidR="009701C3" w:rsidRPr="00EF624D" w:rsidRDefault="009701C3" w:rsidP="006F2FAE">
      <w:pPr>
        <w:pStyle w:val="PlainText"/>
        <w:jc w:val="both"/>
        <w:rPr>
          <w:rFonts w:ascii="Trebuchet MS" w:hAnsi="Trebuchet MS"/>
          <w:color w:val="000000" w:themeColor="text1"/>
          <w:sz w:val="24"/>
          <w:szCs w:val="24"/>
        </w:rPr>
      </w:pPr>
    </w:p>
    <w:p w:rsidR="008138FD" w:rsidRPr="00EF624D" w:rsidRDefault="009701C3" w:rsidP="006F2FAE">
      <w:pPr>
        <w:pStyle w:val="PlainText"/>
        <w:jc w:val="both"/>
        <w:rPr>
          <w:rFonts w:ascii="Trebuchet MS" w:hAnsi="Trebuchet MS"/>
          <w:color w:val="000000" w:themeColor="text1"/>
          <w:sz w:val="24"/>
          <w:szCs w:val="24"/>
        </w:rPr>
      </w:pPr>
      <w:r w:rsidRPr="00EF624D">
        <w:rPr>
          <w:rFonts w:ascii="Trebuchet MS" w:hAnsi="Trebuchet MS"/>
          <w:color w:val="000000" w:themeColor="text1"/>
          <w:sz w:val="24"/>
          <w:szCs w:val="24"/>
        </w:rPr>
        <w:t xml:space="preserve">The proposed first floor rear extension extends from the rear of the existing property and measures 4.5m in depth.  The proposed rear extension is set down from the main roof by 0.3m and has a hipped roof.  The proposed extension </w:t>
      </w:r>
      <w:r w:rsidR="00054702" w:rsidRPr="00EF624D">
        <w:rPr>
          <w:rFonts w:ascii="Trebuchet MS" w:hAnsi="Trebuchet MS"/>
          <w:color w:val="000000" w:themeColor="text1"/>
          <w:sz w:val="24"/>
          <w:szCs w:val="24"/>
        </w:rPr>
        <w:t>has an open section between the ground floor and roof of the side elevation to allow windows to the landing and bathroom.</w:t>
      </w:r>
      <w:r w:rsidR="008138FD" w:rsidRPr="00EF624D">
        <w:rPr>
          <w:rFonts w:ascii="Trebuchet MS" w:hAnsi="Trebuchet MS"/>
          <w:color w:val="000000" w:themeColor="text1"/>
          <w:sz w:val="24"/>
          <w:szCs w:val="24"/>
        </w:rPr>
        <w:t xml:space="preserve">  </w:t>
      </w:r>
    </w:p>
    <w:p w:rsidR="008138FD" w:rsidRPr="00EF624D" w:rsidRDefault="008138FD" w:rsidP="006F2FAE">
      <w:pPr>
        <w:pStyle w:val="PlainText"/>
        <w:jc w:val="both"/>
        <w:rPr>
          <w:rFonts w:ascii="Trebuchet MS" w:hAnsi="Trebuchet MS"/>
          <w:color w:val="000000" w:themeColor="text1"/>
          <w:sz w:val="24"/>
          <w:szCs w:val="24"/>
        </w:rPr>
      </w:pPr>
    </w:p>
    <w:p w:rsidR="009701C3" w:rsidRPr="00EF624D" w:rsidRDefault="008138FD" w:rsidP="006F2FAE">
      <w:pPr>
        <w:pStyle w:val="PlainText"/>
        <w:jc w:val="both"/>
        <w:rPr>
          <w:rFonts w:ascii="Trebuchet MS" w:hAnsi="Trebuchet MS"/>
          <w:color w:val="000000" w:themeColor="text1"/>
          <w:sz w:val="24"/>
          <w:szCs w:val="24"/>
        </w:rPr>
      </w:pPr>
      <w:r w:rsidRPr="00EF624D">
        <w:rPr>
          <w:rFonts w:ascii="Trebuchet MS" w:hAnsi="Trebuchet MS"/>
          <w:color w:val="000000" w:themeColor="text1"/>
          <w:sz w:val="24"/>
          <w:szCs w:val="24"/>
        </w:rPr>
        <w:t>35 Cressingham Road is at an angle</w:t>
      </w:r>
      <w:r w:rsidR="00EF624D" w:rsidRPr="00EF624D">
        <w:rPr>
          <w:rFonts w:ascii="Trebuchet MS" w:hAnsi="Trebuchet MS"/>
          <w:color w:val="000000" w:themeColor="text1"/>
          <w:sz w:val="24"/>
          <w:szCs w:val="24"/>
        </w:rPr>
        <w:t>,</w:t>
      </w:r>
      <w:r w:rsidRPr="00EF624D">
        <w:rPr>
          <w:rFonts w:ascii="Trebuchet MS" w:hAnsi="Trebuchet MS"/>
          <w:color w:val="000000" w:themeColor="text1"/>
          <w:sz w:val="24"/>
          <w:szCs w:val="24"/>
        </w:rPr>
        <w:t xml:space="preserve"> and is further back</w:t>
      </w:r>
      <w:r w:rsidR="00EF624D" w:rsidRPr="00EF624D">
        <w:rPr>
          <w:rFonts w:ascii="Trebuchet MS" w:hAnsi="Trebuchet MS"/>
          <w:color w:val="000000" w:themeColor="text1"/>
          <w:sz w:val="24"/>
          <w:szCs w:val="24"/>
        </w:rPr>
        <w:t>,</w:t>
      </w:r>
      <w:r w:rsidRPr="00EF624D">
        <w:rPr>
          <w:rFonts w:ascii="Trebuchet MS" w:hAnsi="Trebuchet MS"/>
          <w:color w:val="000000" w:themeColor="text1"/>
          <w:sz w:val="24"/>
          <w:szCs w:val="24"/>
        </w:rPr>
        <w:t xml:space="preserve"> on its plot than 37 Cressingham Road.  The existing single storey side and rear extensions are along the boundary with this neighbouring property.  The first floor side extension is </w:t>
      </w:r>
      <w:r w:rsidR="00EF624D" w:rsidRPr="00EF624D">
        <w:rPr>
          <w:rFonts w:ascii="Trebuchet MS" w:hAnsi="Trebuchet MS"/>
          <w:color w:val="000000" w:themeColor="text1"/>
          <w:sz w:val="24"/>
          <w:szCs w:val="24"/>
        </w:rPr>
        <w:t xml:space="preserve">a </w:t>
      </w:r>
      <w:r w:rsidRPr="00EF624D">
        <w:rPr>
          <w:rFonts w:ascii="Trebuchet MS" w:hAnsi="Trebuchet MS"/>
          <w:color w:val="000000" w:themeColor="text1"/>
          <w:sz w:val="24"/>
          <w:szCs w:val="24"/>
        </w:rPr>
        <w:t xml:space="preserve">maximum of 1.3m from the side boundary with this neighbouring property which reduces to 0.5m towards the rear.  </w:t>
      </w:r>
      <w:r w:rsidR="00EF624D" w:rsidRPr="00EF624D">
        <w:rPr>
          <w:rFonts w:ascii="Trebuchet MS" w:hAnsi="Trebuchet MS"/>
          <w:color w:val="000000" w:themeColor="text1"/>
          <w:sz w:val="24"/>
          <w:szCs w:val="24"/>
        </w:rPr>
        <w:t xml:space="preserve">35 Cressingham Road has no side facing windows.  </w:t>
      </w:r>
      <w:r w:rsidRPr="00EF624D">
        <w:rPr>
          <w:rFonts w:ascii="Trebuchet MS" w:hAnsi="Trebuchet MS"/>
          <w:color w:val="000000" w:themeColor="text1"/>
          <w:sz w:val="24"/>
          <w:szCs w:val="24"/>
        </w:rPr>
        <w:t>The proposed first floor rear extension has been brought away from the boundary with 35 Cressingham Road and is now 3m from the boundary.  The proposal is 5.5m from the side boundary with 39 Cressingham Road</w:t>
      </w:r>
      <w:r w:rsidR="00EF624D" w:rsidRPr="00EF624D">
        <w:rPr>
          <w:rFonts w:ascii="Trebuchet MS" w:hAnsi="Trebuchet MS"/>
          <w:color w:val="000000" w:themeColor="text1"/>
          <w:sz w:val="24"/>
          <w:szCs w:val="24"/>
        </w:rPr>
        <w:t>.</w:t>
      </w:r>
    </w:p>
    <w:p w:rsidR="00EF624D" w:rsidRPr="00FC15BB" w:rsidRDefault="00EF624D" w:rsidP="006F2FAE">
      <w:pPr>
        <w:pStyle w:val="PlainText"/>
        <w:jc w:val="both"/>
        <w:rPr>
          <w:rFonts w:ascii="Trebuchet MS" w:hAnsi="Trebuchet MS"/>
          <w:color w:val="000000" w:themeColor="text1"/>
          <w:sz w:val="24"/>
          <w:szCs w:val="24"/>
        </w:rPr>
      </w:pPr>
    </w:p>
    <w:p w:rsidR="009701C3" w:rsidRPr="00FC15BB" w:rsidRDefault="00EF624D"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The proposal also includes a ramp to the front door and the addition and alteration of some ground floor windows and doors.</w:t>
      </w:r>
    </w:p>
    <w:p w:rsidR="00206E05" w:rsidRPr="00FC15BB" w:rsidRDefault="00206E05" w:rsidP="006F2FAE">
      <w:pPr>
        <w:pStyle w:val="PlainText"/>
        <w:jc w:val="both"/>
        <w:rPr>
          <w:rFonts w:ascii="Trebuchet MS" w:hAnsi="Trebuchet MS"/>
          <w:color w:val="000000" w:themeColor="text1"/>
          <w:sz w:val="24"/>
          <w:szCs w:val="24"/>
        </w:rPr>
      </w:pPr>
    </w:p>
    <w:p w:rsidR="00EF624D" w:rsidRPr="00FC15BB" w:rsidRDefault="00EF624D"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The property is currently rented but the agent confirmed that the property would be brought back into family use by the applicant.</w:t>
      </w:r>
    </w:p>
    <w:p w:rsidR="00EF624D" w:rsidRPr="00FC15BB" w:rsidRDefault="00EF624D" w:rsidP="006F2FAE">
      <w:pPr>
        <w:pStyle w:val="PlainText"/>
        <w:jc w:val="both"/>
        <w:rPr>
          <w:rFonts w:ascii="Trebuchet MS" w:hAnsi="Trebuchet MS"/>
          <w:color w:val="000000" w:themeColor="text1"/>
          <w:sz w:val="24"/>
          <w:szCs w:val="24"/>
        </w:rPr>
      </w:pPr>
    </w:p>
    <w:p w:rsidR="0007215D" w:rsidRPr="00FC15BB" w:rsidRDefault="007954D4"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The materials will cons</w:t>
      </w:r>
      <w:r w:rsidR="00F37A23" w:rsidRPr="00FC15BB">
        <w:rPr>
          <w:rFonts w:ascii="Trebuchet MS" w:hAnsi="Trebuchet MS"/>
          <w:color w:val="000000" w:themeColor="text1"/>
          <w:sz w:val="24"/>
          <w:szCs w:val="24"/>
        </w:rPr>
        <w:t xml:space="preserve">ist of render </w:t>
      </w:r>
      <w:r w:rsidR="004624AD" w:rsidRPr="00FC15BB">
        <w:rPr>
          <w:rFonts w:ascii="Trebuchet MS" w:hAnsi="Trebuchet MS"/>
          <w:color w:val="000000" w:themeColor="text1"/>
          <w:sz w:val="24"/>
          <w:szCs w:val="24"/>
        </w:rPr>
        <w:t xml:space="preserve">and tiles </w:t>
      </w:r>
      <w:r w:rsidRPr="00FC15BB">
        <w:rPr>
          <w:rFonts w:ascii="Trebuchet MS" w:hAnsi="Trebuchet MS"/>
          <w:color w:val="000000" w:themeColor="text1"/>
          <w:sz w:val="24"/>
          <w:szCs w:val="24"/>
        </w:rPr>
        <w:t>to match the existing property.</w:t>
      </w:r>
    </w:p>
    <w:p w:rsidR="007954D4" w:rsidRPr="00FC15BB" w:rsidRDefault="007954D4" w:rsidP="006F2FAE">
      <w:pPr>
        <w:pStyle w:val="PlainText"/>
        <w:jc w:val="both"/>
        <w:rPr>
          <w:rFonts w:ascii="Trebuchet MS" w:hAnsi="Trebuchet MS"/>
          <w:color w:val="000000" w:themeColor="text1"/>
          <w:sz w:val="24"/>
          <w:szCs w:val="24"/>
        </w:rPr>
      </w:pPr>
    </w:p>
    <w:p w:rsidR="002F6F2F" w:rsidRPr="00FC15BB" w:rsidRDefault="002F6F2F" w:rsidP="006F2FAE">
      <w:pPr>
        <w:pStyle w:val="PlainText"/>
        <w:jc w:val="both"/>
        <w:rPr>
          <w:rFonts w:ascii="Trebuchet MS" w:hAnsi="Trebuchet MS"/>
          <w:b/>
          <w:color w:val="000000" w:themeColor="text1"/>
          <w:sz w:val="24"/>
          <w:szCs w:val="24"/>
        </w:rPr>
      </w:pPr>
      <w:r w:rsidRPr="00FC15BB">
        <w:rPr>
          <w:rFonts w:ascii="Trebuchet MS" w:hAnsi="Trebuchet MS"/>
          <w:b/>
          <w:color w:val="000000" w:themeColor="text1"/>
          <w:sz w:val="24"/>
          <w:szCs w:val="24"/>
        </w:rPr>
        <w:t>Plans Considered:</w:t>
      </w:r>
    </w:p>
    <w:p w:rsidR="001653A6" w:rsidRPr="00FC15BB" w:rsidRDefault="002F6F2F"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The agent submitted the f</w:t>
      </w:r>
      <w:r w:rsidR="0049766B" w:rsidRPr="00FC15BB">
        <w:rPr>
          <w:rFonts w:ascii="Trebuchet MS" w:hAnsi="Trebuchet MS"/>
          <w:color w:val="000000" w:themeColor="text1"/>
          <w:sz w:val="24"/>
          <w:szCs w:val="24"/>
        </w:rPr>
        <w:t xml:space="preserve">ollowing </w:t>
      </w:r>
      <w:r w:rsidR="002D6C4A" w:rsidRPr="00FC15BB">
        <w:rPr>
          <w:rFonts w:ascii="Trebuchet MS" w:hAnsi="Trebuchet MS"/>
          <w:color w:val="000000" w:themeColor="text1"/>
          <w:sz w:val="24"/>
          <w:szCs w:val="24"/>
        </w:rPr>
        <w:t>drawings</w:t>
      </w:r>
      <w:r w:rsidR="001653A6" w:rsidRPr="00FC15BB">
        <w:rPr>
          <w:rFonts w:ascii="Trebuchet MS" w:hAnsi="Trebuchet MS"/>
          <w:color w:val="000000" w:themeColor="text1"/>
          <w:sz w:val="24"/>
          <w:szCs w:val="24"/>
        </w:rPr>
        <w:t xml:space="preserve">, received on </w:t>
      </w:r>
      <w:r w:rsidR="00C54A63" w:rsidRPr="00FC15BB">
        <w:rPr>
          <w:rFonts w:ascii="Trebuchet MS" w:hAnsi="Trebuchet MS"/>
          <w:color w:val="000000" w:themeColor="text1"/>
          <w:sz w:val="24"/>
          <w:szCs w:val="24"/>
        </w:rPr>
        <w:t>15</w:t>
      </w:r>
      <w:r w:rsidR="00C54A63" w:rsidRPr="00FC15BB">
        <w:rPr>
          <w:rFonts w:ascii="Trebuchet MS" w:hAnsi="Trebuchet MS"/>
          <w:color w:val="000000" w:themeColor="text1"/>
          <w:sz w:val="24"/>
          <w:szCs w:val="24"/>
          <w:vertAlign w:val="superscript"/>
        </w:rPr>
        <w:t>th</w:t>
      </w:r>
      <w:r w:rsidR="00C54A63" w:rsidRPr="00FC15BB">
        <w:rPr>
          <w:rFonts w:ascii="Trebuchet MS" w:hAnsi="Trebuchet MS"/>
          <w:color w:val="000000" w:themeColor="text1"/>
          <w:sz w:val="24"/>
          <w:szCs w:val="24"/>
        </w:rPr>
        <w:t xml:space="preserve"> </w:t>
      </w:r>
      <w:r w:rsidR="00480E09" w:rsidRPr="00FC15BB">
        <w:rPr>
          <w:rFonts w:ascii="Trebuchet MS" w:hAnsi="Trebuchet MS"/>
          <w:color w:val="000000" w:themeColor="text1"/>
          <w:sz w:val="24"/>
          <w:szCs w:val="24"/>
        </w:rPr>
        <w:t xml:space="preserve">December </w:t>
      </w:r>
      <w:r w:rsidR="001653A6" w:rsidRPr="00FC15BB">
        <w:rPr>
          <w:rFonts w:ascii="Trebuchet MS" w:hAnsi="Trebuchet MS"/>
          <w:color w:val="000000" w:themeColor="text1"/>
          <w:sz w:val="24"/>
          <w:szCs w:val="24"/>
        </w:rPr>
        <w:t>2017:</w:t>
      </w:r>
    </w:p>
    <w:p w:rsidR="00480E09" w:rsidRPr="00FC15BB" w:rsidRDefault="008C4C5F" w:rsidP="00480E09">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Drawing No: </w:t>
      </w:r>
      <w:r w:rsidR="00C54A63" w:rsidRPr="00FC15BB">
        <w:rPr>
          <w:rFonts w:ascii="Trebuchet MS" w:hAnsi="Trebuchet MS"/>
          <w:color w:val="000000" w:themeColor="text1"/>
          <w:sz w:val="24"/>
          <w:szCs w:val="24"/>
        </w:rPr>
        <w:t>171005/P1 – Location</w:t>
      </w:r>
      <w:r w:rsidRPr="00FC15BB">
        <w:rPr>
          <w:rFonts w:ascii="Trebuchet MS" w:hAnsi="Trebuchet MS"/>
          <w:color w:val="000000" w:themeColor="text1"/>
          <w:sz w:val="24"/>
          <w:szCs w:val="24"/>
        </w:rPr>
        <w:t xml:space="preserve"> Plan</w:t>
      </w:r>
    </w:p>
    <w:p w:rsidR="008C4C5F" w:rsidRPr="00FC15BB" w:rsidRDefault="008C4C5F" w:rsidP="00480E09">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Drawing No: </w:t>
      </w:r>
      <w:r w:rsidR="00C54A63" w:rsidRPr="00FC15BB">
        <w:rPr>
          <w:rFonts w:ascii="Trebuchet MS" w:hAnsi="Trebuchet MS"/>
          <w:color w:val="000000" w:themeColor="text1"/>
          <w:sz w:val="24"/>
          <w:szCs w:val="24"/>
        </w:rPr>
        <w:t>171005/P2 – Block Plan</w:t>
      </w:r>
    </w:p>
    <w:p w:rsidR="008C4C5F" w:rsidRPr="00FC15BB" w:rsidRDefault="008C4C5F" w:rsidP="00480E09">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Drawing No: </w:t>
      </w:r>
      <w:r w:rsidR="00C54A63" w:rsidRPr="00FC15BB">
        <w:rPr>
          <w:rFonts w:ascii="Trebuchet MS" w:hAnsi="Trebuchet MS"/>
          <w:color w:val="000000" w:themeColor="text1"/>
          <w:sz w:val="24"/>
          <w:szCs w:val="24"/>
        </w:rPr>
        <w:t>171005/P3 – Plans</w:t>
      </w:r>
    </w:p>
    <w:p w:rsidR="008C4C5F" w:rsidRPr="00FC15BB" w:rsidRDefault="008C4C5F" w:rsidP="00480E09">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Drawing No: </w:t>
      </w:r>
      <w:r w:rsidR="00C54A63" w:rsidRPr="00FC15BB">
        <w:rPr>
          <w:rFonts w:ascii="Trebuchet MS" w:hAnsi="Trebuchet MS"/>
          <w:color w:val="000000" w:themeColor="text1"/>
          <w:sz w:val="24"/>
          <w:szCs w:val="24"/>
        </w:rPr>
        <w:t>171005/P4 – Existing Elevations</w:t>
      </w:r>
    </w:p>
    <w:p w:rsidR="008C4C5F" w:rsidRPr="00FC15BB" w:rsidRDefault="00C54A63" w:rsidP="00480E09">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lastRenderedPageBreak/>
        <w:t>Drawing No: 171005/P5 – Proposed Elevations</w:t>
      </w:r>
    </w:p>
    <w:p w:rsidR="00C54A63" w:rsidRPr="00FC15BB" w:rsidRDefault="00C54A63" w:rsidP="00480E09">
      <w:pPr>
        <w:pStyle w:val="PlainText"/>
        <w:jc w:val="both"/>
        <w:rPr>
          <w:rFonts w:ascii="Trebuchet MS" w:hAnsi="Trebuchet MS"/>
          <w:color w:val="000000" w:themeColor="text1"/>
          <w:sz w:val="24"/>
          <w:szCs w:val="24"/>
        </w:rPr>
      </w:pPr>
    </w:p>
    <w:p w:rsidR="00C54A63" w:rsidRPr="00FC15BB" w:rsidRDefault="00C54A63" w:rsidP="00480E09">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The agent submitted the following amended drawings, received on 12</w:t>
      </w:r>
      <w:r w:rsidRPr="00FC15BB">
        <w:rPr>
          <w:rFonts w:ascii="Trebuchet MS" w:hAnsi="Trebuchet MS"/>
          <w:color w:val="000000" w:themeColor="text1"/>
          <w:sz w:val="24"/>
          <w:szCs w:val="24"/>
          <w:vertAlign w:val="superscript"/>
        </w:rPr>
        <w:t>th</w:t>
      </w:r>
      <w:r w:rsidRPr="00FC15BB">
        <w:rPr>
          <w:rFonts w:ascii="Trebuchet MS" w:hAnsi="Trebuchet MS"/>
          <w:color w:val="000000" w:themeColor="text1"/>
          <w:sz w:val="24"/>
          <w:szCs w:val="24"/>
        </w:rPr>
        <w:t xml:space="preserve"> February 2018:</w:t>
      </w:r>
    </w:p>
    <w:p w:rsidR="00C54A63" w:rsidRPr="00FC15BB" w:rsidRDefault="00C54A63" w:rsidP="00C54A63">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Drawing No: 171005/P3A – Plans</w:t>
      </w:r>
    </w:p>
    <w:p w:rsidR="00C54A63" w:rsidRPr="00FC15BB" w:rsidRDefault="00C54A63" w:rsidP="00C54A63">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Drawing No: 171005/P5A – Proposed Elevations</w:t>
      </w:r>
    </w:p>
    <w:p w:rsidR="00C6785E" w:rsidRPr="00FC15BB" w:rsidRDefault="00A83E69"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 </w:t>
      </w:r>
      <w:r w:rsidR="00643F32" w:rsidRPr="00FC15BB">
        <w:rPr>
          <w:rFonts w:ascii="Trebuchet MS" w:hAnsi="Trebuchet MS"/>
          <w:color w:val="000000" w:themeColor="text1"/>
          <w:sz w:val="24"/>
          <w:szCs w:val="24"/>
        </w:rPr>
        <w:t xml:space="preserve"> </w:t>
      </w:r>
    </w:p>
    <w:p w:rsidR="002F6F2F" w:rsidRPr="00FC15BB" w:rsidRDefault="002F6F2F" w:rsidP="006F2FAE">
      <w:pPr>
        <w:pStyle w:val="PlainText"/>
        <w:jc w:val="both"/>
        <w:rPr>
          <w:rFonts w:ascii="Trebuchet MS" w:hAnsi="Trebuchet MS"/>
          <w:b/>
          <w:color w:val="000000" w:themeColor="text1"/>
          <w:sz w:val="24"/>
          <w:szCs w:val="24"/>
        </w:rPr>
      </w:pPr>
      <w:r w:rsidRPr="00FC15BB">
        <w:rPr>
          <w:rFonts w:ascii="Trebuchet MS" w:hAnsi="Trebuchet MS"/>
          <w:b/>
          <w:color w:val="000000" w:themeColor="text1"/>
          <w:sz w:val="24"/>
          <w:szCs w:val="24"/>
        </w:rPr>
        <w:t>Relevant Planning History:</w:t>
      </w:r>
    </w:p>
    <w:p w:rsidR="00C54A63" w:rsidRPr="00FC15BB" w:rsidRDefault="00C54A63" w:rsidP="00C54A63">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91/00122/FUL (Civica Ref: 910154) - Erection of single storey side and rear extensions.  </w:t>
      </w:r>
      <w:proofErr w:type="gramStart"/>
      <w:r w:rsidRPr="00FC15BB">
        <w:rPr>
          <w:rFonts w:ascii="Trebuchet MS" w:hAnsi="Trebuchet MS"/>
          <w:color w:val="000000" w:themeColor="text1"/>
          <w:sz w:val="24"/>
          <w:szCs w:val="24"/>
        </w:rPr>
        <w:t>Permitted 18/03/1991.</w:t>
      </w:r>
      <w:proofErr w:type="gramEnd"/>
    </w:p>
    <w:p w:rsidR="00C54A63" w:rsidRPr="00FC15BB" w:rsidRDefault="00C54A63" w:rsidP="00C54A63">
      <w:pPr>
        <w:pStyle w:val="PlainText"/>
        <w:jc w:val="both"/>
        <w:rPr>
          <w:rFonts w:ascii="Trebuchet MS" w:hAnsi="Trebuchet MS"/>
          <w:color w:val="000000" w:themeColor="text1"/>
          <w:sz w:val="24"/>
          <w:szCs w:val="24"/>
        </w:rPr>
      </w:pPr>
    </w:p>
    <w:p w:rsidR="001653A6" w:rsidRPr="00FC15BB" w:rsidRDefault="00C54A63" w:rsidP="00C54A63">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03/00828/FUL (Civica Ref: 031259) - Demolish existing garage on side of property and erection of a larger garage on side of property.  </w:t>
      </w:r>
      <w:proofErr w:type="gramStart"/>
      <w:r w:rsidRPr="00FC15BB">
        <w:rPr>
          <w:rFonts w:ascii="Trebuchet MS" w:hAnsi="Trebuchet MS"/>
          <w:color w:val="000000" w:themeColor="text1"/>
          <w:sz w:val="24"/>
          <w:szCs w:val="24"/>
        </w:rPr>
        <w:t>Permitted 11/09/2003.</w:t>
      </w:r>
      <w:proofErr w:type="gramEnd"/>
    </w:p>
    <w:p w:rsidR="00036D04" w:rsidRPr="00FC15BB" w:rsidRDefault="00036D04" w:rsidP="006F2FAE">
      <w:pPr>
        <w:pStyle w:val="PlainText"/>
        <w:jc w:val="both"/>
        <w:rPr>
          <w:rFonts w:ascii="Trebuchet MS" w:hAnsi="Trebuchet MS"/>
          <w:color w:val="000000" w:themeColor="text1"/>
          <w:sz w:val="24"/>
          <w:szCs w:val="24"/>
        </w:rPr>
      </w:pPr>
    </w:p>
    <w:p w:rsidR="002F6F2F" w:rsidRPr="00FC15BB" w:rsidRDefault="002F6F2F" w:rsidP="006F2FAE">
      <w:pPr>
        <w:pStyle w:val="PlainText"/>
        <w:jc w:val="both"/>
        <w:rPr>
          <w:rFonts w:ascii="Trebuchet MS" w:hAnsi="Trebuchet MS"/>
          <w:color w:val="000000" w:themeColor="text1"/>
          <w:sz w:val="24"/>
          <w:szCs w:val="24"/>
        </w:rPr>
      </w:pPr>
      <w:r w:rsidRPr="00FC15BB">
        <w:rPr>
          <w:rFonts w:ascii="Trebuchet MS" w:hAnsi="Trebuchet MS"/>
          <w:b/>
          <w:color w:val="000000" w:themeColor="text1"/>
          <w:sz w:val="24"/>
          <w:szCs w:val="24"/>
        </w:rPr>
        <w:t>Consultation Responses:</w:t>
      </w:r>
    </w:p>
    <w:p w:rsidR="00C54A63" w:rsidRPr="00FC15BB" w:rsidRDefault="00C54A63"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Transport raised no objection. </w:t>
      </w:r>
    </w:p>
    <w:p w:rsidR="00C54A63" w:rsidRPr="00FC15BB" w:rsidRDefault="00C54A63"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Ecology raised no objection.</w:t>
      </w:r>
    </w:p>
    <w:p w:rsidR="00A83E69" w:rsidRPr="00FC15BB" w:rsidRDefault="002F6F2F"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Properties at</w:t>
      </w:r>
      <w:r w:rsidR="00643F32" w:rsidRPr="00FC15BB">
        <w:rPr>
          <w:rFonts w:ascii="Trebuchet MS" w:hAnsi="Trebuchet MS"/>
          <w:color w:val="000000" w:themeColor="text1"/>
          <w:sz w:val="24"/>
          <w:szCs w:val="24"/>
        </w:rPr>
        <w:t xml:space="preserve"> </w:t>
      </w:r>
      <w:r w:rsidR="00B733FB" w:rsidRPr="00FC15BB">
        <w:rPr>
          <w:rFonts w:ascii="Trebuchet MS" w:hAnsi="Trebuchet MS"/>
          <w:color w:val="000000" w:themeColor="text1"/>
          <w:sz w:val="24"/>
          <w:szCs w:val="24"/>
        </w:rPr>
        <w:t xml:space="preserve">35 and 39 Cressingham Road and 16-18 (all) </w:t>
      </w:r>
      <w:proofErr w:type="spellStart"/>
      <w:r w:rsidR="00B733FB" w:rsidRPr="00FC15BB">
        <w:rPr>
          <w:rFonts w:ascii="Trebuchet MS" w:hAnsi="Trebuchet MS"/>
          <w:color w:val="000000" w:themeColor="text1"/>
          <w:sz w:val="24"/>
          <w:szCs w:val="24"/>
        </w:rPr>
        <w:t>Birdhill</w:t>
      </w:r>
      <w:proofErr w:type="spellEnd"/>
      <w:r w:rsidR="00B733FB" w:rsidRPr="00FC15BB">
        <w:rPr>
          <w:rFonts w:ascii="Trebuchet MS" w:hAnsi="Trebuchet MS"/>
          <w:color w:val="000000" w:themeColor="text1"/>
          <w:sz w:val="24"/>
          <w:szCs w:val="24"/>
        </w:rPr>
        <w:t xml:space="preserve"> Avenue </w:t>
      </w:r>
      <w:r w:rsidR="009519A5" w:rsidRPr="00FC15BB">
        <w:rPr>
          <w:rFonts w:ascii="Trebuchet MS" w:hAnsi="Trebuchet MS"/>
          <w:color w:val="000000" w:themeColor="text1"/>
          <w:sz w:val="24"/>
          <w:szCs w:val="24"/>
        </w:rPr>
        <w:t>were consulted and no comments have been received.</w:t>
      </w:r>
    </w:p>
    <w:p w:rsidR="009A164F" w:rsidRPr="00FC15BB" w:rsidRDefault="009A164F" w:rsidP="006F2FAE">
      <w:pPr>
        <w:pStyle w:val="PlainText"/>
        <w:jc w:val="both"/>
        <w:rPr>
          <w:rFonts w:ascii="Trebuchet MS" w:hAnsi="Trebuchet MS"/>
          <w:color w:val="000000" w:themeColor="text1"/>
          <w:sz w:val="24"/>
          <w:szCs w:val="24"/>
        </w:rPr>
      </w:pPr>
    </w:p>
    <w:p w:rsidR="00FC15BB" w:rsidRPr="00FC15BB" w:rsidRDefault="00FC15BB" w:rsidP="006F2FAE">
      <w:pPr>
        <w:pStyle w:val="PlainText"/>
        <w:jc w:val="both"/>
        <w:rPr>
          <w:rFonts w:ascii="Trebuchet MS" w:hAnsi="Trebuchet MS"/>
          <w:color w:val="000000" w:themeColor="text1"/>
          <w:sz w:val="24"/>
          <w:szCs w:val="24"/>
          <w:lang w:eastAsia="en-US"/>
        </w:rPr>
      </w:pPr>
      <w:r w:rsidRPr="00FC15BB">
        <w:rPr>
          <w:rFonts w:ascii="Trebuchet MS" w:hAnsi="Trebuchet MS"/>
          <w:color w:val="000000" w:themeColor="text1"/>
          <w:sz w:val="24"/>
          <w:szCs w:val="24"/>
          <w:lang w:eastAsia="en-US"/>
        </w:rPr>
        <w:t xml:space="preserve">Due to the distances between boundaries </w:t>
      </w:r>
      <w:r w:rsidRPr="00FC15BB">
        <w:rPr>
          <w:rFonts w:ascii="Trebuchet MS" w:hAnsi="Trebuchet MS"/>
          <w:color w:val="000000" w:themeColor="text1"/>
          <w:sz w:val="24"/>
          <w:szCs w:val="24"/>
          <w:lang w:eastAsia="en-US"/>
        </w:rPr>
        <w:t>with neighbouring properties and as no previous comments had been received, it was not felt that amended plans letters were required in this instance.</w:t>
      </w:r>
    </w:p>
    <w:p w:rsidR="00FC15BB" w:rsidRPr="00FC15BB" w:rsidRDefault="00FC15BB" w:rsidP="006F2FAE">
      <w:pPr>
        <w:pStyle w:val="PlainText"/>
        <w:jc w:val="both"/>
        <w:rPr>
          <w:rFonts w:ascii="Trebuchet MS" w:hAnsi="Trebuchet MS"/>
          <w:color w:val="000000" w:themeColor="text1"/>
          <w:sz w:val="24"/>
          <w:szCs w:val="24"/>
        </w:rPr>
      </w:pPr>
    </w:p>
    <w:p w:rsidR="002F6F2F" w:rsidRPr="00FC15BB" w:rsidRDefault="002F6F2F" w:rsidP="006F2FAE">
      <w:pPr>
        <w:jc w:val="both"/>
        <w:rPr>
          <w:rFonts w:ascii="Trebuchet MS" w:hAnsi="Trebuchet MS"/>
          <w:color w:val="000000" w:themeColor="text1"/>
          <w:sz w:val="24"/>
          <w:szCs w:val="24"/>
        </w:rPr>
      </w:pPr>
      <w:r w:rsidRPr="00FC15BB">
        <w:rPr>
          <w:rFonts w:ascii="Trebuchet MS" w:hAnsi="Trebuchet MS"/>
          <w:b/>
          <w:color w:val="000000" w:themeColor="text1"/>
          <w:sz w:val="24"/>
          <w:szCs w:val="24"/>
        </w:rPr>
        <w:t>Summary of discussions with applicant/agent:</w:t>
      </w:r>
    </w:p>
    <w:p w:rsidR="0058646D" w:rsidRPr="00FC15BB" w:rsidRDefault="00B733FB" w:rsidP="006F2FAE">
      <w:pPr>
        <w:jc w:val="both"/>
        <w:rPr>
          <w:rFonts w:ascii="Trebuchet MS" w:eastAsia="Times New Roman" w:hAnsi="Trebuchet MS"/>
          <w:color w:val="000000" w:themeColor="text1"/>
          <w:sz w:val="24"/>
          <w:szCs w:val="24"/>
          <w:lang w:eastAsia="en-US"/>
        </w:rPr>
      </w:pPr>
      <w:r w:rsidRPr="00FC15BB">
        <w:rPr>
          <w:rFonts w:ascii="Trebuchet MS" w:eastAsia="Times New Roman" w:hAnsi="Trebuchet MS"/>
          <w:color w:val="000000" w:themeColor="text1"/>
          <w:sz w:val="24"/>
          <w:szCs w:val="24"/>
          <w:lang w:eastAsia="en-US"/>
        </w:rPr>
        <w:t>The agent was advised in an email dated 30</w:t>
      </w:r>
      <w:r w:rsidRPr="00FC15BB">
        <w:rPr>
          <w:rFonts w:ascii="Trebuchet MS" w:eastAsia="Times New Roman" w:hAnsi="Trebuchet MS"/>
          <w:color w:val="000000" w:themeColor="text1"/>
          <w:sz w:val="24"/>
          <w:szCs w:val="24"/>
          <w:vertAlign w:val="superscript"/>
          <w:lang w:eastAsia="en-US"/>
        </w:rPr>
        <w:t>th</w:t>
      </w:r>
      <w:r w:rsidRPr="00FC15BB">
        <w:rPr>
          <w:rFonts w:ascii="Trebuchet MS" w:eastAsia="Times New Roman" w:hAnsi="Trebuchet MS"/>
          <w:color w:val="000000" w:themeColor="text1"/>
          <w:sz w:val="24"/>
          <w:szCs w:val="24"/>
          <w:lang w:eastAsia="en-US"/>
        </w:rPr>
        <w:t xml:space="preserve"> January 2018 that there were concerns that t</w:t>
      </w:r>
      <w:r w:rsidRPr="00FC15BB">
        <w:rPr>
          <w:rFonts w:ascii="Trebuchet MS" w:hAnsi="Trebuchet MS"/>
          <w:color w:val="000000" w:themeColor="text1"/>
          <w:sz w:val="24"/>
          <w:szCs w:val="24"/>
        </w:rPr>
        <w:t>he proposal would bring the 2 storey rear extension directly up to the boundary with 35 Cressingham Road and at 4.5m in depth this is considered overbearing and visually dominant and it closed the gap between the two properties.  Amended plans were submitted on 12</w:t>
      </w:r>
      <w:r w:rsidRPr="00FC15BB">
        <w:rPr>
          <w:rFonts w:ascii="Trebuchet MS" w:hAnsi="Trebuchet MS"/>
          <w:color w:val="000000" w:themeColor="text1"/>
          <w:sz w:val="24"/>
          <w:szCs w:val="24"/>
          <w:vertAlign w:val="superscript"/>
        </w:rPr>
        <w:t>th</w:t>
      </w:r>
      <w:r w:rsidRPr="00FC15BB">
        <w:rPr>
          <w:rFonts w:ascii="Trebuchet MS" w:hAnsi="Trebuchet MS"/>
          <w:color w:val="000000" w:themeColor="text1"/>
          <w:sz w:val="24"/>
          <w:szCs w:val="24"/>
        </w:rPr>
        <w:t xml:space="preserve"> February 2018 which relocated the two storey rear extension away from the boundary with 35 Cressingham Road which overcame the concerns raised</w:t>
      </w:r>
      <w:r w:rsidR="0058646D" w:rsidRPr="00FC15BB">
        <w:rPr>
          <w:rFonts w:ascii="Trebuchet MS" w:eastAsia="Times New Roman" w:hAnsi="Trebuchet MS"/>
          <w:color w:val="000000" w:themeColor="text1"/>
          <w:sz w:val="24"/>
          <w:szCs w:val="24"/>
          <w:lang w:eastAsia="en-US"/>
        </w:rPr>
        <w:t>.</w:t>
      </w:r>
      <w:r w:rsidR="00FC15BB" w:rsidRPr="00FC15BB">
        <w:rPr>
          <w:rFonts w:ascii="Trebuchet MS" w:eastAsia="Times New Roman" w:hAnsi="Trebuchet MS"/>
          <w:color w:val="000000" w:themeColor="text1"/>
          <w:sz w:val="24"/>
          <w:szCs w:val="24"/>
          <w:lang w:eastAsia="en-US"/>
        </w:rPr>
        <w:t xml:space="preserve">  </w:t>
      </w:r>
    </w:p>
    <w:p w:rsidR="0058646D" w:rsidRPr="00FC15BB" w:rsidRDefault="0058646D" w:rsidP="006F2FAE">
      <w:pPr>
        <w:autoSpaceDE/>
        <w:autoSpaceDN/>
        <w:jc w:val="both"/>
        <w:rPr>
          <w:rFonts w:ascii="Trebuchet MS" w:eastAsia="Times New Roman" w:hAnsi="Trebuchet MS"/>
          <w:color w:val="000000" w:themeColor="text1"/>
          <w:sz w:val="24"/>
          <w:szCs w:val="24"/>
          <w:lang w:eastAsia="en-US"/>
        </w:rPr>
      </w:pPr>
    </w:p>
    <w:p w:rsidR="00790E47" w:rsidRPr="00FC15BB" w:rsidRDefault="00790E47" w:rsidP="006F2FAE">
      <w:pPr>
        <w:jc w:val="both"/>
        <w:rPr>
          <w:rFonts w:ascii="Trebuchet MS" w:hAnsi="Trebuchet MS" w:cs="Arial"/>
          <w:b/>
          <w:bCs/>
          <w:color w:val="000000" w:themeColor="text1"/>
          <w:sz w:val="24"/>
          <w:szCs w:val="24"/>
        </w:rPr>
      </w:pPr>
      <w:r w:rsidRPr="00FC15BB">
        <w:rPr>
          <w:rFonts w:ascii="Trebuchet MS" w:hAnsi="Trebuchet MS" w:cs="Arial"/>
          <w:b/>
          <w:bCs/>
          <w:color w:val="000000" w:themeColor="text1"/>
          <w:sz w:val="24"/>
          <w:szCs w:val="24"/>
        </w:rPr>
        <w:t>Equality Act 2010:</w:t>
      </w:r>
    </w:p>
    <w:p w:rsidR="00790E47" w:rsidRPr="00FC15BB" w:rsidRDefault="00790E47" w:rsidP="006F2FAE">
      <w:pPr>
        <w:jc w:val="both"/>
        <w:rPr>
          <w:rFonts w:ascii="Trebuchet MS" w:hAnsi="Trebuchet MS" w:cs="Arial"/>
          <w:bCs/>
          <w:color w:val="000000" w:themeColor="text1"/>
          <w:sz w:val="24"/>
          <w:szCs w:val="24"/>
        </w:rPr>
      </w:pPr>
      <w:r w:rsidRPr="00FC15B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FC15BB" w:rsidRDefault="00794FC5" w:rsidP="006F2FAE">
      <w:pPr>
        <w:pStyle w:val="PlainText"/>
        <w:jc w:val="both"/>
        <w:rPr>
          <w:rFonts w:ascii="Trebuchet MS" w:hAnsi="Trebuchet MS"/>
          <w:color w:val="000000" w:themeColor="text1"/>
          <w:sz w:val="24"/>
          <w:szCs w:val="24"/>
        </w:rPr>
      </w:pPr>
    </w:p>
    <w:p w:rsidR="0059452E" w:rsidRPr="00FC15BB" w:rsidRDefault="0059452E" w:rsidP="006F2FAE">
      <w:pPr>
        <w:pStyle w:val="PlainText"/>
        <w:jc w:val="both"/>
        <w:rPr>
          <w:rFonts w:ascii="Trebuchet MS" w:hAnsi="Trebuchet MS"/>
          <w:b/>
          <w:color w:val="000000" w:themeColor="text1"/>
          <w:sz w:val="24"/>
          <w:szCs w:val="24"/>
        </w:rPr>
      </w:pPr>
      <w:r w:rsidRPr="00FC15BB">
        <w:rPr>
          <w:rFonts w:ascii="Trebuchet MS" w:hAnsi="Trebuchet MS"/>
          <w:b/>
          <w:color w:val="000000" w:themeColor="text1"/>
          <w:sz w:val="24"/>
          <w:szCs w:val="24"/>
        </w:rPr>
        <w:t>Relevant Planning Policy and Guidance</w:t>
      </w:r>
      <w:r w:rsidR="002A1C04" w:rsidRPr="00FC15BB">
        <w:rPr>
          <w:rFonts w:ascii="Trebuchet MS" w:hAnsi="Trebuchet MS"/>
          <w:b/>
          <w:color w:val="000000" w:themeColor="text1"/>
          <w:sz w:val="24"/>
          <w:szCs w:val="24"/>
        </w:rPr>
        <w:t xml:space="preserve">   </w:t>
      </w:r>
    </w:p>
    <w:p w:rsidR="00025CC2" w:rsidRPr="00FC15BB" w:rsidRDefault="00025CC2"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The following local and national planning policy and guidance </w:t>
      </w:r>
      <w:r w:rsidR="00DB3988" w:rsidRPr="00FC15BB">
        <w:rPr>
          <w:rFonts w:ascii="Trebuchet MS" w:hAnsi="Trebuchet MS"/>
          <w:color w:val="000000" w:themeColor="text1"/>
          <w:sz w:val="24"/>
          <w:szCs w:val="24"/>
        </w:rPr>
        <w:t>is relevant to this application:</w:t>
      </w:r>
    </w:p>
    <w:p w:rsidR="00DB3988" w:rsidRPr="00FC15BB" w:rsidRDefault="00DB3988" w:rsidP="006F2FAE">
      <w:pPr>
        <w:pStyle w:val="PlainText"/>
        <w:jc w:val="both"/>
        <w:rPr>
          <w:rFonts w:ascii="Trebuchet MS" w:hAnsi="Trebuchet MS"/>
          <w:color w:val="000000" w:themeColor="text1"/>
          <w:sz w:val="24"/>
          <w:szCs w:val="24"/>
        </w:rPr>
      </w:pPr>
    </w:p>
    <w:p w:rsidR="00025CC2" w:rsidRPr="00FC15BB" w:rsidRDefault="00025CC2"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Reading Borough Local Development Framework Core Strategy (2008)</w:t>
      </w:r>
    </w:p>
    <w:p w:rsidR="00025CC2" w:rsidRPr="00FC15BB" w:rsidRDefault="00025CC2"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CS7 (Design and the Public Realm)</w:t>
      </w:r>
      <w:r w:rsidR="00287BC9" w:rsidRPr="00FC15BB">
        <w:rPr>
          <w:rFonts w:ascii="Trebuchet MS" w:hAnsi="Trebuchet MS"/>
          <w:color w:val="000000" w:themeColor="text1"/>
          <w:sz w:val="24"/>
          <w:szCs w:val="24"/>
        </w:rPr>
        <w:t xml:space="preserve"> </w:t>
      </w:r>
    </w:p>
    <w:p w:rsidR="00B733FB" w:rsidRPr="00FC15BB" w:rsidRDefault="00B733FB"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CS38 (Biodiversity and Geology)</w:t>
      </w:r>
    </w:p>
    <w:p w:rsidR="00AD63D4" w:rsidRPr="00FC15BB" w:rsidRDefault="00AD63D4" w:rsidP="006F2FAE">
      <w:pPr>
        <w:pStyle w:val="PlainText"/>
        <w:jc w:val="both"/>
        <w:rPr>
          <w:rFonts w:ascii="Trebuchet MS" w:hAnsi="Trebuchet MS"/>
          <w:color w:val="000000" w:themeColor="text1"/>
          <w:sz w:val="24"/>
          <w:szCs w:val="24"/>
        </w:rPr>
      </w:pPr>
    </w:p>
    <w:p w:rsidR="00025CC2" w:rsidRPr="00FC15BB" w:rsidRDefault="00025CC2"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lastRenderedPageBreak/>
        <w:t>Sites and Detailed Policies Document (</w:t>
      </w:r>
      <w:r w:rsidR="00DB3988" w:rsidRPr="00FC15BB">
        <w:rPr>
          <w:rFonts w:ascii="Trebuchet MS" w:hAnsi="Trebuchet MS"/>
          <w:color w:val="000000" w:themeColor="text1"/>
          <w:sz w:val="24"/>
          <w:szCs w:val="24"/>
        </w:rPr>
        <w:t xml:space="preserve">Oct </w:t>
      </w:r>
      <w:r w:rsidRPr="00FC15BB">
        <w:rPr>
          <w:rFonts w:ascii="Trebuchet MS" w:hAnsi="Trebuchet MS"/>
          <w:color w:val="000000" w:themeColor="text1"/>
          <w:sz w:val="24"/>
          <w:szCs w:val="24"/>
        </w:rPr>
        <w:t>201</w:t>
      </w:r>
      <w:r w:rsidR="00DB3988" w:rsidRPr="00FC15BB">
        <w:rPr>
          <w:rFonts w:ascii="Trebuchet MS" w:hAnsi="Trebuchet MS"/>
          <w:color w:val="000000" w:themeColor="text1"/>
          <w:sz w:val="24"/>
          <w:szCs w:val="24"/>
        </w:rPr>
        <w:t>2</w:t>
      </w:r>
      <w:r w:rsidRPr="00FC15BB">
        <w:rPr>
          <w:rFonts w:ascii="Trebuchet MS" w:hAnsi="Trebuchet MS"/>
          <w:color w:val="000000" w:themeColor="text1"/>
          <w:sz w:val="24"/>
          <w:szCs w:val="24"/>
        </w:rPr>
        <w:t>)</w:t>
      </w:r>
    </w:p>
    <w:p w:rsidR="00025CC2" w:rsidRPr="00FC15BB" w:rsidRDefault="00025CC2"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DM4: Safeguarding Amenity </w:t>
      </w:r>
    </w:p>
    <w:p w:rsidR="00025CC2" w:rsidRPr="00FC15BB" w:rsidRDefault="00025CC2"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DM9: House Extensions and Ancillary Accommodation</w:t>
      </w:r>
    </w:p>
    <w:p w:rsidR="00811776" w:rsidRPr="00FC15BB" w:rsidRDefault="00811776" w:rsidP="006F2FAE">
      <w:pPr>
        <w:pStyle w:val="PlainText"/>
        <w:jc w:val="both"/>
        <w:rPr>
          <w:rFonts w:ascii="Trebuchet MS" w:hAnsi="Trebuchet MS"/>
          <w:color w:val="000000" w:themeColor="text1"/>
          <w:sz w:val="24"/>
          <w:szCs w:val="24"/>
        </w:rPr>
      </w:pPr>
    </w:p>
    <w:p w:rsidR="0059452E" w:rsidRPr="00FC15BB" w:rsidRDefault="00025CC2" w:rsidP="006F2FAE">
      <w:pPr>
        <w:pStyle w:val="PlainText"/>
        <w:jc w:val="both"/>
        <w:rPr>
          <w:rFonts w:ascii="Trebuchet MS" w:hAnsi="Trebuchet MS"/>
          <w:color w:val="000000" w:themeColor="text1"/>
          <w:sz w:val="24"/>
          <w:szCs w:val="24"/>
        </w:rPr>
      </w:pPr>
      <w:r w:rsidRPr="00FC15BB">
        <w:rPr>
          <w:rFonts w:ascii="Trebuchet MS" w:hAnsi="Trebuchet MS"/>
          <w:color w:val="000000" w:themeColor="text1"/>
          <w:sz w:val="24"/>
          <w:szCs w:val="24"/>
        </w:rPr>
        <w:t>S</w:t>
      </w:r>
      <w:r w:rsidR="00A879BC" w:rsidRPr="00FC15BB">
        <w:rPr>
          <w:rFonts w:ascii="Trebuchet MS" w:hAnsi="Trebuchet MS"/>
          <w:color w:val="000000" w:themeColor="text1"/>
          <w:sz w:val="24"/>
          <w:szCs w:val="24"/>
        </w:rPr>
        <w:t xml:space="preserve">upplementary Planning Guidance - </w:t>
      </w:r>
      <w:r w:rsidRPr="00FC15BB">
        <w:rPr>
          <w:rFonts w:ascii="Trebuchet MS" w:hAnsi="Trebuchet MS"/>
          <w:color w:val="000000" w:themeColor="text1"/>
          <w:sz w:val="24"/>
          <w:szCs w:val="24"/>
        </w:rPr>
        <w:t>A Design Guide to House Extensions (2003)</w:t>
      </w:r>
    </w:p>
    <w:p w:rsidR="00025CC2" w:rsidRPr="00FC15BB" w:rsidRDefault="00025CC2" w:rsidP="006F2FAE">
      <w:pPr>
        <w:pStyle w:val="PlainText"/>
        <w:jc w:val="both"/>
        <w:rPr>
          <w:rFonts w:ascii="Trebuchet MS" w:hAnsi="Trebuchet MS"/>
          <w:color w:val="000000" w:themeColor="text1"/>
          <w:sz w:val="24"/>
          <w:szCs w:val="24"/>
        </w:rPr>
      </w:pPr>
    </w:p>
    <w:p w:rsidR="0042504B" w:rsidRPr="00FC15BB" w:rsidRDefault="0042504B" w:rsidP="006F2FAE">
      <w:pPr>
        <w:pStyle w:val="PlainText"/>
        <w:jc w:val="both"/>
        <w:rPr>
          <w:rFonts w:ascii="Trebuchet MS" w:hAnsi="Trebuchet MS"/>
          <w:b/>
          <w:color w:val="000000" w:themeColor="text1"/>
          <w:sz w:val="24"/>
          <w:szCs w:val="24"/>
        </w:rPr>
      </w:pPr>
      <w:r w:rsidRPr="00FC15BB">
        <w:rPr>
          <w:rFonts w:ascii="Trebuchet MS" w:hAnsi="Trebuchet MS"/>
          <w:b/>
          <w:color w:val="000000" w:themeColor="text1"/>
          <w:sz w:val="24"/>
          <w:szCs w:val="24"/>
        </w:rPr>
        <w:t>Appraisal Checklist</w:t>
      </w:r>
    </w:p>
    <w:p w:rsidR="0042504B" w:rsidRPr="00FC15BB" w:rsidRDefault="0042504B" w:rsidP="006F2FAE">
      <w:pPr>
        <w:jc w:val="both"/>
        <w:rPr>
          <w:rFonts w:ascii="Trebuchet MS" w:hAnsi="Trebuchet MS"/>
          <w:color w:val="000000" w:themeColor="text1"/>
          <w:sz w:val="24"/>
          <w:szCs w:val="24"/>
        </w:rPr>
      </w:pPr>
      <w:r w:rsidRPr="00FC15BB">
        <w:rPr>
          <w:rFonts w:ascii="Trebuchet MS" w:hAnsi="Trebuchet MS"/>
          <w:color w:val="000000" w:themeColor="text1"/>
          <w:sz w:val="24"/>
          <w:szCs w:val="24"/>
        </w:rPr>
        <w:t>DM9 states: An extension to a house will be acceptable where it:</w:t>
      </w:r>
    </w:p>
    <w:p w:rsidR="0042504B" w:rsidRPr="00FC15BB" w:rsidRDefault="0042504B" w:rsidP="006F2FAE">
      <w:pPr>
        <w:jc w:val="both"/>
        <w:rPr>
          <w:rFonts w:ascii="Trebuchet MS" w:hAnsi="Trebuchet MS"/>
          <w:color w:val="000000" w:themeColor="text1"/>
          <w:sz w:val="24"/>
          <w:szCs w:val="24"/>
        </w:rPr>
      </w:pPr>
    </w:p>
    <w:p w:rsidR="0042504B" w:rsidRPr="00FC15BB"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C15BB">
        <w:rPr>
          <w:rFonts w:ascii="Trebuchet MS" w:hAnsi="Trebuchet MS"/>
          <w:color w:val="000000" w:themeColor="text1"/>
          <w:sz w:val="24"/>
          <w:szCs w:val="24"/>
          <w:u w:val="single"/>
        </w:rPr>
        <w:t>Respects the character of the house in terms of scale, location, materials and design;</w:t>
      </w:r>
    </w:p>
    <w:p w:rsidR="0042504B" w:rsidRPr="00FC15BB" w:rsidRDefault="0042504B" w:rsidP="006F2FAE">
      <w:pPr>
        <w:autoSpaceDE/>
        <w:autoSpaceDN/>
        <w:ind w:left="720"/>
        <w:jc w:val="both"/>
        <w:rPr>
          <w:rFonts w:ascii="Trebuchet MS" w:hAnsi="Trebuchet MS"/>
          <w:color w:val="000000" w:themeColor="text1"/>
          <w:sz w:val="24"/>
          <w:szCs w:val="24"/>
        </w:rPr>
      </w:pPr>
    </w:p>
    <w:p w:rsidR="0042504B" w:rsidRPr="00FC15BB" w:rsidRDefault="0042504B" w:rsidP="006F2FAE">
      <w:p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To assess this, the following has been considered – would the proposal:</w:t>
      </w:r>
    </w:p>
    <w:p w:rsidR="0042504B" w:rsidRPr="00FC15BB" w:rsidRDefault="0042504B" w:rsidP="006F2FAE">
      <w:pPr>
        <w:pStyle w:val="ListParagraph"/>
        <w:numPr>
          <w:ilvl w:val="0"/>
          <w:numId w:val="10"/>
        </w:numPr>
        <w:jc w:val="both"/>
        <w:rPr>
          <w:rFonts w:ascii="Trebuchet MS" w:hAnsi="Trebuchet MS"/>
          <w:b/>
          <w:color w:val="000000" w:themeColor="text1"/>
          <w:sz w:val="24"/>
          <w:szCs w:val="24"/>
        </w:rPr>
      </w:pPr>
      <w:r w:rsidRPr="00FC15BB">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FC15BB">
        <w:rPr>
          <w:rFonts w:ascii="Trebuchet MS" w:hAnsi="Trebuchet MS"/>
          <w:b/>
          <w:bCs/>
          <w:color w:val="000000" w:themeColor="text1"/>
          <w:sz w:val="24"/>
          <w:szCs w:val="24"/>
        </w:rPr>
        <w:t>NO</w:t>
      </w:r>
      <w:r w:rsidR="00C650EF" w:rsidRPr="00FC15BB">
        <w:rPr>
          <w:rFonts w:ascii="Trebuchet MS" w:hAnsi="Trebuchet MS"/>
          <w:b/>
          <w:bCs/>
          <w:color w:val="000000" w:themeColor="text1"/>
          <w:sz w:val="24"/>
          <w:szCs w:val="24"/>
        </w:rPr>
        <w:t xml:space="preserve"> </w:t>
      </w:r>
      <w:r w:rsidR="00F24A85" w:rsidRPr="00FC15BB">
        <w:rPr>
          <w:rFonts w:ascii="Trebuchet MS" w:hAnsi="Trebuchet MS"/>
          <w:b/>
          <w:bCs/>
          <w:color w:val="000000" w:themeColor="text1"/>
          <w:sz w:val="24"/>
          <w:szCs w:val="24"/>
        </w:rPr>
        <w:t xml:space="preserve"> </w:t>
      </w:r>
    </w:p>
    <w:p w:rsidR="0042504B" w:rsidRPr="00FC15BB" w:rsidRDefault="0042504B" w:rsidP="006F2FAE">
      <w:pPr>
        <w:pStyle w:val="ListParagraph"/>
        <w:numPr>
          <w:ilvl w:val="0"/>
          <w:numId w:val="10"/>
        </w:numPr>
        <w:jc w:val="both"/>
        <w:rPr>
          <w:rFonts w:ascii="Trebuchet MS" w:hAnsi="Trebuchet MS"/>
          <w:b/>
          <w:color w:val="000000" w:themeColor="text1"/>
          <w:sz w:val="24"/>
          <w:szCs w:val="24"/>
        </w:rPr>
      </w:pPr>
      <w:r w:rsidRPr="00FC15BB">
        <w:rPr>
          <w:rFonts w:ascii="Trebuchet MS" w:hAnsi="Trebuchet MS"/>
          <w:bCs/>
          <w:color w:val="000000" w:themeColor="text1"/>
          <w:sz w:val="24"/>
          <w:szCs w:val="24"/>
        </w:rPr>
        <w:t xml:space="preserve">reduce the amount of usable amenity space for the property to an unacceptable degree; </w:t>
      </w:r>
      <w:r w:rsidRPr="00FC15BB">
        <w:rPr>
          <w:rFonts w:ascii="Trebuchet MS" w:hAnsi="Trebuchet MS"/>
          <w:b/>
          <w:color w:val="000000" w:themeColor="text1"/>
          <w:sz w:val="24"/>
          <w:szCs w:val="24"/>
        </w:rPr>
        <w:t xml:space="preserve">NO  </w:t>
      </w:r>
    </w:p>
    <w:p w:rsidR="0042504B" w:rsidRPr="00FC15BB"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FC15BB">
        <w:rPr>
          <w:rFonts w:ascii="Trebuchet MS" w:hAnsi="Trebuchet MS"/>
          <w:bCs/>
          <w:color w:val="000000" w:themeColor="text1"/>
          <w:sz w:val="24"/>
          <w:szCs w:val="24"/>
        </w:rPr>
        <w:t xml:space="preserve">require the loss of trees in the garden or put significant trees at risk; </w:t>
      </w:r>
      <w:r w:rsidRPr="00FC15BB">
        <w:rPr>
          <w:rFonts w:ascii="Trebuchet MS" w:hAnsi="Trebuchet MS"/>
          <w:b/>
          <w:color w:val="000000" w:themeColor="text1"/>
          <w:sz w:val="24"/>
          <w:szCs w:val="24"/>
        </w:rPr>
        <w:t>NO</w:t>
      </w:r>
    </w:p>
    <w:p w:rsidR="0042504B" w:rsidRPr="00FC15BB" w:rsidRDefault="0042504B" w:rsidP="006F2FAE">
      <w:pPr>
        <w:pStyle w:val="ListParagraph"/>
        <w:autoSpaceDE/>
        <w:autoSpaceDN/>
        <w:jc w:val="both"/>
        <w:rPr>
          <w:rFonts w:ascii="Trebuchet MS" w:hAnsi="Trebuchet MS"/>
          <w:color w:val="000000" w:themeColor="text1"/>
          <w:sz w:val="24"/>
          <w:szCs w:val="24"/>
        </w:rPr>
      </w:pPr>
    </w:p>
    <w:p w:rsidR="0042504B" w:rsidRPr="00FC15BB"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C15B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FC15BB" w:rsidRDefault="0042504B" w:rsidP="006F2FAE">
      <w:pPr>
        <w:jc w:val="both"/>
        <w:rPr>
          <w:rFonts w:ascii="Trebuchet MS" w:hAnsi="Trebuchet MS"/>
          <w:color w:val="000000" w:themeColor="text1"/>
          <w:sz w:val="24"/>
          <w:szCs w:val="24"/>
        </w:rPr>
      </w:pPr>
    </w:p>
    <w:p w:rsidR="0042504B" w:rsidRPr="00FC15BB" w:rsidRDefault="0042504B" w:rsidP="006F2FAE">
      <w:p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To assess this, the following has been considered – would the proposal:</w:t>
      </w:r>
    </w:p>
    <w:p w:rsidR="0042504B" w:rsidRPr="00FC15BB" w:rsidRDefault="0042504B" w:rsidP="006F2FAE">
      <w:pPr>
        <w:pStyle w:val="ListParagraph"/>
        <w:numPr>
          <w:ilvl w:val="0"/>
          <w:numId w:val="9"/>
        </w:numPr>
        <w:jc w:val="both"/>
        <w:rPr>
          <w:rFonts w:ascii="Trebuchet MS" w:hAnsi="Trebuchet MS"/>
          <w:b/>
          <w:color w:val="000000" w:themeColor="text1"/>
          <w:sz w:val="24"/>
          <w:szCs w:val="24"/>
        </w:rPr>
      </w:pPr>
      <w:r w:rsidRPr="00FC15BB">
        <w:rPr>
          <w:rFonts w:ascii="Trebuchet MS" w:hAnsi="Trebuchet MS"/>
          <w:bCs/>
          <w:color w:val="000000" w:themeColor="text1"/>
          <w:sz w:val="24"/>
          <w:szCs w:val="24"/>
        </w:rPr>
        <w:t xml:space="preserve">significantly reduce the amount of daylight and sunlight enjoyed by neighbouring properties; </w:t>
      </w:r>
      <w:r w:rsidR="008C4C5F" w:rsidRPr="00FC15BB">
        <w:rPr>
          <w:rFonts w:ascii="Trebuchet MS" w:hAnsi="Trebuchet MS"/>
          <w:b/>
          <w:bCs/>
          <w:color w:val="000000" w:themeColor="text1"/>
          <w:sz w:val="24"/>
          <w:szCs w:val="24"/>
        </w:rPr>
        <w:t>NO</w:t>
      </w:r>
      <w:r w:rsidR="00E23A33" w:rsidRPr="00FC15BB">
        <w:rPr>
          <w:rFonts w:ascii="Trebuchet MS" w:hAnsi="Trebuchet MS"/>
          <w:b/>
          <w:bCs/>
          <w:color w:val="000000" w:themeColor="text1"/>
          <w:sz w:val="24"/>
          <w:szCs w:val="24"/>
        </w:rPr>
        <w:t xml:space="preserve"> </w:t>
      </w:r>
      <w:r w:rsidRPr="00FC15BB">
        <w:rPr>
          <w:rFonts w:ascii="Trebuchet MS" w:hAnsi="Trebuchet MS"/>
          <w:b/>
          <w:color w:val="000000" w:themeColor="text1"/>
          <w:sz w:val="24"/>
          <w:szCs w:val="24"/>
        </w:rPr>
        <w:t xml:space="preserve">  </w:t>
      </w:r>
      <w:r w:rsidRPr="00FC15BB">
        <w:rPr>
          <w:rFonts w:ascii="Trebuchet MS" w:hAnsi="Trebuchet MS"/>
          <w:b/>
          <w:bCs/>
          <w:color w:val="000000" w:themeColor="text1"/>
          <w:sz w:val="24"/>
          <w:szCs w:val="24"/>
        </w:rPr>
        <w:t xml:space="preserve"> </w:t>
      </w:r>
    </w:p>
    <w:p w:rsidR="0042504B" w:rsidRPr="00FC15BB"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FC15BB">
        <w:rPr>
          <w:rFonts w:ascii="Trebuchet MS" w:hAnsi="Trebuchet MS"/>
          <w:bCs/>
          <w:color w:val="000000" w:themeColor="text1"/>
          <w:sz w:val="24"/>
          <w:szCs w:val="24"/>
        </w:rPr>
        <w:t>invade</w:t>
      </w:r>
      <w:proofErr w:type="gramEnd"/>
      <w:r w:rsidRPr="00FC15BB">
        <w:rPr>
          <w:rFonts w:ascii="Trebuchet MS" w:hAnsi="Trebuchet MS"/>
          <w:bCs/>
          <w:color w:val="000000" w:themeColor="text1"/>
          <w:sz w:val="24"/>
          <w:szCs w:val="24"/>
        </w:rPr>
        <w:t xml:space="preserve"> the privacy of neighbouring properties through overlooking from windows or balconies;</w:t>
      </w:r>
      <w:r w:rsidRPr="00FC15BB">
        <w:rPr>
          <w:rFonts w:ascii="Trebuchet MS" w:hAnsi="Trebuchet MS"/>
          <w:color w:val="000000" w:themeColor="text1"/>
          <w:sz w:val="24"/>
          <w:szCs w:val="24"/>
        </w:rPr>
        <w:t xml:space="preserve"> </w:t>
      </w:r>
      <w:r w:rsidR="00B3245C" w:rsidRPr="00FC15BB">
        <w:rPr>
          <w:rFonts w:ascii="Trebuchet MS" w:hAnsi="Trebuchet MS"/>
          <w:b/>
          <w:color w:val="000000" w:themeColor="text1"/>
          <w:sz w:val="24"/>
          <w:szCs w:val="24"/>
        </w:rPr>
        <w:t>NO</w:t>
      </w:r>
      <w:r w:rsidR="00EF624D" w:rsidRPr="00FC15BB">
        <w:rPr>
          <w:rFonts w:ascii="Trebuchet MS" w:hAnsi="Trebuchet MS"/>
          <w:b/>
          <w:color w:val="000000" w:themeColor="text1"/>
          <w:sz w:val="24"/>
          <w:szCs w:val="24"/>
        </w:rPr>
        <w:t>, the new first floor side facing windows will be required to be obscure glazed and fixed up to 1.7m in height above internal floor level.</w:t>
      </w:r>
      <w:r w:rsidRPr="00FC15BB">
        <w:rPr>
          <w:rFonts w:ascii="Trebuchet MS" w:hAnsi="Trebuchet MS"/>
          <w:b/>
          <w:color w:val="000000" w:themeColor="text1"/>
          <w:sz w:val="24"/>
          <w:szCs w:val="24"/>
        </w:rPr>
        <w:t xml:space="preserve">   </w:t>
      </w:r>
    </w:p>
    <w:p w:rsidR="00F24A85" w:rsidRPr="00FC15BB" w:rsidRDefault="0042504B" w:rsidP="006F2FAE">
      <w:pPr>
        <w:pStyle w:val="ListParagraph"/>
        <w:numPr>
          <w:ilvl w:val="0"/>
          <w:numId w:val="9"/>
        </w:numPr>
        <w:jc w:val="both"/>
        <w:rPr>
          <w:rFonts w:ascii="Trebuchet MS" w:hAnsi="Trebuchet MS"/>
          <w:color w:val="000000" w:themeColor="text1"/>
          <w:sz w:val="24"/>
          <w:szCs w:val="24"/>
        </w:rPr>
      </w:pPr>
      <w:proofErr w:type="gramStart"/>
      <w:r w:rsidRPr="00FC15BB">
        <w:rPr>
          <w:rFonts w:ascii="Trebuchet MS" w:hAnsi="Trebuchet MS"/>
          <w:bCs/>
          <w:color w:val="000000" w:themeColor="text1"/>
          <w:sz w:val="24"/>
          <w:szCs w:val="24"/>
        </w:rPr>
        <w:t>detract</w:t>
      </w:r>
      <w:proofErr w:type="gramEnd"/>
      <w:r w:rsidRPr="00FC15BB">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FC15BB">
        <w:rPr>
          <w:rFonts w:ascii="Trebuchet MS" w:hAnsi="Trebuchet MS"/>
          <w:color w:val="000000" w:themeColor="text1"/>
          <w:sz w:val="24"/>
          <w:szCs w:val="24"/>
        </w:rPr>
        <w:t xml:space="preserve"> </w:t>
      </w:r>
      <w:r w:rsidRPr="00FC15BB">
        <w:rPr>
          <w:rFonts w:ascii="Trebuchet MS" w:hAnsi="Trebuchet MS"/>
          <w:b/>
          <w:color w:val="000000" w:themeColor="text1"/>
          <w:sz w:val="24"/>
          <w:szCs w:val="24"/>
        </w:rPr>
        <w:t>NO</w:t>
      </w:r>
      <w:r w:rsidR="00EF624D" w:rsidRPr="00FC15BB">
        <w:rPr>
          <w:rFonts w:ascii="Trebuchet MS" w:hAnsi="Trebuchet MS"/>
          <w:b/>
          <w:color w:val="000000" w:themeColor="text1"/>
          <w:sz w:val="24"/>
          <w:szCs w:val="24"/>
        </w:rPr>
        <w:t>, the neighbouring properties are different in design.</w:t>
      </w:r>
      <w:r w:rsidR="006B7E16" w:rsidRPr="00FC15BB">
        <w:rPr>
          <w:rFonts w:ascii="Trebuchet MS" w:hAnsi="Trebuchet MS"/>
          <w:b/>
          <w:color w:val="000000" w:themeColor="text1"/>
          <w:sz w:val="24"/>
          <w:szCs w:val="24"/>
        </w:rPr>
        <w:t xml:space="preserve"> </w:t>
      </w:r>
    </w:p>
    <w:p w:rsidR="0042504B" w:rsidRPr="00FC15BB" w:rsidRDefault="0042504B" w:rsidP="006F2FAE">
      <w:pPr>
        <w:pStyle w:val="ListParagraph"/>
        <w:numPr>
          <w:ilvl w:val="0"/>
          <w:numId w:val="9"/>
        </w:numPr>
        <w:jc w:val="both"/>
        <w:rPr>
          <w:rFonts w:ascii="Trebuchet MS" w:hAnsi="Trebuchet MS"/>
          <w:color w:val="000000" w:themeColor="text1"/>
          <w:sz w:val="24"/>
          <w:szCs w:val="24"/>
        </w:rPr>
      </w:pPr>
      <w:r w:rsidRPr="00FC15BB">
        <w:rPr>
          <w:rFonts w:ascii="Trebuchet MS" w:hAnsi="Trebuchet MS"/>
          <w:bCs/>
          <w:color w:val="000000" w:themeColor="text1"/>
          <w:sz w:val="24"/>
          <w:szCs w:val="24"/>
        </w:rPr>
        <w:t>detract from the appearance of the street or area by using ill-matched materials, glazing and detailing;</w:t>
      </w:r>
      <w:r w:rsidRPr="00FC15BB">
        <w:rPr>
          <w:rFonts w:ascii="Trebuchet MS" w:hAnsi="Trebuchet MS"/>
          <w:color w:val="000000" w:themeColor="text1"/>
          <w:sz w:val="24"/>
          <w:szCs w:val="24"/>
        </w:rPr>
        <w:t xml:space="preserve"> </w:t>
      </w:r>
      <w:r w:rsidRPr="00FC15BB">
        <w:rPr>
          <w:rFonts w:ascii="Trebuchet MS" w:hAnsi="Trebuchet MS"/>
          <w:b/>
          <w:color w:val="000000" w:themeColor="text1"/>
          <w:sz w:val="24"/>
          <w:szCs w:val="24"/>
        </w:rPr>
        <w:t>NO</w:t>
      </w:r>
    </w:p>
    <w:p w:rsidR="0042504B" w:rsidRPr="00FC15BB" w:rsidRDefault="0042504B" w:rsidP="006F2FAE">
      <w:pPr>
        <w:pStyle w:val="ListParagraph"/>
        <w:jc w:val="both"/>
        <w:rPr>
          <w:rFonts w:ascii="Trebuchet MS" w:hAnsi="Trebuchet MS"/>
          <w:color w:val="000000" w:themeColor="text1"/>
          <w:sz w:val="24"/>
          <w:szCs w:val="24"/>
        </w:rPr>
      </w:pPr>
    </w:p>
    <w:p w:rsidR="0042504B" w:rsidRPr="00FC15BB" w:rsidRDefault="0042504B" w:rsidP="006F2FAE">
      <w:pPr>
        <w:jc w:val="both"/>
        <w:rPr>
          <w:rFonts w:ascii="Trebuchet MS" w:hAnsi="Trebuchet MS"/>
          <w:color w:val="000000" w:themeColor="text1"/>
          <w:sz w:val="24"/>
          <w:szCs w:val="24"/>
        </w:rPr>
      </w:pPr>
      <w:r w:rsidRPr="00FC15BB">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FC15BB" w:rsidRDefault="0042504B" w:rsidP="006F2FAE">
      <w:pPr>
        <w:jc w:val="both"/>
        <w:rPr>
          <w:rFonts w:ascii="Trebuchet MS" w:hAnsi="Trebuchet MS"/>
          <w:color w:val="000000" w:themeColor="text1"/>
          <w:sz w:val="24"/>
          <w:szCs w:val="24"/>
        </w:rPr>
      </w:pPr>
    </w:p>
    <w:p w:rsidR="0042504B" w:rsidRPr="00FC15BB" w:rsidRDefault="0042504B" w:rsidP="006F2FAE">
      <w:pPr>
        <w:jc w:val="both"/>
        <w:rPr>
          <w:rFonts w:ascii="Trebuchet MS" w:hAnsi="Trebuchet MS"/>
          <w:color w:val="000000" w:themeColor="text1"/>
          <w:sz w:val="24"/>
          <w:szCs w:val="24"/>
        </w:rPr>
      </w:pPr>
      <w:r w:rsidRPr="00FC15B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FC15BB" w:rsidRDefault="0042504B" w:rsidP="006F2FAE">
      <w:pPr>
        <w:jc w:val="both"/>
        <w:rPr>
          <w:rFonts w:ascii="Trebuchet MS" w:hAnsi="Trebuchet MS"/>
          <w:color w:val="000000" w:themeColor="text1"/>
          <w:sz w:val="24"/>
          <w:szCs w:val="24"/>
        </w:rPr>
      </w:pPr>
    </w:p>
    <w:p w:rsidR="0042504B" w:rsidRPr="00FC15BB" w:rsidRDefault="0042504B" w:rsidP="006F2FAE">
      <w:pPr>
        <w:pStyle w:val="ListParagraph"/>
        <w:numPr>
          <w:ilvl w:val="0"/>
          <w:numId w:val="9"/>
        </w:numPr>
        <w:jc w:val="both"/>
        <w:rPr>
          <w:rFonts w:ascii="Trebuchet MS" w:hAnsi="Trebuchet MS"/>
          <w:b/>
          <w:color w:val="000000" w:themeColor="text1"/>
          <w:sz w:val="24"/>
          <w:szCs w:val="24"/>
        </w:rPr>
      </w:pPr>
      <w:r w:rsidRPr="00FC15BB">
        <w:rPr>
          <w:rFonts w:ascii="Trebuchet MS" w:hAnsi="Trebuchet MS"/>
          <w:color w:val="000000" w:themeColor="text1"/>
          <w:sz w:val="24"/>
          <w:szCs w:val="24"/>
        </w:rPr>
        <w:t xml:space="preserve">Privacy and overlooking; </w:t>
      </w:r>
      <w:r w:rsidRPr="00FC15BB">
        <w:rPr>
          <w:rFonts w:ascii="Trebuchet MS" w:hAnsi="Trebuchet MS"/>
          <w:b/>
          <w:color w:val="000000" w:themeColor="text1"/>
          <w:sz w:val="24"/>
          <w:szCs w:val="24"/>
        </w:rPr>
        <w:t xml:space="preserve">NO </w:t>
      </w:r>
    </w:p>
    <w:p w:rsidR="0042504B" w:rsidRPr="00FC15BB" w:rsidRDefault="0042504B" w:rsidP="006F2FAE">
      <w:pPr>
        <w:pStyle w:val="ListParagraph"/>
        <w:numPr>
          <w:ilvl w:val="0"/>
          <w:numId w:val="9"/>
        </w:numPr>
        <w:jc w:val="both"/>
        <w:rPr>
          <w:rFonts w:ascii="Trebuchet MS" w:hAnsi="Trebuchet MS"/>
          <w:b/>
          <w:color w:val="000000" w:themeColor="text1"/>
          <w:sz w:val="24"/>
          <w:szCs w:val="24"/>
        </w:rPr>
      </w:pPr>
      <w:r w:rsidRPr="00FC15BB">
        <w:rPr>
          <w:rFonts w:ascii="Trebuchet MS" w:hAnsi="Trebuchet MS"/>
          <w:color w:val="000000" w:themeColor="text1"/>
          <w:sz w:val="24"/>
          <w:szCs w:val="24"/>
        </w:rPr>
        <w:t xml:space="preserve">Access to sunlight and daylight; </w:t>
      </w:r>
      <w:r w:rsidRPr="00FC15BB">
        <w:rPr>
          <w:rFonts w:ascii="Trebuchet MS" w:hAnsi="Trebuchet MS"/>
          <w:b/>
          <w:color w:val="000000" w:themeColor="text1"/>
          <w:sz w:val="24"/>
          <w:szCs w:val="24"/>
        </w:rPr>
        <w:t>NO</w:t>
      </w:r>
    </w:p>
    <w:p w:rsidR="0042504B" w:rsidRPr="00FC15BB" w:rsidRDefault="0042504B" w:rsidP="006F2FAE">
      <w:pPr>
        <w:numPr>
          <w:ilvl w:val="0"/>
          <w:numId w:val="12"/>
        </w:num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lastRenderedPageBreak/>
        <w:t xml:space="preserve">Visual dominance and overbearing effects of a development; </w:t>
      </w:r>
      <w:r w:rsidRPr="00FC15BB">
        <w:rPr>
          <w:rFonts w:ascii="Trebuchet MS" w:hAnsi="Trebuchet MS"/>
          <w:b/>
          <w:color w:val="000000" w:themeColor="text1"/>
          <w:sz w:val="24"/>
          <w:szCs w:val="24"/>
        </w:rPr>
        <w:t>NO</w:t>
      </w:r>
      <w:r w:rsidR="00EF624D" w:rsidRPr="00FC15BB">
        <w:rPr>
          <w:rFonts w:ascii="Trebuchet MS" w:hAnsi="Trebuchet MS"/>
          <w:b/>
          <w:color w:val="000000" w:themeColor="text1"/>
          <w:sz w:val="24"/>
          <w:szCs w:val="24"/>
        </w:rPr>
        <w:t>, the neighbouring properties will notice the additional height and depth of the extensions however they are not considered visually dominant or overbearing.</w:t>
      </w:r>
      <w:r w:rsidR="00F24A85" w:rsidRPr="00FC15BB">
        <w:rPr>
          <w:rFonts w:ascii="Trebuchet MS" w:hAnsi="Trebuchet MS"/>
          <w:b/>
          <w:color w:val="000000" w:themeColor="text1"/>
          <w:sz w:val="24"/>
          <w:szCs w:val="24"/>
        </w:rPr>
        <w:t xml:space="preserve">  </w:t>
      </w:r>
    </w:p>
    <w:p w:rsidR="0042504B" w:rsidRPr="00FC15BB" w:rsidRDefault="0042504B" w:rsidP="006F2FAE">
      <w:pPr>
        <w:numPr>
          <w:ilvl w:val="0"/>
          <w:numId w:val="12"/>
        </w:num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Noise and disturbance; </w:t>
      </w:r>
      <w:r w:rsidRPr="00FC15BB">
        <w:rPr>
          <w:rFonts w:ascii="Trebuchet MS" w:hAnsi="Trebuchet MS"/>
          <w:b/>
          <w:color w:val="000000" w:themeColor="text1"/>
          <w:sz w:val="24"/>
          <w:szCs w:val="24"/>
        </w:rPr>
        <w:t>NO</w:t>
      </w:r>
    </w:p>
    <w:p w:rsidR="0042504B" w:rsidRPr="00FC15BB" w:rsidRDefault="0042504B" w:rsidP="006F2FAE">
      <w:pPr>
        <w:numPr>
          <w:ilvl w:val="0"/>
          <w:numId w:val="12"/>
        </w:num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Artificial lighting; </w:t>
      </w:r>
      <w:r w:rsidRPr="00FC15BB">
        <w:rPr>
          <w:rFonts w:ascii="Trebuchet MS" w:hAnsi="Trebuchet MS"/>
          <w:b/>
          <w:color w:val="000000" w:themeColor="text1"/>
          <w:sz w:val="24"/>
          <w:szCs w:val="24"/>
        </w:rPr>
        <w:t>NO</w:t>
      </w:r>
    </w:p>
    <w:p w:rsidR="0042504B" w:rsidRPr="00FC15BB" w:rsidRDefault="0042504B" w:rsidP="006F2FAE">
      <w:pPr>
        <w:numPr>
          <w:ilvl w:val="0"/>
          <w:numId w:val="12"/>
        </w:num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Vibration; </w:t>
      </w:r>
      <w:r w:rsidRPr="00FC15BB">
        <w:rPr>
          <w:rFonts w:ascii="Trebuchet MS" w:hAnsi="Trebuchet MS"/>
          <w:b/>
          <w:color w:val="000000" w:themeColor="text1"/>
          <w:sz w:val="24"/>
          <w:szCs w:val="24"/>
        </w:rPr>
        <w:t>NO</w:t>
      </w:r>
    </w:p>
    <w:p w:rsidR="0042504B" w:rsidRPr="00FC15BB" w:rsidRDefault="0042504B" w:rsidP="006F2FAE">
      <w:pPr>
        <w:numPr>
          <w:ilvl w:val="0"/>
          <w:numId w:val="12"/>
        </w:num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Dust and fumes; </w:t>
      </w:r>
      <w:r w:rsidRPr="00FC15BB">
        <w:rPr>
          <w:rFonts w:ascii="Trebuchet MS" w:hAnsi="Trebuchet MS"/>
          <w:b/>
          <w:color w:val="000000" w:themeColor="text1"/>
          <w:sz w:val="24"/>
          <w:szCs w:val="24"/>
        </w:rPr>
        <w:t>NO</w:t>
      </w:r>
    </w:p>
    <w:p w:rsidR="0042504B" w:rsidRPr="00FC15BB" w:rsidRDefault="0042504B" w:rsidP="006F2FAE">
      <w:pPr>
        <w:numPr>
          <w:ilvl w:val="0"/>
          <w:numId w:val="12"/>
        </w:num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Smell; </w:t>
      </w:r>
      <w:r w:rsidRPr="00FC15BB">
        <w:rPr>
          <w:rFonts w:ascii="Trebuchet MS" w:hAnsi="Trebuchet MS"/>
          <w:b/>
          <w:color w:val="000000" w:themeColor="text1"/>
          <w:sz w:val="24"/>
          <w:szCs w:val="24"/>
        </w:rPr>
        <w:t>NO</w:t>
      </w:r>
    </w:p>
    <w:p w:rsidR="0042504B" w:rsidRPr="00FC15BB" w:rsidRDefault="0042504B" w:rsidP="006F2FAE">
      <w:pPr>
        <w:numPr>
          <w:ilvl w:val="0"/>
          <w:numId w:val="12"/>
        </w:numPr>
        <w:autoSpaceDE/>
        <w:autoSpaceDN/>
        <w:jc w:val="both"/>
        <w:rPr>
          <w:rFonts w:ascii="Trebuchet MS" w:hAnsi="Trebuchet MS"/>
          <w:color w:val="000000" w:themeColor="text1"/>
          <w:sz w:val="24"/>
          <w:szCs w:val="24"/>
        </w:rPr>
      </w:pPr>
      <w:r w:rsidRPr="00FC15BB">
        <w:rPr>
          <w:rFonts w:ascii="Trebuchet MS" w:hAnsi="Trebuchet MS"/>
          <w:color w:val="000000" w:themeColor="text1"/>
          <w:sz w:val="24"/>
          <w:szCs w:val="24"/>
        </w:rPr>
        <w:t xml:space="preserve">Crime and safety; </w:t>
      </w:r>
      <w:r w:rsidRPr="00FC15BB">
        <w:rPr>
          <w:rFonts w:ascii="Trebuchet MS" w:hAnsi="Trebuchet MS"/>
          <w:b/>
          <w:color w:val="000000" w:themeColor="text1"/>
          <w:sz w:val="24"/>
          <w:szCs w:val="24"/>
        </w:rPr>
        <w:t>NO</w:t>
      </w:r>
    </w:p>
    <w:p w:rsidR="00764FD4" w:rsidRPr="00FC15BB" w:rsidRDefault="00764FD4" w:rsidP="006F2FAE">
      <w:pPr>
        <w:jc w:val="both"/>
        <w:rPr>
          <w:rFonts w:ascii="Trebuchet MS" w:hAnsi="Trebuchet MS"/>
          <w:color w:val="000000" w:themeColor="text1"/>
          <w:sz w:val="24"/>
          <w:szCs w:val="24"/>
        </w:rPr>
      </w:pPr>
    </w:p>
    <w:p w:rsidR="0042504B" w:rsidRPr="00FC15BB" w:rsidRDefault="0042504B" w:rsidP="006F2FAE">
      <w:pPr>
        <w:jc w:val="both"/>
        <w:rPr>
          <w:rFonts w:ascii="Trebuchet MS" w:hAnsi="Trebuchet MS"/>
          <w:b/>
          <w:bCs/>
          <w:color w:val="000000" w:themeColor="text1"/>
          <w:sz w:val="24"/>
          <w:szCs w:val="24"/>
        </w:rPr>
      </w:pPr>
      <w:r w:rsidRPr="00FC15BB">
        <w:rPr>
          <w:rFonts w:ascii="Trebuchet MS" w:hAnsi="Trebuchet MS"/>
          <w:b/>
          <w:bCs/>
          <w:color w:val="000000" w:themeColor="text1"/>
          <w:sz w:val="24"/>
          <w:szCs w:val="24"/>
        </w:rPr>
        <w:t xml:space="preserve">RECOMMENDATION:    </w:t>
      </w:r>
    </w:p>
    <w:p w:rsidR="0042504B" w:rsidRPr="00FC15BB" w:rsidRDefault="0042504B" w:rsidP="006F2FAE">
      <w:pPr>
        <w:ind w:hanging="11"/>
        <w:jc w:val="both"/>
        <w:rPr>
          <w:rFonts w:ascii="Trebuchet MS" w:hAnsi="Trebuchet MS" w:cs="Trebuchet MS"/>
          <w:color w:val="000000" w:themeColor="text1"/>
          <w:sz w:val="24"/>
          <w:szCs w:val="24"/>
        </w:rPr>
      </w:pPr>
    </w:p>
    <w:p w:rsidR="0042504B" w:rsidRPr="00FC15BB" w:rsidRDefault="0042504B" w:rsidP="006F2FAE">
      <w:pPr>
        <w:ind w:hanging="11"/>
        <w:jc w:val="both"/>
        <w:rPr>
          <w:rFonts w:ascii="Trebuchet MS" w:hAnsi="Trebuchet MS" w:cs="Trebuchet MS"/>
          <w:b/>
          <w:color w:val="000000" w:themeColor="text1"/>
          <w:sz w:val="24"/>
          <w:szCs w:val="24"/>
        </w:rPr>
      </w:pPr>
      <w:r w:rsidRPr="00FC15BB">
        <w:rPr>
          <w:rFonts w:ascii="Trebuchet MS" w:hAnsi="Trebuchet MS" w:cs="Trebuchet MS"/>
          <w:b/>
          <w:color w:val="000000" w:themeColor="text1"/>
          <w:sz w:val="24"/>
          <w:szCs w:val="24"/>
        </w:rPr>
        <w:t>GRANT</w:t>
      </w:r>
    </w:p>
    <w:p w:rsidR="0042504B" w:rsidRPr="00FC15BB" w:rsidRDefault="0042504B" w:rsidP="006F2FAE">
      <w:pPr>
        <w:ind w:hanging="11"/>
        <w:jc w:val="both"/>
        <w:rPr>
          <w:rFonts w:ascii="Trebuchet MS" w:hAnsi="Trebuchet MS" w:cs="Trebuchet MS"/>
          <w:color w:val="000000" w:themeColor="text1"/>
          <w:sz w:val="24"/>
          <w:szCs w:val="24"/>
        </w:rPr>
      </w:pPr>
    </w:p>
    <w:p w:rsidR="0042504B" w:rsidRPr="00FC15BB" w:rsidRDefault="0042504B" w:rsidP="006F2FAE">
      <w:pPr>
        <w:jc w:val="both"/>
        <w:rPr>
          <w:rFonts w:ascii="Trebuchet MS" w:hAnsi="Trebuchet MS"/>
          <w:color w:val="000000" w:themeColor="text1"/>
          <w:sz w:val="24"/>
          <w:szCs w:val="24"/>
        </w:rPr>
      </w:pPr>
      <w:r w:rsidRPr="00FC15BB">
        <w:rPr>
          <w:rFonts w:ascii="Trebuchet MS" w:hAnsi="Trebuchet MS"/>
          <w:color w:val="000000" w:themeColor="text1"/>
          <w:sz w:val="24"/>
          <w:szCs w:val="24"/>
        </w:rPr>
        <w:t>Subject to the following conditions:</w:t>
      </w:r>
    </w:p>
    <w:p w:rsidR="0042504B" w:rsidRPr="00FC15BB" w:rsidRDefault="0042504B" w:rsidP="006F2FAE">
      <w:pPr>
        <w:pStyle w:val="ListParagraph"/>
        <w:numPr>
          <w:ilvl w:val="0"/>
          <w:numId w:val="16"/>
        </w:numPr>
        <w:ind w:hanging="720"/>
        <w:jc w:val="both"/>
        <w:rPr>
          <w:rFonts w:ascii="Trebuchet MS" w:hAnsi="Trebuchet MS"/>
          <w:color w:val="000000" w:themeColor="text1"/>
          <w:sz w:val="24"/>
          <w:szCs w:val="24"/>
        </w:rPr>
      </w:pPr>
      <w:r w:rsidRPr="00FC15BB">
        <w:rPr>
          <w:rFonts w:ascii="Trebuchet MS" w:hAnsi="Trebuchet MS"/>
          <w:color w:val="000000" w:themeColor="text1"/>
          <w:sz w:val="24"/>
          <w:szCs w:val="24"/>
        </w:rPr>
        <w:t>Time limit</w:t>
      </w:r>
    </w:p>
    <w:p w:rsidR="0042504B" w:rsidRPr="00F55A7E" w:rsidRDefault="0042504B" w:rsidP="006F2FAE">
      <w:pPr>
        <w:pStyle w:val="ListParagraph"/>
        <w:numPr>
          <w:ilvl w:val="0"/>
          <w:numId w:val="16"/>
        </w:numPr>
        <w:ind w:hanging="720"/>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Approved plans  </w:t>
      </w:r>
    </w:p>
    <w:p w:rsidR="0007215D" w:rsidRDefault="0007215D" w:rsidP="006F2FAE">
      <w:pPr>
        <w:pStyle w:val="ListParagraph"/>
        <w:numPr>
          <w:ilvl w:val="0"/>
          <w:numId w:val="16"/>
        </w:numPr>
        <w:ind w:hanging="720"/>
        <w:jc w:val="both"/>
        <w:rPr>
          <w:rFonts w:ascii="Trebuchet MS" w:hAnsi="Trebuchet MS"/>
          <w:color w:val="000000" w:themeColor="text1"/>
          <w:sz w:val="24"/>
          <w:szCs w:val="24"/>
        </w:rPr>
      </w:pPr>
      <w:r w:rsidRPr="00F55A7E">
        <w:rPr>
          <w:rFonts w:ascii="Trebuchet MS" w:hAnsi="Trebuchet MS"/>
          <w:color w:val="000000" w:themeColor="text1"/>
          <w:sz w:val="24"/>
          <w:szCs w:val="24"/>
        </w:rPr>
        <w:t>Materials</w:t>
      </w:r>
    </w:p>
    <w:p w:rsidR="00EF624D" w:rsidRPr="00F55A7E" w:rsidRDefault="00EF624D" w:rsidP="006F2FAE">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First floor side windows</w:t>
      </w:r>
    </w:p>
    <w:p w:rsidR="0042504B" w:rsidRPr="00F55A7E" w:rsidRDefault="0042504B" w:rsidP="006F2FAE">
      <w:pPr>
        <w:jc w:val="both"/>
        <w:rPr>
          <w:rFonts w:ascii="Trebuchet MS" w:hAnsi="Trebuchet MS"/>
          <w:color w:val="000000" w:themeColor="text1"/>
          <w:sz w:val="24"/>
          <w:szCs w:val="24"/>
        </w:rPr>
      </w:pPr>
    </w:p>
    <w:p w:rsidR="0042504B" w:rsidRPr="00F55A7E" w:rsidRDefault="0042504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Informatives relating to:</w:t>
      </w:r>
    </w:p>
    <w:p w:rsidR="003C1FBE" w:rsidRPr="00F55A7E"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F55A7E">
        <w:rPr>
          <w:rFonts w:ascii="Trebuchet MS" w:hAnsi="Trebuchet MS"/>
          <w:color w:val="000000" w:themeColor="text1"/>
          <w:sz w:val="24"/>
          <w:szCs w:val="24"/>
        </w:rPr>
        <w:t xml:space="preserve">Positive and proactive </w:t>
      </w:r>
    </w:p>
    <w:p w:rsidR="0042504B" w:rsidRPr="00F55A7E"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F55A7E">
        <w:rPr>
          <w:rFonts w:ascii="Trebuchet MS" w:hAnsi="Trebuchet MS"/>
          <w:color w:val="000000" w:themeColor="text1"/>
          <w:sz w:val="24"/>
          <w:szCs w:val="24"/>
        </w:rPr>
        <w:t>Terms and conditions</w:t>
      </w:r>
    </w:p>
    <w:p w:rsidR="0042504B" w:rsidRPr="00F55A7E" w:rsidRDefault="003C1FBE"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3</w:t>
      </w:r>
      <w:r w:rsidR="0042504B" w:rsidRPr="00F55A7E">
        <w:rPr>
          <w:rFonts w:ascii="Trebuchet MS" w:hAnsi="Trebuchet MS"/>
          <w:color w:val="000000" w:themeColor="text1"/>
          <w:sz w:val="24"/>
          <w:szCs w:val="24"/>
        </w:rPr>
        <w:t>.</w:t>
      </w:r>
      <w:r w:rsidR="0042504B" w:rsidRPr="00F55A7E">
        <w:rPr>
          <w:rFonts w:ascii="Trebuchet MS" w:hAnsi="Trebuchet MS"/>
          <w:color w:val="000000" w:themeColor="text1"/>
          <w:sz w:val="24"/>
          <w:szCs w:val="24"/>
        </w:rPr>
        <w:tab/>
        <w:t xml:space="preserve">Building regulations </w:t>
      </w:r>
    </w:p>
    <w:p w:rsidR="0042504B" w:rsidRPr="00F55A7E" w:rsidRDefault="003C1FBE"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4</w:t>
      </w:r>
      <w:r w:rsidR="0042504B" w:rsidRPr="00F55A7E">
        <w:rPr>
          <w:rFonts w:ascii="Trebuchet MS" w:hAnsi="Trebuchet MS"/>
          <w:color w:val="000000" w:themeColor="text1"/>
          <w:sz w:val="24"/>
          <w:szCs w:val="24"/>
        </w:rPr>
        <w:t>.</w:t>
      </w:r>
      <w:r w:rsidR="0042504B" w:rsidRPr="00F55A7E">
        <w:rPr>
          <w:rFonts w:ascii="Trebuchet MS" w:hAnsi="Trebuchet MS"/>
          <w:color w:val="000000" w:themeColor="text1"/>
          <w:sz w:val="24"/>
          <w:szCs w:val="24"/>
        </w:rPr>
        <w:tab/>
        <w:t xml:space="preserve">Construction and demolition </w:t>
      </w:r>
    </w:p>
    <w:p w:rsidR="00E147B1" w:rsidRDefault="007469EB" w:rsidP="006F2FAE">
      <w:pPr>
        <w:jc w:val="both"/>
        <w:rPr>
          <w:rFonts w:ascii="Trebuchet MS" w:hAnsi="Trebuchet MS"/>
          <w:color w:val="000000" w:themeColor="text1"/>
          <w:sz w:val="24"/>
          <w:szCs w:val="24"/>
        </w:rPr>
      </w:pPr>
      <w:r w:rsidRPr="00F55A7E">
        <w:rPr>
          <w:rFonts w:ascii="Trebuchet MS" w:hAnsi="Trebuchet MS"/>
          <w:color w:val="000000" w:themeColor="text1"/>
          <w:sz w:val="24"/>
          <w:szCs w:val="24"/>
        </w:rPr>
        <w:t>5.</w:t>
      </w:r>
      <w:r w:rsidRPr="00F55A7E">
        <w:rPr>
          <w:rFonts w:ascii="Trebuchet MS" w:hAnsi="Trebuchet MS"/>
          <w:color w:val="000000" w:themeColor="text1"/>
          <w:sz w:val="24"/>
          <w:szCs w:val="24"/>
        </w:rPr>
        <w:tab/>
        <w:t xml:space="preserve">Encroachment </w:t>
      </w:r>
    </w:p>
    <w:p w:rsidR="00C54A63" w:rsidRPr="00FC15BB" w:rsidRDefault="00A950F6" w:rsidP="006F2FAE">
      <w:pPr>
        <w:jc w:val="both"/>
        <w:rPr>
          <w:rFonts w:ascii="Trebuchet MS" w:hAnsi="Trebuchet MS"/>
          <w:color w:val="000000" w:themeColor="text1"/>
          <w:sz w:val="24"/>
          <w:szCs w:val="24"/>
        </w:rPr>
      </w:pPr>
      <w:r>
        <w:rPr>
          <w:rFonts w:ascii="Trebuchet MS" w:hAnsi="Trebuchet MS"/>
          <w:color w:val="000000" w:themeColor="text1"/>
          <w:sz w:val="24"/>
          <w:szCs w:val="24"/>
        </w:rPr>
        <w:t>6.</w:t>
      </w:r>
      <w:r>
        <w:rPr>
          <w:rFonts w:ascii="Trebuchet MS" w:hAnsi="Trebuchet MS"/>
          <w:color w:val="000000" w:themeColor="text1"/>
          <w:sz w:val="24"/>
          <w:szCs w:val="24"/>
        </w:rPr>
        <w:tab/>
      </w:r>
      <w:r w:rsidR="00C54A63" w:rsidRPr="00FC15BB">
        <w:rPr>
          <w:rFonts w:ascii="Trebuchet MS" w:hAnsi="Trebuchet MS"/>
          <w:color w:val="000000" w:themeColor="text1"/>
          <w:sz w:val="24"/>
          <w:szCs w:val="24"/>
        </w:rPr>
        <w:t>Highways</w:t>
      </w:r>
    </w:p>
    <w:p w:rsidR="001303F9" w:rsidRPr="00F55A7E" w:rsidRDefault="001303F9" w:rsidP="006F2FAE">
      <w:pPr>
        <w:jc w:val="both"/>
        <w:rPr>
          <w:rFonts w:ascii="Trebuchet MS" w:hAnsi="Trebuchet MS"/>
          <w:color w:val="000000" w:themeColor="text1"/>
          <w:sz w:val="24"/>
          <w:szCs w:val="24"/>
        </w:rPr>
      </w:pPr>
    </w:p>
    <w:sectPr w:rsidR="001303F9" w:rsidRPr="00F55A7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54702"/>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6E05"/>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0506"/>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138FD"/>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01C3"/>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50F6"/>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33FB"/>
    <w:rsid w:val="00B744E5"/>
    <w:rsid w:val="00B82E17"/>
    <w:rsid w:val="00B8548F"/>
    <w:rsid w:val="00B930E3"/>
    <w:rsid w:val="00BA23DF"/>
    <w:rsid w:val="00BA2F93"/>
    <w:rsid w:val="00BA5057"/>
    <w:rsid w:val="00BA5ED6"/>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4A63"/>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EF624D"/>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37A23"/>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15BB"/>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0C34E-4FAA-4A92-9414-9992583CA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1287</TotalTime>
  <Pages>4</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88</cp:revision>
  <cp:lastPrinted>2012-12-21T16:02:00Z</cp:lastPrinted>
  <dcterms:created xsi:type="dcterms:W3CDTF">2016-04-04T10:37:00Z</dcterms:created>
  <dcterms:modified xsi:type="dcterms:W3CDTF">2018-02-13T12:02:00Z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