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831827">
        <w:rPr>
          <w:rFonts w:cs="Courier New"/>
          <w:b/>
          <w:color w:val="000000"/>
          <w:szCs w:val="24"/>
          <w:lang w:eastAsia="en-GB"/>
        </w:rPr>
        <w:t xml:space="preserve"> </w:t>
      </w:r>
      <w:r w:rsidR="00831827" w:rsidRPr="00831827">
        <w:rPr>
          <w:rFonts w:cs="Courier New"/>
          <w:color w:val="000000"/>
          <w:szCs w:val="24"/>
          <w:lang w:eastAsia="en-GB"/>
        </w:rPr>
        <w:t>20/05/18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831827">
        <w:rPr>
          <w:rFonts w:cs="Courier New"/>
          <w:b/>
          <w:color w:val="000000"/>
          <w:szCs w:val="24"/>
          <w:lang w:eastAsia="en-GB"/>
        </w:rPr>
        <w:t xml:space="preserve"> </w:t>
      </w:r>
      <w:r w:rsidR="00831827">
        <w:rPr>
          <w:rFonts w:cs="Courier New"/>
          <w:color w:val="000000"/>
          <w:szCs w:val="24"/>
          <w:lang w:eastAsia="en-GB"/>
        </w:rPr>
        <w:t>180620/HPA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831827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831827">
        <w:rPr>
          <w:rFonts w:cs="Courier New"/>
          <w:color w:val="000000"/>
          <w:szCs w:val="24"/>
          <w:lang w:eastAsia="en-GB"/>
        </w:rPr>
        <w:t>119 Callington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831827">
        <w:rPr>
          <w:color w:val="000000"/>
          <w:szCs w:val="24"/>
        </w:rPr>
        <w:t xml:space="preserve"> 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831827">
        <w:rPr>
          <w:color w:val="000000"/>
          <w:szCs w:val="24"/>
        </w:rPr>
        <w:t>3m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831827">
        <w:rPr>
          <w:color w:val="000000"/>
          <w:szCs w:val="24"/>
        </w:rPr>
        <w:t>2.65m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831827">
        <w:rPr>
          <w:color w:val="000000"/>
          <w:szCs w:val="24"/>
        </w:rPr>
        <w:t>09/04/18:</w:t>
      </w:r>
    </w:p>
    <w:p w:rsidR="00831827" w:rsidRDefault="0083182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PL/A398/04 – Site Location and Block Plan</w:t>
      </w:r>
    </w:p>
    <w:p w:rsidR="00831827" w:rsidRDefault="0083182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PL/A398/01 – Existing and Proposed Ground Floor Plans</w:t>
      </w:r>
    </w:p>
    <w:p w:rsidR="00831827" w:rsidRDefault="0083182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PL/A398/02 – Existing Elevations</w:t>
      </w:r>
    </w:p>
    <w:p w:rsidR="00831827" w:rsidRPr="004900B0" w:rsidRDefault="0083182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PL/A398/03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831827" w:rsidP="003104EB">
      <w:pPr>
        <w:rPr>
          <w:rFonts w:cs="Courier New"/>
          <w:color w:val="000000"/>
          <w:szCs w:val="24"/>
          <w:lang w:eastAsia="en-GB"/>
        </w:rPr>
      </w:pPr>
      <w:proofErr w:type="gramStart"/>
      <w:r>
        <w:rPr>
          <w:rFonts w:cs="Courier New"/>
          <w:color w:val="000000"/>
          <w:szCs w:val="24"/>
          <w:lang w:eastAsia="en-GB"/>
        </w:rPr>
        <w:t>None.</w:t>
      </w:r>
      <w:proofErr w:type="gramEnd"/>
    </w:p>
    <w:p w:rsidR="00831827" w:rsidRPr="004900B0" w:rsidRDefault="00831827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831827">
        <w:rPr>
          <w:color w:val="000000"/>
          <w:szCs w:val="24"/>
        </w:rPr>
        <w:t xml:space="preserve">18/04/18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831827">
        <w:rPr>
          <w:color w:val="000000"/>
          <w:szCs w:val="24"/>
        </w:rPr>
        <w:t xml:space="preserve">117 and 121 Callington Road and 278 Northumberland Avenue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831827">
        <w:rPr>
          <w:color w:val="000000"/>
          <w:szCs w:val="24"/>
        </w:rPr>
        <w:t xml:space="preserve"> 09/05/18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831827">
        <w:rPr>
          <w:color w:val="000000"/>
          <w:szCs w:val="24"/>
        </w:rPr>
        <w:t>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831827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831827">
        <w:rPr>
          <w:color w:val="000000"/>
          <w:szCs w:val="24"/>
        </w:rPr>
        <w:t>2.65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31827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16AF8-5EA5-4160-A906-5642B966E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2018-05-16T11:46:00Z</dcterms:created>
  <dcterms:modified xsi:type="dcterms:W3CDTF">2018-05-16T11:46:00Z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