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EC7E5D" w:rsidRDefault="001D311B">
      <w:pPr>
        <w:pStyle w:val="Heading3"/>
        <w:ind w:left="-426"/>
        <w:jc w:val="left"/>
        <w:rPr>
          <w:color w:val="000000"/>
        </w:rPr>
      </w:pPr>
      <w:r w:rsidRPr="00EC7E5D">
        <w:rPr>
          <w:color w:val="000000"/>
        </w:rPr>
        <w:t>Delegated Application Report</w:t>
      </w:r>
      <w:r w:rsidRPr="00EC7E5D">
        <w:rPr>
          <w:color w:val="000000"/>
        </w:rPr>
        <w:tab/>
      </w:r>
      <w:r w:rsidRPr="00EC7E5D">
        <w:rPr>
          <w:color w:val="000000"/>
        </w:rPr>
        <w:tab/>
      </w:r>
      <w:r w:rsidRPr="00EC7E5D">
        <w:rPr>
          <w:color w:val="000000"/>
        </w:rPr>
        <w:tab/>
        <w:t>Target Date:</w:t>
      </w:r>
      <w:r w:rsidRPr="00EC7E5D">
        <w:rPr>
          <w:b w:val="0"/>
          <w:bCs w:val="0"/>
          <w:color w:val="000000"/>
        </w:rPr>
        <w:t xml:space="preserve"> </w:t>
      </w:r>
      <w:r w:rsidR="005B3581">
        <w:rPr>
          <w:b w:val="0"/>
          <w:bCs w:val="0"/>
          <w:color w:val="000000"/>
        </w:rPr>
        <w:t>31/8/18</w:t>
      </w:r>
      <w:bookmarkStart w:id="0" w:name="_GoBack"/>
      <w:bookmarkEnd w:id="0"/>
      <w:r w:rsidR="003B3052">
        <w:rPr>
          <w:b w:val="0"/>
          <w:bCs w:val="0"/>
          <w:color w:val="000000"/>
        </w:rPr>
        <w:t xml:space="preserve"> (extended)</w:t>
      </w:r>
    </w:p>
    <w:p w:rsidR="001D311B" w:rsidRPr="00EC7E5D" w:rsidRDefault="001D311B">
      <w:pPr>
        <w:ind w:left="-426"/>
        <w:rPr>
          <w:rFonts w:ascii="Trebuchet MS" w:hAnsi="Trebuchet MS" w:cs="Trebuchet MS"/>
          <w:color w:val="000000"/>
          <w:sz w:val="22"/>
          <w:szCs w:val="22"/>
        </w:rPr>
      </w:pPr>
    </w:p>
    <w:p w:rsidR="003D100D" w:rsidRPr="00EC7E5D" w:rsidRDefault="001D311B" w:rsidP="00657497">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Address: </w:t>
      </w:r>
      <w:r w:rsidR="003D100D" w:rsidRPr="00EC7E5D">
        <w:rPr>
          <w:rFonts w:ascii="Trebuchet MS" w:hAnsi="Trebuchet MS" w:cs="Trebuchet MS"/>
          <w:bCs/>
          <w:color w:val="000000"/>
          <w:sz w:val="22"/>
          <w:szCs w:val="22"/>
        </w:rPr>
        <w:t>Green Park Village</w:t>
      </w:r>
      <w:r w:rsidR="003D100D" w:rsidRPr="00EC7E5D">
        <w:rPr>
          <w:rFonts w:ascii="Trebuchet MS" w:hAnsi="Trebuchet MS" w:cs="Trebuchet MS"/>
          <w:b/>
          <w:bCs/>
          <w:color w:val="000000"/>
          <w:sz w:val="22"/>
          <w:szCs w:val="22"/>
        </w:rPr>
        <w:t xml:space="preserve"> </w:t>
      </w:r>
    </w:p>
    <w:p w:rsidR="001D311B" w:rsidRPr="00EC7E5D" w:rsidRDefault="001D311B" w:rsidP="00657497">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 xml:space="preserve">Application No: </w:t>
      </w:r>
      <w:r w:rsidR="00B067D8" w:rsidRPr="00EC7E5D">
        <w:rPr>
          <w:rFonts w:ascii="Trebuchet MS" w:hAnsi="Trebuchet MS" w:cs="Trebuchet MS"/>
          <w:color w:val="000000"/>
          <w:sz w:val="22"/>
          <w:szCs w:val="22"/>
        </w:rPr>
        <w:t>1</w:t>
      </w:r>
      <w:r w:rsidR="00384C6B">
        <w:rPr>
          <w:rFonts w:ascii="Trebuchet MS" w:hAnsi="Trebuchet MS" w:cs="Trebuchet MS"/>
          <w:color w:val="000000"/>
          <w:sz w:val="22"/>
          <w:szCs w:val="22"/>
        </w:rPr>
        <w:t>81082</w:t>
      </w:r>
      <w:r w:rsidR="00273E1E">
        <w:rPr>
          <w:rFonts w:ascii="Trebuchet MS" w:hAnsi="Trebuchet MS" w:cs="Trebuchet MS"/>
          <w:color w:val="000000"/>
          <w:sz w:val="22"/>
          <w:szCs w:val="22"/>
        </w:rPr>
        <w:t>/NMA</w:t>
      </w:r>
    </w:p>
    <w:p w:rsidR="00EA01D3" w:rsidRDefault="001D311B" w:rsidP="00384C6B">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Proposal:</w:t>
      </w:r>
      <w:r w:rsidR="00E33052" w:rsidRPr="00EC7E5D">
        <w:rPr>
          <w:rFonts w:ascii="Trebuchet MS" w:hAnsi="Trebuchet MS" w:cs="Trebuchet MS"/>
          <w:color w:val="000000"/>
          <w:sz w:val="22"/>
          <w:szCs w:val="22"/>
        </w:rPr>
        <w:t xml:space="preserve"> </w:t>
      </w:r>
      <w:r w:rsidR="00384C6B" w:rsidRPr="00384C6B">
        <w:rPr>
          <w:rFonts w:ascii="Trebuchet MS" w:hAnsi="Trebuchet MS" w:cs="Trebuchet MS"/>
          <w:color w:val="000000"/>
          <w:sz w:val="22"/>
          <w:szCs w:val="22"/>
        </w:rPr>
        <w:t>Minor amendment to planning permission 170095 for external</w:t>
      </w:r>
      <w:r w:rsidR="00384C6B">
        <w:rPr>
          <w:rFonts w:ascii="Trebuchet MS" w:hAnsi="Trebuchet MS" w:cs="Trebuchet MS"/>
          <w:color w:val="000000"/>
          <w:sz w:val="22"/>
          <w:szCs w:val="22"/>
        </w:rPr>
        <w:t xml:space="preserve"> </w:t>
      </w:r>
      <w:r w:rsidR="00384C6B" w:rsidRPr="00384C6B">
        <w:rPr>
          <w:rFonts w:ascii="Trebuchet MS" w:hAnsi="Trebuchet MS" w:cs="Trebuchet MS"/>
          <w:color w:val="000000"/>
          <w:sz w:val="22"/>
          <w:szCs w:val="22"/>
        </w:rPr>
        <w:t>roofscape, window positions and internal layout</w:t>
      </w:r>
    </w:p>
    <w:p w:rsidR="001D311B" w:rsidRPr="00EC7E5D" w:rsidRDefault="001D311B" w:rsidP="00EA01D3">
      <w:pPr>
        <w:ind w:left="-426"/>
        <w:jc w:val="both"/>
        <w:rPr>
          <w:rFonts w:ascii="Trebuchet MS" w:hAnsi="Trebuchet MS" w:cs="Trebuchet MS"/>
          <w:sz w:val="22"/>
          <w:szCs w:val="22"/>
        </w:rPr>
      </w:pPr>
      <w:r w:rsidRPr="00EC7E5D">
        <w:rPr>
          <w:rFonts w:ascii="Trebuchet MS" w:hAnsi="Trebuchet MS" w:cs="Trebuchet MS"/>
          <w:b/>
          <w:bCs/>
          <w:sz w:val="22"/>
          <w:szCs w:val="22"/>
        </w:rPr>
        <w:t>Case Officer:</w:t>
      </w:r>
      <w:r w:rsidRPr="00EC7E5D">
        <w:rPr>
          <w:rFonts w:ascii="Trebuchet MS" w:hAnsi="Trebuchet MS" w:cs="Trebuchet MS"/>
          <w:sz w:val="22"/>
          <w:szCs w:val="22"/>
        </w:rPr>
        <w:t xml:space="preserve"> Alison Amoah</w:t>
      </w:r>
    </w:p>
    <w:p w:rsidR="001D311B" w:rsidRPr="00EC7E5D" w:rsidRDefault="001B13E1">
      <w:pPr>
        <w:ind w:left="-426"/>
        <w:rPr>
          <w:rFonts w:cs="Times New Roman"/>
          <w:sz w:val="22"/>
          <w:szCs w:val="22"/>
        </w:rPr>
      </w:pPr>
      <w:r w:rsidRPr="00EC7E5D">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2E38F9" w:rsidRPr="00EC7E5D" w:rsidRDefault="001D311B" w:rsidP="002E38F9">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Proposal: Non material changes relating to </w:t>
      </w:r>
      <w:r w:rsidR="00100419" w:rsidRPr="00EC7E5D">
        <w:rPr>
          <w:rFonts w:ascii="Trebuchet MS" w:hAnsi="Trebuchet MS" w:cs="Trebuchet MS"/>
          <w:b/>
          <w:bCs/>
          <w:color w:val="000000"/>
          <w:sz w:val="22"/>
          <w:szCs w:val="22"/>
        </w:rPr>
        <w:t>–</w:t>
      </w:r>
      <w:r w:rsidRPr="00EC7E5D">
        <w:rPr>
          <w:rFonts w:ascii="Trebuchet MS" w:hAnsi="Trebuchet MS" w:cs="Trebuchet MS"/>
          <w:b/>
          <w:bCs/>
          <w:color w:val="000000"/>
          <w:sz w:val="22"/>
          <w:szCs w:val="22"/>
        </w:rPr>
        <w:t xml:space="preserve"> </w:t>
      </w:r>
    </w:p>
    <w:p w:rsidR="002E38F9" w:rsidRDefault="002E38F9" w:rsidP="002E38F9">
      <w:pPr>
        <w:ind w:left="-426"/>
        <w:rPr>
          <w:rFonts w:ascii="Trebuchet MS" w:hAnsi="Trebuchet MS" w:cs="Trebuchet MS"/>
          <w:b/>
          <w:bCs/>
          <w:color w:val="000000"/>
          <w:sz w:val="22"/>
          <w:szCs w:val="22"/>
        </w:rPr>
      </w:pPr>
    </w:p>
    <w:p w:rsidR="000615AB" w:rsidRDefault="000615AB" w:rsidP="000615AB">
      <w:pPr>
        <w:ind w:left="-426"/>
        <w:rPr>
          <w:rFonts w:ascii="Trebuchet MS" w:hAnsi="Trebuchet MS" w:cs="Trebuchet MS"/>
          <w:bCs/>
          <w:color w:val="000000"/>
          <w:sz w:val="22"/>
          <w:szCs w:val="22"/>
        </w:rPr>
      </w:pPr>
      <w:r w:rsidRPr="00437FC9">
        <w:rPr>
          <w:rFonts w:ascii="Trebuchet MS" w:hAnsi="Trebuchet MS" w:cs="Trebuchet MS"/>
          <w:bCs/>
          <w:color w:val="000000"/>
          <w:sz w:val="22"/>
          <w:szCs w:val="22"/>
        </w:rPr>
        <w:t xml:space="preserve">Gateway Apartments within this phase as follows: </w:t>
      </w:r>
    </w:p>
    <w:p w:rsidR="000615AB" w:rsidRPr="000C1069" w:rsidRDefault="000615AB" w:rsidP="002E38F9">
      <w:pPr>
        <w:ind w:left="-426"/>
        <w:rPr>
          <w:rFonts w:ascii="Trebuchet MS" w:hAnsi="Trebuchet MS" w:cs="Trebuchet MS"/>
          <w:b/>
          <w:bCs/>
          <w:color w:val="000000"/>
          <w:sz w:val="22"/>
          <w:szCs w:val="22"/>
        </w:rPr>
      </w:pPr>
    </w:p>
    <w:p w:rsidR="00384C6B" w:rsidRPr="00384C6B" w:rsidRDefault="000C1069" w:rsidP="00384C6B">
      <w:pPr>
        <w:numPr>
          <w:ilvl w:val="0"/>
          <w:numId w:val="48"/>
        </w:numPr>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E</w:t>
      </w:r>
      <w:r w:rsidR="00384C6B" w:rsidRPr="00384C6B">
        <w:rPr>
          <w:rFonts w:ascii="Trebuchet MS" w:eastAsia="Times New Roman" w:hAnsi="Trebuchet MS" w:cs="Times New Roman"/>
          <w:color w:val="000000"/>
          <w:sz w:val="22"/>
          <w:szCs w:val="22"/>
        </w:rPr>
        <w:t xml:space="preserve">xternal roofscape – an increase in height from 14.9m to 15.6m due to internal changes which splits some units across two levels – </w:t>
      </w:r>
      <w:r>
        <w:rPr>
          <w:rFonts w:ascii="Trebuchet MS" w:eastAsia="Times New Roman" w:hAnsi="Trebuchet MS" w:cs="Times New Roman"/>
          <w:color w:val="000000"/>
          <w:sz w:val="22"/>
          <w:szCs w:val="22"/>
        </w:rPr>
        <w:t xml:space="preserve">but </w:t>
      </w:r>
      <w:r w:rsidR="00384C6B" w:rsidRPr="00384C6B">
        <w:rPr>
          <w:rFonts w:ascii="Trebuchet MS" w:eastAsia="Times New Roman" w:hAnsi="Trebuchet MS" w:cs="Times New Roman"/>
          <w:color w:val="000000"/>
          <w:sz w:val="22"/>
          <w:szCs w:val="22"/>
        </w:rPr>
        <w:t xml:space="preserve">no additional units are proposed; </w:t>
      </w:r>
    </w:p>
    <w:p w:rsidR="00384C6B" w:rsidRPr="00384C6B" w:rsidRDefault="00384C6B" w:rsidP="00384C6B">
      <w:pPr>
        <w:numPr>
          <w:ilvl w:val="0"/>
          <w:numId w:val="48"/>
        </w:numPr>
        <w:rPr>
          <w:rFonts w:ascii="Trebuchet MS" w:eastAsia="Times New Roman" w:hAnsi="Trebuchet MS" w:cs="Times New Roman"/>
          <w:color w:val="000000"/>
          <w:sz w:val="22"/>
          <w:szCs w:val="22"/>
        </w:rPr>
      </w:pPr>
      <w:r w:rsidRPr="00384C6B">
        <w:rPr>
          <w:rFonts w:ascii="Trebuchet MS" w:eastAsia="Times New Roman" w:hAnsi="Trebuchet MS" w:cs="Times New Roman"/>
          <w:color w:val="000000"/>
          <w:sz w:val="22"/>
          <w:szCs w:val="22"/>
        </w:rPr>
        <w:t>Window positions; and</w:t>
      </w:r>
    </w:p>
    <w:p w:rsidR="00384C6B" w:rsidRPr="00384C6B" w:rsidRDefault="00384C6B" w:rsidP="00384C6B">
      <w:pPr>
        <w:numPr>
          <w:ilvl w:val="0"/>
          <w:numId w:val="48"/>
        </w:numPr>
        <w:rPr>
          <w:rFonts w:ascii="Trebuchet MS" w:eastAsia="Times New Roman" w:hAnsi="Trebuchet MS" w:cs="Times New Roman"/>
          <w:color w:val="000000"/>
          <w:sz w:val="22"/>
          <w:szCs w:val="22"/>
        </w:rPr>
      </w:pPr>
      <w:r w:rsidRPr="00384C6B">
        <w:rPr>
          <w:rFonts w:ascii="Trebuchet MS" w:eastAsia="Times New Roman" w:hAnsi="Trebuchet MS" w:cs="Times New Roman"/>
          <w:color w:val="000000"/>
          <w:sz w:val="22"/>
          <w:szCs w:val="22"/>
        </w:rPr>
        <w:t>Internal layout to the block of apartments.</w:t>
      </w:r>
    </w:p>
    <w:p w:rsidR="001E4726" w:rsidRPr="00EC7E5D" w:rsidRDefault="001E4726" w:rsidP="00E75663">
      <w:pPr>
        <w:pStyle w:val="ListParagraph"/>
        <w:ind w:left="360"/>
        <w:jc w:val="both"/>
        <w:rPr>
          <w:rFonts w:ascii="Trebuchet MS" w:hAnsi="Trebuchet MS"/>
          <w:color w:val="000000"/>
          <w:sz w:val="22"/>
          <w:szCs w:val="22"/>
        </w:rPr>
      </w:pPr>
    </w:p>
    <w:p w:rsidR="004B748A" w:rsidRPr="00EC7E5D" w:rsidRDefault="004B748A" w:rsidP="00E75663">
      <w:pPr>
        <w:ind w:left="-426"/>
        <w:jc w:val="both"/>
        <w:rPr>
          <w:rFonts w:ascii="Trebuchet MS" w:hAnsi="Trebuchet MS" w:cs="Trebuchet MS"/>
          <w:bCs/>
          <w:color w:val="000000"/>
          <w:sz w:val="22"/>
          <w:szCs w:val="22"/>
        </w:rPr>
      </w:pPr>
      <w:r w:rsidRPr="00EC7E5D">
        <w:rPr>
          <w:rFonts w:ascii="Trebuchet MS" w:hAnsi="Trebuchet MS" w:cs="Trebuchet MS"/>
          <w:bCs/>
          <w:color w:val="000000"/>
          <w:sz w:val="22"/>
          <w:szCs w:val="22"/>
        </w:rPr>
        <w:t xml:space="preserve">The reason for the proposed changes, as </w:t>
      </w:r>
      <w:r w:rsidR="000C3AEF" w:rsidRPr="00EC7E5D">
        <w:rPr>
          <w:rFonts w:ascii="Trebuchet MS" w:hAnsi="Trebuchet MS" w:cs="Trebuchet MS"/>
          <w:bCs/>
          <w:color w:val="000000"/>
          <w:sz w:val="22"/>
          <w:szCs w:val="22"/>
        </w:rPr>
        <w:t>set out by the applicant, is</w:t>
      </w:r>
      <w:r w:rsidR="00384C6B">
        <w:rPr>
          <w:rFonts w:ascii="Trebuchet MS" w:hAnsi="Trebuchet MS" w:cs="Trebuchet MS"/>
          <w:bCs/>
          <w:color w:val="000000"/>
          <w:sz w:val="22"/>
          <w:szCs w:val="22"/>
        </w:rPr>
        <w:t xml:space="preserve"> </w:t>
      </w:r>
      <w:r w:rsidR="000C1069">
        <w:rPr>
          <w:rFonts w:ascii="Trebuchet MS" w:hAnsi="Trebuchet MS" w:cs="Trebuchet MS"/>
          <w:bCs/>
          <w:color w:val="000000"/>
          <w:sz w:val="22"/>
          <w:szCs w:val="22"/>
        </w:rPr>
        <w:t xml:space="preserve">a result of </w:t>
      </w:r>
      <w:r w:rsidR="00384C6B">
        <w:rPr>
          <w:rFonts w:ascii="Trebuchet MS" w:hAnsi="Trebuchet MS" w:cs="Trebuchet MS"/>
          <w:bCs/>
          <w:color w:val="000000"/>
          <w:sz w:val="22"/>
          <w:szCs w:val="22"/>
        </w:rPr>
        <w:t>development of the technical design.</w:t>
      </w:r>
      <w:r w:rsidRPr="00EC7E5D">
        <w:rPr>
          <w:rFonts w:ascii="Trebuchet MS" w:hAnsi="Trebuchet MS" w:cs="Trebuchet MS"/>
          <w:bCs/>
          <w:color w:val="000000"/>
          <w:sz w:val="22"/>
          <w:szCs w:val="22"/>
        </w:rPr>
        <w:t xml:space="preserve"> </w:t>
      </w:r>
    </w:p>
    <w:p w:rsidR="00F80440" w:rsidRPr="00EC7E5D" w:rsidRDefault="00F80440">
      <w:pPr>
        <w:ind w:left="-426"/>
        <w:rPr>
          <w:rFonts w:ascii="Trebuchet MS" w:hAnsi="Trebuchet MS" w:cs="Trebuchet MS"/>
          <w:b/>
          <w:bCs/>
          <w:color w:val="000000"/>
          <w:sz w:val="22"/>
          <w:szCs w:val="22"/>
        </w:rPr>
      </w:pPr>
    </w:p>
    <w:p w:rsidR="001D311B" w:rsidRPr="00EC7E5D" w:rsidRDefault="001D311B">
      <w:pPr>
        <w:ind w:left="-426"/>
        <w:rPr>
          <w:rFonts w:ascii="Trebuchet MS" w:hAnsi="Trebuchet MS" w:cs="Trebuchet MS"/>
          <w:color w:val="000000"/>
          <w:sz w:val="22"/>
          <w:szCs w:val="22"/>
        </w:rPr>
      </w:pPr>
      <w:r w:rsidRPr="00EC7E5D">
        <w:rPr>
          <w:rFonts w:ascii="Trebuchet MS" w:hAnsi="Trebuchet MS" w:cs="Trebuchet MS"/>
          <w:b/>
          <w:bCs/>
          <w:color w:val="000000"/>
          <w:sz w:val="22"/>
          <w:szCs w:val="22"/>
        </w:rPr>
        <w:t>Objections Received (Summary):</w:t>
      </w:r>
    </w:p>
    <w:p w:rsidR="0027747E" w:rsidRDefault="001D311B" w:rsidP="004715F1">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p>
    <w:p w:rsidR="00E75663" w:rsidRDefault="00E75663" w:rsidP="00E75663">
      <w:pPr>
        <w:ind w:left="-426"/>
        <w:jc w:val="both"/>
        <w:rPr>
          <w:rFonts w:ascii="Trebuchet MS" w:hAnsi="Trebuchet MS" w:cs="Trebuchet MS"/>
        </w:rPr>
      </w:pPr>
    </w:p>
    <w:p w:rsidR="007A2D60" w:rsidRPr="00EC7E5D" w:rsidRDefault="001D311B" w:rsidP="007A2D60">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Relevant Planning History:</w:t>
      </w:r>
    </w:p>
    <w:p w:rsidR="007A2D60" w:rsidRDefault="007A2D60" w:rsidP="00B4387E">
      <w:pPr>
        <w:ind w:left="-426"/>
        <w:jc w:val="both"/>
        <w:rPr>
          <w:rFonts w:ascii="Trebuchet MS" w:hAnsi="Trebuchet MS"/>
          <w:sz w:val="22"/>
          <w:szCs w:val="22"/>
        </w:rPr>
      </w:pPr>
      <w:r w:rsidRPr="00EC7E5D">
        <w:rPr>
          <w:rFonts w:ascii="Trebuchet MS" w:hAnsi="Trebuchet MS"/>
          <w:b/>
          <w:sz w:val="22"/>
          <w:szCs w:val="22"/>
        </w:rPr>
        <w:t>10/01461/OUT (102172</w:t>
      </w:r>
      <w:r w:rsidRPr="00EC7E5D">
        <w:rPr>
          <w:rFonts w:ascii="Trebuchet MS" w:hAnsi="Trebuchet MS"/>
          <w:b/>
          <w:sz w:val="22"/>
          <w:szCs w:val="22"/>
          <w:u w:val="single"/>
        </w:rPr>
        <w:t>)</w:t>
      </w:r>
      <w:r w:rsidRPr="00EC7E5D">
        <w:rPr>
          <w:rFonts w:ascii="Trebuchet MS" w:hAnsi="Trebuchet MS"/>
          <w:sz w:val="22"/>
          <w:szCs w:val="22"/>
        </w:rPr>
        <w:t xml:space="preserve"> – A planning application for mixed-use development comprising: Phase 1 (submitted in full with no matters reserved and as defined in area on Plan Ref. PL-P1-001) for the construction of housing (Class C3), local retail (Use Classes A1, A2, A3, A4, A5), management suite, village hall, engineering and infrastructure works including reconfiguration of the lake, lakeside access, car parking, pedestrian and cycle routes, services &amp; infrastructure, landscaping and other associated works; and Subsequent phases (submitted in outline with all matters reserved except for details of the main access proposals) for the construction of housing (Class C3), extra care housing with ancillary community uses (Class C2), offices (Class B1), one-form entry primary school Class (Class D1), health surgery (Class D1), Nursery (Class D1), sports pitches, children's play facilities, engineering and infrastructure works including reconfiguration of the lake and vehicular access, lakeside access, car parking, pedestrian and cycle routes, services &amp; infrastructure, landscaping and other as</w:t>
      </w:r>
      <w:r w:rsidR="00C41FF1" w:rsidRPr="00EC7E5D">
        <w:rPr>
          <w:rFonts w:ascii="Trebuchet MS" w:hAnsi="Trebuchet MS"/>
          <w:sz w:val="22"/>
          <w:szCs w:val="22"/>
        </w:rPr>
        <w:t>sociated works – Approved 1/7/</w:t>
      </w:r>
      <w:r w:rsidRPr="00EC7E5D">
        <w:rPr>
          <w:rFonts w:ascii="Trebuchet MS" w:hAnsi="Trebuchet MS"/>
          <w:sz w:val="22"/>
          <w:szCs w:val="22"/>
        </w:rPr>
        <w:t>11</w:t>
      </w:r>
    </w:p>
    <w:p w:rsidR="0027747E" w:rsidRPr="00EC7E5D" w:rsidRDefault="0027747E" w:rsidP="00AE54BE">
      <w:pPr>
        <w:ind w:left="-426"/>
        <w:jc w:val="both"/>
        <w:rPr>
          <w:rFonts w:ascii="Trebuchet MS" w:hAnsi="Trebuchet MS"/>
          <w:sz w:val="22"/>
          <w:szCs w:val="22"/>
        </w:rPr>
      </w:pPr>
      <w:r>
        <w:rPr>
          <w:rFonts w:ascii="Trebuchet MS" w:hAnsi="Trebuchet MS"/>
          <w:b/>
          <w:sz w:val="22"/>
          <w:szCs w:val="22"/>
        </w:rPr>
        <w:t>1</w:t>
      </w:r>
      <w:r w:rsidR="000C1069">
        <w:rPr>
          <w:rFonts w:ascii="Trebuchet MS" w:hAnsi="Trebuchet MS"/>
          <w:b/>
          <w:sz w:val="22"/>
          <w:szCs w:val="22"/>
        </w:rPr>
        <w:t>70095</w:t>
      </w:r>
      <w:r>
        <w:rPr>
          <w:rFonts w:ascii="Trebuchet MS" w:hAnsi="Trebuchet MS"/>
          <w:b/>
          <w:sz w:val="22"/>
          <w:szCs w:val="22"/>
        </w:rPr>
        <w:t xml:space="preserve">/REM </w:t>
      </w:r>
      <w:r w:rsidRPr="0027747E">
        <w:rPr>
          <w:rFonts w:ascii="Trebuchet MS" w:hAnsi="Trebuchet MS"/>
          <w:sz w:val="22"/>
          <w:szCs w:val="22"/>
        </w:rPr>
        <w:t>-</w:t>
      </w:r>
      <w:r>
        <w:rPr>
          <w:rFonts w:ascii="Trebuchet MS" w:hAnsi="Trebuchet MS"/>
          <w:sz w:val="22"/>
          <w:szCs w:val="22"/>
        </w:rPr>
        <w:t xml:space="preserve"> </w:t>
      </w:r>
      <w:r w:rsidR="00AE54BE" w:rsidRPr="00AE54BE">
        <w:rPr>
          <w:rFonts w:ascii="Trebuchet MS" w:hAnsi="Trebuchet MS"/>
          <w:sz w:val="22"/>
          <w:szCs w:val="22"/>
        </w:rPr>
        <w:t>Application for approval of reserved matters of Phase 3B 1 following</w:t>
      </w:r>
      <w:r w:rsidR="00AE54BE">
        <w:rPr>
          <w:rFonts w:ascii="Trebuchet MS" w:hAnsi="Trebuchet MS"/>
          <w:sz w:val="22"/>
          <w:szCs w:val="22"/>
        </w:rPr>
        <w:t xml:space="preserve"> </w:t>
      </w:r>
      <w:r w:rsidR="00AE54BE" w:rsidRPr="00AE54BE">
        <w:rPr>
          <w:rFonts w:ascii="Trebuchet MS" w:hAnsi="Trebuchet MS"/>
          <w:sz w:val="22"/>
          <w:szCs w:val="22"/>
        </w:rPr>
        <w:t>outline approval 102172 (10/01461/OUT)</w:t>
      </w:r>
      <w:r w:rsidR="00AE54BE">
        <w:rPr>
          <w:rFonts w:ascii="Trebuchet MS" w:hAnsi="Trebuchet MS"/>
          <w:sz w:val="22"/>
          <w:szCs w:val="22"/>
        </w:rPr>
        <w:t xml:space="preserve"> – Approved 25/5</w:t>
      </w:r>
      <w:r>
        <w:rPr>
          <w:rFonts w:ascii="Trebuchet MS" w:hAnsi="Trebuchet MS"/>
          <w:sz w:val="22"/>
          <w:szCs w:val="22"/>
        </w:rPr>
        <w:t>/17</w:t>
      </w:r>
    </w:p>
    <w:p w:rsidR="001D311B" w:rsidRPr="00EC7E5D" w:rsidRDefault="001D311B">
      <w:pPr>
        <w:ind w:left="-426"/>
        <w:rPr>
          <w:rFonts w:ascii="Trebuchet MS" w:hAnsi="Trebuchet MS" w:cs="Trebuchet MS"/>
          <w:b/>
          <w:bCs/>
          <w:color w:val="000000"/>
          <w:sz w:val="22"/>
          <w:szCs w:val="22"/>
        </w:rPr>
      </w:pPr>
    </w:p>
    <w:p w:rsidR="001D311B" w:rsidRPr="00EC7E5D" w:rsidRDefault="001D311B" w:rsidP="00295105">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Appraisal:</w:t>
      </w:r>
    </w:p>
    <w:p w:rsidR="001D311B" w:rsidRPr="00EC7E5D" w:rsidRDefault="003D2250" w:rsidP="00295105">
      <w:pPr>
        <w:numPr>
          <w:ilvl w:val="0"/>
          <w:numId w:val="21"/>
        </w:numPr>
        <w:tabs>
          <w:tab w:val="clear" w:pos="720"/>
        </w:tabs>
        <w:ind w:left="0" w:hanging="426"/>
        <w:jc w:val="both"/>
        <w:rPr>
          <w:rFonts w:ascii="Trebuchet MS" w:hAnsi="Trebuchet MS" w:cs="Trebuchet MS"/>
          <w:color w:val="000000" w:themeColor="text1"/>
          <w:sz w:val="22"/>
          <w:szCs w:val="22"/>
        </w:rPr>
      </w:pPr>
      <w:r w:rsidRPr="00EC7E5D">
        <w:rPr>
          <w:rFonts w:ascii="Trebuchet MS" w:hAnsi="Trebuchet MS" w:cs="Trebuchet MS"/>
          <w:color w:val="000000"/>
          <w:sz w:val="22"/>
          <w:szCs w:val="22"/>
        </w:rPr>
        <w:t xml:space="preserve">The </w:t>
      </w:r>
      <w:r w:rsidR="001D311B" w:rsidRPr="00EC7E5D">
        <w:rPr>
          <w:rFonts w:ascii="Trebuchet MS" w:hAnsi="Trebuchet MS" w:cs="Trebuchet MS"/>
          <w:color w:val="000000"/>
          <w:sz w:val="22"/>
          <w:szCs w:val="22"/>
        </w:rPr>
        <w:t>proposed change</w:t>
      </w:r>
      <w:r w:rsidR="006934D9" w:rsidRPr="00EC7E5D">
        <w:rPr>
          <w:rFonts w:ascii="Trebuchet MS" w:hAnsi="Trebuchet MS" w:cs="Trebuchet MS"/>
          <w:color w:val="000000"/>
          <w:sz w:val="22"/>
          <w:szCs w:val="22"/>
        </w:rPr>
        <w:t xml:space="preserve">s </w:t>
      </w:r>
      <w:r w:rsidR="002B7A2A" w:rsidRPr="00EC7E5D">
        <w:rPr>
          <w:rFonts w:ascii="Trebuchet MS" w:hAnsi="Trebuchet MS" w:cs="Trebuchet MS"/>
          <w:color w:val="000000"/>
          <w:sz w:val="22"/>
          <w:szCs w:val="22"/>
        </w:rPr>
        <w:t>are minor in nature and would not have a significant impact</w:t>
      </w:r>
      <w:r w:rsidR="00A278D6" w:rsidRPr="00EC7E5D">
        <w:rPr>
          <w:rFonts w:ascii="Trebuchet MS" w:hAnsi="Trebuchet MS" w:cs="Trebuchet MS"/>
          <w:color w:val="000000"/>
          <w:sz w:val="22"/>
          <w:szCs w:val="22"/>
        </w:rPr>
        <w:t xml:space="preserve"> on the amenity of </w:t>
      </w:r>
      <w:r w:rsidR="00BB01BD" w:rsidRPr="00EC7E5D">
        <w:rPr>
          <w:rFonts w:ascii="Trebuchet MS" w:hAnsi="Trebuchet MS" w:cs="Trebuchet MS"/>
          <w:color w:val="000000"/>
          <w:sz w:val="22"/>
          <w:szCs w:val="22"/>
        </w:rPr>
        <w:t xml:space="preserve">future residents of the </w:t>
      </w:r>
      <w:r w:rsidR="00BB01BD" w:rsidRPr="00EC7E5D">
        <w:rPr>
          <w:rFonts w:ascii="Trebuchet MS" w:hAnsi="Trebuchet MS" w:cs="Trebuchet MS"/>
          <w:color w:val="000000" w:themeColor="text1"/>
          <w:sz w:val="22"/>
          <w:szCs w:val="22"/>
        </w:rPr>
        <w:t>scheme</w:t>
      </w:r>
      <w:r w:rsidR="00295105" w:rsidRPr="00EC7E5D">
        <w:rPr>
          <w:rFonts w:ascii="Trebuchet MS" w:hAnsi="Trebuchet MS" w:cs="Trebuchet MS"/>
          <w:color w:val="000000" w:themeColor="text1"/>
          <w:sz w:val="22"/>
          <w:szCs w:val="22"/>
        </w:rPr>
        <w:t xml:space="preserve">, and </w:t>
      </w:r>
      <w:r w:rsidR="00E75663">
        <w:rPr>
          <w:rFonts w:ascii="Trebuchet MS" w:hAnsi="Trebuchet MS" w:cs="Trebuchet MS"/>
          <w:color w:val="000000" w:themeColor="text1"/>
          <w:sz w:val="22"/>
          <w:szCs w:val="22"/>
        </w:rPr>
        <w:t xml:space="preserve">the </w:t>
      </w:r>
      <w:r w:rsidR="00AE54BE">
        <w:rPr>
          <w:rFonts w:ascii="Trebuchet MS" w:hAnsi="Trebuchet MS" w:cs="Trebuchet MS"/>
          <w:color w:val="000000" w:themeColor="text1"/>
          <w:sz w:val="22"/>
          <w:szCs w:val="22"/>
        </w:rPr>
        <w:t xml:space="preserve">minimal additional height, and external appearance </w:t>
      </w:r>
      <w:r w:rsidR="00295105" w:rsidRPr="00EC7E5D">
        <w:rPr>
          <w:rFonts w:ascii="Trebuchet MS" w:hAnsi="Trebuchet MS" w:cs="Trebuchet MS"/>
          <w:color w:val="000000" w:themeColor="text1"/>
          <w:sz w:val="22"/>
          <w:szCs w:val="22"/>
        </w:rPr>
        <w:t>are considered acceptable within the context of the overall original approved scheme under 10</w:t>
      </w:r>
      <w:r w:rsidR="0027747E">
        <w:rPr>
          <w:rFonts w:ascii="Trebuchet MS" w:hAnsi="Trebuchet MS" w:cs="Trebuchet MS"/>
          <w:color w:val="000000" w:themeColor="text1"/>
          <w:sz w:val="22"/>
          <w:szCs w:val="22"/>
        </w:rPr>
        <w:t>/01461/OUT (102</w:t>
      </w:r>
      <w:r w:rsidR="00AE54BE">
        <w:rPr>
          <w:rFonts w:ascii="Trebuchet MS" w:hAnsi="Trebuchet MS" w:cs="Trebuchet MS"/>
          <w:color w:val="000000" w:themeColor="text1"/>
          <w:sz w:val="22"/>
          <w:szCs w:val="22"/>
        </w:rPr>
        <w:t>172), as amended by 172236, and the reserved matters permission (170095)</w:t>
      </w:r>
      <w:r w:rsidR="0027747E">
        <w:rPr>
          <w:rFonts w:ascii="Trebuchet MS" w:hAnsi="Trebuchet MS" w:cs="Trebuchet MS"/>
          <w:color w:val="000000" w:themeColor="text1"/>
          <w:sz w:val="22"/>
          <w:szCs w:val="22"/>
        </w:rPr>
        <w:t xml:space="preserve">.  </w:t>
      </w:r>
    </w:p>
    <w:p w:rsidR="0027747E" w:rsidRPr="00EC7E5D" w:rsidRDefault="0027747E" w:rsidP="005F7DC3">
      <w:pPr>
        <w:numPr>
          <w:ilvl w:val="0"/>
          <w:numId w:val="21"/>
        </w:numPr>
        <w:tabs>
          <w:tab w:val="clear" w:pos="720"/>
        </w:tabs>
        <w:ind w:left="0" w:hanging="426"/>
        <w:jc w:val="both"/>
        <w:rPr>
          <w:rFonts w:ascii="Trebuchet MS" w:hAnsi="Trebuchet MS" w:cs="Trebuchet MS"/>
          <w:color w:val="000000" w:themeColor="text1"/>
          <w:sz w:val="22"/>
          <w:szCs w:val="22"/>
        </w:rPr>
      </w:pPr>
      <w:r>
        <w:rPr>
          <w:rFonts w:ascii="Trebuchet MS" w:hAnsi="Trebuchet MS" w:cs="Trebuchet MS"/>
          <w:color w:val="000000"/>
          <w:sz w:val="22"/>
          <w:szCs w:val="22"/>
        </w:rPr>
        <w:t>As the original outline permission (10/01461/OUT) and the reserved matters application, to which this NMA relates (1</w:t>
      </w:r>
      <w:r w:rsidR="00AE54BE">
        <w:rPr>
          <w:rFonts w:ascii="Trebuchet MS" w:hAnsi="Trebuchet MS" w:cs="Trebuchet MS"/>
          <w:color w:val="000000"/>
          <w:sz w:val="22"/>
          <w:szCs w:val="22"/>
        </w:rPr>
        <w:t>70095</w:t>
      </w:r>
      <w:r>
        <w:rPr>
          <w:rFonts w:ascii="Trebuchet MS" w:hAnsi="Trebuchet MS" w:cs="Trebuchet MS"/>
          <w:color w:val="000000"/>
          <w:sz w:val="22"/>
          <w:szCs w:val="22"/>
        </w:rPr>
        <w:t xml:space="preserve">) were major applications delegated authority was sought and confirmed by councillors.  </w:t>
      </w:r>
    </w:p>
    <w:p w:rsidR="00EA01D3" w:rsidRPr="00EC7E5D" w:rsidRDefault="00EA01D3" w:rsidP="00295105">
      <w:pPr>
        <w:ind w:left="-426"/>
        <w:jc w:val="both"/>
        <w:rPr>
          <w:rFonts w:ascii="Trebuchet MS" w:hAnsi="Trebuchet MS" w:cs="Trebuchet M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Conclusion: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The changes as proposed are considered to be acceptable non-material alterations to the approved scheme.</w:t>
      </w:r>
    </w:p>
    <w:p w:rsidR="00273E1E" w:rsidRDefault="00273E1E" w:rsidP="00D57102">
      <w:pPr>
        <w:ind w:left="-426"/>
        <w:jc w:val="both"/>
        <w:rPr>
          <w:rFonts w:ascii="Trebuchet MS" w:hAnsi="Trebuchet MS" w:cs="Trebuchet MS"/>
          <w:b/>
          <w:bCs/>
          <w:color w:val="000000"/>
          <w:sz w:val="22"/>
          <w:szCs w:val="22"/>
        </w:rPr>
      </w:pPr>
    </w:p>
    <w:p w:rsidR="00AE54BE" w:rsidRDefault="00AE54BE" w:rsidP="00D57102">
      <w:pPr>
        <w:ind w:left="-426"/>
        <w:jc w:val="both"/>
        <w:rPr>
          <w:rFonts w:ascii="Trebuchet MS" w:hAnsi="Trebuchet MS" w:cs="Trebuchet MS"/>
          <w:b/>
          <w:bCs/>
          <w:color w:val="000000"/>
          <w:sz w:val="22"/>
          <w:szCs w:val="22"/>
        </w:rPr>
      </w:pPr>
    </w:p>
    <w:p w:rsidR="00AE54BE" w:rsidRDefault="00AE54BE" w:rsidP="00D57102">
      <w:pPr>
        <w:ind w:left="-426"/>
        <w:jc w:val="both"/>
        <w:rPr>
          <w:rFonts w:ascii="Trebuchet MS" w:hAnsi="Trebuchet MS" w:cs="Trebuchet MS"/>
          <w:b/>
          <w:bC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Recommendation: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1D311B" w:rsidRPr="00EC7E5D" w:rsidRDefault="001D311B">
      <w:pPr>
        <w:ind w:left="-426"/>
        <w:rPr>
          <w:rFonts w:ascii="Trebuchet MS" w:hAnsi="Trebuchet MS" w:cs="Trebuchet MS"/>
          <w:color w:val="000000"/>
          <w:sz w:val="22"/>
          <w:szCs w:val="22"/>
        </w:rPr>
      </w:pPr>
    </w:p>
    <w:p w:rsidR="00A226B9" w:rsidRPr="00EC7E5D" w:rsidRDefault="00A226B9">
      <w:pPr>
        <w:ind w:left="-426"/>
        <w:rPr>
          <w:rFonts w:ascii="Trebuchet MS" w:hAnsi="Trebuchet MS" w:cs="Trebuchet MS"/>
          <w:b/>
          <w:i/>
          <w:color w:val="000000"/>
          <w:sz w:val="22"/>
          <w:szCs w:val="22"/>
        </w:rPr>
      </w:pPr>
      <w:r w:rsidRPr="00EC7E5D">
        <w:rPr>
          <w:rFonts w:ascii="Trebuchet MS" w:hAnsi="Trebuchet MS" w:cs="Trebuchet MS"/>
          <w:b/>
          <w:i/>
          <w:color w:val="000000"/>
          <w:sz w:val="22"/>
          <w:szCs w:val="22"/>
        </w:rPr>
        <w:t>Condition</w:t>
      </w:r>
    </w:p>
    <w:p w:rsidR="00BB01BD" w:rsidRPr="00F9530D" w:rsidRDefault="001C7096" w:rsidP="00BB01BD">
      <w:pPr>
        <w:ind w:left="-426"/>
        <w:rPr>
          <w:rFonts w:ascii="Trebuchet MS" w:hAnsi="Trebuchet MS" w:cs="Trebuchet MS"/>
          <w:color w:val="000000"/>
          <w:sz w:val="22"/>
          <w:szCs w:val="22"/>
        </w:rPr>
      </w:pPr>
      <w:r w:rsidRPr="00EC7E5D">
        <w:rPr>
          <w:rFonts w:ascii="Trebuchet MS" w:hAnsi="Trebuchet MS" w:cs="Trebuchet MS"/>
          <w:color w:val="000000"/>
          <w:sz w:val="22"/>
          <w:szCs w:val="22"/>
        </w:rPr>
        <w:t xml:space="preserve">The </w:t>
      </w:r>
      <w:proofErr w:type="gramStart"/>
      <w:r w:rsidRPr="00EC7E5D">
        <w:rPr>
          <w:rFonts w:ascii="Trebuchet MS" w:hAnsi="Trebuchet MS" w:cs="Trebuchet MS"/>
          <w:color w:val="000000"/>
          <w:sz w:val="22"/>
          <w:szCs w:val="22"/>
        </w:rPr>
        <w:t>plan</w:t>
      </w:r>
      <w:r w:rsidR="00E75663">
        <w:rPr>
          <w:rFonts w:ascii="Trebuchet MS" w:hAnsi="Trebuchet MS" w:cs="Trebuchet MS"/>
          <w:color w:val="000000"/>
          <w:sz w:val="22"/>
          <w:szCs w:val="22"/>
        </w:rPr>
        <w:t xml:space="preserve">s </w:t>
      </w:r>
      <w:r w:rsidRPr="00EC7E5D">
        <w:rPr>
          <w:rFonts w:ascii="Trebuchet MS" w:hAnsi="Trebuchet MS" w:cs="Trebuchet MS"/>
          <w:color w:val="000000"/>
          <w:sz w:val="22"/>
          <w:szCs w:val="22"/>
        </w:rPr>
        <w:t xml:space="preserve">hereby approved by this Non-Material </w:t>
      </w:r>
      <w:r w:rsidR="00273E1E">
        <w:rPr>
          <w:rFonts w:ascii="Trebuchet MS" w:hAnsi="Trebuchet MS" w:cs="Trebuchet MS"/>
          <w:color w:val="000000"/>
          <w:sz w:val="22"/>
          <w:szCs w:val="22"/>
        </w:rPr>
        <w:t>Amendment</w:t>
      </w:r>
      <w:r w:rsidRPr="00EC7E5D">
        <w:rPr>
          <w:rFonts w:ascii="Trebuchet MS" w:hAnsi="Trebuchet MS" w:cs="Trebuchet MS"/>
          <w:color w:val="000000"/>
          <w:sz w:val="22"/>
          <w:szCs w:val="22"/>
        </w:rPr>
        <w:t xml:space="preserve"> (under Section</w:t>
      </w:r>
      <w:r w:rsidR="00595451" w:rsidRPr="00EC7E5D">
        <w:rPr>
          <w:rFonts w:ascii="Trebuchet MS" w:hAnsi="Trebuchet MS" w:cs="Trebuchet MS"/>
          <w:color w:val="000000"/>
          <w:sz w:val="22"/>
          <w:szCs w:val="22"/>
        </w:rPr>
        <w:t xml:space="preserve"> </w:t>
      </w:r>
      <w:r w:rsidRPr="00EC7E5D">
        <w:rPr>
          <w:rFonts w:ascii="Trebuchet MS" w:hAnsi="Trebuchet MS" w:cs="Trebuchet MS"/>
          <w:color w:val="000000"/>
          <w:sz w:val="22"/>
          <w:szCs w:val="22"/>
        </w:rPr>
        <w:t xml:space="preserve">96A of the </w:t>
      </w:r>
      <w:r w:rsidRPr="00F9530D">
        <w:rPr>
          <w:rFonts w:ascii="Trebuchet MS" w:hAnsi="Trebuchet MS" w:cs="Trebuchet MS"/>
          <w:color w:val="000000"/>
          <w:sz w:val="22"/>
          <w:szCs w:val="22"/>
        </w:rPr>
        <w:t>Town a</w:t>
      </w:r>
      <w:r w:rsidR="006934D9" w:rsidRPr="00F9530D">
        <w:rPr>
          <w:rFonts w:ascii="Trebuchet MS" w:hAnsi="Trebuchet MS" w:cs="Trebuchet MS"/>
          <w:color w:val="000000"/>
          <w:sz w:val="22"/>
          <w:szCs w:val="22"/>
        </w:rPr>
        <w:t xml:space="preserve">nd Country Planning Act 1990) </w:t>
      </w:r>
      <w:r w:rsidR="00273E1E" w:rsidRPr="00F9530D">
        <w:rPr>
          <w:rFonts w:ascii="Trebuchet MS" w:hAnsi="Trebuchet MS" w:cs="Trebuchet MS"/>
          <w:color w:val="000000"/>
          <w:sz w:val="22"/>
          <w:szCs w:val="22"/>
        </w:rPr>
        <w:t>is</w:t>
      </w:r>
      <w:proofErr w:type="gramEnd"/>
      <w:r w:rsidR="00273E1E" w:rsidRPr="00F9530D">
        <w:rPr>
          <w:rFonts w:ascii="Trebuchet MS" w:hAnsi="Trebuchet MS" w:cs="Trebuchet MS"/>
          <w:color w:val="000000"/>
          <w:sz w:val="22"/>
          <w:szCs w:val="22"/>
        </w:rPr>
        <w:t xml:space="preserve"> </w:t>
      </w:r>
      <w:r w:rsidRPr="00F9530D">
        <w:rPr>
          <w:rFonts w:ascii="Trebuchet MS" w:hAnsi="Trebuchet MS" w:cs="Trebuchet MS"/>
          <w:color w:val="000000"/>
          <w:sz w:val="22"/>
          <w:szCs w:val="22"/>
        </w:rPr>
        <w:t>as follows</w:t>
      </w:r>
      <w:r w:rsidR="000A363A" w:rsidRPr="00F9530D">
        <w:rPr>
          <w:rFonts w:ascii="Trebuchet MS" w:hAnsi="Trebuchet MS" w:cs="Trebuchet MS"/>
          <w:color w:val="000000"/>
          <w:sz w:val="22"/>
          <w:szCs w:val="22"/>
        </w:rPr>
        <w:t xml:space="preserve">, received </w:t>
      </w:r>
      <w:r w:rsidR="00AE54BE">
        <w:rPr>
          <w:rFonts w:ascii="Trebuchet MS" w:hAnsi="Trebuchet MS" w:cs="Trebuchet MS"/>
          <w:color w:val="000000"/>
          <w:sz w:val="22"/>
          <w:szCs w:val="22"/>
        </w:rPr>
        <w:t>20</w:t>
      </w:r>
      <w:r w:rsidR="00AE54BE" w:rsidRPr="00AE54BE">
        <w:rPr>
          <w:rFonts w:ascii="Trebuchet MS" w:hAnsi="Trebuchet MS" w:cs="Trebuchet MS"/>
          <w:color w:val="000000"/>
          <w:sz w:val="22"/>
          <w:szCs w:val="22"/>
          <w:vertAlign w:val="superscript"/>
        </w:rPr>
        <w:t>th</w:t>
      </w:r>
      <w:r w:rsidR="00AE54BE">
        <w:rPr>
          <w:rFonts w:ascii="Trebuchet MS" w:hAnsi="Trebuchet MS" w:cs="Trebuchet MS"/>
          <w:color w:val="000000"/>
          <w:sz w:val="22"/>
          <w:szCs w:val="22"/>
        </w:rPr>
        <w:t xml:space="preserve"> June 2018</w:t>
      </w:r>
      <w:r w:rsidR="00F9530D" w:rsidRPr="00F9530D">
        <w:rPr>
          <w:rFonts w:ascii="Trebuchet MS" w:hAnsi="Trebuchet MS" w:cs="Trebuchet MS"/>
          <w:color w:val="000000"/>
          <w:sz w:val="22"/>
          <w:szCs w:val="22"/>
        </w:rPr>
        <w:t>:</w:t>
      </w:r>
    </w:p>
    <w:p w:rsidR="009A1472" w:rsidRPr="00F9530D" w:rsidRDefault="009A1472" w:rsidP="00BB01BD">
      <w:pPr>
        <w:ind w:left="-426"/>
        <w:rPr>
          <w:rFonts w:ascii="Trebuchet MS" w:hAnsi="Trebuchet MS" w:cs="Trebuchet MS"/>
          <w:color w:val="000000"/>
          <w:sz w:val="22"/>
          <w:szCs w:val="22"/>
        </w:rPr>
      </w:pPr>
    </w:p>
    <w:p w:rsidR="00AE54BE"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xml:space="preserve">• </w:t>
      </w:r>
      <w:r w:rsidR="00AE54BE">
        <w:rPr>
          <w:rFonts w:ascii="Trebuchet MS" w:hAnsi="Trebuchet MS" w:cs="Trebuchet MS"/>
          <w:sz w:val="22"/>
          <w:szCs w:val="22"/>
          <w:lang w:eastAsia="en-GB"/>
        </w:rPr>
        <w:t>Gateway Apartments (GWAs) 3B1 Elevations – Drawing no: PL-P3B1-006 Rev P5</w:t>
      </w:r>
    </w:p>
    <w:p w:rsidR="00AE54BE"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xml:space="preserve">• </w:t>
      </w:r>
      <w:r w:rsidR="00AE54BE">
        <w:rPr>
          <w:rFonts w:ascii="Trebuchet MS" w:hAnsi="Trebuchet MS" w:cs="Trebuchet MS"/>
          <w:sz w:val="22"/>
          <w:szCs w:val="22"/>
          <w:lang w:eastAsia="en-GB"/>
        </w:rPr>
        <w:t>Gateway Apartments (GWAs) 3B1 Plans – Drawing no: PL-P3B1-005 Rev P4</w:t>
      </w:r>
    </w:p>
    <w:p w:rsidR="00F9530D" w:rsidRDefault="00F9530D" w:rsidP="001C7096">
      <w:pPr>
        <w:ind w:left="-426"/>
        <w:rPr>
          <w:rFonts w:ascii="Trebuchet MS" w:hAnsi="Trebuchet MS" w:cs="Trebuchet MS"/>
          <w:color w:val="000000"/>
          <w:sz w:val="22"/>
          <w:szCs w:val="22"/>
        </w:rPr>
      </w:pPr>
    </w:p>
    <w:p w:rsidR="001D311B" w:rsidRPr="00EC7E5D" w:rsidRDefault="001C7096" w:rsidP="001C7096">
      <w:pPr>
        <w:ind w:left="-426"/>
        <w:rPr>
          <w:rFonts w:ascii="Trebuchet MS" w:hAnsi="Trebuchet MS" w:cs="Trebuchet MS"/>
          <w:color w:val="000000"/>
          <w:sz w:val="22"/>
          <w:szCs w:val="22"/>
        </w:rPr>
      </w:pPr>
      <w:r w:rsidRPr="00EC7E5D">
        <w:rPr>
          <w:rFonts w:ascii="Trebuchet MS" w:hAnsi="Trebuchet MS" w:cs="Trebuchet MS"/>
          <w:color w:val="000000"/>
          <w:sz w:val="22"/>
          <w:szCs w:val="22"/>
        </w:rPr>
        <w:t>Reason: to clarify which plan</w:t>
      </w:r>
      <w:r w:rsidR="00AE54BE">
        <w:rPr>
          <w:rFonts w:ascii="Trebuchet MS" w:hAnsi="Trebuchet MS" w:cs="Trebuchet MS"/>
          <w:color w:val="000000"/>
          <w:sz w:val="22"/>
          <w:szCs w:val="22"/>
        </w:rPr>
        <w:t>s are</w:t>
      </w:r>
      <w:r w:rsidR="00273E1E">
        <w:rPr>
          <w:rFonts w:ascii="Trebuchet MS" w:hAnsi="Trebuchet MS" w:cs="Trebuchet MS"/>
          <w:color w:val="000000"/>
          <w:sz w:val="22"/>
          <w:szCs w:val="22"/>
        </w:rPr>
        <w:t xml:space="preserve"> </w:t>
      </w:r>
      <w:r w:rsidRPr="00EC7E5D">
        <w:rPr>
          <w:rFonts w:ascii="Trebuchet MS" w:hAnsi="Trebuchet MS" w:cs="Trebuchet MS"/>
          <w:color w:val="000000"/>
          <w:sz w:val="22"/>
          <w:szCs w:val="22"/>
        </w:rPr>
        <w:t>appr</w:t>
      </w:r>
      <w:r w:rsidR="00273E1E">
        <w:rPr>
          <w:rFonts w:ascii="Trebuchet MS" w:hAnsi="Trebuchet MS" w:cs="Trebuchet MS"/>
          <w:color w:val="000000"/>
          <w:sz w:val="22"/>
          <w:szCs w:val="22"/>
        </w:rPr>
        <w:t xml:space="preserve">oved by this Non-Material </w:t>
      </w:r>
      <w:proofErr w:type="gramStart"/>
      <w:r w:rsidR="00273E1E">
        <w:rPr>
          <w:rFonts w:ascii="Trebuchet MS" w:hAnsi="Trebuchet MS" w:cs="Trebuchet MS"/>
          <w:color w:val="000000"/>
          <w:sz w:val="22"/>
          <w:szCs w:val="22"/>
        </w:rPr>
        <w:t>Amendment</w:t>
      </w:r>
      <w:r w:rsidRPr="00EC7E5D">
        <w:rPr>
          <w:rFonts w:ascii="Trebuchet MS" w:hAnsi="Trebuchet MS" w:cs="Trebuchet MS"/>
          <w:color w:val="000000"/>
          <w:sz w:val="22"/>
          <w:szCs w:val="22"/>
        </w:rPr>
        <w:t>.</w:t>
      </w:r>
      <w:proofErr w:type="gramEnd"/>
    </w:p>
    <w:p w:rsidR="001C7096" w:rsidRPr="00EC7E5D" w:rsidRDefault="001C7096">
      <w:pPr>
        <w:ind w:left="-426"/>
        <w:rPr>
          <w:rFonts w:ascii="Trebuchet MS" w:hAnsi="Trebuchet MS" w:cs="Trebuchet MS"/>
          <w:color w:val="000000"/>
          <w:sz w:val="22"/>
          <w:szCs w:val="22"/>
          <w:u w:val="single"/>
        </w:rPr>
      </w:pPr>
    </w:p>
    <w:p w:rsidR="001D311B" w:rsidRPr="00EC7E5D" w:rsidRDefault="001D311B">
      <w:pPr>
        <w:ind w:left="-426"/>
        <w:rPr>
          <w:rFonts w:ascii="Trebuchet MS" w:hAnsi="Trebuchet MS" w:cs="Trebuchet MS"/>
          <w:color w:val="000000"/>
          <w:sz w:val="22"/>
          <w:szCs w:val="22"/>
          <w:u w:val="single"/>
        </w:rPr>
      </w:pPr>
      <w:r w:rsidRPr="00EC7E5D">
        <w:rPr>
          <w:rFonts w:ascii="Trebuchet MS" w:hAnsi="Trebuchet MS" w:cs="Trebuchet MS"/>
          <w:color w:val="000000"/>
          <w:sz w:val="22"/>
          <w:szCs w:val="22"/>
          <w:u w:val="single"/>
        </w:rPr>
        <w:t>INFORMATIVES</w:t>
      </w:r>
    </w:p>
    <w:p w:rsidR="002B7A2A" w:rsidRPr="004214B4" w:rsidRDefault="002B7A2A" w:rsidP="002B7A2A">
      <w:pPr>
        <w:autoSpaceDE w:val="0"/>
        <w:autoSpaceDN w:val="0"/>
        <w:ind w:left="-426"/>
        <w:jc w:val="both"/>
        <w:rPr>
          <w:rFonts w:ascii="Trebuchet MS" w:hAnsi="Trebuchet MS"/>
          <w:sz w:val="22"/>
          <w:szCs w:val="22"/>
        </w:rPr>
      </w:pPr>
      <w:r w:rsidRPr="004214B4">
        <w:rPr>
          <w:rFonts w:ascii="Trebuchet MS" w:hAnsi="Trebuchet MS"/>
          <w:sz w:val="22"/>
          <w:szCs w:val="22"/>
        </w:rPr>
        <w:t>1. This is a change to the plan</w:t>
      </w:r>
      <w:r w:rsidR="00F9530D">
        <w:rPr>
          <w:rFonts w:ascii="Trebuchet MS" w:hAnsi="Trebuchet MS"/>
          <w:sz w:val="22"/>
          <w:szCs w:val="22"/>
        </w:rPr>
        <w:t>s</w:t>
      </w:r>
      <w:r w:rsidRPr="004214B4">
        <w:rPr>
          <w:rFonts w:ascii="Trebuchet MS" w:hAnsi="Trebuchet MS"/>
          <w:sz w:val="22"/>
          <w:szCs w:val="22"/>
        </w:rPr>
        <w:t xml:space="preserve"> approved under </w:t>
      </w:r>
      <w:r w:rsidR="00F9530D">
        <w:rPr>
          <w:rFonts w:ascii="Trebuchet MS" w:hAnsi="Trebuchet MS"/>
          <w:sz w:val="22"/>
          <w:szCs w:val="22"/>
        </w:rPr>
        <w:t xml:space="preserve">the </w:t>
      </w:r>
      <w:r w:rsidR="00D95CE7">
        <w:rPr>
          <w:rFonts w:ascii="Trebuchet MS" w:hAnsi="Trebuchet MS"/>
          <w:sz w:val="22"/>
          <w:szCs w:val="22"/>
        </w:rPr>
        <w:t>reserved matters permission</w:t>
      </w:r>
      <w:r w:rsidR="00F9530D">
        <w:rPr>
          <w:rFonts w:ascii="Trebuchet MS" w:hAnsi="Trebuchet MS"/>
          <w:sz w:val="22"/>
          <w:szCs w:val="22"/>
        </w:rPr>
        <w:t xml:space="preserve"> re</w:t>
      </w:r>
      <w:r w:rsidRPr="004214B4">
        <w:rPr>
          <w:rFonts w:ascii="Trebuchet MS" w:hAnsi="Trebuchet MS"/>
          <w:sz w:val="22"/>
          <w:szCs w:val="22"/>
        </w:rPr>
        <w:t>ference 1</w:t>
      </w:r>
      <w:r w:rsidR="00AE54BE">
        <w:rPr>
          <w:rFonts w:ascii="Trebuchet MS" w:hAnsi="Trebuchet MS"/>
          <w:sz w:val="22"/>
          <w:szCs w:val="22"/>
        </w:rPr>
        <w:t>70095</w:t>
      </w:r>
      <w:r w:rsidR="00F9530D">
        <w:rPr>
          <w:rFonts w:ascii="Trebuchet MS" w:hAnsi="Trebuchet MS"/>
          <w:sz w:val="22"/>
          <w:szCs w:val="22"/>
        </w:rPr>
        <w:t xml:space="preserve"> under condition 1, pursuant to condition 2</w:t>
      </w:r>
      <w:r w:rsidRPr="004214B4">
        <w:rPr>
          <w:rFonts w:ascii="Trebuchet MS" w:hAnsi="Trebuchet MS"/>
          <w:sz w:val="22"/>
          <w:szCs w:val="22"/>
        </w:rPr>
        <w:t xml:space="preserve"> of the approval 10/01461/OUT (102172). All other conditions </w:t>
      </w:r>
      <w:r w:rsidR="00F9530D">
        <w:rPr>
          <w:rFonts w:ascii="Trebuchet MS" w:hAnsi="Trebuchet MS"/>
          <w:sz w:val="22"/>
          <w:szCs w:val="22"/>
        </w:rPr>
        <w:t>relating to 1</w:t>
      </w:r>
      <w:r w:rsidR="00AE54BE">
        <w:rPr>
          <w:rFonts w:ascii="Trebuchet MS" w:hAnsi="Trebuchet MS"/>
          <w:sz w:val="22"/>
          <w:szCs w:val="22"/>
        </w:rPr>
        <w:t>70095</w:t>
      </w:r>
      <w:r w:rsidR="00F9530D">
        <w:rPr>
          <w:rFonts w:ascii="Trebuchet MS" w:hAnsi="Trebuchet MS"/>
          <w:sz w:val="22"/>
          <w:szCs w:val="22"/>
        </w:rPr>
        <w:t xml:space="preserve"> and </w:t>
      </w:r>
      <w:r w:rsidRPr="004214B4">
        <w:rPr>
          <w:rFonts w:ascii="Trebuchet MS" w:hAnsi="Trebuchet MS"/>
          <w:sz w:val="22"/>
          <w:szCs w:val="22"/>
        </w:rPr>
        <w:t xml:space="preserve">relating to the 'original permission' - 10/01461/OUT (102172) will continue to apply. </w:t>
      </w:r>
    </w:p>
    <w:p w:rsidR="002B7A2A" w:rsidRPr="004214B4" w:rsidRDefault="002B7A2A" w:rsidP="002B7A2A">
      <w:pPr>
        <w:autoSpaceDE w:val="0"/>
        <w:autoSpaceDN w:val="0"/>
        <w:ind w:left="720"/>
        <w:jc w:val="both"/>
        <w:rPr>
          <w:rFonts w:ascii="Trebuchet MS" w:hAnsi="Trebuchet MS"/>
          <w:color w:val="FFFFFF"/>
          <w:sz w:val="22"/>
          <w:szCs w:val="22"/>
        </w:rPr>
      </w:pPr>
      <w:r w:rsidRPr="004214B4">
        <w:rPr>
          <w:rFonts w:ascii="Trebuchet MS" w:hAnsi="Trebuchet MS"/>
          <w:color w:val="FFFFFF"/>
          <w:sz w:val="22"/>
          <w:szCs w:val="22"/>
        </w:rPr>
        <w:t>2</w:t>
      </w:r>
    </w:p>
    <w:p w:rsidR="002B7A2A" w:rsidRPr="004214B4" w:rsidRDefault="002B7A2A" w:rsidP="002B7A2A">
      <w:pPr>
        <w:autoSpaceDE w:val="0"/>
        <w:autoSpaceDN w:val="0"/>
        <w:ind w:left="-426"/>
        <w:jc w:val="both"/>
        <w:rPr>
          <w:rFonts w:ascii="Trebuchet MS" w:hAnsi="Trebuchet MS"/>
          <w:sz w:val="22"/>
          <w:szCs w:val="22"/>
        </w:rPr>
      </w:pPr>
      <w:r w:rsidRPr="004214B4">
        <w:rPr>
          <w:rFonts w:ascii="Trebuchet MS" w:hAnsi="Trebuchet MS"/>
          <w:sz w:val="22"/>
          <w:szCs w:val="22"/>
        </w:rPr>
        <w:t xml:space="preserve">2. In reaching this decision, the local planning authority is satisfied that the changes proposed by this application do not constitute a material change to the approved planning permission. </w:t>
      </w:r>
    </w:p>
    <w:p w:rsidR="00A226B9" w:rsidRPr="00FA3298" w:rsidRDefault="00A226B9" w:rsidP="002B7A2A">
      <w:pPr>
        <w:autoSpaceDE w:val="0"/>
        <w:autoSpaceDN w:val="0"/>
        <w:ind w:left="-426"/>
        <w:jc w:val="both"/>
        <w:rPr>
          <w:rFonts w:ascii="Trebuchet MS" w:hAnsi="Trebuchet MS" w:cs="Trebuchet MS"/>
          <w:color w:val="000000"/>
          <w:sz w:val="22"/>
          <w:szCs w:val="22"/>
        </w:rPr>
      </w:pPr>
    </w:p>
    <w:sectPr w:rsidR="00A226B9" w:rsidRPr="00FA3298" w:rsidSect="00B76250">
      <w:headerReference w:type="even" r:id="rId8"/>
      <w:headerReference w:type="default" r:id="rId9"/>
      <w:footerReference w:type="even" r:id="rId10"/>
      <w:footerReference w:type="default" r:id="rId11"/>
      <w:headerReference w:type="first" r:id="rId12"/>
      <w:footerReference w:type="first" r:id="rId13"/>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338" w:rsidRDefault="004D1338" w:rsidP="004D1338">
      <w:r>
        <w:separator/>
      </w:r>
    </w:p>
  </w:endnote>
  <w:endnote w:type="continuationSeparator" w:id="0">
    <w:p w:rsidR="004D1338" w:rsidRDefault="004D1338"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338" w:rsidRDefault="004D1338" w:rsidP="004D1338">
      <w:r>
        <w:separator/>
      </w:r>
    </w:p>
  </w:footnote>
  <w:footnote w:type="continuationSeparator" w:id="0">
    <w:p w:rsidR="004D1338" w:rsidRDefault="004D1338" w:rsidP="004D13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CC7"/>
    <w:multiLevelType w:val="hybridMultilevel"/>
    <w:tmpl w:val="928A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4C76DBE"/>
    <w:multiLevelType w:val="hybridMultilevel"/>
    <w:tmpl w:val="CEDA1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832F8E"/>
    <w:multiLevelType w:val="hybridMultilevel"/>
    <w:tmpl w:val="8C46EB3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1C674737"/>
    <w:multiLevelType w:val="hybridMultilevel"/>
    <w:tmpl w:val="56CC69AA"/>
    <w:lvl w:ilvl="0" w:tplc="EC5AFB82">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6758BB"/>
    <w:multiLevelType w:val="hybridMultilevel"/>
    <w:tmpl w:val="77543CF6"/>
    <w:lvl w:ilvl="0" w:tplc="8D1CF31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E3AFD"/>
    <w:multiLevelType w:val="hybridMultilevel"/>
    <w:tmpl w:val="30FCB14A"/>
    <w:lvl w:ilvl="0" w:tplc="BE3EFBDE">
      <w:numFmt w:val="bullet"/>
      <w:lvlText w:val="-"/>
      <w:lvlJc w:val="left"/>
      <w:pPr>
        <w:ind w:left="420" w:hanging="360"/>
      </w:pPr>
      <w:rPr>
        <w:rFonts w:ascii="Trebuchet MS" w:eastAsiaTheme="minorEastAsia" w:hAnsi="Trebuchet MS"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309743B8"/>
    <w:multiLevelType w:val="hybridMultilevel"/>
    <w:tmpl w:val="AAAE546A"/>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A8389B"/>
    <w:multiLevelType w:val="hybridMultilevel"/>
    <w:tmpl w:val="6C14AAF8"/>
    <w:lvl w:ilvl="0" w:tplc="FB9052BC">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9D73263"/>
    <w:multiLevelType w:val="hybridMultilevel"/>
    <w:tmpl w:val="85E8BB0C"/>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5">
    <w:nsid w:val="3B0C0D0B"/>
    <w:multiLevelType w:val="hybridMultilevel"/>
    <w:tmpl w:val="8B769EA6"/>
    <w:lvl w:ilvl="0" w:tplc="E850D9DE">
      <w:start w:val="1"/>
      <w:numFmt w:val="decimal"/>
      <w:lvlText w:val="%1."/>
      <w:lvlJc w:val="left"/>
      <w:pPr>
        <w:ind w:left="435" w:hanging="360"/>
      </w:pPr>
      <w:rPr>
        <w:rFonts w:ascii="Trebuchet MS" w:hAnsi="Trebuchet MS"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16">
    <w:nsid w:val="3DB20AD6"/>
    <w:multiLevelType w:val="hybridMultilevel"/>
    <w:tmpl w:val="3F700F56"/>
    <w:lvl w:ilvl="0" w:tplc="93D83E88">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DF9315D"/>
    <w:multiLevelType w:val="hybridMultilevel"/>
    <w:tmpl w:val="F4A61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9">
    <w:nsid w:val="414E1FE2"/>
    <w:multiLevelType w:val="hybridMultilevel"/>
    <w:tmpl w:val="B2D2CAF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2">
    <w:nsid w:val="485E7297"/>
    <w:multiLevelType w:val="hybridMultilevel"/>
    <w:tmpl w:val="9B8484B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3">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24">
    <w:nsid w:val="53B631B6"/>
    <w:multiLevelType w:val="hybridMultilevel"/>
    <w:tmpl w:val="2B06FC52"/>
    <w:lvl w:ilvl="0" w:tplc="452ADB7E">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8">
    <w:nsid w:val="579A07BE"/>
    <w:multiLevelType w:val="hybridMultilevel"/>
    <w:tmpl w:val="5A18A188"/>
    <w:lvl w:ilvl="0" w:tplc="9FECADBA">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0">
    <w:nsid w:val="59432EBB"/>
    <w:multiLevelType w:val="hybridMultilevel"/>
    <w:tmpl w:val="EA72D500"/>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hint="default"/>
      </w:rPr>
    </w:lvl>
    <w:lvl w:ilvl="8" w:tplc="08090005">
      <w:start w:val="1"/>
      <w:numFmt w:val="bullet"/>
      <w:lvlText w:val=""/>
      <w:lvlJc w:val="left"/>
      <w:pPr>
        <w:ind w:left="6054" w:hanging="360"/>
      </w:pPr>
      <w:rPr>
        <w:rFonts w:ascii="Wingdings" w:hAnsi="Wingdings" w:hint="default"/>
      </w:rPr>
    </w:lvl>
  </w:abstractNum>
  <w:abstractNum w:abstractNumId="31">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2">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33">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4">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35">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36">
    <w:nsid w:val="65971E6E"/>
    <w:multiLevelType w:val="hybridMultilevel"/>
    <w:tmpl w:val="2546795A"/>
    <w:lvl w:ilvl="0" w:tplc="E0129734">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39">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0">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41">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42">
    <w:nsid w:val="76F61919"/>
    <w:multiLevelType w:val="hybridMultilevel"/>
    <w:tmpl w:val="15B07F06"/>
    <w:lvl w:ilvl="0" w:tplc="12F0E250">
      <w:numFmt w:val="bullet"/>
      <w:lvlText w:val="-"/>
      <w:lvlJc w:val="left"/>
      <w:pPr>
        <w:ind w:left="294" w:hanging="360"/>
      </w:pPr>
      <w:rPr>
        <w:rFonts w:ascii="Trebuchet MS" w:eastAsiaTheme="minorEastAsia" w:hAnsi="Trebuchet MS" w:cstheme="minorBidi"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3">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5">
    <w:nsid w:val="7FBB6CCF"/>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num w:numId="1">
    <w:abstractNumId w:val="40"/>
  </w:num>
  <w:num w:numId="2">
    <w:abstractNumId w:val="23"/>
  </w:num>
  <w:num w:numId="3">
    <w:abstractNumId w:val="33"/>
  </w:num>
  <w:num w:numId="4">
    <w:abstractNumId w:val="9"/>
  </w:num>
  <w:num w:numId="5">
    <w:abstractNumId w:val="31"/>
  </w:num>
  <w:num w:numId="6">
    <w:abstractNumId w:val="38"/>
  </w:num>
  <w:num w:numId="7">
    <w:abstractNumId w:val="21"/>
  </w:num>
  <w:num w:numId="8">
    <w:abstractNumId w:val="27"/>
  </w:num>
  <w:num w:numId="9">
    <w:abstractNumId w:val="25"/>
  </w:num>
  <w:num w:numId="10">
    <w:abstractNumId w:val="5"/>
  </w:num>
  <w:num w:numId="11">
    <w:abstractNumId w:val="20"/>
  </w:num>
  <w:num w:numId="12">
    <w:abstractNumId w:val="39"/>
  </w:num>
  <w:num w:numId="13">
    <w:abstractNumId w:val="10"/>
  </w:num>
  <w:num w:numId="14">
    <w:abstractNumId w:val="18"/>
  </w:num>
  <w:num w:numId="15">
    <w:abstractNumId w:val="32"/>
  </w:num>
  <w:num w:numId="16">
    <w:abstractNumId w:val="4"/>
  </w:num>
  <w:num w:numId="17">
    <w:abstractNumId w:val="26"/>
  </w:num>
  <w:num w:numId="18">
    <w:abstractNumId w:val="41"/>
  </w:num>
  <w:num w:numId="19">
    <w:abstractNumId w:val="44"/>
  </w:num>
  <w:num w:numId="20">
    <w:abstractNumId w:val="3"/>
  </w:num>
  <w:num w:numId="21">
    <w:abstractNumId w:val="11"/>
  </w:num>
  <w:num w:numId="22">
    <w:abstractNumId w:val="15"/>
  </w:num>
  <w:num w:numId="23">
    <w:abstractNumId w:val="29"/>
  </w:num>
  <w:num w:numId="24">
    <w:abstractNumId w:val="34"/>
  </w:num>
  <w:num w:numId="25">
    <w:abstractNumId w:val="35"/>
  </w:num>
  <w:num w:numId="26">
    <w:abstractNumId w:val="43"/>
  </w:num>
  <w:num w:numId="27">
    <w:abstractNumId w:val="0"/>
  </w:num>
  <w:num w:numId="28">
    <w:abstractNumId w:val="1"/>
  </w:num>
  <w:num w:numId="29">
    <w:abstractNumId w:val="37"/>
  </w:num>
  <w:num w:numId="30">
    <w:abstractNumId w:val="1"/>
  </w:num>
  <w:num w:numId="31">
    <w:abstractNumId w:val="16"/>
  </w:num>
  <w:num w:numId="32">
    <w:abstractNumId w:val="36"/>
  </w:num>
  <w:num w:numId="33">
    <w:abstractNumId w:val="6"/>
  </w:num>
  <w:num w:numId="34">
    <w:abstractNumId w:val="12"/>
  </w:num>
  <w:num w:numId="35">
    <w:abstractNumId w:val="42"/>
  </w:num>
  <w:num w:numId="36">
    <w:abstractNumId w:val="14"/>
  </w:num>
  <w:num w:numId="37">
    <w:abstractNumId w:val="8"/>
  </w:num>
  <w:num w:numId="38">
    <w:abstractNumId w:val="2"/>
  </w:num>
  <w:num w:numId="39">
    <w:abstractNumId w:val="19"/>
  </w:num>
  <w:num w:numId="40">
    <w:abstractNumId w:val="24"/>
  </w:num>
  <w:num w:numId="41">
    <w:abstractNumId w:val="28"/>
  </w:num>
  <w:num w:numId="42">
    <w:abstractNumId w:val="7"/>
  </w:num>
  <w:num w:numId="43">
    <w:abstractNumId w:val="13"/>
  </w:num>
  <w:num w:numId="44">
    <w:abstractNumId w:val="22"/>
  </w:num>
  <w:num w:numId="45">
    <w:abstractNumId w:val="13"/>
  </w:num>
  <w:num w:numId="46">
    <w:abstractNumId w:val="45"/>
  </w:num>
  <w:num w:numId="47">
    <w:abstractNumId w:val="17"/>
  </w:num>
  <w:num w:numId="48">
    <w:abstractNumId w:val="30"/>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12697"/>
    <w:rsid w:val="00016065"/>
    <w:rsid w:val="00025153"/>
    <w:rsid w:val="00035EF1"/>
    <w:rsid w:val="00044C92"/>
    <w:rsid w:val="000547C6"/>
    <w:rsid w:val="000615AB"/>
    <w:rsid w:val="000913F8"/>
    <w:rsid w:val="000A363A"/>
    <w:rsid w:val="000C1069"/>
    <w:rsid w:val="000C3AEF"/>
    <w:rsid w:val="000D76D8"/>
    <w:rsid w:val="000E12D8"/>
    <w:rsid w:val="000E1754"/>
    <w:rsid w:val="000F5176"/>
    <w:rsid w:val="00100419"/>
    <w:rsid w:val="00110796"/>
    <w:rsid w:val="0012539B"/>
    <w:rsid w:val="0014050D"/>
    <w:rsid w:val="001422B4"/>
    <w:rsid w:val="001B13E1"/>
    <w:rsid w:val="001B3391"/>
    <w:rsid w:val="001C7096"/>
    <w:rsid w:val="001D311B"/>
    <w:rsid w:val="001E4726"/>
    <w:rsid w:val="00273E1E"/>
    <w:rsid w:val="0027747E"/>
    <w:rsid w:val="0029056A"/>
    <w:rsid w:val="00295105"/>
    <w:rsid w:val="002B01B9"/>
    <w:rsid w:val="002B7A2A"/>
    <w:rsid w:val="002E38F9"/>
    <w:rsid w:val="002F7578"/>
    <w:rsid w:val="00345394"/>
    <w:rsid w:val="00384A5D"/>
    <w:rsid w:val="00384C6B"/>
    <w:rsid w:val="003902E1"/>
    <w:rsid w:val="00396375"/>
    <w:rsid w:val="003A5B5F"/>
    <w:rsid w:val="003B3052"/>
    <w:rsid w:val="003D100D"/>
    <w:rsid w:val="003D2250"/>
    <w:rsid w:val="003E143C"/>
    <w:rsid w:val="003F2C60"/>
    <w:rsid w:val="00404CE6"/>
    <w:rsid w:val="0041009F"/>
    <w:rsid w:val="0042430A"/>
    <w:rsid w:val="00446C1A"/>
    <w:rsid w:val="0045567A"/>
    <w:rsid w:val="004715F1"/>
    <w:rsid w:val="00497CEC"/>
    <w:rsid w:val="004B748A"/>
    <w:rsid w:val="004D1338"/>
    <w:rsid w:val="004E08CA"/>
    <w:rsid w:val="00502385"/>
    <w:rsid w:val="005045DB"/>
    <w:rsid w:val="00555331"/>
    <w:rsid w:val="00557310"/>
    <w:rsid w:val="00584504"/>
    <w:rsid w:val="00595451"/>
    <w:rsid w:val="00597D01"/>
    <w:rsid w:val="005A045D"/>
    <w:rsid w:val="005A4807"/>
    <w:rsid w:val="005B3581"/>
    <w:rsid w:val="005D2C64"/>
    <w:rsid w:val="005E51B8"/>
    <w:rsid w:val="005E5A15"/>
    <w:rsid w:val="005F7DC3"/>
    <w:rsid w:val="00644EAD"/>
    <w:rsid w:val="00657497"/>
    <w:rsid w:val="00692663"/>
    <w:rsid w:val="006934D9"/>
    <w:rsid w:val="006B7A7D"/>
    <w:rsid w:val="006F3CCF"/>
    <w:rsid w:val="00705737"/>
    <w:rsid w:val="00717BEE"/>
    <w:rsid w:val="00725B01"/>
    <w:rsid w:val="007278EB"/>
    <w:rsid w:val="0074351F"/>
    <w:rsid w:val="0077414D"/>
    <w:rsid w:val="00784DF5"/>
    <w:rsid w:val="007A2D60"/>
    <w:rsid w:val="007B6158"/>
    <w:rsid w:val="007E2BFF"/>
    <w:rsid w:val="007E4192"/>
    <w:rsid w:val="0080580C"/>
    <w:rsid w:val="00806FCA"/>
    <w:rsid w:val="008176EB"/>
    <w:rsid w:val="00825273"/>
    <w:rsid w:val="00861A67"/>
    <w:rsid w:val="008C2BC1"/>
    <w:rsid w:val="00917C1E"/>
    <w:rsid w:val="009458BD"/>
    <w:rsid w:val="0095544B"/>
    <w:rsid w:val="00974CB3"/>
    <w:rsid w:val="009A1472"/>
    <w:rsid w:val="009B050B"/>
    <w:rsid w:val="009B5993"/>
    <w:rsid w:val="009C7848"/>
    <w:rsid w:val="009D075E"/>
    <w:rsid w:val="009E0BD3"/>
    <w:rsid w:val="00A00631"/>
    <w:rsid w:val="00A0372F"/>
    <w:rsid w:val="00A03807"/>
    <w:rsid w:val="00A05410"/>
    <w:rsid w:val="00A1195F"/>
    <w:rsid w:val="00A13B99"/>
    <w:rsid w:val="00A226B9"/>
    <w:rsid w:val="00A278D6"/>
    <w:rsid w:val="00A45F04"/>
    <w:rsid w:val="00A50C95"/>
    <w:rsid w:val="00A717BE"/>
    <w:rsid w:val="00A80ED7"/>
    <w:rsid w:val="00AB4DB2"/>
    <w:rsid w:val="00AB7D5F"/>
    <w:rsid w:val="00AE54BE"/>
    <w:rsid w:val="00AF72F3"/>
    <w:rsid w:val="00B02CD4"/>
    <w:rsid w:val="00B067D8"/>
    <w:rsid w:val="00B10002"/>
    <w:rsid w:val="00B30CDD"/>
    <w:rsid w:val="00B4387E"/>
    <w:rsid w:val="00B67F6D"/>
    <w:rsid w:val="00B76250"/>
    <w:rsid w:val="00B9571B"/>
    <w:rsid w:val="00BB01BD"/>
    <w:rsid w:val="00BF24F1"/>
    <w:rsid w:val="00C051B9"/>
    <w:rsid w:val="00C10329"/>
    <w:rsid w:val="00C15FF7"/>
    <w:rsid w:val="00C41FF1"/>
    <w:rsid w:val="00C85F5E"/>
    <w:rsid w:val="00C97172"/>
    <w:rsid w:val="00D25044"/>
    <w:rsid w:val="00D56A80"/>
    <w:rsid w:val="00D57102"/>
    <w:rsid w:val="00D84721"/>
    <w:rsid w:val="00D866E2"/>
    <w:rsid w:val="00D95CE7"/>
    <w:rsid w:val="00DC0B0A"/>
    <w:rsid w:val="00DD344B"/>
    <w:rsid w:val="00E155FD"/>
    <w:rsid w:val="00E26307"/>
    <w:rsid w:val="00E33052"/>
    <w:rsid w:val="00E44CD8"/>
    <w:rsid w:val="00E75663"/>
    <w:rsid w:val="00E7688A"/>
    <w:rsid w:val="00EA01D3"/>
    <w:rsid w:val="00EC663F"/>
    <w:rsid w:val="00EC7E5D"/>
    <w:rsid w:val="00F20313"/>
    <w:rsid w:val="00F52C1E"/>
    <w:rsid w:val="00F52D9F"/>
    <w:rsid w:val="00F80440"/>
    <w:rsid w:val="00F9530D"/>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594</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4127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6</cp:revision>
  <cp:lastPrinted>2013-10-29T15:13:00Z</cp:lastPrinted>
  <dcterms:created xsi:type="dcterms:W3CDTF">2018-08-22T20:27:00Z</dcterms:created>
  <dcterms:modified xsi:type="dcterms:W3CDTF">2018-08-23T17:48:00Z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