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2A7AB9">
        <w:rPr>
          <w:rFonts w:cs="Courier New"/>
          <w:b/>
          <w:color w:val="000000"/>
          <w:szCs w:val="24"/>
          <w:lang w:eastAsia="en-GB"/>
        </w:rPr>
        <w:t xml:space="preserve"> </w:t>
      </w:r>
      <w:r w:rsidR="002A7AB9">
        <w:rPr>
          <w:rFonts w:cs="Courier New"/>
          <w:color w:val="000000"/>
          <w:szCs w:val="24"/>
          <w:lang w:eastAsia="en-GB"/>
        </w:rPr>
        <w:t>30/05/18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2A7AB9">
        <w:rPr>
          <w:rFonts w:cs="Courier New"/>
          <w:color w:val="000000"/>
          <w:szCs w:val="24"/>
          <w:lang w:eastAsia="en-GB"/>
        </w:rPr>
        <w:t xml:space="preserve"> 180589/HPA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2A7AB9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2A7AB9">
        <w:rPr>
          <w:rFonts w:cs="Courier New"/>
          <w:color w:val="000000"/>
          <w:szCs w:val="24"/>
          <w:lang w:eastAsia="en-GB"/>
        </w:rPr>
        <w:t>276 Tilehurst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2A7AB9">
        <w:rPr>
          <w:color w:val="000000"/>
          <w:szCs w:val="24"/>
        </w:rPr>
        <w:t xml:space="preserve"> 5m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2A7AB9">
        <w:rPr>
          <w:color w:val="000000"/>
          <w:szCs w:val="24"/>
        </w:rPr>
        <w:t>3.6m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2A7AB9">
        <w:rPr>
          <w:color w:val="000000"/>
          <w:szCs w:val="24"/>
        </w:rPr>
        <w:t>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2A7AB9">
        <w:rPr>
          <w:color w:val="000000"/>
          <w:szCs w:val="24"/>
        </w:rPr>
        <w:t>04/04/18:</w:t>
      </w:r>
    </w:p>
    <w:p w:rsidR="002A7AB9" w:rsidRDefault="002A7AB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PD17203 – EB – Existing Block Plan</w:t>
      </w:r>
    </w:p>
    <w:p w:rsidR="002A7AB9" w:rsidRDefault="002A7AB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PD17203 – PB – Proposed Block Plan</w:t>
      </w:r>
    </w:p>
    <w:p w:rsidR="002A7AB9" w:rsidRDefault="002A7AB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PD17203 – 01 – Existing Floor and Roof Plans and Elevations</w:t>
      </w:r>
    </w:p>
    <w:p w:rsidR="002A7AB9" w:rsidRPr="004900B0" w:rsidRDefault="002A7AB9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PD17203 – 02 – Proposed Floor and Roof Plans and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2A7AB9" w:rsidRPr="002A7AB9" w:rsidRDefault="002A7AB9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930172/CLE – Domestic workshop – Permitted 12/07/93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2A7AB9">
        <w:rPr>
          <w:color w:val="000000"/>
          <w:szCs w:val="24"/>
        </w:rPr>
        <w:t xml:space="preserve"> 18/04/18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2A7AB9">
        <w:rPr>
          <w:color w:val="000000"/>
          <w:szCs w:val="24"/>
        </w:rPr>
        <w:t xml:space="preserve">274 and 278 Tilehurst Road and 12 </w:t>
      </w:r>
      <w:proofErr w:type="spellStart"/>
      <w:r w:rsidR="002A7AB9">
        <w:rPr>
          <w:color w:val="000000"/>
          <w:szCs w:val="24"/>
        </w:rPr>
        <w:t>Tuxford</w:t>
      </w:r>
      <w:proofErr w:type="spellEnd"/>
      <w:r w:rsidR="002A7AB9">
        <w:rPr>
          <w:color w:val="000000"/>
          <w:szCs w:val="24"/>
        </w:rPr>
        <w:t xml:space="preserve"> Mews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2A7AB9">
        <w:rPr>
          <w:color w:val="000000"/>
          <w:szCs w:val="24"/>
        </w:rPr>
        <w:t xml:space="preserve"> 09/05/18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2A7AB9">
        <w:rPr>
          <w:color w:val="000000"/>
          <w:szCs w:val="24"/>
        </w:rPr>
        <w:t>5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2A7AB9">
        <w:rPr>
          <w:color w:val="000000"/>
          <w:szCs w:val="24"/>
        </w:rPr>
        <w:t>3.6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2A7AB9">
        <w:rPr>
          <w:color w:val="000000"/>
          <w:szCs w:val="24"/>
        </w:rPr>
        <w:t>3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A7AB9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3869-4372-44D4-9718-B8B575DC5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2018-05-16T12:30:00Z</dcterms:created>
  <dcterms:modified xsi:type="dcterms:W3CDTF">2018-05-16T12:30:00Z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