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F19" w:rsidRPr="002E76C9" w:rsidRDefault="00F32F19" w:rsidP="00F32F19">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F32F19" w:rsidRPr="002E76C9" w:rsidRDefault="00F32F19" w:rsidP="00F32F19">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sidR="00591B8F">
        <w:rPr>
          <w:rFonts w:ascii="Trebuchet MS" w:eastAsia="Times New Roman" w:hAnsi="Trebuchet MS" w:cs="Courier New"/>
        </w:rPr>
        <w:t>19/02/2018</w:t>
      </w: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sidR="00591B8F">
        <w:rPr>
          <w:rFonts w:ascii="Trebuchet MS" w:eastAsia="Times New Roman" w:hAnsi="Trebuchet MS" w:cs="Courier New"/>
        </w:rPr>
        <w:t>180006</w:t>
      </w:r>
      <w:r>
        <w:rPr>
          <w:rFonts w:ascii="Trebuchet MS" w:eastAsia="Times New Roman" w:hAnsi="Trebuchet MS" w:cs="Courier New"/>
        </w:rPr>
        <w:t>/HOU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F32F1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00591B8F" w:rsidRPr="00591B8F">
        <w:rPr>
          <w:rFonts w:ascii="Trebuchet MS" w:eastAsia="Times New Roman" w:hAnsi="Trebuchet MS" w:cs="Courier New"/>
        </w:rPr>
        <w:t>139 Park Lane, Tilehurst, Reading</w:t>
      </w: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w:t>
      </w:r>
      <w:r w:rsidR="00591B8F">
        <w:rPr>
          <w:rFonts w:ascii="Trebuchet MS" w:eastAsia="Times New Roman" w:hAnsi="Trebuchet MS" w:cs="Courier New"/>
        </w:rPr>
        <w:t>Tilehurst</w:t>
      </w:r>
    </w:p>
    <w:p w:rsidR="00F32F1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00591B8F" w:rsidRPr="00591B8F">
        <w:rPr>
          <w:rFonts w:ascii="Trebuchet MS" w:eastAsia="Times New Roman" w:hAnsi="Trebuchet MS" w:cs="Courier New"/>
        </w:rPr>
        <w:t>Proposed two storey side &amp; rear &amp; single storey rear extension</w:t>
      </w: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F32F19" w:rsidRPr="002E76C9" w:rsidRDefault="00F32F19" w:rsidP="00F32F19">
      <w:pPr>
        <w:spacing w:after="0" w:line="240" w:lineRule="auto"/>
        <w:rPr>
          <w:rFonts w:ascii="Trebuchet MS" w:eastAsia="Times New Roman" w:hAnsi="Trebuchet MS" w:cs="Courier New"/>
        </w:rPr>
      </w:pPr>
    </w:p>
    <w:p w:rsidR="00F32F19" w:rsidRPr="002E76C9" w:rsidRDefault="00F32F19" w:rsidP="00F32F19">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contains a</w:t>
      </w:r>
      <w:r w:rsidR="0031319C">
        <w:rPr>
          <w:rFonts w:ascii="Trebuchet MS" w:eastAsia="Times New Roman" w:hAnsi="Trebuchet MS" w:cs="Courier New"/>
        </w:rPr>
        <w:t>n end terrace two-storey dwelling on Park Lane road</w:t>
      </w:r>
      <w:r>
        <w:rPr>
          <w:rFonts w:ascii="Trebuchet MS" w:eastAsia="Times New Roman" w:hAnsi="Trebuchet MS" w:cs="Courier New"/>
        </w:rPr>
        <w:t>.</w:t>
      </w:r>
      <w:r w:rsidRPr="002E76C9">
        <w:rPr>
          <w:rFonts w:ascii="Trebuchet MS" w:eastAsia="Times New Roman" w:hAnsi="Trebuchet MS" w:cs="Courier New"/>
        </w:rPr>
        <w:t xml:space="preserve">  The house is not listed or in a conservation area. </w:t>
      </w:r>
    </w:p>
    <w:p w:rsidR="00F32F19" w:rsidRDefault="00F32F19" w:rsidP="00F32F19">
      <w:pPr>
        <w:spacing w:after="0" w:line="240" w:lineRule="auto"/>
        <w:jc w:val="both"/>
        <w:rPr>
          <w:rFonts w:ascii="Trebuchet MS" w:eastAsia="Times New Roman" w:hAnsi="Trebuchet MS" w:cs="Courier New"/>
        </w:rPr>
      </w:pPr>
    </w:p>
    <w:p w:rsidR="00F32F19" w:rsidRPr="008B3933" w:rsidRDefault="00F32F19" w:rsidP="00F32F19">
      <w:pPr>
        <w:spacing w:after="0" w:line="240" w:lineRule="auto"/>
        <w:jc w:val="both"/>
        <w:rPr>
          <w:rFonts w:ascii="Trebuchet MS" w:eastAsia="Times New Roman" w:hAnsi="Trebuchet MS" w:cs="Courier New"/>
        </w:rPr>
      </w:pPr>
      <w:r w:rsidRPr="002E76C9">
        <w:rPr>
          <w:rFonts w:ascii="Trebuchet MS" w:eastAsia="Times New Roman" w:hAnsi="Trebuchet MS" w:cs="Courier New"/>
          <w:b/>
        </w:rPr>
        <w:t>Plans Considered:</w:t>
      </w:r>
    </w:p>
    <w:p w:rsidR="00F32F1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following </w:t>
      </w:r>
      <w:r>
        <w:rPr>
          <w:rFonts w:ascii="Trebuchet MS" w:eastAsia="Times New Roman" w:hAnsi="Trebuchet MS" w:cs="Courier New"/>
        </w:rPr>
        <w:t>plans were submitted</w:t>
      </w:r>
      <w:r w:rsidR="0031319C">
        <w:rPr>
          <w:rFonts w:ascii="Trebuchet MS" w:eastAsia="Times New Roman" w:hAnsi="Trebuchet MS" w:cs="Courier New"/>
        </w:rPr>
        <w:t xml:space="preserve"> on 24/01/2018</w:t>
      </w:r>
      <w:r>
        <w:rPr>
          <w:rFonts w:ascii="Trebuchet MS" w:eastAsia="Times New Roman" w:hAnsi="Trebuchet MS" w:cs="Courier New"/>
        </w:rPr>
        <w:t>:</w:t>
      </w:r>
    </w:p>
    <w:p w:rsidR="00F32F19" w:rsidRDefault="00F32F19" w:rsidP="00F32F19">
      <w:pPr>
        <w:spacing w:after="0" w:line="240" w:lineRule="auto"/>
        <w:rPr>
          <w:rFonts w:ascii="Trebuchet MS" w:eastAsia="Times New Roman" w:hAnsi="Trebuchet MS" w:cs="Courier New"/>
        </w:rPr>
      </w:pPr>
      <w:r>
        <w:rPr>
          <w:rFonts w:ascii="Trebuchet MS" w:eastAsia="Times New Roman" w:hAnsi="Trebuchet MS" w:cs="Courier New"/>
        </w:rPr>
        <w:t xml:space="preserve">Drawing No. </w:t>
      </w:r>
      <w:r w:rsidR="0031319C">
        <w:rPr>
          <w:rFonts w:ascii="Trebuchet MS" w:eastAsia="Times New Roman" w:hAnsi="Trebuchet MS" w:cs="Courier New"/>
        </w:rPr>
        <w:t>12 17 7640 Existing Plans</w:t>
      </w:r>
      <w:r>
        <w:rPr>
          <w:rFonts w:ascii="Trebuchet MS" w:eastAsia="Times New Roman" w:hAnsi="Trebuchet MS" w:cs="Courier New"/>
        </w:rPr>
        <w:t xml:space="preserve"> </w:t>
      </w:r>
    </w:p>
    <w:p w:rsidR="00F32F19" w:rsidRDefault="00F32F19" w:rsidP="00F32F19">
      <w:pPr>
        <w:spacing w:after="0" w:line="240" w:lineRule="auto"/>
        <w:rPr>
          <w:rFonts w:ascii="Trebuchet MS" w:eastAsia="Times New Roman" w:hAnsi="Trebuchet MS" w:cs="Courier New"/>
        </w:rPr>
      </w:pPr>
      <w:bookmarkStart w:id="0" w:name="_GoBack"/>
      <w:r w:rsidRPr="00461800">
        <w:rPr>
          <w:rFonts w:ascii="Trebuchet MS" w:eastAsia="Times New Roman" w:hAnsi="Trebuchet MS" w:cs="Courier New"/>
        </w:rPr>
        <w:t>Drawing No.</w:t>
      </w:r>
      <w:r w:rsidR="0031319C">
        <w:rPr>
          <w:rFonts w:ascii="Trebuchet MS" w:eastAsia="Times New Roman" w:hAnsi="Trebuchet MS" w:cs="Courier New"/>
        </w:rPr>
        <w:t xml:space="preserve">12 177640 Rev </w:t>
      </w:r>
      <w:proofErr w:type="gramStart"/>
      <w:r w:rsidR="0031319C">
        <w:rPr>
          <w:rFonts w:ascii="Trebuchet MS" w:eastAsia="Times New Roman" w:hAnsi="Trebuchet MS" w:cs="Courier New"/>
        </w:rPr>
        <w:t>A</w:t>
      </w:r>
      <w:proofErr w:type="gramEnd"/>
      <w:r w:rsidR="0031319C">
        <w:rPr>
          <w:rFonts w:ascii="Trebuchet MS" w:eastAsia="Times New Roman" w:hAnsi="Trebuchet MS" w:cs="Courier New"/>
        </w:rPr>
        <w:t xml:space="preserve"> Proposed Plans</w:t>
      </w:r>
    </w:p>
    <w:bookmarkEnd w:id="0"/>
    <w:p w:rsidR="00F32F19" w:rsidRPr="002E76C9" w:rsidRDefault="00F32F19" w:rsidP="00F32F19">
      <w:pPr>
        <w:spacing w:after="0" w:line="240" w:lineRule="auto"/>
        <w:rPr>
          <w:rFonts w:ascii="Trebuchet MS" w:eastAsia="Times New Roman" w:hAnsi="Trebuchet MS" w:cs="Courier New"/>
        </w:rPr>
      </w:pPr>
    </w:p>
    <w:p w:rsidR="00F32F19" w:rsidRDefault="00F32F19" w:rsidP="00F32F19">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31319C" w:rsidRPr="00DC619A" w:rsidRDefault="0031319C" w:rsidP="00F32F19">
      <w:pPr>
        <w:spacing w:after="0" w:line="240" w:lineRule="auto"/>
        <w:rPr>
          <w:rFonts w:ascii="Trebuchet MS" w:eastAsia="Times New Roman" w:hAnsi="Trebuchet MS" w:cs="Courier New"/>
        </w:rPr>
      </w:pPr>
      <w:r w:rsidRPr="00DC619A">
        <w:rPr>
          <w:rFonts w:ascii="Trebuchet MS" w:eastAsia="Times New Roman" w:hAnsi="Trebuchet MS" w:cs="Courier New"/>
        </w:rPr>
        <w:t xml:space="preserve">Whilst there are no previous extensions to the property, the following nearby extensions to 161 are relevant:  </w:t>
      </w:r>
    </w:p>
    <w:p w:rsidR="00F32F19" w:rsidRPr="00DC619A" w:rsidRDefault="0031319C" w:rsidP="00F32F19">
      <w:pPr>
        <w:spacing w:after="0" w:line="240" w:lineRule="auto"/>
        <w:rPr>
          <w:rFonts w:ascii="Trebuchet MS" w:eastAsia="Times New Roman" w:hAnsi="Trebuchet MS" w:cs="Courier New"/>
        </w:rPr>
      </w:pPr>
      <w:r w:rsidRPr="00DC619A">
        <w:rPr>
          <w:rFonts w:ascii="Trebuchet MS" w:eastAsia="Times New Roman" w:hAnsi="Trebuchet MS" w:cs="Courier New"/>
        </w:rPr>
        <w:t xml:space="preserve">901079 </w:t>
      </w:r>
      <w:r w:rsidR="00F32F19" w:rsidRPr="00DC619A">
        <w:rPr>
          <w:rFonts w:ascii="Trebuchet MS" w:eastAsia="Times New Roman" w:hAnsi="Trebuchet MS" w:cs="Courier New"/>
        </w:rPr>
        <w:t xml:space="preserve">- </w:t>
      </w:r>
      <w:r w:rsidRPr="00DC619A">
        <w:rPr>
          <w:rFonts w:ascii="Trebuchet MS" w:eastAsia="Times New Roman" w:hAnsi="Trebuchet MS" w:cs="Courier New"/>
        </w:rPr>
        <w:t>Two storey side and single storey rear extension. Granted 24/10/1990 and implemented</w:t>
      </w:r>
    </w:p>
    <w:p w:rsidR="0031319C" w:rsidRPr="002E76C9" w:rsidRDefault="0031319C" w:rsidP="00F32F19">
      <w:pPr>
        <w:spacing w:after="0" w:line="240" w:lineRule="auto"/>
        <w:rPr>
          <w:rFonts w:ascii="Trebuchet MS" w:eastAsia="Times New Roman" w:hAnsi="Trebuchet MS" w:cs="Courier New"/>
        </w:rPr>
      </w:pP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F32F19" w:rsidRPr="002E76C9" w:rsidRDefault="00F32F19" w:rsidP="00F32F19">
      <w:pPr>
        <w:spacing w:after="0" w:line="240" w:lineRule="auto"/>
        <w:rPr>
          <w:rFonts w:ascii="Trebuchet MS" w:eastAsia="Times New Roman" w:hAnsi="Trebuchet MS" w:cs="Courier New"/>
        </w:rPr>
      </w:pPr>
      <w:r>
        <w:rPr>
          <w:rFonts w:ascii="Trebuchet MS" w:eastAsia="Times New Roman" w:hAnsi="Trebuchet MS" w:cs="Courier New"/>
        </w:rPr>
        <w:t>No letters were received from consulted neighbours</w:t>
      </w:r>
    </w:p>
    <w:p w:rsidR="00F32F19" w:rsidRPr="002E76C9" w:rsidRDefault="00F32F19" w:rsidP="00F32F19">
      <w:pPr>
        <w:spacing w:after="0" w:line="240" w:lineRule="auto"/>
        <w:rPr>
          <w:rFonts w:ascii="Trebuchet MS" w:eastAsia="Times New Roman" w:hAnsi="Trebuchet MS" w:cs="Courier New"/>
        </w:rPr>
      </w:pPr>
    </w:p>
    <w:p w:rsidR="00F32F19" w:rsidRPr="0062120D" w:rsidRDefault="00F32F19" w:rsidP="00F32F19">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F32F19" w:rsidRPr="00CC1C19" w:rsidRDefault="00F32F19" w:rsidP="00F32F19">
      <w:pPr>
        <w:spacing w:after="0" w:line="240" w:lineRule="auto"/>
        <w:rPr>
          <w:rFonts w:ascii="Trebuchet MS" w:eastAsia="Times New Roman" w:hAnsi="Trebuchet MS" w:cs="Courier New"/>
        </w:rPr>
      </w:pPr>
    </w:p>
    <w:p w:rsidR="00F32F19" w:rsidRDefault="00F32F19" w:rsidP="00F32F19">
      <w:pPr>
        <w:spacing w:after="0" w:line="240" w:lineRule="auto"/>
        <w:rPr>
          <w:rFonts w:ascii="Trebuchet MS" w:eastAsia="Times New Roman" w:hAnsi="Trebuchet MS" w:cs="Courier New"/>
        </w:rPr>
      </w:pPr>
      <w:r w:rsidRPr="008635C2">
        <w:rPr>
          <w:rFonts w:ascii="Trebuchet MS" w:eastAsia="Times New Roman" w:hAnsi="Trebuchet MS" w:cs="Courier New"/>
        </w:rPr>
        <w:t xml:space="preserve">RBC Transport –no objection to the proposal subject </w:t>
      </w:r>
      <w:r>
        <w:rPr>
          <w:rFonts w:ascii="Trebuchet MS" w:eastAsia="Times New Roman" w:hAnsi="Trebuchet MS" w:cs="Courier New"/>
        </w:rPr>
        <w:t>highways informative</w:t>
      </w:r>
      <w:r w:rsidRPr="008635C2">
        <w:rPr>
          <w:rFonts w:ascii="Trebuchet MS" w:eastAsia="Times New Roman" w:hAnsi="Trebuchet MS" w:cs="Courier New"/>
        </w:rPr>
        <w:t>.</w:t>
      </w:r>
    </w:p>
    <w:p w:rsidR="006B4277" w:rsidRDefault="006B4277" w:rsidP="00F32F19">
      <w:pPr>
        <w:spacing w:after="0" w:line="240" w:lineRule="auto"/>
        <w:rPr>
          <w:rFonts w:ascii="Trebuchet MS" w:eastAsia="Times New Roman" w:hAnsi="Trebuchet MS" w:cs="Courier New"/>
        </w:rPr>
      </w:pPr>
    </w:p>
    <w:p w:rsidR="006B4277" w:rsidRPr="008635C2" w:rsidRDefault="006B4277" w:rsidP="00F32F19">
      <w:pPr>
        <w:spacing w:after="0" w:line="240" w:lineRule="auto"/>
        <w:rPr>
          <w:rFonts w:ascii="Trebuchet MS" w:eastAsia="Times New Roman" w:hAnsi="Trebuchet MS" w:cs="Courier New"/>
        </w:rPr>
      </w:pPr>
      <w:r>
        <w:rPr>
          <w:rFonts w:ascii="Trebuchet MS" w:eastAsia="Times New Roman" w:hAnsi="Trebuchet MS" w:cs="Courier New"/>
        </w:rPr>
        <w:t>RBC Ecology – no objection</w:t>
      </w:r>
    </w:p>
    <w:p w:rsidR="00F32F19" w:rsidRPr="002E76C9" w:rsidRDefault="00F32F19" w:rsidP="00F32F19">
      <w:pPr>
        <w:spacing w:after="0" w:line="240" w:lineRule="auto"/>
        <w:rPr>
          <w:rFonts w:ascii="Trebuchet MS" w:eastAsia="Times New Roman" w:hAnsi="Trebuchet MS" w:cs="Courier New"/>
        </w:rPr>
      </w:pPr>
    </w:p>
    <w:p w:rsidR="00F32F19" w:rsidRPr="002E76C9" w:rsidRDefault="00F32F19" w:rsidP="00F32F19">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F32F19" w:rsidRPr="002E76C9" w:rsidRDefault="00F32F19" w:rsidP="00F32F19">
      <w:pPr>
        <w:spacing w:after="0" w:line="240" w:lineRule="auto"/>
        <w:rPr>
          <w:rFonts w:ascii="Trebuchet MS" w:eastAsia="Times New Roman" w:hAnsi="Trebuchet MS" w:cs="Courier New"/>
        </w:rPr>
      </w:pP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F32F19" w:rsidRPr="002E76C9" w:rsidRDefault="00F32F19" w:rsidP="00F32F19">
      <w:pPr>
        <w:spacing w:after="0" w:line="240" w:lineRule="auto"/>
        <w:rPr>
          <w:rFonts w:ascii="Trebuchet MS" w:eastAsia="Times New Roman" w:hAnsi="Trebuchet MS" w:cs="Courier New"/>
        </w:rPr>
      </w:pP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F32F1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F32F19" w:rsidRPr="002E76C9" w:rsidRDefault="00F32F19" w:rsidP="00F32F19">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F32F19" w:rsidRPr="002E76C9" w:rsidRDefault="00F32F19" w:rsidP="00F32F19">
      <w:pPr>
        <w:spacing w:after="0" w:line="240" w:lineRule="auto"/>
        <w:rPr>
          <w:rFonts w:ascii="Trebuchet MS" w:eastAsia="Times New Roman" w:hAnsi="Trebuchet MS" w:cs="Courier New"/>
        </w:rPr>
      </w:pP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F32F19" w:rsidRPr="002E76C9" w:rsidRDefault="00F32F19" w:rsidP="00F32F19">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F32F19" w:rsidRPr="002E76C9" w:rsidRDefault="00F32F19" w:rsidP="00F32F19">
      <w:pPr>
        <w:spacing w:after="0" w:line="240" w:lineRule="auto"/>
        <w:rPr>
          <w:rFonts w:ascii="Trebuchet MS" w:eastAsia="Times New Roman" w:hAnsi="Trebuchet MS" w:cs="Courier New"/>
        </w:rPr>
      </w:pPr>
    </w:p>
    <w:p w:rsidR="00F32F19" w:rsidRPr="008B3933" w:rsidRDefault="00F32F19" w:rsidP="00F32F19">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F32F19" w:rsidRPr="008B3933" w:rsidRDefault="00F32F19" w:rsidP="00F32F19">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F32F19" w:rsidRPr="0062120D" w:rsidRDefault="00F32F19" w:rsidP="00F32F19">
      <w:pPr>
        <w:spacing w:after="0" w:line="240" w:lineRule="auto"/>
        <w:rPr>
          <w:rFonts w:ascii="Trebuchet MS" w:eastAsia="Times New Roman" w:hAnsi="Trebuchet MS" w:cs="Courier New"/>
          <w:b/>
          <w:bCs/>
        </w:rPr>
      </w:pPr>
    </w:p>
    <w:p w:rsidR="00F32F19" w:rsidRPr="0062120D" w:rsidRDefault="00F32F19" w:rsidP="00F32F19">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F32F19" w:rsidRPr="008B3933" w:rsidRDefault="00F32F19" w:rsidP="00F32F19">
      <w:pPr>
        <w:spacing w:after="0" w:line="240" w:lineRule="auto"/>
        <w:rPr>
          <w:rFonts w:ascii="Trebuchet MS" w:eastAsia="Times New Roman" w:hAnsi="Trebuchet MS" w:cs="Courier New"/>
          <w:bCs/>
        </w:rPr>
      </w:pPr>
    </w:p>
    <w:p w:rsidR="00F32F19" w:rsidRPr="008B3933" w:rsidRDefault="00F32F19" w:rsidP="00F32F19">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F32F19" w:rsidRPr="008B3933" w:rsidRDefault="00F32F19" w:rsidP="00F32F19">
      <w:pPr>
        <w:numPr>
          <w:ilvl w:val="0"/>
          <w:numId w:val="2"/>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detract from the appearance of the original building through the use of ill-matching materials and by not fitting in with the design, scale and proportions of the original building; NO </w:t>
      </w:r>
      <w:r>
        <w:rPr>
          <w:rFonts w:ascii="Trebuchet MS" w:eastAsia="Times New Roman" w:hAnsi="Trebuchet MS" w:cs="Courier New"/>
          <w:bCs/>
        </w:rPr>
        <w:t xml:space="preserve">– </w:t>
      </w:r>
      <w:r w:rsidR="008E3D64">
        <w:rPr>
          <w:rFonts w:ascii="Trebuchet MS" w:eastAsia="Times New Roman" w:hAnsi="Trebuchet MS" w:cs="Courier New"/>
          <w:bCs/>
        </w:rPr>
        <w:t>Whilst extensions are required to be subservient to the host dwelling, in this instance the proposed two-storey side extensions being a minimal 1.6m wide and retaining 0.9m from the side boundary are considered to be of a size and scale that would complement the end of terrace dwelling</w:t>
      </w:r>
      <w:r w:rsidR="00DC619A">
        <w:rPr>
          <w:rFonts w:ascii="Trebuchet MS" w:eastAsia="Times New Roman" w:hAnsi="Trebuchet MS" w:cs="Courier New"/>
          <w:bCs/>
        </w:rPr>
        <w:t xml:space="preserve"> without harming the appearance of the </w:t>
      </w:r>
      <w:r w:rsidR="00DC619A">
        <w:rPr>
          <w:rFonts w:ascii="Trebuchet MS" w:eastAsia="Times New Roman" w:hAnsi="Trebuchet MS" w:cs="Courier New"/>
          <w:bCs/>
        </w:rPr>
        <w:lastRenderedPageBreak/>
        <w:t xml:space="preserve">host dwelling, street scene and character of the area. </w:t>
      </w:r>
      <w:r w:rsidR="008E3D64">
        <w:rPr>
          <w:rFonts w:ascii="Trebuchet MS" w:eastAsia="Times New Roman" w:hAnsi="Trebuchet MS" w:cs="Courier New"/>
          <w:bCs/>
        </w:rPr>
        <w:t xml:space="preserve"> </w:t>
      </w:r>
      <w:r w:rsidR="00DC619A">
        <w:rPr>
          <w:rFonts w:ascii="Trebuchet MS" w:eastAsia="Times New Roman" w:hAnsi="Trebuchet MS" w:cs="Courier New"/>
          <w:bCs/>
        </w:rPr>
        <w:t>As outlined within the history section above, similar extensions have been successfully implemented at 161 Park Lane.</w:t>
      </w:r>
      <w:r w:rsidR="00C765AB">
        <w:rPr>
          <w:rFonts w:ascii="Trebuchet MS" w:eastAsia="Times New Roman" w:hAnsi="Trebuchet MS" w:cs="Courier New"/>
          <w:bCs/>
        </w:rPr>
        <w:t xml:space="preserve"> </w:t>
      </w:r>
    </w:p>
    <w:p w:rsidR="00F32F19" w:rsidRPr="008B3933" w:rsidRDefault="00F32F19" w:rsidP="00F32F19">
      <w:pPr>
        <w:spacing w:after="0" w:line="240" w:lineRule="auto"/>
        <w:rPr>
          <w:rFonts w:ascii="Trebuchet MS" w:eastAsia="Times New Roman" w:hAnsi="Trebuchet MS" w:cs="Courier New"/>
          <w:bCs/>
        </w:rPr>
      </w:pPr>
    </w:p>
    <w:p w:rsidR="00F32F19" w:rsidRPr="008B3933" w:rsidRDefault="00F32F19" w:rsidP="00F32F19">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 xml:space="preserve">reduce the amount of usable amenity space for the property to an unacceptable degree; NO </w:t>
      </w:r>
    </w:p>
    <w:p w:rsidR="00F32F19" w:rsidRPr="008B3933" w:rsidRDefault="00F32F19" w:rsidP="00F32F19">
      <w:pPr>
        <w:spacing w:after="0" w:line="240" w:lineRule="auto"/>
        <w:rPr>
          <w:rFonts w:ascii="Trebuchet MS" w:eastAsia="Times New Roman" w:hAnsi="Trebuchet MS" w:cs="Courier New"/>
          <w:bCs/>
          <w:u w:val="single"/>
        </w:rPr>
      </w:pPr>
    </w:p>
    <w:p w:rsidR="00F32F19" w:rsidRPr="008B3933" w:rsidRDefault="00F32F19" w:rsidP="00F32F19">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F32F19" w:rsidRPr="0062120D" w:rsidRDefault="00F32F19" w:rsidP="00F32F19">
      <w:pPr>
        <w:spacing w:after="0" w:line="240" w:lineRule="auto"/>
        <w:rPr>
          <w:rFonts w:ascii="Trebuchet MS" w:eastAsia="Times New Roman" w:hAnsi="Trebuchet MS" w:cs="Courier New"/>
          <w:b/>
          <w:bCs/>
          <w:u w:val="single"/>
        </w:rPr>
      </w:pPr>
    </w:p>
    <w:p w:rsidR="00F32F19" w:rsidRPr="0062120D" w:rsidRDefault="00F32F19" w:rsidP="00F32F19">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32F19" w:rsidRPr="008B3933" w:rsidRDefault="00F32F19" w:rsidP="00F32F19">
      <w:pPr>
        <w:spacing w:after="0" w:line="240" w:lineRule="auto"/>
        <w:rPr>
          <w:rFonts w:ascii="Trebuchet MS" w:eastAsia="Times New Roman" w:hAnsi="Trebuchet MS" w:cs="Courier New"/>
          <w:bCs/>
        </w:rPr>
      </w:pPr>
    </w:p>
    <w:p w:rsidR="00F32F19" w:rsidRPr="008B3933" w:rsidRDefault="00F32F19" w:rsidP="00F32F19">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F32F19" w:rsidRPr="008B3933" w:rsidRDefault="00F32F19" w:rsidP="00F32F19">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significantly reduce the amount of daylight and sunlight enjoyed by neighbouring properties; - </w:t>
      </w:r>
      <w:r>
        <w:rPr>
          <w:rFonts w:ascii="Trebuchet MS" w:eastAsia="Times New Roman" w:hAnsi="Trebuchet MS" w:cs="Courier New"/>
          <w:bCs/>
        </w:rPr>
        <w:t>NO</w:t>
      </w:r>
      <w:r w:rsidR="00C765AB">
        <w:rPr>
          <w:rFonts w:ascii="Trebuchet MS" w:eastAsia="Times New Roman" w:hAnsi="Trebuchet MS" w:cs="Courier New"/>
          <w:bCs/>
        </w:rPr>
        <w:t xml:space="preserve"> – The extensions would not breach the 45-degree angle in relation to habitable room windows to neighbouring 137 and 141 Park Lane</w:t>
      </w:r>
      <w:r>
        <w:rPr>
          <w:rFonts w:ascii="Trebuchet MS" w:eastAsia="Times New Roman" w:hAnsi="Trebuchet MS" w:cs="Courier New"/>
          <w:bCs/>
        </w:rPr>
        <w:t>.</w:t>
      </w:r>
      <w:r w:rsidR="00C765AB">
        <w:rPr>
          <w:rFonts w:ascii="Trebuchet MS" w:eastAsia="Times New Roman" w:hAnsi="Trebuchet MS" w:cs="Courier New"/>
          <w:bCs/>
        </w:rPr>
        <w:t xml:space="preserve"> A ground floor the adjoining properties have single storey elements abutting the proposed extensions.</w:t>
      </w:r>
      <w:r>
        <w:rPr>
          <w:rFonts w:ascii="Trebuchet MS" w:eastAsia="Times New Roman" w:hAnsi="Trebuchet MS" w:cs="Courier New"/>
          <w:bCs/>
        </w:rPr>
        <w:t xml:space="preserve"> </w:t>
      </w:r>
    </w:p>
    <w:p w:rsidR="00F32F19" w:rsidRPr="008B3933" w:rsidRDefault="00F32F19" w:rsidP="00F32F19">
      <w:pPr>
        <w:spacing w:after="0" w:line="240" w:lineRule="auto"/>
        <w:rPr>
          <w:rFonts w:ascii="Trebuchet MS" w:eastAsia="Times New Roman" w:hAnsi="Trebuchet MS" w:cs="Courier New"/>
          <w:bCs/>
        </w:rPr>
      </w:pPr>
    </w:p>
    <w:p w:rsidR="00F32F19" w:rsidRPr="008B3933" w:rsidRDefault="00F32F19" w:rsidP="00F32F19">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F32F19" w:rsidRPr="008B3933" w:rsidRDefault="00F32F19" w:rsidP="00F32F19">
      <w:pPr>
        <w:spacing w:after="0" w:line="240" w:lineRule="auto"/>
        <w:rPr>
          <w:rFonts w:ascii="Trebuchet MS" w:eastAsia="Times New Roman" w:hAnsi="Trebuchet MS" w:cs="Courier New"/>
          <w:bCs/>
        </w:rPr>
      </w:pPr>
    </w:p>
    <w:p w:rsidR="00F32F19" w:rsidRPr="008B3933" w:rsidRDefault="00F32F19" w:rsidP="00F32F19">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F32F19" w:rsidRPr="008B3933" w:rsidRDefault="00F32F19" w:rsidP="00F32F19">
      <w:pPr>
        <w:spacing w:after="0" w:line="240" w:lineRule="auto"/>
        <w:rPr>
          <w:rFonts w:ascii="Trebuchet MS" w:eastAsia="Times New Roman" w:hAnsi="Trebuchet MS" w:cs="Courier New"/>
          <w:bCs/>
        </w:rPr>
      </w:pPr>
    </w:p>
    <w:p w:rsidR="00F32F19" w:rsidRPr="008B3933" w:rsidRDefault="00F32F19" w:rsidP="00F32F19">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detract from the appearance of the street or area by using ill-matched materials, glazing and detailing; NO</w:t>
      </w:r>
    </w:p>
    <w:p w:rsidR="00F32F19" w:rsidRPr="008B3933" w:rsidRDefault="00F32F19" w:rsidP="00F32F19">
      <w:pPr>
        <w:spacing w:after="0" w:line="240" w:lineRule="auto"/>
        <w:rPr>
          <w:rFonts w:ascii="Trebuchet MS" w:eastAsia="Times New Roman" w:hAnsi="Trebuchet MS" w:cs="Courier New"/>
          <w:bCs/>
        </w:rPr>
      </w:pPr>
    </w:p>
    <w:p w:rsidR="00F32F19" w:rsidRDefault="00F32F19" w:rsidP="00F32F19">
      <w:pPr>
        <w:numPr>
          <w:ilvl w:val="0"/>
          <w:numId w:val="1"/>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F32F19" w:rsidRDefault="00F32F19" w:rsidP="00F32F19">
      <w:pPr>
        <w:spacing w:after="0" w:line="240" w:lineRule="auto"/>
        <w:ind w:left="1004"/>
        <w:rPr>
          <w:rFonts w:ascii="Trebuchet MS" w:eastAsia="Times New Roman" w:hAnsi="Trebuchet MS" w:cs="Courier New"/>
          <w:bCs/>
        </w:rPr>
      </w:pPr>
    </w:p>
    <w:p w:rsidR="00F32F19" w:rsidRDefault="00F32F19" w:rsidP="00F32F19">
      <w:pPr>
        <w:numPr>
          <w:ilvl w:val="0"/>
          <w:numId w:val="1"/>
        </w:numPr>
        <w:spacing w:after="0" w:line="240" w:lineRule="auto"/>
        <w:rPr>
          <w:rFonts w:ascii="Trebuchet MS" w:eastAsia="Times New Roman" w:hAnsi="Trebuchet MS" w:cs="Courier New"/>
          <w:bCs/>
        </w:rPr>
      </w:pPr>
      <w:r>
        <w:rPr>
          <w:rFonts w:ascii="Trebuchet MS" w:eastAsia="Times New Roman" w:hAnsi="Trebuchet MS" w:cs="Courier New"/>
          <w:bCs/>
        </w:rPr>
        <w:t>Parking</w:t>
      </w:r>
    </w:p>
    <w:p w:rsidR="00F32F19" w:rsidRDefault="00C765AB" w:rsidP="00F32F19">
      <w:pPr>
        <w:spacing w:after="0" w:line="240" w:lineRule="auto"/>
        <w:ind w:left="1004"/>
        <w:jc w:val="both"/>
        <w:rPr>
          <w:rFonts w:ascii="Trebuchet MS" w:eastAsia="Times New Roman" w:hAnsi="Trebuchet MS" w:cs="Courier New"/>
          <w:bCs/>
        </w:rPr>
      </w:pPr>
      <w:r>
        <w:rPr>
          <w:rFonts w:ascii="Trebuchet MS" w:eastAsia="Times New Roman" w:hAnsi="Trebuchet MS" w:cs="Courier New"/>
          <w:bCs/>
        </w:rPr>
        <w:t xml:space="preserve">The existing driveway to the front provides adequate space to provide for at least 2 parking spaces that are appropriate for a single family dwelling. </w:t>
      </w:r>
    </w:p>
    <w:p w:rsidR="00F32F19" w:rsidRPr="008B3933" w:rsidRDefault="00F32F19" w:rsidP="00F32F19">
      <w:pPr>
        <w:spacing w:after="0" w:line="240" w:lineRule="auto"/>
        <w:rPr>
          <w:rFonts w:ascii="Trebuchet MS" w:eastAsia="Times New Roman" w:hAnsi="Trebuchet MS" w:cs="Courier New"/>
          <w:bCs/>
        </w:rPr>
      </w:pPr>
    </w:p>
    <w:p w:rsidR="00F32F19" w:rsidRPr="008B3933" w:rsidRDefault="00F32F19" w:rsidP="00F32F19">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F32F19" w:rsidRPr="008B3933" w:rsidRDefault="00F32F19" w:rsidP="00F32F19">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32F19" w:rsidRPr="008B3933" w:rsidRDefault="00F32F19" w:rsidP="00F32F19">
      <w:pPr>
        <w:spacing w:after="0" w:line="240" w:lineRule="auto"/>
        <w:rPr>
          <w:rFonts w:ascii="Trebuchet MS" w:eastAsia="Times New Roman" w:hAnsi="Trebuchet MS" w:cs="Courier New"/>
          <w:bCs/>
        </w:rPr>
      </w:pPr>
    </w:p>
    <w:p w:rsidR="00F32F19" w:rsidRPr="008B3933" w:rsidRDefault="00F32F19" w:rsidP="00F32F19">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F32F19" w:rsidRDefault="00F32F19" w:rsidP="00F32F19">
      <w:pPr>
        <w:spacing w:after="0" w:line="240" w:lineRule="auto"/>
      </w:pPr>
      <w:r w:rsidRPr="008B3933">
        <w:rPr>
          <w:rFonts w:ascii="Trebuchet MS" w:eastAsia="Times New Roman" w:hAnsi="Trebuchet MS" w:cs="Courier New"/>
          <w:bCs/>
        </w:rPr>
        <w:t>GRANT</w:t>
      </w:r>
    </w:p>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277" w:rsidRDefault="006B4277" w:rsidP="006B4277">
      <w:pPr>
        <w:spacing w:after="0" w:line="240" w:lineRule="auto"/>
      </w:pPr>
      <w:r>
        <w:separator/>
      </w:r>
    </w:p>
  </w:endnote>
  <w:endnote w:type="continuationSeparator" w:id="0">
    <w:p w:rsidR="006B4277" w:rsidRDefault="006B4277" w:rsidP="006B4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63B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063B9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63B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277" w:rsidRDefault="006B4277" w:rsidP="006B4277">
      <w:pPr>
        <w:spacing w:after="0" w:line="240" w:lineRule="auto"/>
      </w:pPr>
      <w:r>
        <w:separator/>
      </w:r>
    </w:p>
  </w:footnote>
  <w:footnote w:type="continuationSeparator" w:id="0">
    <w:p w:rsidR="006B4277" w:rsidRDefault="006B4277" w:rsidP="006B4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63B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63B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63B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F19"/>
    <w:rsid w:val="0004334D"/>
    <w:rsid w:val="00052F3E"/>
    <w:rsid w:val="00063B90"/>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1319C"/>
    <w:rsid w:val="00332E8D"/>
    <w:rsid w:val="00365FB2"/>
    <w:rsid w:val="00385A31"/>
    <w:rsid w:val="004120AE"/>
    <w:rsid w:val="00412340"/>
    <w:rsid w:val="00461297"/>
    <w:rsid w:val="004C22BD"/>
    <w:rsid w:val="004E6A00"/>
    <w:rsid w:val="00566ACD"/>
    <w:rsid w:val="00591B8F"/>
    <w:rsid w:val="005A37BB"/>
    <w:rsid w:val="005D02BC"/>
    <w:rsid w:val="005E5993"/>
    <w:rsid w:val="0066350F"/>
    <w:rsid w:val="006930C7"/>
    <w:rsid w:val="006B427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E3D64"/>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765AB"/>
    <w:rsid w:val="00C91562"/>
    <w:rsid w:val="00CA3FFD"/>
    <w:rsid w:val="00CE396B"/>
    <w:rsid w:val="00D3088E"/>
    <w:rsid w:val="00D5732E"/>
    <w:rsid w:val="00D6197B"/>
    <w:rsid w:val="00D64D53"/>
    <w:rsid w:val="00DC3F58"/>
    <w:rsid w:val="00DC619A"/>
    <w:rsid w:val="00DD0B02"/>
    <w:rsid w:val="00DE2EBF"/>
    <w:rsid w:val="00DE39AB"/>
    <w:rsid w:val="00E06582"/>
    <w:rsid w:val="00E1700A"/>
    <w:rsid w:val="00E222DC"/>
    <w:rsid w:val="00E65A17"/>
    <w:rsid w:val="00E679DD"/>
    <w:rsid w:val="00F1757B"/>
    <w:rsid w:val="00F32F19"/>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2F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F19"/>
  </w:style>
  <w:style w:type="paragraph" w:styleId="Header">
    <w:name w:val="header"/>
    <w:basedOn w:val="Normal"/>
    <w:link w:val="HeaderChar"/>
    <w:uiPriority w:val="99"/>
    <w:unhideWhenUsed/>
    <w:rsid w:val="00F32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F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2F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F19"/>
  </w:style>
  <w:style w:type="paragraph" w:styleId="Header">
    <w:name w:val="header"/>
    <w:basedOn w:val="Normal"/>
    <w:link w:val="HeaderChar"/>
    <w:uiPriority w:val="99"/>
    <w:unhideWhenUsed/>
    <w:rsid w:val="00F32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2018-02-19T09:37:00Z</dcterms:created>
  <dcterms:modified xsi:type="dcterms:W3CDTF">2018-02-19T12:48:00Z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2018-02-19T10:17:43Z</vt:filetime>
  </property>
</Properties>
</file>