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6B5" w:rsidRPr="004558B3" w:rsidRDefault="006446B5" w:rsidP="006446B5">
      <w:pPr>
        <w:spacing w:line="240" w:lineRule="auto"/>
        <w:rPr>
          <w:rFonts w:ascii="Trebuchet MS" w:hAnsi="Trebuchet MS"/>
          <w:sz w:val="24"/>
          <w:szCs w:val="24"/>
        </w:rPr>
      </w:pPr>
      <w:r w:rsidRPr="004558B3">
        <w:rPr>
          <w:rFonts w:ascii="Trebuchet MS" w:hAnsi="Trebuchet MS"/>
          <w:b/>
          <w:sz w:val="24"/>
          <w:szCs w:val="24"/>
        </w:rPr>
        <w:t>DELEGATED APPLICATION REPORT</w:t>
      </w:r>
      <w:r w:rsidRPr="004558B3">
        <w:rPr>
          <w:rFonts w:ascii="Trebuchet MS" w:hAnsi="Trebuchet MS"/>
          <w:b/>
          <w:sz w:val="24"/>
          <w:szCs w:val="24"/>
        </w:rPr>
        <w:tab/>
      </w:r>
      <w:r w:rsidRPr="004558B3">
        <w:rPr>
          <w:rFonts w:ascii="Trebuchet MS" w:hAnsi="Trebuchet MS"/>
          <w:b/>
          <w:sz w:val="24"/>
          <w:szCs w:val="24"/>
        </w:rPr>
        <w:tab/>
      </w:r>
      <w:r w:rsidRPr="004558B3">
        <w:rPr>
          <w:rFonts w:ascii="Trebuchet MS" w:hAnsi="Trebuchet MS"/>
          <w:b/>
          <w:sz w:val="24"/>
          <w:szCs w:val="24"/>
        </w:rPr>
        <w:tab/>
        <w:t xml:space="preserve">          Target Date: </w:t>
      </w:r>
      <w:r w:rsidR="000550FB">
        <w:rPr>
          <w:rFonts w:ascii="Trebuchet MS" w:hAnsi="Trebuchet MS"/>
          <w:sz w:val="24"/>
          <w:szCs w:val="24"/>
        </w:rPr>
        <w:t>08/05</w:t>
      </w:r>
      <w:r>
        <w:rPr>
          <w:rFonts w:ascii="Trebuchet MS" w:hAnsi="Trebuchet MS"/>
          <w:sz w:val="24"/>
          <w:szCs w:val="24"/>
        </w:rPr>
        <w:t>/18</w:t>
      </w:r>
    </w:p>
    <w:p w:rsidR="006446B5" w:rsidRPr="004558B3" w:rsidRDefault="006446B5" w:rsidP="006446B5">
      <w:pPr>
        <w:spacing w:line="240" w:lineRule="auto"/>
        <w:rPr>
          <w:rFonts w:ascii="Trebuchet MS" w:hAnsi="Trebuchet MS"/>
          <w:sz w:val="24"/>
          <w:szCs w:val="24"/>
        </w:rPr>
      </w:pPr>
      <w:r w:rsidRPr="004558B3">
        <w:rPr>
          <w:rFonts w:ascii="Trebuchet MS" w:hAnsi="Trebuchet MS"/>
          <w:b/>
          <w:sz w:val="24"/>
          <w:szCs w:val="24"/>
        </w:rPr>
        <w:t xml:space="preserve">Application No: </w:t>
      </w:r>
      <w:r w:rsidR="000550FB">
        <w:rPr>
          <w:rFonts w:ascii="Trebuchet MS" w:hAnsi="Trebuchet MS"/>
          <w:sz w:val="24"/>
          <w:szCs w:val="24"/>
        </w:rPr>
        <w:t>180416</w:t>
      </w:r>
      <w:r w:rsidRPr="004558B3">
        <w:rPr>
          <w:rFonts w:ascii="Trebuchet MS" w:hAnsi="Trebuchet MS"/>
          <w:sz w:val="24"/>
          <w:szCs w:val="24"/>
        </w:rPr>
        <w:t>/ADV</w:t>
      </w:r>
    </w:p>
    <w:p w:rsidR="006446B5" w:rsidRDefault="006446B5" w:rsidP="006446B5">
      <w:pPr>
        <w:spacing w:line="240" w:lineRule="auto"/>
        <w:rPr>
          <w:rFonts w:ascii="Trebuchet MS" w:hAnsi="Trebuchet MS"/>
          <w:sz w:val="24"/>
          <w:szCs w:val="24"/>
        </w:rPr>
      </w:pPr>
      <w:r w:rsidRPr="004558B3">
        <w:rPr>
          <w:rFonts w:ascii="Trebuchet MS" w:hAnsi="Trebuchet MS"/>
          <w:b/>
          <w:sz w:val="24"/>
          <w:szCs w:val="24"/>
        </w:rPr>
        <w:t xml:space="preserve">Address: </w:t>
      </w:r>
      <w:r w:rsidRPr="0007635A">
        <w:rPr>
          <w:rFonts w:ascii="Trebuchet MS" w:hAnsi="Trebuchet MS"/>
          <w:sz w:val="24"/>
          <w:szCs w:val="24"/>
        </w:rPr>
        <w:t xml:space="preserve">Site </w:t>
      </w:r>
      <w:r>
        <w:rPr>
          <w:rFonts w:ascii="Trebuchet MS" w:hAnsi="Trebuchet MS"/>
          <w:sz w:val="24"/>
          <w:szCs w:val="24"/>
        </w:rPr>
        <w:t>at</w:t>
      </w:r>
      <w:r w:rsidRPr="0007635A">
        <w:rPr>
          <w:rFonts w:ascii="Trebuchet MS" w:hAnsi="Trebuchet MS"/>
          <w:sz w:val="24"/>
          <w:szCs w:val="24"/>
        </w:rPr>
        <w:t xml:space="preserve"> Worto</w:t>
      </w:r>
      <w:r>
        <w:rPr>
          <w:rFonts w:ascii="Trebuchet MS" w:hAnsi="Trebuchet MS"/>
          <w:sz w:val="24"/>
          <w:szCs w:val="24"/>
        </w:rPr>
        <w:t>n Grange, Imperial Way, Reading</w:t>
      </w:r>
      <w:r>
        <w:rPr>
          <w:rFonts w:ascii="Trebuchet MS" w:hAnsi="Trebuchet MS"/>
          <w:b/>
          <w:sz w:val="24"/>
          <w:szCs w:val="24"/>
        </w:rPr>
        <w:t xml:space="preserve"> </w:t>
      </w:r>
    </w:p>
    <w:p w:rsidR="006446B5" w:rsidRPr="004558B3" w:rsidRDefault="006446B5" w:rsidP="006446B5">
      <w:pPr>
        <w:spacing w:line="240" w:lineRule="auto"/>
        <w:rPr>
          <w:rFonts w:ascii="Trebuchet MS" w:hAnsi="Trebuchet MS"/>
          <w:sz w:val="24"/>
          <w:szCs w:val="24"/>
        </w:rPr>
      </w:pPr>
      <w:r w:rsidRPr="004558B3">
        <w:rPr>
          <w:rFonts w:ascii="Trebuchet MS" w:hAnsi="Trebuchet MS"/>
          <w:b/>
          <w:sz w:val="24"/>
          <w:szCs w:val="24"/>
        </w:rPr>
        <w:t xml:space="preserve">Case Officer: </w:t>
      </w:r>
      <w:r w:rsidRPr="004558B3">
        <w:rPr>
          <w:rFonts w:ascii="Trebuchet MS" w:hAnsi="Trebuchet MS"/>
          <w:sz w:val="24"/>
          <w:szCs w:val="24"/>
        </w:rPr>
        <w:t>Ralph Chakadya</w:t>
      </w:r>
    </w:p>
    <w:p w:rsidR="006446B5" w:rsidRPr="004558B3" w:rsidRDefault="006446B5" w:rsidP="006446B5">
      <w:pPr>
        <w:spacing w:line="240" w:lineRule="auto"/>
        <w:rPr>
          <w:rFonts w:ascii="Trebuchet MS" w:hAnsi="Trebuchet MS"/>
          <w:b/>
          <w:sz w:val="24"/>
          <w:szCs w:val="24"/>
        </w:rPr>
      </w:pPr>
      <w:r w:rsidRPr="004558B3">
        <w:rPr>
          <w:rFonts w:ascii="Trebuchet MS" w:hAnsi="Trebuchet MS"/>
          <w:b/>
          <w:sz w:val="24"/>
          <w:szCs w:val="24"/>
        </w:rPr>
        <w:t>Site Description and Surrounding Area</w:t>
      </w:r>
    </w:p>
    <w:p w:rsidR="006446B5" w:rsidRPr="004558B3" w:rsidRDefault="006446B5" w:rsidP="006446B5">
      <w:pPr>
        <w:spacing w:line="240" w:lineRule="auto"/>
        <w:jc w:val="both"/>
        <w:rPr>
          <w:rFonts w:ascii="Trebuchet MS" w:hAnsi="Trebuchet MS"/>
          <w:sz w:val="24"/>
          <w:szCs w:val="24"/>
        </w:rPr>
      </w:pPr>
      <w:r w:rsidRPr="004558B3">
        <w:rPr>
          <w:rFonts w:ascii="Trebuchet MS" w:hAnsi="Trebuchet MS"/>
          <w:sz w:val="24"/>
          <w:szCs w:val="24"/>
        </w:rPr>
        <w:t>The application site comprises a recently permitted mixed us</w:t>
      </w:r>
      <w:r>
        <w:rPr>
          <w:rFonts w:ascii="Trebuchet MS" w:hAnsi="Trebuchet MS"/>
          <w:sz w:val="24"/>
          <w:szCs w:val="24"/>
        </w:rPr>
        <w:t xml:space="preserve">e scheme at Worton Grange.  </w:t>
      </w:r>
      <w:r w:rsidR="002F1E54">
        <w:rPr>
          <w:rFonts w:ascii="Trebuchet MS" w:hAnsi="Trebuchet MS"/>
          <w:sz w:val="24"/>
          <w:szCs w:val="24"/>
        </w:rPr>
        <w:t>Retail unit A is located at the corner of A33 Relief Road and Imperial Way</w:t>
      </w:r>
      <w:r w:rsidR="000550FB">
        <w:rPr>
          <w:rFonts w:ascii="Trebuchet MS" w:hAnsi="Trebuchet MS"/>
          <w:sz w:val="24"/>
          <w:szCs w:val="24"/>
        </w:rPr>
        <w:t>.</w:t>
      </w:r>
      <w:r w:rsidRPr="004558B3">
        <w:rPr>
          <w:rFonts w:ascii="Trebuchet MS" w:hAnsi="Trebuchet MS"/>
          <w:sz w:val="24"/>
          <w:szCs w:val="24"/>
        </w:rPr>
        <w:t xml:space="preserve">  </w:t>
      </w:r>
    </w:p>
    <w:p w:rsidR="006446B5" w:rsidRPr="004558B3" w:rsidRDefault="006446B5" w:rsidP="006446B5">
      <w:pPr>
        <w:spacing w:line="240" w:lineRule="auto"/>
        <w:rPr>
          <w:rFonts w:ascii="Trebuchet MS" w:hAnsi="Trebuchet MS"/>
          <w:b/>
          <w:sz w:val="24"/>
          <w:szCs w:val="24"/>
        </w:rPr>
      </w:pPr>
      <w:r w:rsidRPr="004558B3">
        <w:rPr>
          <w:rFonts w:ascii="Trebuchet MS" w:hAnsi="Trebuchet MS"/>
          <w:b/>
          <w:sz w:val="24"/>
          <w:szCs w:val="24"/>
        </w:rPr>
        <w:t>Proposal</w:t>
      </w:r>
    </w:p>
    <w:p w:rsidR="006446B5" w:rsidRDefault="006446B5" w:rsidP="006446B5">
      <w:pPr>
        <w:spacing w:line="240" w:lineRule="auto"/>
        <w:jc w:val="both"/>
        <w:rPr>
          <w:rFonts w:ascii="Trebuchet MS" w:hAnsi="Trebuchet MS"/>
          <w:sz w:val="24"/>
          <w:szCs w:val="24"/>
        </w:rPr>
      </w:pPr>
      <w:r w:rsidRPr="00AB2A9C">
        <w:rPr>
          <w:rFonts w:ascii="Trebuchet MS" w:hAnsi="Trebuchet MS"/>
          <w:sz w:val="24"/>
          <w:szCs w:val="24"/>
        </w:rPr>
        <w:t xml:space="preserve">The application proposes </w:t>
      </w:r>
      <w:r w:rsidR="000550FB">
        <w:rPr>
          <w:rFonts w:ascii="Trebuchet MS" w:hAnsi="Trebuchet MS"/>
          <w:sz w:val="24"/>
          <w:szCs w:val="24"/>
        </w:rPr>
        <w:t>8No.</w:t>
      </w:r>
      <w:r>
        <w:rPr>
          <w:rFonts w:ascii="Trebuchet MS" w:hAnsi="Trebuchet MS"/>
          <w:sz w:val="24"/>
          <w:szCs w:val="24"/>
        </w:rPr>
        <w:t>i</w:t>
      </w:r>
      <w:r w:rsidRPr="006446B5">
        <w:rPr>
          <w:rFonts w:ascii="Trebuchet MS" w:hAnsi="Trebuchet MS"/>
          <w:sz w:val="24"/>
          <w:szCs w:val="24"/>
        </w:rPr>
        <w:t>nternally illuminated fascia signs to</w:t>
      </w:r>
      <w:r>
        <w:rPr>
          <w:rFonts w:ascii="Trebuchet MS" w:hAnsi="Trebuchet MS"/>
          <w:sz w:val="24"/>
          <w:szCs w:val="24"/>
        </w:rPr>
        <w:t xml:space="preserve"> the elevations of the retail unit as follows</w:t>
      </w:r>
    </w:p>
    <w:p w:rsidR="00B93E58" w:rsidRPr="000550FB" w:rsidRDefault="006446B5" w:rsidP="000550FB">
      <w:pPr>
        <w:pStyle w:val="ListParagraph"/>
        <w:numPr>
          <w:ilvl w:val="0"/>
          <w:numId w:val="3"/>
        </w:numPr>
        <w:spacing w:line="240" w:lineRule="auto"/>
        <w:jc w:val="both"/>
        <w:rPr>
          <w:rFonts w:ascii="Trebuchet MS" w:hAnsi="Trebuchet MS"/>
          <w:sz w:val="24"/>
          <w:szCs w:val="24"/>
        </w:rPr>
      </w:pPr>
      <w:r w:rsidRPr="000550FB">
        <w:rPr>
          <w:rFonts w:ascii="Trebuchet MS" w:hAnsi="Trebuchet MS"/>
          <w:sz w:val="24"/>
          <w:szCs w:val="24"/>
        </w:rPr>
        <w:t>South East</w:t>
      </w:r>
      <w:r w:rsidR="00B93E58" w:rsidRPr="000550FB">
        <w:rPr>
          <w:rFonts w:ascii="Trebuchet MS" w:hAnsi="Trebuchet MS"/>
          <w:sz w:val="24"/>
          <w:szCs w:val="24"/>
        </w:rPr>
        <w:t xml:space="preserve"> Elevation (front)</w:t>
      </w:r>
      <w:r w:rsidRPr="000550FB">
        <w:rPr>
          <w:rFonts w:ascii="Trebuchet MS" w:hAnsi="Trebuchet MS"/>
          <w:sz w:val="24"/>
          <w:szCs w:val="24"/>
        </w:rPr>
        <w:t xml:space="preserve"> – main entrance signage comprising </w:t>
      </w:r>
      <w:r w:rsidR="00B93E58" w:rsidRPr="000550FB">
        <w:rPr>
          <w:rFonts w:ascii="Trebuchet MS" w:hAnsi="Trebuchet MS"/>
          <w:sz w:val="24"/>
          <w:szCs w:val="24"/>
        </w:rPr>
        <w:t xml:space="preserve">2 signs measuring 2500mm x 5500mm;  </w:t>
      </w:r>
      <w:r w:rsidRPr="000550FB">
        <w:rPr>
          <w:rFonts w:ascii="Trebuchet MS" w:hAnsi="Trebuchet MS"/>
          <w:sz w:val="24"/>
          <w:szCs w:val="24"/>
        </w:rPr>
        <w:t xml:space="preserve"> </w:t>
      </w:r>
      <w:r w:rsidR="00B93E58" w:rsidRPr="000550FB">
        <w:rPr>
          <w:rFonts w:ascii="Trebuchet MS" w:hAnsi="Trebuchet MS"/>
          <w:sz w:val="24"/>
          <w:szCs w:val="24"/>
        </w:rPr>
        <w:t xml:space="preserve">1 x main central </w:t>
      </w:r>
      <w:r w:rsidRPr="000550FB">
        <w:rPr>
          <w:rFonts w:ascii="Trebuchet MS" w:hAnsi="Trebuchet MS"/>
          <w:sz w:val="24"/>
          <w:szCs w:val="24"/>
        </w:rPr>
        <w:t>sign with retail name WRENS</w:t>
      </w:r>
      <w:r w:rsidR="00B93E58" w:rsidRPr="000550FB">
        <w:rPr>
          <w:rFonts w:ascii="Trebuchet MS" w:hAnsi="Trebuchet MS"/>
          <w:sz w:val="24"/>
          <w:szCs w:val="24"/>
        </w:rPr>
        <w:t xml:space="preserve"> 6000mm x 3130mm and</w:t>
      </w:r>
      <w:r w:rsidR="002F1E54" w:rsidRPr="000550FB">
        <w:rPr>
          <w:rFonts w:ascii="Trebuchet MS" w:hAnsi="Trebuchet MS"/>
          <w:sz w:val="24"/>
          <w:szCs w:val="24"/>
        </w:rPr>
        <w:t xml:space="preserve"> 1 x</w:t>
      </w:r>
      <w:r w:rsidR="00B93E58" w:rsidRPr="000550FB">
        <w:rPr>
          <w:rFonts w:ascii="Trebuchet MS" w:hAnsi="Trebuchet MS"/>
          <w:sz w:val="24"/>
          <w:szCs w:val="24"/>
        </w:rPr>
        <w:t xml:space="preserve"> welcome sign 850mm x 6000mm </w:t>
      </w:r>
    </w:p>
    <w:p w:rsidR="00B93E58" w:rsidRPr="000550FB" w:rsidRDefault="00B93E58" w:rsidP="000550FB">
      <w:pPr>
        <w:pStyle w:val="ListParagraph"/>
        <w:numPr>
          <w:ilvl w:val="0"/>
          <w:numId w:val="3"/>
        </w:numPr>
        <w:spacing w:line="240" w:lineRule="auto"/>
        <w:jc w:val="both"/>
        <w:rPr>
          <w:rFonts w:ascii="Trebuchet MS" w:hAnsi="Trebuchet MS"/>
          <w:sz w:val="24"/>
          <w:szCs w:val="24"/>
        </w:rPr>
      </w:pPr>
      <w:r w:rsidRPr="000550FB">
        <w:rPr>
          <w:rFonts w:ascii="Trebuchet MS" w:hAnsi="Trebuchet MS"/>
          <w:sz w:val="24"/>
          <w:szCs w:val="24"/>
        </w:rPr>
        <w:t>North East</w:t>
      </w:r>
      <w:r w:rsidRPr="000550FB">
        <w:rPr>
          <w:rFonts w:ascii="Trebuchet MS" w:hAnsi="Trebuchet MS"/>
          <w:sz w:val="24"/>
          <w:szCs w:val="24"/>
        </w:rPr>
        <w:t xml:space="preserve"> (side)</w:t>
      </w:r>
      <w:r w:rsidR="002F1E54" w:rsidRPr="000550FB">
        <w:rPr>
          <w:rFonts w:ascii="Trebuchet MS" w:hAnsi="Trebuchet MS"/>
          <w:sz w:val="24"/>
          <w:szCs w:val="24"/>
        </w:rPr>
        <w:t>facing new road/car showrooms</w:t>
      </w:r>
      <w:r w:rsidRPr="000550FB">
        <w:rPr>
          <w:rFonts w:ascii="Trebuchet MS" w:hAnsi="Trebuchet MS"/>
          <w:sz w:val="24"/>
          <w:szCs w:val="24"/>
        </w:rPr>
        <w:t xml:space="preserve"> </w:t>
      </w:r>
      <w:r w:rsidRPr="000550FB">
        <w:rPr>
          <w:rFonts w:ascii="Trebuchet MS" w:hAnsi="Trebuchet MS"/>
          <w:sz w:val="24"/>
          <w:szCs w:val="24"/>
        </w:rPr>
        <w:t>–</w:t>
      </w:r>
      <w:r w:rsidRPr="000550FB">
        <w:rPr>
          <w:rFonts w:ascii="Trebuchet MS" w:hAnsi="Trebuchet MS"/>
          <w:sz w:val="24"/>
          <w:szCs w:val="24"/>
        </w:rPr>
        <w:t xml:space="preserve"> </w:t>
      </w:r>
      <w:r w:rsidRPr="000550FB">
        <w:rPr>
          <w:rFonts w:ascii="Trebuchet MS" w:hAnsi="Trebuchet MS"/>
          <w:sz w:val="24"/>
          <w:szCs w:val="24"/>
        </w:rPr>
        <w:t>1 x sign measuring 1965mm x 5300mm</w:t>
      </w:r>
    </w:p>
    <w:p w:rsidR="00B93E58" w:rsidRPr="000550FB" w:rsidRDefault="00B93E58" w:rsidP="000550FB">
      <w:pPr>
        <w:pStyle w:val="ListParagraph"/>
        <w:numPr>
          <w:ilvl w:val="0"/>
          <w:numId w:val="3"/>
        </w:numPr>
        <w:spacing w:line="240" w:lineRule="auto"/>
        <w:jc w:val="both"/>
        <w:rPr>
          <w:rFonts w:ascii="Trebuchet MS" w:hAnsi="Trebuchet MS"/>
          <w:sz w:val="24"/>
          <w:szCs w:val="24"/>
        </w:rPr>
      </w:pPr>
      <w:r w:rsidRPr="000550FB">
        <w:rPr>
          <w:rFonts w:ascii="Trebuchet MS" w:hAnsi="Trebuchet MS"/>
          <w:sz w:val="24"/>
          <w:szCs w:val="24"/>
        </w:rPr>
        <w:t>North West Elevation</w:t>
      </w:r>
      <w:r w:rsidRPr="000550FB">
        <w:rPr>
          <w:rFonts w:ascii="Trebuchet MS" w:hAnsi="Trebuchet MS"/>
          <w:sz w:val="24"/>
          <w:szCs w:val="24"/>
        </w:rPr>
        <w:t xml:space="preserve"> (rear)</w:t>
      </w:r>
      <w:r w:rsidR="000550FB" w:rsidRPr="000550FB">
        <w:rPr>
          <w:rFonts w:ascii="Trebuchet MS" w:hAnsi="Trebuchet MS"/>
          <w:sz w:val="24"/>
          <w:szCs w:val="24"/>
        </w:rPr>
        <w:t xml:space="preserve"> </w:t>
      </w:r>
      <w:r w:rsidR="002F1E54" w:rsidRPr="000550FB">
        <w:rPr>
          <w:rFonts w:ascii="Trebuchet MS" w:hAnsi="Trebuchet MS"/>
          <w:sz w:val="24"/>
          <w:szCs w:val="24"/>
        </w:rPr>
        <w:t>facing Imperial Way</w:t>
      </w:r>
      <w:r w:rsidRPr="000550FB">
        <w:rPr>
          <w:rFonts w:ascii="Trebuchet MS" w:hAnsi="Trebuchet MS"/>
          <w:sz w:val="24"/>
          <w:szCs w:val="24"/>
        </w:rPr>
        <w:t xml:space="preserve"> - </w:t>
      </w:r>
      <w:r w:rsidRPr="000550FB">
        <w:rPr>
          <w:rFonts w:ascii="Trebuchet MS" w:hAnsi="Trebuchet MS"/>
          <w:sz w:val="24"/>
          <w:szCs w:val="24"/>
        </w:rPr>
        <w:t xml:space="preserve">1 </w:t>
      </w:r>
      <w:r w:rsidR="002F1E54" w:rsidRPr="000550FB">
        <w:rPr>
          <w:rFonts w:ascii="Trebuchet MS" w:hAnsi="Trebuchet MS"/>
          <w:sz w:val="24"/>
          <w:szCs w:val="24"/>
        </w:rPr>
        <w:t>x sign measuring 3200mm x 6</w:t>
      </w:r>
      <w:r w:rsidRPr="000550FB">
        <w:rPr>
          <w:rFonts w:ascii="Trebuchet MS" w:hAnsi="Trebuchet MS"/>
          <w:sz w:val="24"/>
          <w:szCs w:val="24"/>
        </w:rPr>
        <w:t>300mm</w:t>
      </w:r>
      <w:r w:rsidR="002F1E54" w:rsidRPr="000550FB">
        <w:rPr>
          <w:rFonts w:ascii="Trebuchet MS" w:hAnsi="Trebuchet MS"/>
          <w:sz w:val="24"/>
          <w:szCs w:val="24"/>
        </w:rPr>
        <w:t xml:space="preserve"> and  1 x sign 1965mm x 5300mm</w:t>
      </w:r>
    </w:p>
    <w:p w:rsidR="006446B5" w:rsidRPr="000550FB" w:rsidRDefault="006446B5" w:rsidP="000550FB">
      <w:pPr>
        <w:pStyle w:val="ListParagraph"/>
        <w:numPr>
          <w:ilvl w:val="0"/>
          <w:numId w:val="3"/>
        </w:numPr>
        <w:spacing w:line="240" w:lineRule="auto"/>
        <w:jc w:val="both"/>
        <w:rPr>
          <w:rFonts w:ascii="Trebuchet MS" w:hAnsi="Trebuchet MS"/>
          <w:sz w:val="24"/>
          <w:szCs w:val="24"/>
        </w:rPr>
      </w:pPr>
      <w:r w:rsidRPr="000550FB">
        <w:rPr>
          <w:rFonts w:ascii="Trebuchet MS" w:hAnsi="Trebuchet MS"/>
          <w:sz w:val="24"/>
          <w:szCs w:val="24"/>
        </w:rPr>
        <w:t>South West</w:t>
      </w:r>
      <w:r w:rsidR="00B93E58" w:rsidRPr="000550FB">
        <w:rPr>
          <w:rFonts w:ascii="Trebuchet MS" w:hAnsi="Trebuchet MS"/>
          <w:sz w:val="24"/>
          <w:szCs w:val="24"/>
        </w:rPr>
        <w:t xml:space="preserve"> Elevation (side)</w:t>
      </w:r>
      <w:r w:rsidR="002F1E54" w:rsidRPr="000550FB">
        <w:rPr>
          <w:rFonts w:ascii="Trebuchet MS" w:hAnsi="Trebuchet MS"/>
          <w:sz w:val="24"/>
          <w:szCs w:val="24"/>
        </w:rPr>
        <w:t xml:space="preserve"> facing A33</w:t>
      </w:r>
      <w:r w:rsidR="00B93E58" w:rsidRPr="000550FB">
        <w:rPr>
          <w:rFonts w:ascii="Trebuchet MS" w:hAnsi="Trebuchet MS"/>
          <w:sz w:val="24"/>
          <w:szCs w:val="24"/>
        </w:rPr>
        <w:t xml:space="preserve"> - 1 x sign measuring 1965mm x 5300mm</w:t>
      </w:r>
    </w:p>
    <w:p w:rsidR="006446B5" w:rsidRDefault="006446B5" w:rsidP="006446B5">
      <w:pPr>
        <w:spacing w:line="240" w:lineRule="auto"/>
        <w:rPr>
          <w:rFonts w:ascii="Trebuchet MS" w:hAnsi="Trebuchet MS"/>
          <w:sz w:val="24"/>
          <w:szCs w:val="24"/>
        </w:rPr>
      </w:pPr>
      <w:r w:rsidRPr="0007635A">
        <w:rPr>
          <w:rFonts w:ascii="Trebuchet MS" w:hAnsi="Trebuchet MS"/>
          <w:sz w:val="24"/>
          <w:szCs w:val="24"/>
        </w:rPr>
        <w:t xml:space="preserve">The signage is </w:t>
      </w:r>
      <w:r w:rsidR="002F1E54">
        <w:rPr>
          <w:rFonts w:ascii="Trebuchet MS" w:hAnsi="Trebuchet MS"/>
          <w:sz w:val="24"/>
          <w:szCs w:val="24"/>
        </w:rPr>
        <w:t>for advertising the occupier of the retail unit, WRENS Kitchens</w:t>
      </w:r>
      <w:r w:rsidRPr="0007635A">
        <w:rPr>
          <w:rFonts w:ascii="Trebuchet MS" w:hAnsi="Trebuchet MS"/>
          <w:sz w:val="24"/>
          <w:szCs w:val="24"/>
        </w:rPr>
        <w:t xml:space="preserve">. </w:t>
      </w:r>
    </w:p>
    <w:p w:rsidR="000550FB" w:rsidRPr="0007635A" w:rsidRDefault="000550FB" w:rsidP="006446B5">
      <w:pPr>
        <w:spacing w:line="240" w:lineRule="auto"/>
        <w:rPr>
          <w:rFonts w:ascii="Trebuchet MS" w:hAnsi="Trebuchet MS"/>
          <w:sz w:val="24"/>
          <w:szCs w:val="24"/>
        </w:rPr>
      </w:pPr>
      <w:r>
        <w:rPr>
          <w:rFonts w:ascii="Trebuchet MS" w:hAnsi="Trebuchet MS"/>
          <w:sz w:val="24"/>
          <w:szCs w:val="24"/>
        </w:rPr>
        <w:t xml:space="preserve">Acceptable amended plans were submitted that slightly increased the size and contents of the high level sign to the main front elevation of the retail unit. </w:t>
      </w:r>
    </w:p>
    <w:p w:rsidR="006446B5" w:rsidRPr="004558B3" w:rsidRDefault="006446B5" w:rsidP="006446B5">
      <w:pPr>
        <w:spacing w:line="240" w:lineRule="auto"/>
        <w:rPr>
          <w:rFonts w:ascii="Trebuchet MS" w:hAnsi="Trebuchet MS"/>
          <w:b/>
          <w:sz w:val="24"/>
          <w:szCs w:val="24"/>
        </w:rPr>
      </w:pPr>
      <w:r w:rsidRPr="004558B3">
        <w:rPr>
          <w:rFonts w:ascii="Trebuchet MS" w:hAnsi="Trebuchet MS"/>
          <w:b/>
          <w:sz w:val="24"/>
          <w:szCs w:val="24"/>
        </w:rPr>
        <w:t>Relevant Planning History</w:t>
      </w:r>
    </w:p>
    <w:p w:rsidR="006446B5" w:rsidRPr="004558B3" w:rsidRDefault="006446B5" w:rsidP="006446B5">
      <w:pPr>
        <w:spacing w:line="240" w:lineRule="auto"/>
        <w:jc w:val="both"/>
        <w:rPr>
          <w:rFonts w:ascii="Trebuchet MS" w:hAnsi="Trebuchet MS"/>
          <w:sz w:val="24"/>
          <w:szCs w:val="24"/>
        </w:rPr>
      </w:pPr>
      <w:r w:rsidRPr="004558B3">
        <w:rPr>
          <w:rFonts w:ascii="Trebuchet MS" w:hAnsi="Trebuchet MS"/>
          <w:sz w:val="24"/>
          <w:szCs w:val="24"/>
        </w:rPr>
        <w:t xml:space="preserve">151944/FUL – 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Pr="004558B3">
        <w:rPr>
          <w:rFonts w:ascii="Trebuchet MS" w:hAnsi="Trebuchet MS"/>
          <w:sz w:val="24"/>
          <w:szCs w:val="24"/>
        </w:rPr>
        <w:t>New vehicular access from Basingstoke Road and Imperial Way.</w:t>
      </w:r>
      <w:proofErr w:type="gramEnd"/>
      <w:r w:rsidRPr="004558B3">
        <w:rPr>
          <w:rFonts w:ascii="Trebuchet MS" w:hAnsi="Trebuchet MS"/>
          <w:sz w:val="24"/>
          <w:szCs w:val="24"/>
        </w:rPr>
        <w:t xml:space="preserve"> </w:t>
      </w:r>
      <w:proofErr w:type="gramStart"/>
      <w:r w:rsidRPr="004558B3">
        <w:rPr>
          <w:rFonts w:ascii="Trebuchet MS" w:hAnsi="Trebuchet MS"/>
          <w:sz w:val="24"/>
          <w:szCs w:val="24"/>
        </w:rPr>
        <w:t>Bus stop facilities, hard and soft landscaping and other ancillary development (Summarised Description).</w:t>
      </w:r>
      <w:proofErr w:type="gramEnd"/>
      <w:r w:rsidRPr="004558B3">
        <w:rPr>
          <w:rFonts w:ascii="Trebuchet MS" w:hAnsi="Trebuchet MS"/>
          <w:sz w:val="24"/>
          <w:szCs w:val="24"/>
        </w:rPr>
        <w:t xml:space="preserve"> </w:t>
      </w:r>
      <w:proofErr w:type="gramStart"/>
      <w:r w:rsidRPr="004558B3">
        <w:rPr>
          <w:rFonts w:ascii="Trebuchet MS" w:hAnsi="Trebuchet MS"/>
          <w:sz w:val="24"/>
          <w:szCs w:val="24"/>
        </w:rPr>
        <w:t>Permitted 14/ 4/2016.</w:t>
      </w:r>
      <w:proofErr w:type="gramEnd"/>
      <w:r w:rsidRPr="004558B3">
        <w:rPr>
          <w:rFonts w:ascii="Trebuchet MS" w:hAnsi="Trebuchet MS"/>
          <w:sz w:val="24"/>
          <w:szCs w:val="24"/>
        </w:rPr>
        <w:t xml:space="preserve"> </w:t>
      </w:r>
      <w:r w:rsidRPr="004558B3">
        <w:rPr>
          <w:rFonts w:ascii="Trebuchet MS" w:hAnsi="Trebuchet MS"/>
          <w:i/>
          <w:sz w:val="24"/>
          <w:szCs w:val="24"/>
        </w:rPr>
        <w:t>(Officer Note: The current application is in connection with this permission currently being implemented)</w:t>
      </w:r>
      <w:r>
        <w:rPr>
          <w:rFonts w:ascii="Trebuchet MS" w:hAnsi="Trebuchet MS"/>
          <w:i/>
          <w:sz w:val="24"/>
          <w:szCs w:val="24"/>
        </w:rPr>
        <w:t>.</w:t>
      </w:r>
    </w:p>
    <w:p w:rsidR="006446B5" w:rsidRPr="004558B3" w:rsidRDefault="006446B5" w:rsidP="006446B5">
      <w:pPr>
        <w:spacing w:line="240" w:lineRule="auto"/>
        <w:rPr>
          <w:rFonts w:ascii="Trebuchet MS" w:hAnsi="Trebuchet MS"/>
          <w:b/>
          <w:sz w:val="24"/>
          <w:szCs w:val="24"/>
        </w:rPr>
      </w:pPr>
      <w:r w:rsidRPr="004558B3">
        <w:rPr>
          <w:rFonts w:ascii="Trebuchet MS" w:hAnsi="Trebuchet MS"/>
          <w:b/>
          <w:sz w:val="24"/>
          <w:szCs w:val="24"/>
        </w:rPr>
        <w:t>Consultation Responses</w:t>
      </w:r>
    </w:p>
    <w:p w:rsidR="006446B5" w:rsidRPr="004558B3" w:rsidRDefault="006446B5" w:rsidP="000550FB">
      <w:pPr>
        <w:spacing w:line="240" w:lineRule="auto"/>
        <w:jc w:val="both"/>
        <w:rPr>
          <w:rFonts w:ascii="Trebuchet MS" w:hAnsi="Trebuchet MS"/>
          <w:sz w:val="24"/>
          <w:szCs w:val="24"/>
        </w:rPr>
      </w:pPr>
      <w:r w:rsidRPr="004558B3">
        <w:rPr>
          <w:rFonts w:ascii="Trebuchet MS" w:hAnsi="Trebuchet MS"/>
          <w:sz w:val="24"/>
          <w:szCs w:val="24"/>
        </w:rPr>
        <w:t xml:space="preserve">RBC Transport - </w:t>
      </w:r>
      <w:r w:rsidRPr="00684322">
        <w:rPr>
          <w:rFonts w:ascii="Trebuchet MS" w:hAnsi="Trebuchet MS"/>
          <w:sz w:val="24"/>
          <w:szCs w:val="24"/>
        </w:rPr>
        <w:t xml:space="preserve">Transport does not have any objections to this proposal as the totem sign is not illuminated and is located within the property boundary and not </w:t>
      </w:r>
      <w:r>
        <w:rPr>
          <w:rFonts w:ascii="Trebuchet MS" w:hAnsi="Trebuchet MS"/>
          <w:sz w:val="24"/>
          <w:szCs w:val="24"/>
        </w:rPr>
        <w:t xml:space="preserve">the public highway. </w:t>
      </w:r>
    </w:p>
    <w:p w:rsidR="006446B5" w:rsidRPr="004558B3" w:rsidRDefault="006446B5" w:rsidP="006446B5">
      <w:pPr>
        <w:spacing w:line="240" w:lineRule="auto"/>
        <w:rPr>
          <w:rFonts w:ascii="Trebuchet MS" w:hAnsi="Trebuchet MS"/>
          <w:sz w:val="24"/>
          <w:szCs w:val="24"/>
        </w:rPr>
      </w:pPr>
      <w:r w:rsidRPr="004558B3">
        <w:rPr>
          <w:rFonts w:ascii="Trebuchet MS" w:hAnsi="Trebuchet MS"/>
          <w:sz w:val="24"/>
          <w:szCs w:val="24"/>
        </w:rPr>
        <w:lastRenderedPageBreak/>
        <w:t>RBC Environmental Health – no objection</w:t>
      </w:r>
    </w:p>
    <w:p w:rsidR="006446B5" w:rsidRPr="004558B3" w:rsidRDefault="006446B5" w:rsidP="006446B5">
      <w:pPr>
        <w:spacing w:line="240" w:lineRule="auto"/>
        <w:rPr>
          <w:rFonts w:ascii="Trebuchet MS" w:hAnsi="Trebuchet MS"/>
          <w:b/>
          <w:sz w:val="24"/>
          <w:szCs w:val="24"/>
        </w:rPr>
      </w:pPr>
      <w:r w:rsidRPr="004558B3">
        <w:rPr>
          <w:rFonts w:ascii="Trebuchet MS" w:hAnsi="Trebuchet MS"/>
          <w:b/>
          <w:sz w:val="24"/>
          <w:szCs w:val="24"/>
        </w:rPr>
        <w:t>Summary of Discussions with Applicant/Agent</w:t>
      </w:r>
      <w:r>
        <w:rPr>
          <w:rFonts w:ascii="Trebuchet MS" w:hAnsi="Trebuchet MS"/>
          <w:b/>
          <w:sz w:val="24"/>
          <w:szCs w:val="24"/>
        </w:rPr>
        <w:t xml:space="preserve"> - </w:t>
      </w:r>
    </w:p>
    <w:p w:rsidR="006446B5" w:rsidRPr="004558B3" w:rsidRDefault="006446B5" w:rsidP="006446B5">
      <w:pPr>
        <w:spacing w:line="240" w:lineRule="auto"/>
        <w:rPr>
          <w:rFonts w:ascii="Trebuchet MS" w:hAnsi="Trebuchet MS"/>
          <w:sz w:val="24"/>
          <w:szCs w:val="24"/>
        </w:rPr>
      </w:pPr>
      <w:r>
        <w:rPr>
          <w:rFonts w:ascii="Trebuchet MS" w:hAnsi="Trebuchet MS"/>
          <w:sz w:val="24"/>
          <w:szCs w:val="24"/>
        </w:rPr>
        <w:t>None</w:t>
      </w:r>
    </w:p>
    <w:p w:rsidR="006446B5" w:rsidRPr="004558B3" w:rsidRDefault="006446B5" w:rsidP="006446B5">
      <w:pPr>
        <w:spacing w:line="240" w:lineRule="auto"/>
        <w:rPr>
          <w:rFonts w:ascii="Trebuchet MS" w:hAnsi="Trebuchet MS"/>
          <w:b/>
          <w:sz w:val="24"/>
          <w:szCs w:val="24"/>
        </w:rPr>
      </w:pPr>
      <w:r w:rsidRPr="004558B3">
        <w:rPr>
          <w:rFonts w:ascii="Trebuchet MS" w:hAnsi="Trebuchet MS"/>
          <w:b/>
          <w:sz w:val="24"/>
          <w:szCs w:val="24"/>
        </w:rPr>
        <w:t>Equality Act 2010</w:t>
      </w:r>
    </w:p>
    <w:p w:rsidR="006446B5" w:rsidRPr="004558B3" w:rsidRDefault="006446B5" w:rsidP="006446B5">
      <w:pPr>
        <w:spacing w:line="240" w:lineRule="auto"/>
        <w:jc w:val="both"/>
        <w:rPr>
          <w:rFonts w:ascii="Trebuchet MS" w:hAnsi="Trebuchet MS"/>
          <w:sz w:val="24"/>
          <w:szCs w:val="24"/>
        </w:rPr>
      </w:pPr>
      <w:r w:rsidRPr="004558B3">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446B5" w:rsidRPr="004558B3" w:rsidRDefault="006446B5" w:rsidP="006446B5">
      <w:pPr>
        <w:spacing w:line="240" w:lineRule="auto"/>
        <w:rPr>
          <w:rFonts w:ascii="Trebuchet MS" w:hAnsi="Trebuchet MS"/>
          <w:b/>
          <w:sz w:val="24"/>
          <w:szCs w:val="24"/>
        </w:rPr>
      </w:pPr>
      <w:r w:rsidRPr="004558B3">
        <w:rPr>
          <w:rFonts w:ascii="Trebuchet MS" w:hAnsi="Trebuchet MS"/>
          <w:b/>
          <w:sz w:val="24"/>
          <w:szCs w:val="24"/>
        </w:rPr>
        <w:t>Relevant Planning Policy and Guidance</w:t>
      </w:r>
    </w:p>
    <w:p w:rsidR="006446B5" w:rsidRPr="004558B3" w:rsidRDefault="006446B5" w:rsidP="006446B5">
      <w:pPr>
        <w:spacing w:line="240" w:lineRule="auto"/>
        <w:rPr>
          <w:rFonts w:ascii="Trebuchet MS" w:hAnsi="Trebuchet MS"/>
          <w:sz w:val="24"/>
          <w:szCs w:val="24"/>
        </w:rPr>
      </w:pPr>
      <w:r w:rsidRPr="004558B3">
        <w:rPr>
          <w:rFonts w:ascii="Trebuchet MS" w:hAnsi="Trebuchet MS"/>
          <w:sz w:val="24"/>
          <w:szCs w:val="24"/>
        </w:rPr>
        <w:t>The following local and national planning policy and guidance is relevant to this application:</w:t>
      </w:r>
    </w:p>
    <w:p w:rsidR="006446B5" w:rsidRPr="004558B3" w:rsidRDefault="006446B5" w:rsidP="006446B5">
      <w:pPr>
        <w:spacing w:line="240" w:lineRule="auto"/>
        <w:rPr>
          <w:rFonts w:ascii="Trebuchet MS" w:hAnsi="Trebuchet MS"/>
          <w:sz w:val="24"/>
          <w:szCs w:val="24"/>
          <w:u w:val="single"/>
        </w:rPr>
      </w:pPr>
      <w:r w:rsidRPr="004558B3">
        <w:rPr>
          <w:rFonts w:ascii="Trebuchet MS" w:hAnsi="Trebuchet MS"/>
          <w:sz w:val="24"/>
          <w:szCs w:val="24"/>
          <w:u w:val="single"/>
        </w:rPr>
        <w:t>Reading Borough Local Development Framework Core Strategy (2008) Policies:</w:t>
      </w:r>
    </w:p>
    <w:p w:rsidR="006446B5" w:rsidRPr="004558B3" w:rsidRDefault="006446B5" w:rsidP="006446B5">
      <w:pPr>
        <w:spacing w:line="240" w:lineRule="auto"/>
        <w:rPr>
          <w:rFonts w:ascii="Trebuchet MS" w:hAnsi="Trebuchet MS"/>
          <w:sz w:val="24"/>
          <w:szCs w:val="24"/>
        </w:rPr>
      </w:pPr>
      <w:r w:rsidRPr="004558B3">
        <w:rPr>
          <w:rFonts w:ascii="Trebuchet MS" w:hAnsi="Trebuchet MS"/>
          <w:sz w:val="24"/>
          <w:szCs w:val="24"/>
        </w:rPr>
        <w:t>CS7: Design and the Public Realm</w:t>
      </w:r>
    </w:p>
    <w:p w:rsidR="006446B5" w:rsidRPr="004558B3" w:rsidRDefault="006446B5" w:rsidP="006446B5">
      <w:pPr>
        <w:spacing w:line="240" w:lineRule="auto"/>
        <w:rPr>
          <w:rFonts w:ascii="Trebuchet MS" w:hAnsi="Trebuchet MS"/>
          <w:sz w:val="24"/>
          <w:szCs w:val="24"/>
          <w:u w:val="single"/>
        </w:rPr>
      </w:pPr>
      <w:r w:rsidRPr="004558B3">
        <w:rPr>
          <w:rFonts w:ascii="Trebuchet MS" w:hAnsi="Trebuchet MS"/>
          <w:sz w:val="24"/>
          <w:szCs w:val="24"/>
          <w:u w:val="single"/>
        </w:rPr>
        <w:t>Sites and Detailed Policies Document (2012)</w:t>
      </w:r>
    </w:p>
    <w:p w:rsidR="006446B5" w:rsidRPr="004558B3" w:rsidRDefault="006446B5" w:rsidP="006446B5">
      <w:pPr>
        <w:spacing w:line="240" w:lineRule="auto"/>
        <w:rPr>
          <w:rFonts w:ascii="Trebuchet MS" w:hAnsi="Trebuchet MS"/>
          <w:sz w:val="24"/>
          <w:szCs w:val="24"/>
        </w:rPr>
      </w:pPr>
      <w:r w:rsidRPr="004558B3">
        <w:rPr>
          <w:rFonts w:ascii="Trebuchet MS" w:hAnsi="Trebuchet MS"/>
          <w:sz w:val="24"/>
          <w:szCs w:val="24"/>
        </w:rPr>
        <w:t>DM4: Safeguarding Amenity</w:t>
      </w:r>
    </w:p>
    <w:p w:rsidR="006446B5" w:rsidRPr="004558B3" w:rsidRDefault="006446B5" w:rsidP="006446B5">
      <w:pPr>
        <w:spacing w:line="240" w:lineRule="auto"/>
        <w:rPr>
          <w:rFonts w:ascii="Trebuchet MS" w:hAnsi="Trebuchet MS"/>
          <w:sz w:val="24"/>
          <w:szCs w:val="24"/>
        </w:rPr>
      </w:pPr>
      <w:r w:rsidRPr="004558B3">
        <w:rPr>
          <w:rFonts w:ascii="Trebuchet MS" w:hAnsi="Trebuchet MS"/>
          <w:sz w:val="24"/>
          <w:szCs w:val="24"/>
        </w:rPr>
        <w:t>DM12: Access, Traffic and Highway-Related Matters</w:t>
      </w:r>
    </w:p>
    <w:p w:rsidR="006446B5" w:rsidRPr="004558B3" w:rsidRDefault="006446B5" w:rsidP="006446B5">
      <w:pPr>
        <w:spacing w:line="240" w:lineRule="auto"/>
        <w:rPr>
          <w:rFonts w:ascii="Trebuchet MS" w:hAnsi="Trebuchet MS"/>
          <w:sz w:val="24"/>
          <w:szCs w:val="24"/>
        </w:rPr>
      </w:pPr>
      <w:r w:rsidRPr="004558B3">
        <w:rPr>
          <w:rFonts w:ascii="Trebuchet MS" w:hAnsi="Trebuchet MS"/>
          <w:sz w:val="24"/>
          <w:szCs w:val="24"/>
        </w:rPr>
        <w:t>DM22: Advertisements</w:t>
      </w:r>
    </w:p>
    <w:p w:rsidR="006446B5" w:rsidRPr="00512A7E" w:rsidRDefault="006446B5" w:rsidP="006446B5">
      <w:pPr>
        <w:spacing w:line="240" w:lineRule="auto"/>
        <w:rPr>
          <w:rFonts w:ascii="Trebuchet MS" w:hAnsi="Trebuchet MS"/>
          <w:b/>
          <w:sz w:val="24"/>
          <w:szCs w:val="24"/>
        </w:rPr>
      </w:pPr>
      <w:r w:rsidRPr="00512A7E">
        <w:rPr>
          <w:rFonts w:ascii="Trebuchet MS" w:hAnsi="Trebuchet MS"/>
          <w:b/>
          <w:sz w:val="24"/>
          <w:szCs w:val="24"/>
        </w:rPr>
        <w:t>The main issues to be considered are:</w:t>
      </w:r>
    </w:p>
    <w:p w:rsidR="006446B5" w:rsidRPr="004558B3" w:rsidRDefault="006446B5" w:rsidP="006446B5">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Amenity</w:t>
      </w:r>
    </w:p>
    <w:p w:rsidR="006446B5" w:rsidRPr="004558B3" w:rsidRDefault="006446B5" w:rsidP="006446B5">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Public safety</w:t>
      </w:r>
    </w:p>
    <w:p w:rsidR="006446B5" w:rsidRPr="004558B3" w:rsidRDefault="006446B5" w:rsidP="006446B5">
      <w:pPr>
        <w:spacing w:line="240" w:lineRule="auto"/>
        <w:rPr>
          <w:rFonts w:ascii="Trebuchet MS" w:hAnsi="Trebuchet MS"/>
          <w:sz w:val="24"/>
          <w:szCs w:val="24"/>
          <w:u w:val="single"/>
        </w:rPr>
      </w:pPr>
      <w:r w:rsidRPr="004558B3">
        <w:rPr>
          <w:rFonts w:ascii="Trebuchet MS" w:hAnsi="Trebuchet MS"/>
          <w:sz w:val="24"/>
          <w:szCs w:val="24"/>
          <w:u w:val="single"/>
        </w:rPr>
        <w:t>Amenity</w:t>
      </w:r>
    </w:p>
    <w:p w:rsidR="006446B5" w:rsidRPr="004558B3" w:rsidRDefault="006446B5" w:rsidP="006446B5">
      <w:pPr>
        <w:spacing w:line="240" w:lineRule="auto"/>
        <w:jc w:val="both"/>
        <w:rPr>
          <w:rFonts w:ascii="Trebuchet MS" w:hAnsi="Trebuchet MS"/>
          <w:sz w:val="24"/>
          <w:szCs w:val="24"/>
        </w:rPr>
      </w:pPr>
      <w:r w:rsidRPr="004558B3">
        <w:rPr>
          <w:rFonts w:ascii="Trebuchet MS" w:hAnsi="Trebuchet MS"/>
          <w:sz w:val="24"/>
          <w:szCs w:val="24"/>
        </w:rPr>
        <w:t>The proposed signage is not considered harmful to the surrounding area and is suitable in an area that was granted planning permission for mixed use commercial development currently under construction. The material and colouring of the signage is considered appropriate and would not detract from the amenity of the area.</w:t>
      </w:r>
      <w:r>
        <w:rPr>
          <w:rFonts w:ascii="Trebuchet MS" w:hAnsi="Trebuchet MS"/>
          <w:sz w:val="24"/>
          <w:szCs w:val="24"/>
        </w:rPr>
        <w:t xml:space="preserve"> </w:t>
      </w:r>
      <w:r w:rsidRPr="004558B3">
        <w:rPr>
          <w:rFonts w:ascii="Trebuchet MS" w:hAnsi="Trebuchet MS"/>
          <w:sz w:val="24"/>
          <w:szCs w:val="24"/>
        </w:rPr>
        <w:t xml:space="preserve">The proposal is therefore in accordance with Policy DM22: Advertisements of the Sites and Detailed Policies Document. </w:t>
      </w:r>
    </w:p>
    <w:p w:rsidR="006446B5" w:rsidRPr="004558B3" w:rsidRDefault="006446B5" w:rsidP="006446B5">
      <w:pPr>
        <w:spacing w:line="240" w:lineRule="auto"/>
        <w:rPr>
          <w:rFonts w:ascii="Trebuchet MS" w:hAnsi="Trebuchet MS"/>
          <w:sz w:val="24"/>
          <w:szCs w:val="24"/>
          <w:u w:val="single"/>
        </w:rPr>
      </w:pPr>
      <w:r w:rsidRPr="004558B3">
        <w:rPr>
          <w:rFonts w:ascii="Trebuchet MS" w:hAnsi="Trebuchet MS"/>
          <w:sz w:val="24"/>
          <w:szCs w:val="24"/>
          <w:u w:val="single"/>
        </w:rPr>
        <w:t>Public Safety</w:t>
      </w:r>
    </w:p>
    <w:p w:rsidR="006446B5" w:rsidRPr="004558B3" w:rsidRDefault="006446B5" w:rsidP="006446B5">
      <w:pPr>
        <w:spacing w:line="240" w:lineRule="auto"/>
        <w:jc w:val="both"/>
        <w:rPr>
          <w:rFonts w:ascii="Trebuchet MS" w:hAnsi="Trebuchet MS"/>
          <w:sz w:val="24"/>
          <w:szCs w:val="24"/>
        </w:rPr>
      </w:pPr>
      <w:r w:rsidRPr="004558B3">
        <w:rPr>
          <w:rFonts w:ascii="Trebuchet MS" w:hAnsi="Trebuchet MS"/>
          <w:sz w:val="24"/>
          <w:szCs w:val="24"/>
        </w:rPr>
        <w:t xml:space="preserve">The proposed signage would be </w:t>
      </w:r>
      <w:r w:rsidRPr="004F368B">
        <w:rPr>
          <w:rFonts w:ascii="Trebuchet MS" w:hAnsi="Trebuchet MS"/>
          <w:sz w:val="24"/>
          <w:szCs w:val="24"/>
        </w:rPr>
        <w:t>located within the boundary of the site and will not overhang the highway</w:t>
      </w:r>
      <w:r>
        <w:rPr>
          <w:rFonts w:ascii="Trebuchet MS" w:hAnsi="Trebuchet MS"/>
          <w:sz w:val="24"/>
          <w:szCs w:val="24"/>
        </w:rPr>
        <w:t xml:space="preserve"> </w:t>
      </w:r>
      <w:r w:rsidRPr="004558B3">
        <w:rPr>
          <w:rFonts w:ascii="Trebuchet MS" w:hAnsi="Trebuchet MS"/>
          <w:sz w:val="24"/>
          <w:szCs w:val="24"/>
        </w:rPr>
        <w:t>positions</w:t>
      </w:r>
      <w:r>
        <w:rPr>
          <w:rFonts w:ascii="Trebuchet MS" w:hAnsi="Trebuchet MS"/>
          <w:sz w:val="24"/>
          <w:szCs w:val="24"/>
        </w:rPr>
        <w:t xml:space="preserve"> and therefore</w:t>
      </w:r>
      <w:r w:rsidRPr="004558B3">
        <w:rPr>
          <w:rFonts w:ascii="Trebuchet MS" w:hAnsi="Trebuchet MS"/>
          <w:sz w:val="24"/>
          <w:szCs w:val="24"/>
        </w:rPr>
        <w:t xml:space="preserve"> would not cause a physical obstruction to members of the public using the highway. The </w:t>
      </w:r>
      <w:r>
        <w:rPr>
          <w:rFonts w:ascii="Trebuchet MS" w:hAnsi="Trebuchet MS"/>
          <w:sz w:val="24"/>
          <w:szCs w:val="24"/>
        </w:rPr>
        <w:t xml:space="preserve">Council’s Transport Officer has assessed the signage and concluded that </w:t>
      </w:r>
      <w:r w:rsidRPr="004F368B">
        <w:rPr>
          <w:rFonts w:ascii="Trebuchet MS" w:hAnsi="Trebuchet MS"/>
          <w:sz w:val="24"/>
          <w:szCs w:val="24"/>
        </w:rPr>
        <w:t>illuminated signs</w:t>
      </w:r>
      <w:r w:rsidR="000550FB">
        <w:rPr>
          <w:rFonts w:ascii="Trebuchet MS" w:hAnsi="Trebuchet MS"/>
          <w:sz w:val="24"/>
          <w:szCs w:val="24"/>
        </w:rPr>
        <w:t xml:space="preserve"> subject to a condition controlling illumination levels</w:t>
      </w:r>
      <w:r w:rsidRPr="004F368B">
        <w:rPr>
          <w:rFonts w:ascii="Trebuchet MS" w:hAnsi="Trebuchet MS"/>
          <w:sz w:val="24"/>
          <w:szCs w:val="24"/>
        </w:rPr>
        <w:t xml:space="preserve"> </w:t>
      </w:r>
      <w:r>
        <w:rPr>
          <w:rFonts w:ascii="Trebuchet MS" w:hAnsi="Trebuchet MS"/>
          <w:sz w:val="24"/>
          <w:szCs w:val="24"/>
        </w:rPr>
        <w:t>would not</w:t>
      </w:r>
      <w:r w:rsidRPr="004558B3">
        <w:rPr>
          <w:rFonts w:ascii="Trebuchet MS" w:hAnsi="Trebuchet MS"/>
          <w:sz w:val="24"/>
          <w:szCs w:val="24"/>
        </w:rPr>
        <w:t xml:space="preserve"> cause a distraction to users of the highway. The proposal is therefore considered acceptable in public safety </w:t>
      </w:r>
      <w:r w:rsidRPr="004558B3">
        <w:rPr>
          <w:rFonts w:ascii="Trebuchet MS" w:hAnsi="Trebuchet MS"/>
          <w:sz w:val="24"/>
          <w:szCs w:val="24"/>
        </w:rPr>
        <w:lastRenderedPageBreak/>
        <w:t>terms in accordance with DM12: Access, Traffic and Highway-Related Matters of the Sites and Detailed Policies Document (2012).</w:t>
      </w:r>
    </w:p>
    <w:p w:rsidR="00B91CCE" w:rsidRDefault="006446B5" w:rsidP="006446B5">
      <w:pPr>
        <w:spacing w:line="240" w:lineRule="auto"/>
        <w:rPr>
          <w:rFonts w:ascii="Trebuchet MS" w:hAnsi="Trebuchet MS"/>
          <w:sz w:val="24"/>
          <w:szCs w:val="24"/>
        </w:rPr>
      </w:pPr>
      <w:proofErr w:type="gramStart"/>
      <w:r w:rsidRPr="004558B3">
        <w:rPr>
          <w:rFonts w:ascii="Trebuchet MS" w:hAnsi="Trebuchet MS"/>
          <w:b/>
          <w:sz w:val="24"/>
          <w:szCs w:val="24"/>
        </w:rPr>
        <w:t>RECOMMENDATION</w:t>
      </w:r>
      <w:r>
        <w:rPr>
          <w:rFonts w:ascii="Trebuchet MS" w:hAnsi="Trebuchet MS"/>
          <w:b/>
          <w:sz w:val="24"/>
          <w:szCs w:val="24"/>
        </w:rPr>
        <w:t xml:space="preserve">  </w:t>
      </w:r>
      <w:r w:rsidRPr="00F90978">
        <w:rPr>
          <w:rFonts w:ascii="Trebuchet MS" w:hAnsi="Trebuchet MS"/>
          <w:sz w:val="24"/>
          <w:szCs w:val="24"/>
        </w:rPr>
        <w:t>GRANT</w:t>
      </w:r>
      <w:proofErr w:type="gramEnd"/>
      <w:r w:rsidRPr="00F90978">
        <w:rPr>
          <w:rFonts w:ascii="Trebuchet MS" w:hAnsi="Trebuchet MS"/>
          <w:sz w:val="24"/>
          <w:szCs w:val="24"/>
        </w:rPr>
        <w:t xml:space="preserve"> CONSENT</w:t>
      </w:r>
    </w:p>
    <w:p w:rsidR="00B17F65" w:rsidRDefault="00B17F65" w:rsidP="006446B5">
      <w:pPr>
        <w:spacing w:line="240" w:lineRule="auto"/>
        <w:rPr>
          <w:rFonts w:ascii="Trebuchet MS" w:hAnsi="Trebuchet MS"/>
          <w:sz w:val="24"/>
          <w:szCs w:val="24"/>
        </w:rPr>
      </w:pPr>
    </w:p>
    <w:p w:rsidR="00B17F65" w:rsidRDefault="00B17F65" w:rsidP="006446B5">
      <w:pPr>
        <w:spacing w:line="240" w:lineRule="auto"/>
      </w:pPr>
      <w:bookmarkStart w:id="0" w:name="_GoBack"/>
      <w:bookmarkEnd w:id="0"/>
    </w:p>
    <w:sectPr w:rsidR="00B17F6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F65" w:rsidRDefault="00B17F65" w:rsidP="00B17F65">
      <w:pPr>
        <w:spacing w:after="0" w:line="240" w:lineRule="auto"/>
      </w:pPr>
      <w:r>
        <w:separator/>
      </w:r>
    </w:p>
  </w:endnote>
  <w:endnote w:type="continuationSeparator" w:id="0">
    <w:p w:rsidR="00B17F65" w:rsidRDefault="00B17F65" w:rsidP="00B17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8D25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8D25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8D25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F65" w:rsidRDefault="00B17F65" w:rsidP="00B17F65">
      <w:pPr>
        <w:spacing w:after="0" w:line="240" w:lineRule="auto"/>
      </w:pPr>
      <w:r>
        <w:separator/>
      </w:r>
    </w:p>
  </w:footnote>
  <w:footnote w:type="continuationSeparator" w:id="0">
    <w:p w:rsidR="00B17F65" w:rsidRDefault="00B17F65" w:rsidP="00B17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8D25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8D25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8D25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3425A"/>
    <w:multiLevelType w:val="hybridMultilevel"/>
    <w:tmpl w:val="7FE8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13156F9"/>
    <w:multiLevelType w:val="hybridMultilevel"/>
    <w:tmpl w:val="BE04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6B5"/>
    <w:rsid w:val="0004334D"/>
    <w:rsid w:val="00052F3E"/>
    <w:rsid w:val="000550FB"/>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2F1E54"/>
    <w:rsid w:val="00332E8D"/>
    <w:rsid w:val="00365FB2"/>
    <w:rsid w:val="00385A31"/>
    <w:rsid w:val="004120AE"/>
    <w:rsid w:val="00412340"/>
    <w:rsid w:val="00461297"/>
    <w:rsid w:val="004C22BD"/>
    <w:rsid w:val="004E6A00"/>
    <w:rsid w:val="00566ACD"/>
    <w:rsid w:val="005A37BB"/>
    <w:rsid w:val="005D02BC"/>
    <w:rsid w:val="005E5993"/>
    <w:rsid w:val="006446B5"/>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D25F7"/>
    <w:rsid w:val="00964559"/>
    <w:rsid w:val="009767EC"/>
    <w:rsid w:val="009A2081"/>
    <w:rsid w:val="009F38BA"/>
    <w:rsid w:val="00A97BCF"/>
    <w:rsid w:val="00AB212D"/>
    <w:rsid w:val="00AC06FD"/>
    <w:rsid w:val="00B17F65"/>
    <w:rsid w:val="00B46FAE"/>
    <w:rsid w:val="00B61673"/>
    <w:rsid w:val="00B7269A"/>
    <w:rsid w:val="00B904BC"/>
    <w:rsid w:val="00B91CCE"/>
    <w:rsid w:val="00B93E58"/>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6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6B5"/>
    <w:pPr>
      <w:ind w:left="720"/>
      <w:contextualSpacing/>
    </w:pPr>
  </w:style>
  <w:style w:type="paragraph" w:styleId="Header">
    <w:name w:val="header"/>
    <w:basedOn w:val="Normal"/>
    <w:link w:val="HeaderChar"/>
    <w:uiPriority w:val="99"/>
    <w:unhideWhenUsed/>
    <w:rsid w:val="00644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6B5"/>
  </w:style>
  <w:style w:type="paragraph" w:styleId="Footer">
    <w:name w:val="footer"/>
    <w:basedOn w:val="Normal"/>
    <w:link w:val="FooterChar"/>
    <w:uiPriority w:val="99"/>
    <w:unhideWhenUsed/>
    <w:rsid w:val="006446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6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6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6B5"/>
    <w:pPr>
      <w:ind w:left="720"/>
      <w:contextualSpacing/>
    </w:pPr>
  </w:style>
  <w:style w:type="paragraph" w:styleId="Header">
    <w:name w:val="header"/>
    <w:basedOn w:val="Normal"/>
    <w:link w:val="HeaderChar"/>
    <w:uiPriority w:val="99"/>
    <w:unhideWhenUsed/>
    <w:rsid w:val="00644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6B5"/>
  </w:style>
  <w:style w:type="paragraph" w:styleId="Footer">
    <w:name w:val="footer"/>
    <w:basedOn w:val="Normal"/>
    <w:link w:val="FooterChar"/>
    <w:uiPriority w:val="99"/>
    <w:unhideWhenUsed/>
    <w:rsid w:val="006446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2018-04-25T14:19:00Z</dcterms:created>
  <dcterms:modified xsi:type="dcterms:W3CDTF">2018-04-25T15:06:00Z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2018-04-25T15:05:55Z</vt:filetime>
  </property>
</Properties>
</file>