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5F3293">
        <w:rPr>
          <w:rFonts w:ascii="Trebuchet MS" w:hAnsi="Trebuchet MS"/>
          <w:b/>
          <w:sz w:val="22"/>
          <w:szCs w:val="22"/>
        </w:rPr>
        <w:t>1804</w:t>
      </w:r>
      <w:r w:rsidR="009C3FC9">
        <w:rPr>
          <w:rFonts w:ascii="Trebuchet MS" w:hAnsi="Trebuchet MS"/>
          <w:b/>
          <w:sz w:val="22"/>
          <w:szCs w:val="22"/>
        </w:rPr>
        <w:t>97</w:t>
      </w:r>
      <w:r w:rsidR="005E7F72" w:rsidRPr="00BA7EB8">
        <w:rPr>
          <w:rFonts w:ascii="Trebuchet MS" w:hAnsi="Trebuchet MS"/>
          <w:b/>
          <w:sz w:val="22"/>
          <w:szCs w:val="22"/>
        </w:rPr>
        <w:t>/</w:t>
      </w:r>
      <w:proofErr w:type="gramStart"/>
      <w:r w:rsidR="005E7F72" w:rsidRPr="00BA7EB8">
        <w:rPr>
          <w:rFonts w:ascii="Trebuchet MS" w:hAnsi="Trebuchet MS"/>
          <w:b/>
          <w:sz w:val="22"/>
          <w:szCs w:val="22"/>
        </w:rPr>
        <w:t>ADV</w:t>
      </w:r>
      <w:r w:rsidR="00BD2FF5">
        <w:rPr>
          <w:rFonts w:ascii="Trebuchet MS" w:hAnsi="Trebuchet MS"/>
          <w:b/>
          <w:sz w:val="22"/>
          <w:szCs w:val="22"/>
        </w:rPr>
        <w:t xml:space="preserve">  Target</w:t>
      </w:r>
      <w:proofErr w:type="gramEnd"/>
      <w:r w:rsidR="00BD2FF5">
        <w:rPr>
          <w:rFonts w:ascii="Trebuchet MS" w:hAnsi="Trebuchet MS"/>
          <w:b/>
          <w:sz w:val="22"/>
          <w:szCs w:val="22"/>
        </w:rPr>
        <w:t xml:space="preserve"> Expiry: </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proofErr w:type="spellStart"/>
      <w:r w:rsidR="00BD2FF5">
        <w:rPr>
          <w:rFonts w:ascii="Trebuchet MS" w:hAnsi="Trebuchet MS"/>
          <w:b/>
          <w:sz w:val="22"/>
          <w:szCs w:val="22"/>
        </w:rPr>
        <w:t>Motorline</w:t>
      </w:r>
      <w:proofErr w:type="spellEnd"/>
      <w:r w:rsidR="00BD2FF5">
        <w:rPr>
          <w:rFonts w:ascii="Trebuchet MS" w:hAnsi="Trebuchet MS"/>
          <w:b/>
          <w:sz w:val="22"/>
          <w:szCs w:val="22"/>
        </w:rPr>
        <w:t xml:space="preserve"> Nissan, Imperial Way</w:t>
      </w:r>
    </w:p>
    <w:p w:rsidR="005E7F72" w:rsidRPr="00BA7EB8" w:rsidRDefault="00F85B0F" w:rsidP="00BD2FF5">
      <w:pPr>
        <w:pStyle w:val="BodyText"/>
        <w:jc w:val="both"/>
        <w:rPr>
          <w:rFonts w:ascii="Trebuchet MS" w:hAnsi="Trebuchet MS"/>
          <w:b w:val="0"/>
          <w:sz w:val="22"/>
          <w:szCs w:val="22"/>
        </w:rPr>
      </w:pPr>
      <w:r w:rsidRPr="00BA7EB8">
        <w:rPr>
          <w:rFonts w:ascii="Trebuchet MS" w:hAnsi="Trebuchet MS"/>
          <w:sz w:val="22"/>
          <w:szCs w:val="22"/>
        </w:rPr>
        <w:t>Proposal:</w:t>
      </w:r>
      <w:r w:rsidR="0039057F">
        <w:rPr>
          <w:rFonts w:ascii="Trebuchet MS" w:hAnsi="Trebuchet MS"/>
          <w:sz w:val="22"/>
          <w:szCs w:val="22"/>
        </w:rPr>
        <w:t xml:space="preserve"> </w:t>
      </w:r>
      <w:r w:rsidR="00BD2FF5">
        <w:rPr>
          <w:rFonts w:ascii="Trebuchet MS" w:hAnsi="Trebuchet MS"/>
          <w:sz w:val="22"/>
          <w:szCs w:val="22"/>
        </w:rPr>
        <w:t xml:space="preserve">External illuminated signs and totems </w:t>
      </w: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Case officer: Alison Amoah</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BD2FF5" w:rsidRPr="00BD2FF5" w:rsidRDefault="00BD2FF5" w:rsidP="00BD2FF5">
      <w:pPr>
        <w:jc w:val="both"/>
        <w:rPr>
          <w:rFonts w:ascii="Trebuchet MS" w:hAnsi="Trebuchet MS"/>
          <w:sz w:val="22"/>
          <w:szCs w:val="22"/>
        </w:rPr>
      </w:pPr>
      <w:r w:rsidRPr="00BD2FF5">
        <w:rPr>
          <w:rFonts w:ascii="Trebuchet MS" w:hAnsi="Trebuchet MS"/>
          <w:sz w:val="22"/>
          <w:szCs w:val="22"/>
        </w:rPr>
        <w:t xml:space="preserve">The application site </w:t>
      </w:r>
      <w:r>
        <w:rPr>
          <w:rFonts w:ascii="Trebuchet MS" w:hAnsi="Trebuchet MS"/>
          <w:sz w:val="22"/>
          <w:szCs w:val="22"/>
        </w:rPr>
        <w:t>forms part of the o</w:t>
      </w:r>
      <w:r w:rsidR="009B66C9">
        <w:rPr>
          <w:rFonts w:ascii="Trebuchet MS" w:hAnsi="Trebuchet MS"/>
          <w:sz w:val="22"/>
          <w:szCs w:val="22"/>
        </w:rPr>
        <w:t>verall mixed use scheme at the former</w:t>
      </w:r>
      <w:r>
        <w:rPr>
          <w:rFonts w:ascii="Trebuchet MS" w:hAnsi="Trebuchet MS"/>
          <w:sz w:val="22"/>
          <w:szCs w:val="22"/>
        </w:rPr>
        <w:t xml:space="preserve"> Worton Grange (‘The Gateway’)</w:t>
      </w:r>
      <w:r w:rsidR="009B66C9">
        <w:rPr>
          <w:rFonts w:ascii="Trebuchet MS" w:hAnsi="Trebuchet MS"/>
          <w:sz w:val="22"/>
          <w:szCs w:val="22"/>
        </w:rPr>
        <w:t>.  The car showroom is located at the north-eastern corner of the commercial half of the development, facing Imperial Way.</w:t>
      </w:r>
      <w:r w:rsidRPr="00BD2FF5">
        <w:rPr>
          <w:rFonts w:ascii="Trebuchet MS" w:hAnsi="Trebuchet MS"/>
          <w:sz w:val="22"/>
          <w:szCs w:val="22"/>
        </w:rPr>
        <w:t xml:space="preserve">  </w:t>
      </w:r>
    </w:p>
    <w:p w:rsidR="009C3FC9" w:rsidRDefault="009C3FC9" w:rsidP="009C3FC9">
      <w:pPr>
        <w:overflowPunct w:val="0"/>
        <w:adjustRightInd w:val="0"/>
        <w:jc w:val="both"/>
        <w:textAlignment w:val="baseline"/>
        <w:rPr>
          <w:rFonts w:ascii="Trebuchet MS" w:hAnsi="Trebuchet MS"/>
          <w:sz w:val="22"/>
          <w:szCs w:val="22"/>
        </w:rPr>
      </w:pPr>
    </w:p>
    <w:p w:rsidR="005E7F72" w:rsidRPr="009B66C9" w:rsidRDefault="00F85B0F" w:rsidP="009C3FC9">
      <w:pPr>
        <w:overflowPunct w:val="0"/>
        <w:adjustRightInd w:val="0"/>
        <w:jc w:val="both"/>
        <w:textAlignment w:val="baseline"/>
        <w:rPr>
          <w:rFonts w:ascii="Trebuchet MS" w:hAnsi="Trebuchet MS"/>
          <w:b/>
          <w:sz w:val="22"/>
          <w:szCs w:val="22"/>
        </w:rPr>
      </w:pPr>
      <w:r w:rsidRPr="009B66C9">
        <w:rPr>
          <w:rFonts w:ascii="Trebuchet MS" w:hAnsi="Trebuchet MS"/>
          <w:b/>
          <w:sz w:val="22"/>
          <w:szCs w:val="22"/>
        </w:rPr>
        <w:t xml:space="preserve">Proposal: </w:t>
      </w:r>
    </w:p>
    <w:p w:rsidR="009B66C9" w:rsidRDefault="009B66C9" w:rsidP="009B66C9">
      <w:pPr>
        <w:pStyle w:val="BodyText"/>
        <w:numPr>
          <w:ilvl w:val="0"/>
          <w:numId w:val="43"/>
        </w:numPr>
        <w:jc w:val="both"/>
        <w:rPr>
          <w:rFonts w:ascii="Trebuchet MS" w:hAnsi="Trebuchet MS"/>
          <w:b w:val="0"/>
          <w:sz w:val="22"/>
          <w:szCs w:val="22"/>
        </w:rPr>
      </w:pPr>
      <w:r w:rsidRPr="00454F13">
        <w:rPr>
          <w:rFonts w:ascii="Trebuchet MS" w:hAnsi="Trebuchet MS"/>
          <w:b w:val="0"/>
          <w:sz w:val="22"/>
          <w:szCs w:val="22"/>
          <w:u w:val="single"/>
        </w:rPr>
        <w:t>Signs B, D, &amp; H</w:t>
      </w:r>
      <w:r w:rsidRPr="009B66C9">
        <w:rPr>
          <w:rFonts w:ascii="Trebuchet MS" w:hAnsi="Trebuchet MS"/>
          <w:b w:val="0"/>
          <w:sz w:val="22"/>
          <w:szCs w:val="22"/>
        </w:rPr>
        <w:t xml:space="preserve"> - </w:t>
      </w:r>
      <w:r w:rsidR="00BD2FF5" w:rsidRPr="009B66C9">
        <w:rPr>
          <w:rFonts w:ascii="Trebuchet MS" w:hAnsi="Trebuchet MS"/>
          <w:b w:val="0"/>
          <w:sz w:val="22"/>
          <w:szCs w:val="22"/>
        </w:rPr>
        <w:t xml:space="preserve">'Nissan' </w:t>
      </w:r>
      <w:r>
        <w:rPr>
          <w:rFonts w:ascii="Trebuchet MS" w:hAnsi="Trebuchet MS"/>
          <w:b w:val="0"/>
          <w:sz w:val="22"/>
          <w:szCs w:val="22"/>
        </w:rPr>
        <w:t xml:space="preserve">signs – individual 3D letters in red.  1m high letters and total length of 6.62m.  </w:t>
      </w:r>
      <w:r w:rsidR="003A2791">
        <w:rPr>
          <w:rFonts w:ascii="Trebuchet MS" w:hAnsi="Trebuchet MS"/>
          <w:b w:val="0"/>
          <w:sz w:val="22"/>
          <w:szCs w:val="22"/>
        </w:rPr>
        <w:t xml:space="preserve">5.3m from ground to the base of the sign. 0.12m max projection.  </w:t>
      </w:r>
      <w:r>
        <w:rPr>
          <w:rFonts w:ascii="Trebuchet MS" w:hAnsi="Trebuchet MS"/>
          <w:b w:val="0"/>
          <w:sz w:val="22"/>
          <w:szCs w:val="22"/>
        </w:rPr>
        <w:t>Internally illuminat</w:t>
      </w:r>
      <w:r w:rsidR="003A2791">
        <w:rPr>
          <w:rFonts w:ascii="Trebuchet MS" w:hAnsi="Trebuchet MS"/>
          <w:b w:val="0"/>
          <w:sz w:val="22"/>
          <w:szCs w:val="22"/>
        </w:rPr>
        <w:t xml:space="preserve">ed </w:t>
      </w:r>
      <w:proofErr w:type="gramStart"/>
      <w:r w:rsidR="003A2791">
        <w:rPr>
          <w:rFonts w:ascii="Trebuchet MS" w:hAnsi="Trebuchet MS"/>
          <w:b w:val="0"/>
          <w:sz w:val="22"/>
          <w:szCs w:val="22"/>
        </w:rPr>
        <w:t>to 400 cd/m</w:t>
      </w:r>
      <w:proofErr w:type="gramEnd"/>
      <w:r w:rsidR="00454F13">
        <w:rPr>
          <w:rFonts w:ascii="Trebuchet MS" w:hAnsi="Trebuchet MS"/>
          <w:b w:val="0"/>
          <w:sz w:val="22"/>
          <w:szCs w:val="22"/>
        </w:rPr>
        <w:t>.  Made from aluminium, acrylic and vinyl.</w:t>
      </w:r>
    </w:p>
    <w:p w:rsidR="00454F13" w:rsidRDefault="003A2791" w:rsidP="00454F13">
      <w:pPr>
        <w:pStyle w:val="BodyText"/>
        <w:numPr>
          <w:ilvl w:val="0"/>
          <w:numId w:val="43"/>
        </w:numPr>
        <w:jc w:val="both"/>
        <w:rPr>
          <w:rFonts w:ascii="Trebuchet MS" w:hAnsi="Trebuchet MS"/>
          <w:b w:val="0"/>
          <w:sz w:val="22"/>
          <w:szCs w:val="22"/>
        </w:rPr>
      </w:pPr>
      <w:r w:rsidRPr="00454F13">
        <w:rPr>
          <w:rFonts w:ascii="Trebuchet MS" w:hAnsi="Trebuchet MS"/>
          <w:b w:val="0"/>
          <w:sz w:val="22"/>
          <w:szCs w:val="22"/>
          <w:u w:val="single"/>
        </w:rPr>
        <w:t>Signs C &amp; G</w:t>
      </w:r>
      <w:r>
        <w:rPr>
          <w:rFonts w:ascii="Trebuchet MS" w:hAnsi="Trebuchet MS"/>
          <w:b w:val="0"/>
          <w:sz w:val="22"/>
          <w:szCs w:val="22"/>
        </w:rPr>
        <w:t xml:space="preserve"> – ‘</w:t>
      </w:r>
      <w:proofErr w:type="spellStart"/>
      <w:r>
        <w:rPr>
          <w:rFonts w:ascii="Trebuchet MS" w:hAnsi="Trebuchet MS"/>
          <w:b w:val="0"/>
          <w:sz w:val="22"/>
          <w:szCs w:val="22"/>
        </w:rPr>
        <w:t>Motorline</w:t>
      </w:r>
      <w:proofErr w:type="spellEnd"/>
      <w:r>
        <w:rPr>
          <w:rFonts w:ascii="Trebuchet MS" w:hAnsi="Trebuchet MS"/>
          <w:b w:val="0"/>
          <w:sz w:val="22"/>
          <w:szCs w:val="22"/>
        </w:rPr>
        <w:t xml:space="preserve">’ – individual 3D letters in white.  0.75m high letters and total length of 4.96m.  5.3m </w:t>
      </w:r>
      <w:r w:rsidR="00454F13">
        <w:rPr>
          <w:rFonts w:ascii="Trebuchet MS" w:hAnsi="Trebuchet MS"/>
          <w:b w:val="0"/>
          <w:sz w:val="22"/>
          <w:szCs w:val="22"/>
        </w:rPr>
        <w:t xml:space="preserve">from </w:t>
      </w:r>
      <w:r>
        <w:rPr>
          <w:rFonts w:ascii="Trebuchet MS" w:hAnsi="Trebuchet MS"/>
          <w:b w:val="0"/>
          <w:sz w:val="22"/>
          <w:szCs w:val="22"/>
        </w:rPr>
        <w:t>ground to the base of the sign.</w:t>
      </w:r>
      <w:r w:rsidR="00454F13">
        <w:rPr>
          <w:rFonts w:ascii="Trebuchet MS" w:hAnsi="Trebuchet MS"/>
          <w:b w:val="0"/>
          <w:sz w:val="22"/>
          <w:szCs w:val="22"/>
        </w:rPr>
        <w:t xml:space="preserve">  </w:t>
      </w:r>
      <w:r w:rsidR="00454F13">
        <w:rPr>
          <w:rFonts w:ascii="Trebuchet MS" w:hAnsi="Trebuchet MS"/>
          <w:b w:val="0"/>
          <w:sz w:val="22"/>
          <w:szCs w:val="22"/>
        </w:rPr>
        <w:t xml:space="preserve">0.12m max projection.  Internally illuminated </w:t>
      </w:r>
      <w:proofErr w:type="gramStart"/>
      <w:r w:rsidR="00454F13">
        <w:rPr>
          <w:rFonts w:ascii="Trebuchet MS" w:hAnsi="Trebuchet MS"/>
          <w:b w:val="0"/>
          <w:sz w:val="22"/>
          <w:szCs w:val="22"/>
        </w:rPr>
        <w:t>to 400 cd/m</w:t>
      </w:r>
      <w:proofErr w:type="gramEnd"/>
      <w:r w:rsidR="00454F13">
        <w:rPr>
          <w:rFonts w:ascii="Trebuchet MS" w:hAnsi="Trebuchet MS"/>
          <w:b w:val="0"/>
          <w:sz w:val="22"/>
          <w:szCs w:val="22"/>
        </w:rPr>
        <w:t xml:space="preserve">.  </w:t>
      </w:r>
      <w:r w:rsidR="00454F13">
        <w:rPr>
          <w:rFonts w:ascii="Trebuchet MS" w:hAnsi="Trebuchet MS"/>
          <w:b w:val="0"/>
          <w:sz w:val="22"/>
          <w:szCs w:val="22"/>
        </w:rPr>
        <w:t>Made from aluminium, acrylic and vinyl.</w:t>
      </w:r>
    </w:p>
    <w:p w:rsidR="00454F13" w:rsidRDefault="00454F13" w:rsidP="00454F13">
      <w:pPr>
        <w:pStyle w:val="BodyText"/>
        <w:numPr>
          <w:ilvl w:val="0"/>
          <w:numId w:val="43"/>
        </w:numPr>
        <w:jc w:val="both"/>
        <w:rPr>
          <w:rFonts w:ascii="Trebuchet MS" w:hAnsi="Trebuchet MS"/>
          <w:b w:val="0"/>
          <w:sz w:val="22"/>
          <w:szCs w:val="22"/>
        </w:rPr>
      </w:pPr>
      <w:r w:rsidRPr="00454F13">
        <w:rPr>
          <w:rFonts w:ascii="Trebuchet MS" w:hAnsi="Trebuchet MS"/>
          <w:b w:val="0"/>
          <w:sz w:val="22"/>
          <w:szCs w:val="22"/>
          <w:u w:val="single"/>
        </w:rPr>
        <w:t>Sign A</w:t>
      </w:r>
      <w:r>
        <w:rPr>
          <w:rFonts w:ascii="Trebuchet MS" w:hAnsi="Trebuchet MS"/>
          <w:b w:val="0"/>
          <w:sz w:val="22"/>
          <w:szCs w:val="22"/>
        </w:rPr>
        <w:t xml:space="preserve"> – Red ‘Nissan’ 3D tablet sign.  4m wide by 4.56m high at 3.76 m above the ground to bottom of sign.  </w:t>
      </w:r>
      <w:r>
        <w:rPr>
          <w:rFonts w:ascii="Trebuchet MS" w:hAnsi="Trebuchet MS"/>
          <w:b w:val="0"/>
          <w:sz w:val="22"/>
          <w:szCs w:val="22"/>
        </w:rPr>
        <w:t xml:space="preserve">Internally illuminated </w:t>
      </w:r>
      <w:proofErr w:type="gramStart"/>
      <w:r>
        <w:rPr>
          <w:rFonts w:ascii="Trebuchet MS" w:hAnsi="Trebuchet MS"/>
          <w:b w:val="0"/>
          <w:sz w:val="22"/>
          <w:szCs w:val="22"/>
        </w:rPr>
        <w:t>to 400 cd/m</w:t>
      </w:r>
      <w:proofErr w:type="gramEnd"/>
      <w:r>
        <w:rPr>
          <w:rFonts w:ascii="Trebuchet MS" w:hAnsi="Trebuchet MS"/>
          <w:b w:val="0"/>
          <w:sz w:val="22"/>
          <w:szCs w:val="22"/>
        </w:rPr>
        <w:t xml:space="preserve">.  </w:t>
      </w:r>
      <w:r>
        <w:rPr>
          <w:rFonts w:ascii="Trebuchet MS" w:hAnsi="Trebuchet MS"/>
          <w:b w:val="0"/>
          <w:sz w:val="22"/>
          <w:szCs w:val="22"/>
        </w:rPr>
        <w:t>Aluminium, acrylic and vinyl on a steel frame.</w:t>
      </w:r>
    </w:p>
    <w:p w:rsidR="00B069F6" w:rsidRDefault="00B069F6" w:rsidP="00454F13">
      <w:pPr>
        <w:pStyle w:val="BodyText"/>
        <w:numPr>
          <w:ilvl w:val="0"/>
          <w:numId w:val="43"/>
        </w:numPr>
        <w:jc w:val="both"/>
        <w:rPr>
          <w:rFonts w:ascii="Trebuchet MS" w:hAnsi="Trebuchet MS"/>
          <w:b w:val="0"/>
          <w:sz w:val="22"/>
          <w:szCs w:val="22"/>
        </w:rPr>
      </w:pPr>
      <w:r w:rsidRPr="00B069F6">
        <w:rPr>
          <w:rFonts w:ascii="Trebuchet MS" w:hAnsi="Trebuchet MS"/>
          <w:b w:val="0"/>
          <w:sz w:val="22"/>
          <w:szCs w:val="22"/>
          <w:u w:val="single"/>
        </w:rPr>
        <w:t xml:space="preserve">Sign </w:t>
      </w:r>
      <w:proofErr w:type="gramStart"/>
      <w:r w:rsidRPr="00B069F6">
        <w:rPr>
          <w:rFonts w:ascii="Trebuchet MS" w:hAnsi="Trebuchet MS"/>
          <w:b w:val="0"/>
          <w:sz w:val="22"/>
          <w:szCs w:val="22"/>
          <w:u w:val="single"/>
        </w:rPr>
        <w:t>I</w:t>
      </w:r>
      <w:proofErr w:type="gramEnd"/>
      <w:r>
        <w:rPr>
          <w:rFonts w:ascii="Trebuchet MS" w:hAnsi="Trebuchet MS"/>
          <w:b w:val="0"/>
          <w:sz w:val="22"/>
          <w:szCs w:val="22"/>
        </w:rPr>
        <w:t xml:space="preserve"> – Directional sign with list of services.  1.44m high by 0.95m width and 0.21 m deep.  </w:t>
      </w:r>
      <w:proofErr w:type="gramStart"/>
      <w:r>
        <w:rPr>
          <w:rFonts w:ascii="Trebuchet MS" w:hAnsi="Trebuchet MS"/>
          <w:b w:val="0"/>
          <w:sz w:val="22"/>
          <w:szCs w:val="22"/>
        </w:rPr>
        <w:t>Non</w:t>
      </w:r>
      <w:proofErr w:type="gramEnd"/>
      <w:r>
        <w:rPr>
          <w:rFonts w:ascii="Trebuchet MS" w:hAnsi="Trebuchet MS"/>
          <w:b w:val="0"/>
          <w:sz w:val="22"/>
          <w:szCs w:val="22"/>
        </w:rPr>
        <w:t xml:space="preserve"> illuminated.  </w:t>
      </w:r>
      <w:r>
        <w:rPr>
          <w:rFonts w:ascii="Trebuchet MS" w:hAnsi="Trebuchet MS"/>
          <w:b w:val="0"/>
          <w:sz w:val="22"/>
          <w:szCs w:val="22"/>
        </w:rPr>
        <w:t>Made from aluminium, acrylic and vinyl</w:t>
      </w:r>
      <w:r>
        <w:rPr>
          <w:rFonts w:ascii="Trebuchet MS" w:hAnsi="Trebuchet MS"/>
          <w:b w:val="0"/>
          <w:sz w:val="22"/>
          <w:szCs w:val="22"/>
        </w:rPr>
        <w:t>.</w:t>
      </w:r>
    </w:p>
    <w:p w:rsidR="00E12841" w:rsidRDefault="00454F13" w:rsidP="00E12841">
      <w:pPr>
        <w:pStyle w:val="BodyText"/>
        <w:numPr>
          <w:ilvl w:val="0"/>
          <w:numId w:val="43"/>
        </w:numPr>
        <w:jc w:val="both"/>
        <w:rPr>
          <w:rFonts w:ascii="Trebuchet MS" w:hAnsi="Trebuchet MS"/>
          <w:b w:val="0"/>
          <w:sz w:val="22"/>
          <w:szCs w:val="22"/>
        </w:rPr>
      </w:pPr>
      <w:r w:rsidRPr="00E12841">
        <w:rPr>
          <w:rFonts w:ascii="Trebuchet MS" w:hAnsi="Trebuchet MS"/>
          <w:b w:val="0"/>
          <w:sz w:val="22"/>
          <w:szCs w:val="22"/>
          <w:u w:val="single"/>
        </w:rPr>
        <w:t xml:space="preserve">Totem J </w:t>
      </w:r>
      <w:r w:rsidRPr="00E12841">
        <w:rPr>
          <w:rFonts w:ascii="Trebuchet MS" w:hAnsi="Trebuchet MS"/>
          <w:b w:val="0"/>
          <w:sz w:val="22"/>
          <w:szCs w:val="22"/>
        </w:rPr>
        <w:t>– ‘Nissan’ 6.1 m tall, 1.95m wide by 0.585m deep</w:t>
      </w:r>
      <w:r w:rsidR="00E12841" w:rsidRPr="00E12841">
        <w:rPr>
          <w:rFonts w:ascii="Trebuchet MS" w:hAnsi="Trebuchet MS"/>
          <w:b w:val="0"/>
          <w:sz w:val="22"/>
          <w:szCs w:val="22"/>
        </w:rPr>
        <w:t xml:space="preserve">.  </w:t>
      </w:r>
      <w:r w:rsidR="00E12841">
        <w:rPr>
          <w:rFonts w:ascii="Trebuchet MS" w:hAnsi="Trebuchet MS"/>
          <w:b w:val="0"/>
          <w:sz w:val="22"/>
          <w:szCs w:val="22"/>
        </w:rPr>
        <w:t xml:space="preserve">Internally illuminated </w:t>
      </w:r>
      <w:proofErr w:type="gramStart"/>
      <w:r w:rsidR="00E12841">
        <w:rPr>
          <w:rFonts w:ascii="Trebuchet MS" w:hAnsi="Trebuchet MS"/>
          <w:b w:val="0"/>
          <w:sz w:val="22"/>
          <w:szCs w:val="22"/>
        </w:rPr>
        <w:t>to 400 cd/m</w:t>
      </w:r>
      <w:proofErr w:type="gramEnd"/>
      <w:r w:rsidR="00E12841">
        <w:rPr>
          <w:rFonts w:ascii="Trebuchet MS" w:hAnsi="Trebuchet MS"/>
          <w:b w:val="0"/>
          <w:sz w:val="22"/>
          <w:szCs w:val="22"/>
        </w:rPr>
        <w:t xml:space="preserve">.  </w:t>
      </w:r>
      <w:r w:rsidR="00E12841">
        <w:rPr>
          <w:rFonts w:ascii="Trebuchet MS" w:hAnsi="Trebuchet MS"/>
          <w:b w:val="0"/>
          <w:sz w:val="22"/>
          <w:szCs w:val="22"/>
        </w:rPr>
        <w:t>Aluminium, acrylic and vinyl on a steel frame.</w:t>
      </w:r>
    </w:p>
    <w:p w:rsidR="00E12841" w:rsidRDefault="00E12841" w:rsidP="00E12841">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Totem K</w:t>
      </w:r>
      <w:r>
        <w:rPr>
          <w:rFonts w:ascii="Trebuchet MS" w:hAnsi="Trebuchet MS"/>
          <w:b w:val="0"/>
          <w:sz w:val="22"/>
          <w:szCs w:val="22"/>
        </w:rPr>
        <w:t xml:space="preserve"> – ‘Nissan’ 4.3m high, 1.38m wide by 0.41m deep.  </w:t>
      </w:r>
      <w:r>
        <w:rPr>
          <w:rFonts w:ascii="Trebuchet MS" w:hAnsi="Trebuchet MS"/>
          <w:b w:val="0"/>
          <w:sz w:val="22"/>
          <w:szCs w:val="22"/>
        </w:rPr>
        <w:t xml:space="preserve">Internally illuminated </w:t>
      </w:r>
      <w:proofErr w:type="gramStart"/>
      <w:r>
        <w:rPr>
          <w:rFonts w:ascii="Trebuchet MS" w:hAnsi="Trebuchet MS"/>
          <w:b w:val="0"/>
          <w:sz w:val="22"/>
          <w:szCs w:val="22"/>
        </w:rPr>
        <w:t>to 400 cd/m</w:t>
      </w:r>
      <w:proofErr w:type="gramEnd"/>
      <w:r>
        <w:rPr>
          <w:rFonts w:ascii="Trebuchet MS" w:hAnsi="Trebuchet MS"/>
          <w:b w:val="0"/>
          <w:sz w:val="22"/>
          <w:szCs w:val="22"/>
        </w:rPr>
        <w:t>.  Aluminium, acrylic and vinyl on a steel frame.</w:t>
      </w:r>
    </w:p>
    <w:p w:rsidR="00E12841" w:rsidRDefault="00E12841" w:rsidP="00B069F6">
      <w:pPr>
        <w:pStyle w:val="BodyText"/>
        <w:ind w:left="720"/>
        <w:jc w:val="both"/>
        <w:rPr>
          <w:rFonts w:ascii="Trebuchet MS" w:hAnsi="Trebuchet MS"/>
          <w:b w:val="0"/>
          <w:sz w:val="22"/>
          <w:szCs w:val="22"/>
        </w:rPr>
      </w:pPr>
    </w:p>
    <w:p w:rsidR="00454F13" w:rsidRDefault="00454F13" w:rsidP="00B069F6">
      <w:pPr>
        <w:pStyle w:val="BodyText"/>
        <w:ind w:left="720"/>
        <w:jc w:val="center"/>
        <w:rPr>
          <w:rFonts w:ascii="Trebuchet MS" w:hAnsi="Trebuchet MS"/>
          <w:b w:val="0"/>
          <w:sz w:val="22"/>
          <w:szCs w:val="22"/>
        </w:rPr>
      </w:pPr>
      <w:r>
        <w:rPr>
          <w:rFonts w:ascii="Trebuchet MS" w:hAnsi="Trebuchet MS"/>
          <w:b w:val="0"/>
          <w:noProof/>
          <w:sz w:val="22"/>
          <w:szCs w:val="22"/>
          <w:lang w:eastAsia="en-GB"/>
        </w:rPr>
        <w:drawing>
          <wp:inline distT="0" distB="0" distL="0" distR="0" wp14:anchorId="212DAA73" wp14:editId="6FF0BC0A">
            <wp:extent cx="4612590" cy="4258638"/>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3175" cy="4259178"/>
                    </a:xfrm>
                    <a:prstGeom prst="rect">
                      <a:avLst/>
                    </a:prstGeom>
                    <a:noFill/>
                    <a:ln>
                      <a:noFill/>
                    </a:ln>
                  </pic:spPr>
                </pic:pic>
              </a:graphicData>
            </a:graphic>
          </wp:inline>
        </w:drawing>
      </w:r>
    </w:p>
    <w:p w:rsidR="00A11541" w:rsidRDefault="00A11541" w:rsidP="00B069F6">
      <w:pPr>
        <w:pStyle w:val="BodyText"/>
        <w:ind w:left="720"/>
        <w:jc w:val="center"/>
        <w:rPr>
          <w:rFonts w:ascii="Trebuchet MS" w:hAnsi="Trebuchet MS"/>
          <w:b w:val="0"/>
          <w:sz w:val="22"/>
          <w:szCs w:val="22"/>
        </w:rPr>
      </w:pPr>
      <w:r>
        <w:rPr>
          <w:rFonts w:ascii="Trebuchet MS" w:hAnsi="Trebuchet MS"/>
          <w:b w:val="0"/>
          <w:noProof/>
          <w:sz w:val="22"/>
          <w:szCs w:val="22"/>
          <w:lang w:eastAsia="en-GB"/>
        </w:rPr>
        <w:lastRenderedPageBreak/>
        <w:drawing>
          <wp:inline distT="0" distB="0" distL="0" distR="0" wp14:anchorId="4C0C106C" wp14:editId="05DED2B5">
            <wp:extent cx="2876764" cy="23146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8953" cy="2316406"/>
                    </a:xfrm>
                    <a:prstGeom prst="rect">
                      <a:avLst/>
                    </a:prstGeom>
                    <a:noFill/>
                    <a:ln>
                      <a:noFill/>
                    </a:ln>
                  </pic:spPr>
                </pic:pic>
              </a:graphicData>
            </a:graphic>
          </wp:inline>
        </w:drawing>
      </w:r>
    </w:p>
    <w:p w:rsidR="00A11541" w:rsidRDefault="00A11541" w:rsidP="00B069F6">
      <w:pPr>
        <w:pStyle w:val="BodyText"/>
        <w:ind w:left="720"/>
        <w:jc w:val="center"/>
        <w:rPr>
          <w:rFonts w:ascii="Trebuchet MS" w:hAnsi="Trebuchet MS"/>
          <w:b w:val="0"/>
          <w:sz w:val="22"/>
          <w:szCs w:val="22"/>
        </w:rPr>
      </w:pPr>
    </w:p>
    <w:p w:rsidR="00A11541" w:rsidRPr="00A11541" w:rsidRDefault="00A11541" w:rsidP="00B069F6">
      <w:pPr>
        <w:pStyle w:val="BodyText"/>
        <w:ind w:left="720"/>
        <w:jc w:val="center"/>
        <w:rPr>
          <w:rFonts w:ascii="Trebuchet MS" w:hAnsi="Trebuchet MS"/>
          <w:i/>
          <w:sz w:val="20"/>
          <w:szCs w:val="20"/>
        </w:rPr>
      </w:pPr>
      <w:r w:rsidRPr="00A11541">
        <w:rPr>
          <w:rFonts w:ascii="Trebuchet MS" w:hAnsi="Trebuchet MS"/>
          <w:i/>
          <w:sz w:val="20"/>
          <w:szCs w:val="20"/>
        </w:rPr>
        <w:t>Car showroom in context with residential blocks to the east/ north-east</w:t>
      </w:r>
    </w:p>
    <w:p w:rsidR="00A11541" w:rsidRPr="00A11541" w:rsidRDefault="00A11541" w:rsidP="00B069F6">
      <w:pPr>
        <w:pStyle w:val="BodyText"/>
        <w:ind w:left="720"/>
        <w:jc w:val="center"/>
        <w:rPr>
          <w:rFonts w:ascii="Trebuchet MS" w:hAnsi="Trebuchet MS"/>
          <w:i/>
          <w:sz w:val="22"/>
          <w:szCs w:val="22"/>
        </w:rPr>
      </w:pPr>
    </w:p>
    <w:p w:rsidR="00F85B0F" w:rsidRDefault="00F85B0F" w:rsidP="006251C0">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p>
    <w:p w:rsidR="001208F3" w:rsidRDefault="001208F3" w:rsidP="00941044">
      <w:pPr>
        <w:pStyle w:val="PlainText"/>
        <w:numPr>
          <w:ilvl w:val="0"/>
          <w:numId w:val="40"/>
        </w:numPr>
        <w:jc w:val="both"/>
        <w:rPr>
          <w:rFonts w:ascii="Trebuchet MS" w:hAnsi="Trebuchet MS"/>
          <w:sz w:val="22"/>
          <w:szCs w:val="22"/>
        </w:rPr>
      </w:pPr>
      <w:r>
        <w:rPr>
          <w:rFonts w:ascii="Trebuchet MS" w:hAnsi="Trebuchet MS"/>
          <w:sz w:val="22"/>
          <w:szCs w:val="22"/>
        </w:rPr>
        <w:t>Location Plan</w:t>
      </w:r>
      <w:r w:rsidR="00A12F9F">
        <w:rPr>
          <w:rFonts w:ascii="Trebuchet MS" w:hAnsi="Trebuchet MS"/>
          <w:sz w:val="22"/>
          <w:szCs w:val="22"/>
        </w:rPr>
        <w:t xml:space="preserve">, received </w:t>
      </w:r>
      <w:r w:rsidR="00622623">
        <w:rPr>
          <w:rFonts w:ascii="Trebuchet MS" w:hAnsi="Trebuchet MS"/>
          <w:sz w:val="22"/>
          <w:szCs w:val="22"/>
        </w:rPr>
        <w:t>8</w:t>
      </w:r>
      <w:r w:rsidR="00622623" w:rsidRPr="00622623">
        <w:rPr>
          <w:rFonts w:ascii="Trebuchet MS" w:hAnsi="Trebuchet MS"/>
          <w:sz w:val="22"/>
          <w:szCs w:val="22"/>
          <w:vertAlign w:val="superscript"/>
        </w:rPr>
        <w:t>th</w:t>
      </w:r>
      <w:r w:rsidR="00622623">
        <w:rPr>
          <w:rFonts w:ascii="Trebuchet MS" w:hAnsi="Trebuchet MS"/>
          <w:sz w:val="22"/>
          <w:szCs w:val="22"/>
        </w:rPr>
        <w:t xml:space="preserve"> February 2018</w:t>
      </w:r>
    </w:p>
    <w:p w:rsidR="00A12F9F" w:rsidRPr="00622623" w:rsidRDefault="00622623" w:rsidP="006730FF">
      <w:pPr>
        <w:pStyle w:val="PlainText"/>
        <w:numPr>
          <w:ilvl w:val="0"/>
          <w:numId w:val="40"/>
        </w:numPr>
        <w:jc w:val="both"/>
        <w:rPr>
          <w:rFonts w:ascii="Trebuchet MS" w:hAnsi="Trebuchet MS"/>
          <w:sz w:val="22"/>
          <w:szCs w:val="22"/>
        </w:rPr>
      </w:pPr>
      <w:r w:rsidRPr="00622623">
        <w:rPr>
          <w:rFonts w:ascii="Trebuchet MS" w:hAnsi="Trebuchet MS"/>
          <w:sz w:val="22"/>
          <w:szCs w:val="22"/>
        </w:rPr>
        <w:t>Plans and Elevations – Drawing no: 1894-Issue D</w:t>
      </w:r>
      <w:r>
        <w:rPr>
          <w:rFonts w:ascii="Trebuchet MS" w:hAnsi="Trebuchet MS"/>
          <w:sz w:val="22"/>
          <w:szCs w:val="22"/>
        </w:rPr>
        <w:t xml:space="preserve"> (page 1-5)</w:t>
      </w:r>
      <w:r w:rsidRPr="00622623">
        <w:rPr>
          <w:rFonts w:ascii="Trebuchet MS" w:hAnsi="Trebuchet MS"/>
          <w:sz w:val="22"/>
          <w:szCs w:val="22"/>
        </w:rPr>
        <w:t>, received 9</w:t>
      </w:r>
      <w:r w:rsidRPr="00622623">
        <w:rPr>
          <w:rFonts w:ascii="Trebuchet MS" w:hAnsi="Trebuchet MS"/>
          <w:sz w:val="22"/>
          <w:szCs w:val="22"/>
          <w:vertAlign w:val="superscript"/>
        </w:rPr>
        <w:t>th</w:t>
      </w:r>
      <w:r w:rsidRPr="00622623">
        <w:rPr>
          <w:rFonts w:ascii="Trebuchet MS" w:hAnsi="Trebuchet MS"/>
          <w:sz w:val="22"/>
          <w:szCs w:val="22"/>
        </w:rPr>
        <w:t xml:space="preserve"> April 2018</w:t>
      </w:r>
    </w:p>
    <w:p w:rsidR="00A12F9F" w:rsidRDefault="00A12F9F" w:rsidP="006730FF">
      <w:pPr>
        <w:pStyle w:val="PlainText"/>
        <w:jc w:val="both"/>
        <w:rPr>
          <w:rFonts w:ascii="Trebuchet MS" w:hAnsi="Trebuchet MS"/>
          <w:sz w:val="22"/>
          <w:szCs w:val="22"/>
        </w:rPr>
      </w:pPr>
    </w:p>
    <w:p w:rsidR="00083CC1" w:rsidRPr="00083CC1" w:rsidRDefault="00083CC1" w:rsidP="006730FF">
      <w:pPr>
        <w:pStyle w:val="PlainText"/>
        <w:jc w:val="both"/>
        <w:rPr>
          <w:rFonts w:ascii="Trebuchet MS" w:hAnsi="Trebuchet MS"/>
          <w:i/>
          <w:sz w:val="22"/>
          <w:szCs w:val="22"/>
        </w:rPr>
      </w:pPr>
      <w:r w:rsidRPr="00083CC1">
        <w:rPr>
          <w:rFonts w:ascii="Trebuchet MS" w:hAnsi="Trebuchet MS"/>
          <w:i/>
          <w:sz w:val="22"/>
          <w:szCs w:val="22"/>
        </w:rPr>
        <w:t xml:space="preserve">Amended received </w:t>
      </w:r>
      <w:r w:rsidR="00622623">
        <w:rPr>
          <w:rFonts w:ascii="Trebuchet MS" w:hAnsi="Trebuchet MS"/>
          <w:i/>
          <w:sz w:val="22"/>
          <w:szCs w:val="22"/>
        </w:rPr>
        <w:t>11</w:t>
      </w:r>
      <w:r w:rsidR="00622623" w:rsidRPr="00622623">
        <w:rPr>
          <w:rFonts w:ascii="Trebuchet MS" w:hAnsi="Trebuchet MS"/>
          <w:i/>
          <w:sz w:val="22"/>
          <w:szCs w:val="22"/>
          <w:vertAlign w:val="superscript"/>
        </w:rPr>
        <w:t>th</w:t>
      </w:r>
      <w:r w:rsidR="00622623">
        <w:rPr>
          <w:rFonts w:ascii="Trebuchet MS" w:hAnsi="Trebuchet MS"/>
          <w:i/>
          <w:sz w:val="22"/>
          <w:szCs w:val="22"/>
        </w:rPr>
        <w:t xml:space="preserve"> May 2018</w:t>
      </w:r>
      <w:r w:rsidRPr="00083CC1">
        <w:rPr>
          <w:rFonts w:ascii="Trebuchet MS" w:hAnsi="Trebuchet MS"/>
          <w:i/>
          <w:sz w:val="22"/>
          <w:szCs w:val="22"/>
        </w:rPr>
        <w:t>:</w:t>
      </w:r>
    </w:p>
    <w:p w:rsidR="00622623" w:rsidRPr="00622623" w:rsidRDefault="00622623" w:rsidP="00622623">
      <w:pPr>
        <w:pStyle w:val="PlainText"/>
        <w:numPr>
          <w:ilvl w:val="0"/>
          <w:numId w:val="40"/>
        </w:numPr>
        <w:jc w:val="both"/>
        <w:rPr>
          <w:rFonts w:ascii="Trebuchet MS" w:hAnsi="Trebuchet MS"/>
          <w:sz w:val="22"/>
          <w:szCs w:val="22"/>
        </w:rPr>
      </w:pPr>
      <w:r w:rsidRPr="00622623">
        <w:rPr>
          <w:rFonts w:ascii="Trebuchet MS" w:hAnsi="Trebuchet MS"/>
          <w:sz w:val="22"/>
          <w:szCs w:val="22"/>
        </w:rPr>
        <w:t xml:space="preserve">Plans and Elevations – Drawing </w:t>
      </w:r>
      <w:r>
        <w:rPr>
          <w:rFonts w:ascii="Trebuchet MS" w:hAnsi="Trebuchet MS"/>
          <w:sz w:val="22"/>
          <w:szCs w:val="22"/>
        </w:rPr>
        <w:t xml:space="preserve">no: 1894-Issue E </w:t>
      </w:r>
      <w:r>
        <w:rPr>
          <w:rFonts w:ascii="Trebuchet MS" w:hAnsi="Trebuchet MS"/>
          <w:sz w:val="22"/>
          <w:szCs w:val="22"/>
        </w:rPr>
        <w:t>(page 1-5)</w:t>
      </w:r>
    </w:p>
    <w:p w:rsidR="00083CC1" w:rsidRDefault="00083CC1" w:rsidP="006730FF">
      <w:pPr>
        <w:pStyle w:val="PlainText"/>
        <w:jc w:val="both"/>
        <w:rPr>
          <w:rFonts w:ascii="Trebuchet MS" w:hAnsi="Trebuchet MS"/>
          <w:sz w:val="22"/>
          <w:szCs w:val="22"/>
        </w:rPr>
      </w:pPr>
    </w:p>
    <w:p w:rsidR="00083CC1" w:rsidRPr="00083CC1" w:rsidRDefault="00083CC1" w:rsidP="006730FF">
      <w:pPr>
        <w:pStyle w:val="PlainText"/>
        <w:jc w:val="both"/>
        <w:rPr>
          <w:rFonts w:ascii="Trebuchet MS" w:hAnsi="Trebuchet MS"/>
          <w:i/>
          <w:sz w:val="22"/>
          <w:szCs w:val="22"/>
        </w:rPr>
      </w:pPr>
      <w:r w:rsidRPr="00083CC1">
        <w:rPr>
          <w:rFonts w:ascii="Trebuchet MS" w:hAnsi="Trebuchet MS"/>
          <w:i/>
          <w:sz w:val="22"/>
          <w:szCs w:val="22"/>
        </w:rPr>
        <w:t xml:space="preserve">Amended received </w:t>
      </w:r>
      <w:r w:rsidR="00622623">
        <w:rPr>
          <w:rFonts w:ascii="Trebuchet MS" w:hAnsi="Trebuchet MS"/>
          <w:i/>
          <w:sz w:val="22"/>
          <w:szCs w:val="22"/>
        </w:rPr>
        <w:t>24</w:t>
      </w:r>
      <w:r w:rsidR="00622623" w:rsidRPr="00622623">
        <w:rPr>
          <w:rFonts w:ascii="Trebuchet MS" w:hAnsi="Trebuchet MS"/>
          <w:i/>
          <w:sz w:val="22"/>
          <w:szCs w:val="22"/>
          <w:vertAlign w:val="superscript"/>
        </w:rPr>
        <w:t>th</w:t>
      </w:r>
      <w:r w:rsidR="00622623">
        <w:rPr>
          <w:rFonts w:ascii="Trebuchet MS" w:hAnsi="Trebuchet MS"/>
          <w:i/>
          <w:sz w:val="22"/>
          <w:szCs w:val="22"/>
        </w:rPr>
        <w:t xml:space="preserve"> May 2018</w:t>
      </w:r>
      <w:r w:rsidRPr="00083CC1">
        <w:rPr>
          <w:rFonts w:ascii="Trebuchet MS" w:hAnsi="Trebuchet MS"/>
          <w:i/>
          <w:sz w:val="22"/>
          <w:szCs w:val="22"/>
        </w:rPr>
        <w:t>:</w:t>
      </w:r>
    </w:p>
    <w:p w:rsidR="00CA70B1" w:rsidRPr="00622623" w:rsidRDefault="00622623" w:rsidP="00622623">
      <w:pPr>
        <w:pStyle w:val="PlainText"/>
        <w:numPr>
          <w:ilvl w:val="0"/>
          <w:numId w:val="40"/>
        </w:numPr>
        <w:jc w:val="both"/>
        <w:rPr>
          <w:rFonts w:ascii="Trebuchet MS" w:hAnsi="Trebuchet MS"/>
          <w:i/>
          <w:sz w:val="22"/>
          <w:szCs w:val="22"/>
        </w:rPr>
      </w:pPr>
      <w:r w:rsidRPr="00622623">
        <w:rPr>
          <w:rFonts w:ascii="Trebuchet MS" w:hAnsi="Trebuchet MS"/>
          <w:sz w:val="22"/>
          <w:szCs w:val="22"/>
        </w:rPr>
        <w:t xml:space="preserve">Plans and Elevations – Drawing </w:t>
      </w:r>
      <w:r>
        <w:rPr>
          <w:rFonts w:ascii="Trebuchet MS" w:hAnsi="Trebuchet MS"/>
          <w:sz w:val="22"/>
          <w:szCs w:val="22"/>
        </w:rPr>
        <w:t xml:space="preserve">no: 1894-Issue F </w:t>
      </w:r>
      <w:r>
        <w:rPr>
          <w:rFonts w:ascii="Trebuchet MS" w:hAnsi="Trebuchet MS"/>
          <w:sz w:val="22"/>
          <w:szCs w:val="22"/>
        </w:rPr>
        <w:t>(page 1-5)</w:t>
      </w:r>
    </w:p>
    <w:p w:rsidR="00622623" w:rsidRDefault="00622623" w:rsidP="00622623">
      <w:pPr>
        <w:pStyle w:val="PlainText"/>
        <w:ind w:left="720"/>
        <w:jc w:val="both"/>
        <w:rPr>
          <w:rFonts w:ascii="Trebuchet MS" w:hAnsi="Trebuchet MS"/>
          <w:i/>
          <w:sz w:val="22"/>
          <w:szCs w:val="22"/>
        </w:rPr>
      </w:pPr>
    </w:p>
    <w:p w:rsidR="00CA70B1" w:rsidRDefault="00CA70B1" w:rsidP="006730FF">
      <w:pPr>
        <w:pStyle w:val="PlainText"/>
        <w:jc w:val="both"/>
        <w:rPr>
          <w:rFonts w:ascii="Trebuchet MS" w:hAnsi="Trebuchet MS"/>
          <w:i/>
          <w:sz w:val="22"/>
          <w:szCs w:val="22"/>
        </w:rPr>
      </w:pPr>
      <w:r>
        <w:rPr>
          <w:rFonts w:ascii="Trebuchet MS" w:hAnsi="Trebuchet MS"/>
          <w:i/>
          <w:sz w:val="22"/>
          <w:szCs w:val="22"/>
        </w:rPr>
        <w:t xml:space="preserve">Amended received </w:t>
      </w:r>
      <w:r w:rsidR="00622623">
        <w:rPr>
          <w:rFonts w:ascii="Trebuchet MS" w:hAnsi="Trebuchet MS"/>
          <w:i/>
          <w:sz w:val="22"/>
          <w:szCs w:val="22"/>
        </w:rPr>
        <w:t>14</w:t>
      </w:r>
      <w:r w:rsidR="00622623" w:rsidRPr="00622623">
        <w:rPr>
          <w:rFonts w:ascii="Trebuchet MS" w:hAnsi="Trebuchet MS"/>
          <w:i/>
          <w:sz w:val="22"/>
          <w:szCs w:val="22"/>
          <w:vertAlign w:val="superscript"/>
        </w:rPr>
        <w:t>th</w:t>
      </w:r>
      <w:r w:rsidR="00622623">
        <w:rPr>
          <w:rFonts w:ascii="Trebuchet MS" w:hAnsi="Trebuchet MS"/>
          <w:i/>
          <w:sz w:val="22"/>
          <w:szCs w:val="22"/>
        </w:rPr>
        <w:t xml:space="preserve"> June 2018</w:t>
      </w:r>
      <w:r>
        <w:rPr>
          <w:rFonts w:ascii="Trebuchet MS" w:hAnsi="Trebuchet MS"/>
          <w:i/>
          <w:sz w:val="22"/>
          <w:szCs w:val="22"/>
        </w:rPr>
        <w:t>:</w:t>
      </w:r>
    </w:p>
    <w:p w:rsidR="00622623" w:rsidRPr="00622623" w:rsidRDefault="00622623" w:rsidP="00622623">
      <w:pPr>
        <w:pStyle w:val="PlainText"/>
        <w:numPr>
          <w:ilvl w:val="0"/>
          <w:numId w:val="40"/>
        </w:numPr>
        <w:jc w:val="both"/>
        <w:rPr>
          <w:rFonts w:ascii="Trebuchet MS" w:hAnsi="Trebuchet MS"/>
          <w:b/>
          <w:sz w:val="22"/>
          <w:szCs w:val="22"/>
        </w:rPr>
      </w:pPr>
      <w:r w:rsidRPr="00622623">
        <w:rPr>
          <w:rFonts w:ascii="Trebuchet MS" w:hAnsi="Trebuchet MS"/>
          <w:sz w:val="22"/>
          <w:szCs w:val="22"/>
        </w:rPr>
        <w:t xml:space="preserve">Plans and Elevations – Drawing </w:t>
      </w:r>
      <w:r w:rsidRPr="00622623">
        <w:rPr>
          <w:rFonts w:ascii="Trebuchet MS" w:hAnsi="Trebuchet MS"/>
          <w:sz w:val="22"/>
          <w:szCs w:val="22"/>
        </w:rPr>
        <w:t xml:space="preserve">no: 1894-Issue G </w:t>
      </w:r>
      <w:r w:rsidRPr="00622623">
        <w:rPr>
          <w:rFonts w:ascii="Trebuchet MS" w:hAnsi="Trebuchet MS"/>
          <w:sz w:val="22"/>
          <w:szCs w:val="22"/>
        </w:rPr>
        <w:t>(page 1-5)</w:t>
      </w:r>
    </w:p>
    <w:p w:rsidR="00622623" w:rsidRPr="00622623" w:rsidRDefault="00622623" w:rsidP="00622623">
      <w:pPr>
        <w:pStyle w:val="PlainText"/>
        <w:ind w:left="720"/>
        <w:jc w:val="both"/>
        <w:rPr>
          <w:rFonts w:ascii="Trebuchet MS" w:hAnsi="Trebuchet MS"/>
          <w:b/>
          <w:sz w:val="22"/>
          <w:szCs w:val="22"/>
        </w:rPr>
      </w:pPr>
    </w:p>
    <w:p w:rsidR="00F85B0F" w:rsidRDefault="00F85B0F" w:rsidP="006730FF">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587609" w:rsidRDefault="00753A56" w:rsidP="006730FF">
      <w:pPr>
        <w:pStyle w:val="BodyText"/>
        <w:adjustRightInd w:val="0"/>
        <w:jc w:val="both"/>
        <w:textAlignment w:val="baseline"/>
        <w:rPr>
          <w:rFonts w:ascii="Trebuchet MS" w:hAnsi="Trebuchet MS"/>
          <w:b w:val="0"/>
          <w:sz w:val="22"/>
          <w:szCs w:val="22"/>
        </w:rPr>
      </w:pPr>
      <w:r w:rsidRPr="00753A56">
        <w:rPr>
          <w:rFonts w:ascii="Trebuchet MS" w:hAnsi="Trebuchet MS"/>
          <w:sz w:val="22"/>
          <w:szCs w:val="22"/>
        </w:rPr>
        <w:t>151944/FUL –</w:t>
      </w:r>
      <w:r w:rsidRPr="004558B3">
        <w:rPr>
          <w:rFonts w:ascii="Trebuchet MS" w:hAnsi="Trebuchet MS"/>
        </w:rPr>
        <w:t xml:space="preserve"> </w:t>
      </w:r>
      <w:r w:rsidRPr="00753A56">
        <w:rPr>
          <w:rFonts w:ascii="Trebuchet MS" w:hAnsi="Trebuchet MS"/>
          <w:b w:val="0"/>
          <w:sz w:val="22"/>
          <w:szCs w:val="22"/>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753A56">
        <w:rPr>
          <w:rFonts w:ascii="Trebuchet MS" w:hAnsi="Trebuchet MS"/>
          <w:b w:val="0"/>
          <w:sz w:val="22"/>
          <w:szCs w:val="22"/>
        </w:rPr>
        <w:t>New vehicular access from Basingstoke Road and Imperial Way.</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Bus stop facilities, hard and soft landscaping and other ancillary development (Summarised Description).</w:t>
      </w:r>
      <w:proofErr w:type="gramEnd"/>
      <w:r w:rsidRPr="00753A56">
        <w:rPr>
          <w:rFonts w:ascii="Trebuchet MS" w:hAnsi="Trebuchet MS"/>
          <w:b w:val="0"/>
          <w:sz w:val="22"/>
          <w:szCs w:val="22"/>
        </w:rPr>
        <w:t xml:space="preserve"> </w:t>
      </w:r>
      <w:proofErr w:type="gramStart"/>
      <w:r w:rsidRPr="00753A56">
        <w:rPr>
          <w:rFonts w:ascii="Trebuchet MS" w:hAnsi="Trebuchet MS"/>
          <w:b w:val="0"/>
          <w:sz w:val="22"/>
          <w:szCs w:val="22"/>
        </w:rPr>
        <w:t>Permitted 14/ 4/2016.</w:t>
      </w:r>
      <w:proofErr w:type="gramEnd"/>
    </w:p>
    <w:p w:rsidR="006730FF" w:rsidRDefault="006730FF" w:rsidP="006730FF">
      <w:pPr>
        <w:pStyle w:val="BodyText"/>
        <w:adjustRightInd w:val="0"/>
        <w:jc w:val="both"/>
        <w:textAlignment w:val="baseline"/>
        <w:rPr>
          <w:rFonts w:ascii="Trebuchet MS" w:hAnsi="Trebuchet MS"/>
          <w:sz w:val="22"/>
          <w:szCs w:val="22"/>
        </w:rPr>
      </w:pPr>
    </w:p>
    <w:p w:rsidR="006730FF" w:rsidRPr="006730FF" w:rsidRDefault="006730FF" w:rsidP="006730FF">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171498/ADV - </w:t>
      </w:r>
      <w:r w:rsidRPr="006730FF">
        <w:rPr>
          <w:rFonts w:ascii="Trebuchet MS" w:hAnsi="Trebuchet MS"/>
          <w:b w:val="0"/>
          <w:sz w:val="22"/>
          <w:szCs w:val="22"/>
        </w:rPr>
        <w:t>No.8 internally illuminated fascia signs, no.1 internally illuminated</w:t>
      </w:r>
    </w:p>
    <w:p w:rsidR="006730FF" w:rsidRDefault="006730FF" w:rsidP="006730FF">
      <w:pPr>
        <w:pStyle w:val="BodyText"/>
        <w:adjustRightInd w:val="0"/>
        <w:jc w:val="both"/>
        <w:textAlignment w:val="baseline"/>
        <w:rPr>
          <w:rFonts w:ascii="Trebuchet MS" w:hAnsi="Trebuchet MS"/>
          <w:sz w:val="22"/>
          <w:szCs w:val="22"/>
        </w:rPr>
      </w:pPr>
      <w:proofErr w:type="gramStart"/>
      <w:r w:rsidRPr="006730FF">
        <w:rPr>
          <w:rFonts w:ascii="Trebuchet MS" w:hAnsi="Trebuchet MS"/>
          <w:b w:val="0"/>
          <w:sz w:val="22"/>
          <w:szCs w:val="22"/>
        </w:rPr>
        <w:t>projecting</w:t>
      </w:r>
      <w:proofErr w:type="gramEnd"/>
      <w:r w:rsidRPr="006730FF">
        <w:rPr>
          <w:rFonts w:ascii="Trebuchet MS" w:hAnsi="Trebuchet MS"/>
          <w:b w:val="0"/>
          <w:sz w:val="22"/>
          <w:szCs w:val="22"/>
        </w:rPr>
        <w:t xml:space="preserve"> sign, no.1 internally illuminated hoarding sign and no.1</w:t>
      </w:r>
      <w:r>
        <w:rPr>
          <w:rFonts w:ascii="Trebuchet MS" w:hAnsi="Trebuchet MS"/>
          <w:sz w:val="22"/>
          <w:szCs w:val="22"/>
        </w:rPr>
        <w:t xml:space="preserve"> </w:t>
      </w:r>
      <w:r w:rsidRPr="006730FF">
        <w:rPr>
          <w:rFonts w:ascii="Trebuchet MS" w:hAnsi="Trebuchet MS"/>
          <w:b w:val="0"/>
          <w:sz w:val="22"/>
          <w:szCs w:val="22"/>
        </w:rPr>
        <w:t>– Consent 20/10/17</w:t>
      </w:r>
    </w:p>
    <w:p w:rsidR="006730FF" w:rsidRDefault="006730FF" w:rsidP="006730FF">
      <w:pPr>
        <w:pStyle w:val="BodyText"/>
        <w:adjustRightInd w:val="0"/>
        <w:jc w:val="both"/>
        <w:textAlignment w:val="baseline"/>
        <w:rPr>
          <w:rFonts w:ascii="Trebuchet MS" w:hAnsi="Trebuchet MS"/>
          <w:sz w:val="22"/>
          <w:szCs w:val="22"/>
        </w:rPr>
      </w:pPr>
    </w:p>
    <w:p w:rsidR="006730FF" w:rsidRPr="00753A56" w:rsidRDefault="006730FF" w:rsidP="006730FF">
      <w:pPr>
        <w:pStyle w:val="BodyText"/>
        <w:adjustRightInd w:val="0"/>
        <w:jc w:val="both"/>
        <w:textAlignment w:val="baseline"/>
        <w:rPr>
          <w:rFonts w:ascii="Trebuchet MS" w:hAnsi="Trebuchet MS"/>
          <w:b w:val="0"/>
          <w:sz w:val="22"/>
          <w:szCs w:val="22"/>
        </w:rPr>
      </w:pPr>
      <w:r w:rsidRPr="006730FF">
        <w:rPr>
          <w:rFonts w:ascii="Trebuchet MS" w:hAnsi="Trebuchet MS"/>
          <w:sz w:val="22"/>
          <w:szCs w:val="22"/>
        </w:rPr>
        <w:t>180161/ADV</w:t>
      </w:r>
      <w:r>
        <w:rPr>
          <w:rFonts w:ascii="Trebuchet MS" w:hAnsi="Trebuchet MS"/>
          <w:b w:val="0"/>
          <w:sz w:val="22"/>
          <w:szCs w:val="22"/>
        </w:rPr>
        <w:t xml:space="preserve"> - </w:t>
      </w:r>
      <w:r w:rsidRPr="006730FF">
        <w:rPr>
          <w:rFonts w:ascii="Trebuchet MS" w:hAnsi="Trebuchet MS"/>
          <w:b w:val="0"/>
          <w:sz w:val="22"/>
          <w:szCs w:val="22"/>
        </w:rPr>
        <w:t>No.22 non-illuminated 'To Let' fascia signs and No.12 non-illuminated</w:t>
      </w:r>
      <w:r>
        <w:rPr>
          <w:rFonts w:ascii="Trebuchet MS" w:hAnsi="Trebuchet MS"/>
          <w:b w:val="0"/>
          <w:sz w:val="22"/>
          <w:szCs w:val="22"/>
        </w:rPr>
        <w:t xml:space="preserve"> </w:t>
      </w:r>
      <w:r w:rsidRPr="006730FF">
        <w:rPr>
          <w:rFonts w:ascii="Trebuchet MS" w:hAnsi="Trebuchet MS"/>
          <w:b w:val="0"/>
          <w:sz w:val="22"/>
          <w:szCs w:val="22"/>
        </w:rPr>
        <w:t>number signs</w:t>
      </w:r>
      <w:r>
        <w:rPr>
          <w:rFonts w:ascii="Trebuchet MS" w:hAnsi="Trebuchet MS"/>
          <w:b w:val="0"/>
          <w:sz w:val="22"/>
          <w:szCs w:val="22"/>
        </w:rPr>
        <w:t xml:space="preserve"> – Consent 13/3/18</w:t>
      </w:r>
    </w:p>
    <w:p w:rsidR="006730FF" w:rsidRDefault="006730FF" w:rsidP="006730FF">
      <w:pPr>
        <w:pStyle w:val="BodyText"/>
        <w:adjustRightInd w:val="0"/>
        <w:jc w:val="both"/>
        <w:textAlignment w:val="baseline"/>
        <w:rPr>
          <w:rFonts w:ascii="Trebuchet MS" w:hAnsi="Trebuchet MS"/>
          <w:sz w:val="22"/>
          <w:szCs w:val="22"/>
        </w:rPr>
      </w:pPr>
    </w:p>
    <w:p w:rsidR="00753A56" w:rsidRDefault="006730FF" w:rsidP="006730FF">
      <w:pPr>
        <w:pStyle w:val="BodyText"/>
        <w:adjustRightInd w:val="0"/>
        <w:jc w:val="both"/>
        <w:textAlignment w:val="baseline"/>
        <w:rPr>
          <w:rFonts w:ascii="Trebuchet MS" w:hAnsi="Trebuchet MS"/>
          <w:sz w:val="22"/>
          <w:szCs w:val="22"/>
        </w:rPr>
      </w:pPr>
      <w:r>
        <w:rPr>
          <w:rFonts w:ascii="Trebuchet MS" w:hAnsi="Trebuchet MS"/>
          <w:sz w:val="22"/>
          <w:szCs w:val="22"/>
        </w:rPr>
        <w:t xml:space="preserve">180262/ADV - </w:t>
      </w:r>
      <w:r w:rsidRPr="006730FF">
        <w:rPr>
          <w:rFonts w:ascii="Trebuchet MS" w:hAnsi="Trebuchet MS"/>
          <w:b w:val="0"/>
          <w:sz w:val="22"/>
          <w:szCs w:val="22"/>
        </w:rPr>
        <w:t>No. 1 7m high non-illuminated totem sign – Consent 13/3/18</w:t>
      </w:r>
    </w:p>
    <w:p w:rsidR="006730FF" w:rsidRDefault="006730FF" w:rsidP="006730FF">
      <w:pPr>
        <w:pStyle w:val="BodyText"/>
        <w:adjustRightInd w:val="0"/>
        <w:jc w:val="both"/>
        <w:textAlignment w:val="baseline"/>
        <w:rPr>
          <w:rFonts w:ascii="Trebuchet MS" w:hAnsi="Trebuchet MS"/>
          <w:sz w:val="22"/>
          <w:szCs w:val="22"/>
        </w:rPr>
      </w:pPr>
    </w:p>
    <w:p w:rsidR="00753A56" w:rsidRDefault="00753A56" w:rsidP="006730FF">
      <w:pPr>
        <w:pStyle w:val="BodyText"/>
        <w:adjustRightInd w:val="0"/>
        <w:jc w:val="both"/>
        <w:textAlignment w:val="baseline"/>
        <w:rPr>
          <w:rFonts w:ascii="Trebuchet MS" w:hAnsi="Trebuchet MS"/>
          <w:sz w:val="22"/>
          <w:szCs w:val="22"/>
        </w:rPr>
      </w:pPr>
      <w:r>
        <w:rPr>
          <w:rFonts w:ascii="Trebuchet MS" w:hAnsi="Trebuchet MS"/>
          <w:sz w:val="22"/>
          <w:szCs w:val="22"/>
        </w:rPr>
        <w:t xml:space="preserve">180416/ADV </w:t>
      </w:r>
      <w:r w:rsidRPr="006730FF">
        <w:rPr>
          <w:rFonts w:ascii="Trebuchet MS" w:hAnsi="Trebuchet MS"/>
          <w:b w:val="0"/>
          <w:sz w:val="22"/>
          <w:szCs w:val="22"/>
        </w:rPr>
        <w:t xml:space="preserve">- </w:t>
      </w:r>
      <w:r w:rsidRPr="006730FF">
        <w:rPr>
          <w:rFonts w:ascii="Trebuchet MS" w:hAnsi="Trebuchet MS"/>
          <w:b w:val="0"/>
          <w:sz w:val="22"/>
          <w:szCs w:val="22"/>
        </w:rPr>
        <w:t>Consent to display 8No. Internally illuminated fascia signs to North</w:t>
      </w:r>
      <w:r w:rsidRPr="006730FF">
        <w:rPr>
          <w:rFonts w:ascii="Trebuchet MS" w:hAnsi="Trebuchet MS"/>
          <w:b w:val="0"/>
          <w:sz w:val="22"/>
          <w:szCs w:val="22"/>
        </w:rPr>
        <w:t xml:space="preserve"> </w:t>
      </w:r>
      <w:r w:rsidRPr="006730FF">
        <w:rPr>
          <w:rFonts w:ascii="Trebuchet MS" w:hAnsi="Trebuchet MS"/>
          <w:b w:val="0"/>
          <w:sz w:val="22"/>
          <w:szCs w:val="22"/>
        </w:rPr>
        <w:t>East, South East, South West and North West Elevations</w:t>
      </w:r>
      <w:r w:rsidRPr="006730FF">
        <w:rPr>
          <w:rFonts w:ascii="Trebuchet MS" w:hAnsi="Trebuchet MS"/>
          <w:b w:val="0"/>
          <w:sz w:val="22"/>
          <w:szCs w:val="22"/>
        </w:rPr>
        <w:t xml:space="preserve"> </w:t>
      </w:r>
      <w:r w:rsidR="006730FF" w:rsidRPr="006730FF">
        <w:rPr>
          <w:rFonts w:ascii="Trebuchet MS" w:hAnsi="Trebuchet MS"/>
          <w:b w:val="0"/>
          <w:sz w:val="22"/>
          <w:szCs w:val="22"/>
        </w:rPr>
        <w:t>(Wren Kitchens</w:t>
      </w:r>
      <w:proofErr w:type="gramStart"/>
      <w:r w:rsidR="006730FF" w:rsidRPr="006730FF">
        <w:rPr>
          <w:rFonts w:ascii="Trebuchet MS" w:hAnsi="Trebuchet MS"/>
          <w:b w:val="0"/>
          <w:sz w:val="22"/>
          <w:szCs w:val="22"/>
        </w:rPr>
        <w:t>)</w:t>
      </w:r>
      <w:r w:rsidRPr="006730FF">
        <w:rPr>
          <w:rFonts w:ascii="Trebuchet MS" w:hAnsi="Trebuchet MS"/>
          <w:b w:val="0"/>
          <w:sz w:val="22"/>
          <w:szCs w:val="22"/>
        </w:rPr>
        <w:t>–</w:t>
      </w:r>
      <w:proofErr w:type="gramEnd"/>
      <w:r w:rsidRPr="006730FF">
        <w:rPr>
          <w:rFonts w:ascii="Trebuchet MS" w:hAnsi="Trebuchet MS"/>
          <w:b w:val="0"/>
          <w:sz w:val="22"/>
          <w:szCs w:val="22"/>
        </w:rPr>
        <w:t xml:space="preserve"> Consent </w:t>
      </w:r>
      <w:r w:rsidR="006730FF" w:rsidRPr="006730FF">
        <w:rPr>
          <w:rFonts w:ascii="Trebuchet MS" w:hAnsi="Trebuchet MS"/>
          <w:b w:val="0"/>
          <w:sz w:val="22"/>
          <w:szCs w:val="22"/>
        </w:rPr>
        <w:t>30/4/18</w:t>
      </w:r>
    </w:p>
    <w:p w:rsidR="00753A56" w:rsidRDefault="00753A56" w:rsidP="006251C0">
      <w:pPr>
        <w:pStyle w:val="BodyText"/>
        <w:adjustRightInd w:val="0"/>
        <w:jc w:val="both"/>
        <w:textAlignment w:val="baseline"/>
        <w:rPr>
          <w:rFonts w:ascii="Trebuchet MS" w:hAnsi="Trebuchet MS"/>
          <w:sz w:val="22"/>
          <w:szCs w:val="22"/>
        </w:rPr>
      </w:pPr>
    </w:p>
    <w:p w:rsidR="00F3798F" w:rsidRDefault="00F85B0F" w:rsidP="006251C0">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proofErr w:type="spellStart"/>
      <w:r w:rsidR="006730FF">
        <w:rPr>
          <w:rFonts w:ascii="Trebuchet MS" w:hAnsi="Trebuchet MS"/>
          <w:b w:val="0"/>
          <w:sz w:val="22"/>
          <w:szCs w:val="22"/>
        </w:rPr>
        <w:t>Bewley</w:t>
      </w:r>
      <w:proofErr w:type="spellEnd"/>
      <w:r w:rsidR="006730FF">
        <w:rPr>
          <w:rFonts w:ascii="Trebuchet MS" w:hAnsi="Trebuchet MS"/>
          <w:b w:val="0"/>
          <w:sz w:val="22"/>
          <w:szCs w:val="22"/>
        </w:rPr>
        <w:t xml:space="preserve"> Homes.  </w:t>
      </w:r>
      <w:r w:rsidR="00BC145B">
        <w:rPr>
          <w:rFonts w:ascii="Trebuchet MS" w:hAnsi="Trebuchet MS"/>
          <w:b w:val="0"/>
          <w:sz w:val="22"/>
          <w:szCs w:val="22"/>
        </w:rPr>
        <w:t>No comments were received.</w:t>
      </w:r>
    </w:p>
    <w:p w:rsidR="00CA70B1" w:rsidRPr="009A534D" w:rsidRDefault="00CA70B1" w:rsidP="009A534D">
      <w:pPr>
        <w:pStyle w:val="BodyText"/>
        <w:adjustRightInd w:val="0"/>
        <w:jc w:val="both"/>
        <w:textAlignment w:val="baseline"/>
        <w:rPr>
          <w:rFonts w:ascii="Trebuchet MS" w:hAnsi="Trebuchet MS"/>
          <w:b w:val="0"/>
          <w:sz w:val="22"/>
          <w:szCs w:val="22"/>
        </w:rPr>
      </w:pPr>
    </w:p>
    <w:p w:rsidR="000B6A55" w:rsidRPr="009A534D" w:rsidRDefault="000B6A55" w:rsidP="009A534D">
      <w:pPr>
        <w:pStyle w:val="Default"/>
        <w:jc w:val="both"/>
        <w:rPr>
          <w:b/>
          <w:sz w:val="22"/>
          <w:szCs w:val="22"/>
        </w:rPr>
      </w:pPr>
      <w:r w:rsidRPr="009A534D">
        <w:rPr>
          <w:b/>
          <w:i/>
          <w:sz w:val="22"/>
          <w:szCs w:val="22"/>
        </w:rPr>
        <w:lastRenderedPageBreak/>
        <w:t>Environmental Protection &amp; Nuisance:</w:t>
      </w:r>
      <w:r w:rsidRPr="009A534D">
        <w:rPr>
          <w:i/>
          <w:sz w:val="22"/>
          <w:szCs w:val="22"/>
        </w:rPr>
        <w:t xml:space="preserve"> </w:t>
      </w:r>
      <w:r w:rsidR="009A534D" w:rsidRPr="009A534D">
        <w:rPr>
          <w:sz w:val="22"/>
          <w:szCs w:val="22"/>
        </w:rPr>
        <w:t>I have no objections to the proposals as the light levels will not result in light levels into windows above the guideline limits due to the nature of the lighting proposed.</w:t>
      </w:r>
    </w:p>
    <w:p w:rsidR="009A534D" w:rsidRDefault="009A534D" w:rsidP="00CA70B1">
      <w:pPr>
        <w:jc w:val="both"/>
        <w:rPr>
          <w:rFonts w:ascii="Trebuchet MS" w:hAnsi="Trebuchet MS"/>
          <w:b/>
          <w:i/>
          <w:sz w:val="22"/>
          <w:szCs w:val="22"/>
        </w:rPr>
      </w:pPr>
    </w:p>
    <w:p w:rsidR="00A5177B" w:rsidRDefault="00CA70B1" w:rsidP="00A5177B">
      <w:pPr>
        <w:jc w:val="both"/>
        <w:rPr>
          <w:rFonts w:ascii="Trebuchet MS" w:hAnsi="Trebuchet MS" w:cs="Calibri"/>
          <w:sz w:val="24"/>
          <w:szCs w:val="24"/>
          <w:lang w:eastAsia="en-US"/>
        </w:rPr>
      </w:pPr>
      <w:r w:rsidRPr="00CA70B1">
        <w:rPr>
          <w:rFonts w:ascii="Trebuchet MS" w:hAnsi="Trebuchet MS"/>
          <w:b/>
          <w:i/>
          <w:sz w:val="22"/>
          <w:szCs w:val="22"/>
        </w:rPr>
        <w:t xml:space="preserve">Natural Environment: </w:t>
      </w:r>
      <w:r w:rsidR="00A5177B" w:rsidRPr="00A5177B">
        <w:rPr>
          <w:rFonts w:ascii="Trebuchet MS" w:hAnsi="Trebuchet MS" w:cs="Calibri"/>
          <w:sz w:val="22"/>
          <w:szCs w:val="22"/>
          <w:lang w:eastAsia="en-US"/>
        </w:rPr>
        <w:t xml:space="preserve">The proposed positions of Signs I &amp; K are in direct conflict with approved trees </w:t>
      </w:r>
      <w:r w:rsidR="00A5177B" w:rsidRPr="00A5177B">
        <w:rPr>
          <w:rFonts w:ascii="Trebuchet MS" w:hAnsi="Trebuchet MS" w:cs="Calibri"/>
          <w:i/>
          <w:iCs/>
          <w:sz w:val="22"/>
          <w:szCs w:val="22"/>
          <w:lang w:eastAsia="en-US"/>
        </w:rPr>
        <w:t>(Condition 63 Hard and Soft Landscaping of permission 151944 as discharged by application 172245)</w:t>
      </w:r>
      <w:r w:rsidR="00A5177B" w:rsidRPr="00A5177B">
        <w:rPr>
          <w:rFonts w:ascii="Trebuchet MS" w:hAnsi="Trebuchet MS" w:cs="Calibri"/>
          <w:sz w:val="22"/>
          <w:szCs w:val="22"/>
          <w:lang w:eastAsia="en-US"/>
        </w:rPr>
        <w:t xml:space="preserve"> and are therefore not acceptable.  The signs should be slightly repositioned to avoid conflict with the important tree planting.</w:t>
      </w:r>
    </w:p>
    <w:p w:rsidR="00A5177B" w:rsidRPr="00A5177B" w:rsidRDefault="00A5177B" w:rsidP="00A5177B">
      <w:pPr>
        <w:jc w:val="both"/>
        <w:rPr>
          <w:rFonts w:ascii="Trebuchet MS" w:hAnsi="Trebuchet MS" w:cs="Calibri"/>
          <w:sz w:val="22"/>
          <w:szCs w:val="22"/>
          <w:lang w:eastAsia="en-US"/>
        </w:rPr>
      </w:pPr>
    </w:p>
    <w:p w:rsidR="00A5177B" w:rsidRPr="00A5177B" w:rsidRDefault="00A5177B" w:rsidP="00A5177B">
      <w:pPr>
        <w:jc w:val="both"/>
        <w:rPr>
          <w:rFonts w:ascii="Trebuchet MS" w:hAnsi="Trebuchet MS" w:cs="Calibri"/>
          <w:sz w:val="22"/>
          <w:szCs w:val="22"/>
          <w:lang w:eastAsia="en-US"/>
        </w:rPr>
      </w:pPr>
      <w:r w:rsidRPr="00A5177B">
        <w:rPr>
          <w:rFonts w:ascii="Trebuchet MS" w:hAnsi="Trebuchet MS" w:cs="Calibri"/>
          <w:i/>
          <w:sz w:val="22"/>
          <w:szCs w:val="22"/>
          <w:lang w:eastAsia="en-US"/>
        </w:rPr>
        <w:t xml:space="preserve">Planning Officer </w:t>
      </w:r>
      <w:proofErr w:type="gramStart"/>
      <w:r w:rsidRPr="00A5177B">
        <w:rPr>
          <w:rFonts w:ascii="Trebuchet MS" w:hAnsi="Trebuchet MS" w:cs="Calibri"/>
          <w:i/>
          <w:sz w:val="22"/>
          <w:szCs w:val="22"/>
          <w:lang w:eastAsia="en-US"/>
        </w:rPr>
        <w:t>note</w:t>
      </w:r>
      <w:proofErr w:type="gramEnd"/>
      <w:r w:rsidRPr="00A5177B">
        <w:rPr>
          <w:rFonts w:ascii="Trebuchet MS" w:hAnsi="Trebuchet MS" w:cs="Calibri"/>
          <w:i/>
          <w:sz w:val="22"/>
          <w:szCs w:val="22"/>
          <w:lang w:eastAsia="en-US"/>
        </w:rPr>
        <w:t>:</w:t>
      </w:r>
      <w:r>
        <w:rPr>
          <w:rFonts w:ascii="Trebuchet MS" w:hAnsi="Trebuchet MS" w:cs="Calibri"/>
          <w:sz w:val="22"/>
          <w:szCs w:val="22"/>
          <w:lang w:eastAsia="en-US"/>
        </w:rPr>
        <w:t xml:space="preserve"> </w:t>
      </w:r>
      <w:r w:rsidRPr="00A5177B">
        <w:rPr>
          <w:rFonts w:ascii="Trebuchet MS" w:hAnsi="Trebuchet MS" w:cs="Calibri"/>
          <w:sz w:val="22"/>
          <w:szCs w:val="22"/>
          <w:lang w:eastAsia="en-US"/>
        </w:rPr>
        <w:t>Further to amended plans Natural Environment confirmed that the position of th</w:t>
      </w:r>
      <w:r>
        <w:rPr>
          <w:rFonts w:ascii="Trebuchet MS" w:hAnsi="Trebuchet MS" w:cs="Calibri"/>
          <w:sz w:val="22"/>
          <w:szCs w:val="22"/>
          <w:lang w:eastAsia="en-US"/>
        </w:rPr>
        <w:t>e</w:t>
      </w:r>
      <w:r w:rsidRPr="00A5177B">
        <w:rPr>
          <w:rFonts w:ascii="Trebuchet MS" w:hAnsi="Trebuchet MS" w:cs="Calibri"/>
          <w:sz w:val="22"/>
          <w:szCs w:val="22"/>
          <w:lang w:eastAsia="en-US"/>
        </w:rPr>
        <w:t xml:space="preserve"> signs were acceptable.</w:t>
      </w:r>
    </w:p>
    <w:p w:rsidR="00CA70B1" w:rsidRDefault="00CA70B1" w:rsidP="006251C0">
      <w:pPr>
        <w:pStyle w:val="BodyText"/>
        <w:adjustRightInd w:val="0"/>
        <w:jc w:val="both"/>
        <w:textAlignment w:val="baseline"/>
        <w:rPr>
          <w:rFonts w:ascii="Trebuchet MS" w:hAnsi="Trebuchet MS"/>
          <w:b w:val="0"/>
          <w:sz w:val="22"/>
          <w:szCs w:val="22"/>
        </w:rPr>
      </w:pPr>
    </w:p>
    <w:p w:rsidR="001208F3" w:rsidRDefault="000B6A55" w:rsidP="000B6A55">
      <w:pPr>
        <w:pStyle w:val="BodyText"/>
        <w:adjustRightInd w:val="0"/>
        <w:jc w:val="both"/>
        <w:textAlignment w:val="baseline"/>
        <w:rPr>
          <w:rFonts w:ascii="Trebuchet MS" w:hAnsi="Trebuchet MS"/>
          <w:b w:val="0"/>
          <w:sz w:val="22"/>
          <w:szCs w:val="22"/>
        </w:rPr>
      </w:pPr>
      <w:r w:rsidRPr="000B6A55">
        <w:rPr>
          <w:rFonts w:ascii="Trebuchet MS" w:hAnsi="Trebuchet MS"/>
          <w:i/>
          <w:sz w:val="22"/>
          <w:szCs w:val="22"/>
        </w:rPr>
        <w:t>Transport:</w:t>
      </w:r>
      <w:r>
        <w:rPr>
          <w:rFonts w:ascii="Trebuchet MS" w:hAnsi="Trebuchet MS"/>
          <w:b w:val="0"/>
          <w:sz w:val="22"/>
          <w:szCs w:val="22"/>
        </w:rPr>
        <w:t xml:space="preserve"> No objection subject to condition on restriction on illumination.</w:t>
      </w:r>
    </w:p>
    <w:p w:rsidR="000B6A55" w:rsidRDefault="000B6A55" w:rsidP="000B6A55">
      <w:pPr>
        <w:pStyle w:val="BodyText"/>
        <w:adjustRightInd w:val="0"/>
        <w:jc w:val="both"/>
        <w:textAlignment w:val="baseline"/>
        <w:rPr>
          <w:rFonts w:ascii="Trebuchet MS" w:hAnsi="Trebuchet MS" w:cs="Arial"/>
          <w:b w:val="0"/>
          <w:bCs w:val="0"/>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Pr>
          <w:rFonts w:ascii="Trebuchet MS" w:hAnsi="Trebuchet MS"/>
          <w:sz w:val="22"/>
          <w:szCs w:val="22"/>
        </w:rPr>
        <w:t>:</w:t>
      </w:r>
    </w:p>
    <w:p w:rsidR="006251C0" w:rsidRPr="00BA7EB8" w:rsidRDefault="006251C0" w:rsidP="006251C0">
      <w:pPr>
        <w:jc w:val="both"/>
        <w:rPr>
          <w:rFonts w:ascii="Trebuchet MS" w:hAnsi="Trebuchet MS"/>
          <w:sz w:val="22"/>
          <w:szCs w:val="22"/>
        </w:rPr>
      </w:pPr>
      <w:r w:rsidRPr="00BA7EB8">
        <w:rPr>
          <w:rFonts w:ascii="Trebuchet MS" w:hAnsi="Trebuchet MS"/>
          <w:sz w:val="22"/>
          <w:szCs w:val="22"/>
        </w:rPr>
        <w:t>CS7 (Design and the Public Realm)</w:t>
      </w:r>
    </w:p>
    <w:p w:rsidR="006251C0" w:rsidRPr="00BA7EB8" w:rsidRDefault="006251C0" w:rsidP="006251C0">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6251C0">
      <w:pPr>
        <w:pStyle w:val="BodyText"/>
        <w:ind w:left="720" w:hanging="720"/>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Pr>
          <w:rFonts w:ascii="Trebuchet MS" w:hAnsi="Trebuchet MS"/>
          <w:b w:val="0"/>
          <w:bCs w:val="0"/>
          <w:sz w:val="22"/>
          <w:szCs w:val="22"/>
        </w:rPr>
        <w:t>:</w:t>
      </w:r>
    </w:p>
    <w:p w:rsidR="006251C0"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DM4: Safeguarding Amenity</w:t>
      </w:r>
    </w:p>
    <w:p w:rsidR="006251C0" w:rsidRPr="006251C0" w:rsidRDefault="006251C0" w:rsidP="006251C0">
      <w:pPr>
        <w:pStyle w:val="BodyText"/>
        <w:jc w:val="both"/>
        <w:rPr>
          <w:rFonts w:ascii="Trebuchet MS" w:hAnsi="Trebuchet MS"/>
          <w:b w:val="0"/>
          <w:color w:val="000000"/>
          <w:sz w:val="22"/>
          <w:szCs w:val="22"/>
        </w:rPr>
      </w:pPr>
      <w:r w:rsidRPr="006251C0">
        <w:rPr>
          <w:rFonts w:ascii="Trebuchet MS" w:hAnsi="Trebuchet MS"/>
          <w:b w:val="0"/>
          <w:color w:val="000000"/>
          <w:sz w:val="22"/>
          <w:szCs w:val="22"/>
        </w:rPr>
        <w:t xml:space="preserve">DM12: Access, Traffic and Highway-Related Matters </w:t>
      </w:r>
    </w:p>
    <w:p w:rsidR="006251C0" w:rsidRPr="00BA7EB8"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662330" w:rsidRDefault="00662330" w:rsidP="006251C0">
      <w:pPr>
        <w:jc w:val="both"/>
        <w:rPr>
          <w:rFonts w:ascii="Trebuchet MS" w:hAnsi="Trebuchet MS"/>
          <w:b/>
          <w:color w:val="000000"/>
          <w:sz w:val="22"/>
          <w:szCs w:val="22"/>
        </w:rPr>
      </w:pPr>
    </w:p>
    <w:p w:rsidR="006251C0" w:rsidRPr="006251C0" w:rsidRDefault="006251C0" w:rsidP="006251C0">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6251C0">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6251C0" w:rsidRDefault="006251C0" w:rsidP="006251C0">
      <w:pPr>
        <w:jc w:val="both"/>
        <w:rPr>
          <w:rFonts w:ascii="Trebuchet MS" w:hAnsi="Trebuchet MS"/>
          <w:color w:val="000000"/>
          <w:sz w:val="22"/>
          <w:szCs w:val="22"/>
        </w:rPr>
      </w:pPr>
    </w:p>
    <w:p w:rsidR="006251C0" w:rsidRPr="006251C0" w:rsidRDefault="006251C0" w:rsidP="006251C0">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6251C0">
      <w:pPr>
        <w:jc w:val="both"/>
        <w:rPr>
          <w:rFonts w:ascii="Trebuchet MS" w:hAnsi="Trebuchet MS"/>
          <w:color w:val="000000"/>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3144DE" w:rsidRPr="00BA7EB8" w:rsidRDefault="003144DE"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lastRenderedPageBreak/>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6251C0">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DD43E1" w:rsidRDefault="00DD43E1" w:rsidP="006251C0">
      <w:pPr>
        <w:pStyle w:val="BodyText"/>
        <w:adjustRightInd w:val="0"/>
        <w:jc w:val="both"/>
        <w:textAlignment w:val="baseline"/>
        <w:rPr>
          <w:rFonts w:ascii="Trebuchet MS" w:hAnsi="Trebuchet MS"/>
          <w:b w:val="0"/>
          <w:bCs w:val="0"/>
          <w:sz w:val="22"/>
          <w:szCs w:val="22"/>
        </w:rPr>
      </w:pPr>
    </w:p>
    <w:p w:rsidR="006E14CA" w:rsidRPr="00BA7EB8" w:rsidRDefault="00BA7EB8" w:rsidP="006251C0">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061B37" w:rsidRDefault="000D5B00" w:rsidP="006251C0">
      <w:pPr>
        <w:pStyle w:val="BodyText"/>
        <w:adjustRightInd w:val="0"/>
        <w:jc w:val="both"/>
        <w:textAlignment w:val="baseline"/>
        <w:rPr>
          <w:rFonts w:ascii="Trebuchet MS" w:hAnsi="Trebuchet MS"/>
          <w:b w:val="0"/>
          <w:sz w:val="22"/>
          <w:szCs w:val="22"/>
        </w:rPr>
      </w:pPr>
      <w:r>
        <w:rPr>
          <w:rFonts w:ascii="Trebuchet MS" w:hAnsi="Trebuchet MS"/>
          <w:b w:val="0"/>
          <w:sz w:val="22"/>
          <w:szCs w:val="22"/>
        </w:rPr>
        <w:t xml:space="preserve">All of the signs, except for the directional sign (I) </w:t>
      </w:r>
      <w:r w:rsidR="0071260D">
        <w:rPr>
          <w:rFonts w:ascii="Trebuchet MS" w:hAnsi="Trebuchet MS"/>
          <w:b w:val="0"/>
          <w:sz w:val="22"/>
          <w:szCs w:val="22"/>
        </w:rPr>
        <w:t>would be internally illumin</w:t>
      </w:r>
      <w:r w:rsidR="00ED0877">
        <w:rPr>
          <w:rFonts w:ascii="Trebuchet MS" w:hAnsi="Trebuchet MS"/>
          <w:b w:val="0"/>
          <w:sz w:val="22"/>
          <w:szCs w:val="22"/>
        </w:rPr>
        <w:t xml:space="preserve">ated to a lux level </w:t>
      </w:r>
      <w:proofErr w:type="gramStart"/>
      <w:r w:rsidR="00ED0877">
        <w:rPr>
          <w:rFonts w:ascii="Trebuchet MS" w:hAnsi="Trebuchet MS"/>
          <w:b w:val="0"/>
          <w:sz w:val="22"/>
          <w:szCs w:val="22"/>
        </w:rPr>
        <w:t>of maximum 4</w:t>
      </w:r>
      <w:r w:rsidR="0071260D">
        <w:rPr>
          <w:rFonts w:ascii="Trebuchet MS" w:hAnsi="Trebuchet MS"/>
          <w:b w:val="0"/>
          <w:sz w:val="22"/>
          <w:szCs w:val="22"/>
        </w:rPr>
        <w:t>00 cd/m2</w:t>
      </w:r>
      <w:proofErr w:type="gramEnd"/>
      <w:r w:rsidR="0071260D">
        <w:rPr>
          <w:rFonts w:ascii="Trebuchet MS" w:hAnsi="Trebuchet MS"/>
          <w:b w:val="0"/>
          <w:sz w:val="22"/>
          <w:szCs w:val="22"/>
        </w:rPr>
        <w:t>.  The majority of these are set well back from the highway,</w:t>
      </w:r>
      <w:r w:rsidR="00ED0877">
        <w:rPr>
          <w:rFonts w:ascii="Trebuchet MS" w:hAnsi="Trebuchet MS"/>
          <w:b w:val="0"/>
          <w:sz w:val="22"/>
          <w:szCs w:val="22"/>
        </w:rPr>
        <w:t xml:space="preserve"> and/ or would only be visible once inside the development itself.  Proposed totem J</w:t>
      </w:r>
      <w:r w:rsidR="00B65D95">
        <w:rPr>
          <w:rFonts w:ascii="Trebuchet MS" w:hAnsi="Trebuchet MS"/>
          <w:b w:val="0"/>
          <w:sz w:val="22"/>
          <w:szCs w:val="22"/>
        </w:rPr>
        <w:t>, to the Imperial Road frontage,</w:t>
      </w:r>
      <w:bookmarkStart w:id="0" w:name="_GoBack"/>
      <w:bookmarkEnd w:id="0"/>
      <w:r w:rsidR="00ED0877">
        <w:rPr>
          <w:rFonts w:ascii="Trebuchet MS" w:hAnsi="Trebuchet MS"/>
          <w:b w:val="0"/>
          <w:sz w:val="22"/>
          <w:szCs w:val="22"/>
        </w:rPr>
        <w:t xml:space="preserve"> was relocated further westwards following issues raised by the Natural Environment Officer, and the conflict with trees as part of the approved landscaping in this area.  An issue was also raised by the Planning officer regarding the effect of a 6.1m high totem on residential amenity.  However, now the sign has been relocated</w:t>
      </w:r>
      <w:r>
        <w:rPr>
          <w:rFonts w:ascii="Trebuchet MS" w:hAnsi="Trebuchet MS"/>
          <w:b w:val="0"/>
          <w:sz w:val="22"/>
          <w:szCs w:val="22"/>
        </w:rPr>
        <w:t xml:space="preserve"> westwards</w:t>
      </w:r>
      <w:r w:rsidR="00ED0877">
        <w:rPr>
          <w:rFonts w:ascii="Trebuchet MS" w:hAnsi="Trebuchet MS"/>
          <w:b w:val="0"/>
          <w:sz w:val="22"/>
          <w:szCs w:val="22"/>
        </w:rPr>
        <w:t>, this is further from the residential part of the overall ‘Gateway’ scheme (located to the east of the Nissan car showroom</w:t>
      </w:r>
      <w:r>
        <w:rPr>
          <w:rFonts w:ascii="Trebuchet MS" w:hAnsi="Trebuchet MS"/>
          <w:b w:val="0"/>
          <w:sz w:val="22"/>
          <w:szCs w:val="22"/>
        </w:rPr>
        <w:t xml:space="preserve"> – see plan extract above</w:t>
      </w:r>
      <w:r w:rsidR="00ED0877">
        <w:rPr>
          <w:rFonts w:ascii="Trebuchet MS" w:hAnsi="Trebuchet MS"/>
          <w:b w:val="0"/>
          <w:sz w:val="22"/>
          <w:szCs w:val="22"/>
        </w:rPr>
        <w:t>)</w:t>
      </w:r>
      <w:r w:rsidR="00A11541">
        <w:rPr>
          <w:rFonts w:ascii="Trebuchet MS" w:hAnsi="Trebuchet MS"/>
          <w:b w:val="0"/>
          <w:sz w:val="22"/>
          <w:szCs w:val="22"/>
        </w:rPr>
        <w:t xml:space="preserve"> </w:t>
      </w:r>
      <w:r w:rsidR="00061B37">
        <w:rPr>
          <w:rFonts w:ascii="Trebuchet MS" w:hAnsi="Trebuchet MS"/>
          <w:b w:val="0"/>
          <w:sz w:val="22"/>
          <w:szCs w:val="22"/>
        </w:rPr>
        <w:t>and</w:t>
      </w:r>
      <w:r w:rsidR="00ED0877">
        <w:rPr>
          <w:rFonts w:ascii="Trebuchet MS" w:hAnsi="Trebuchet MS"/>
          <w:b w:val="0"/>
          <w:sz w:val="22"/>
          <w:szCs w:val="22"/>
        </w:rPr>
        <w:t xml:space="preserve"> is considered acceptable.  </w:t>
      </w:r>
    </w:p>
    <w:p w:rsidR="00A11541" w:rsidRDefault="00A11541" w:rsidP="00A11541">
      <w:pPr>
        <w:pStyle w:val="BodyText"/>
        <w:adjustRightInd w:val="0"/>
        <w:jc w:val="center"/>
        <w:textAlignment w:val="baseline"/>
        <w:rPr>
          <w:rFonts w:ascii="Trebuchet MS" w:hAnsi="Trebuchet MS"/>
          <w:b w:val="0"/>
          <w:sz w:val="22"/>
          <w:szCs w:val="22"/>
        </w:rPr>
      </w:pPr>
    </w:p>
    <w:p w:rsidR="007F27B3" w:rsidRDefault="00E616ED" w:rsidP="007F27B3">
      <w:pPr>
        <w:jc w:val="both"/>
        <w:rPr>
          <w:rFonts w:ascii="Trebuchet MS" w:hAnsi="Trebuchet MS"/>
          <w:sz w:val="22"/>
          <w:szCs w:val="22"/>
        </w:rPr>
      </w:pPr>
      <w:r w:rsidRPr="007F27B3">
        <w:rPr>
          <w:rFonts w:ascii="Trebuchet MS" w:hAnsi="Trebuchet MS"/>
          <w:sz w:val="22"/>
          <w:szCs w:val="22"/>
        </w:rPr>
        <w:t>It is</w:t>
      </w:r>
      <w:r w:rsidR="0071260D" w:rsidRPr="007F27B3">
        <w:rPr>
          <w:rFonts w:ascii="Trebuchet MS" w:hAnsi="Trebuchet MS"/>
          <w:sz w:val="22"/>
          <w:szCs w:val="22"/>
        </w:rPr>
        <w:t xml:space="preserve"> considered that the </w:t>
      </w:r>
      <w:r w:rsidR="00EE66FC" w:rsidRPr="007F27B3">
        <w:rPr>
          <w:rFonts w:ascii="Trebuchet MS" w:hAnsi="Trebuchet MS"/>
          <w:sz w:val="22"/>
          <w:szCs w:val="22"/>
        </w:rPr>
        <w:t>material, colour and luminance are appropriate to the building and the surrounding area</w:t>
      </w:r>
      <w:r w:rsidR="0071260D" w:rsidRPr="007F27B3">
        <w:rPr>
          <w:rFonts w:ascii="Trebuchet MS" w:hAnsi="Trebuchet MS"/>
          <w:sz w:val="22"/>
          <w:szCs w:val="22"/>
        </w:rPr>
        <w:t xml:space="preserve">, </w:t>
      </w:r>
      <w:r w:rsidR="00061B37">
        <w:rPr>
          <w:rFonts w:ascii="Trebuchet MS" w:hAnsi="Trebuchet MS"/>
          <w:sz w:val="22"/>
          <w:szCs w:val="22"/>
        </w:rPr>
        <w:t xml:space="preserve">which includes </w:t>
      </w:r>
      <w:r w:rsidR="0071260D" w:rsidRPr="007F27B3">
        <w:rPr>
          <w:rFonts w:ascii="Trebuchet MS" w:hAnsi="Trebuchet MS"/>
          <w:sz w:val="22"/>
          <w:szCs w:val="22"/>
        </w:rPr>
        <w:t xml:space="preserve">existing businesses on </w:t>
      </w:r>
      <w:r w:rsidR="00061B37">
        <w:rPr>
          <w:rFonts w:ascii="Trebuchet MS" w:hAnsi="Trebuchet MS"/>
          <w:sz w:val="22"/>
          <w:szCs w:val="22"/>
        </w:rPr>
        <w:t xml:space="preserve">Imperial Way.  </w:t>
      </w:r>
      <w:r w:rsidR="0071260D" w:rsidRPr="007F27B3">
        <w:rPr>
          <w:rFonts w:ascii="Trebuchet MS" w:hAnsi="Trebuchet MS"/>
          <w:sz w:val="22"/>
          <w:szCs w:val="22"/>
        </w:rPr>
        <w:t xml:space="preserve"> </w:t>
      </w:r>
      <w:r w:rsidR="00061B37">
        <w:rPr>
          <w:rFonts w:ascii="Trebuchet MS" w:hAnsi="Trebuchet MS"/>
          <w:sz w:val="22"/>
          <w:szCs w:val="22"/>
        </w:rPr>
        <w:t>Although there is a residential area</w:t>
      </w:r>
      <w:r w:rsidR="00D077A6" w:rsidRPr="007F27B3">
        <w:rPr>
          <w:rFonts w:ascii="Trebuchet MS" w:hAnsi="Trebuchet MS"/>
          <w:sz w:val="22"/>
          <w:szCs w:val="22"/>
        </w:rPr>
        <w:t xml:space="preserve"> </w:t>
      </w:r>
      <w:r w:rsidR="00061B37">
        <w:rPr>
          <w:rFonts w:ascii="Trebuchet MS" w:hAnsi="Trebuchet MS"/>
          <w:sz w:val="22"/>
          <w:szCs w:val="22"/>
        </w:rPr>
        <w:t>to the east of th</w:t>
      </w:r>
      <w:r w:rsidR="000D5B00">
        <w:rPr>
          <w:rFonts w:ascii="Trebuchet MS" w:hAnsi="Trebuchet MS"/>
          <w:sz w:val="22"/>
          <w:szCs w:val="22"/>
        </w:rPr>
        <w:t xml:space="preserve">e site it is considered that the signs would not cause a significant </w:t>
      </w:r>
      <w:r w:rsidR="00D077A6" w:rsidRPr="007F27B3">
        <w:rPr>
          <w:rFonts w:ascii="Trebuchet MS" w:hAnsi="Trebuchet MS"/>
          <w:sz w:val="22"/>
          <w:szCs w:val="22"/>
        </w:rPr>
        <w:t xml:space="preserve">amenity issue. </w:t>
      </w:r>
    </w:p>
    <w:p w:rsidR="007F27B3" w:rsidRDefault="007F27B3" w:rsidP="007F27B3">
      <w:pPr>
        <w:pStyle w:val="BodyText"/>
        <w:adjustRightInd w:val="0"/>
        <w:jc w:val="both"/>
        <w:textAlignment w:val="baseline"/>
        <w:rPr>
          <w:rFonts w:ascii="Trebuchet MS" w:hAnsi="Trebuchet MS"/>
          <w:b w:val="0"/>
          <w:sz w:val="22"/>
          <w:szCs w:val="22"/>
        </w:rPr>
      </w:pPr>
    </w:p>
    <w:p w:rsidR="0090223D" w:rsidRPr="00BA7EB8" w:rsidRDefault="0071260D" w:rsidP="007F27B3">
      <w:pPr>
        <w:pStyle w:val="BodyText"/>
        <w:adjustRightInd w:val="0"/>
        <w:jc w:val="both"/>
        <w:textAlignment w:val="baseline"/>
        <w:rPr>
          <w:rFonts w:ascii="Trebuchet MS" w:hAnsi="Trebuchet MS"/>
          <w:b w:val="0"/>
          <w:sz w:val="22"/>
          <w:szCs w:val="22"/>
        </w:rPr>
      </w:pPr>
      <w:r w:rsidRPr="007F27B3">
        <w:rPr>
          <w:rFonts w:ascii="Trebuchet MS" w:hAnsi="Trebuchet MS"/>
          <w:b w:val="0"/>
          <w:sz w:val="22"/>
          <w:szCs w:val="22"/>
        </w:rPr>
        <w:t xml:space="preserve">It is not considered that there would be </w:t>
      </w:r>
      <w:r w:rsidR="002041C4" w:rsidRPr="007F27B3">
        <w:rPr>
          <w:rFonts w:ascii="Trebuchet MS" w:hAnsi="Trebuchet MS"/>
          <w:b w:val="0"/>
          <w:sz w:val="22"/>
          <w:szCs w:val="22"/>
        </w:rPr>
        <w:t>harm</w:t>
      </w:r>
      <w:r w:rsidRPr="007F27B3">
        <w:rPr>
          <w:rFonts w:ascii="Trebuchet MS" w:hAnsi="Trebuchet MS"/>
          <w:b w:val="0"/>
          <w:sz w:val="22"/>
          <w:szCs w:val="22"/>
        </w:rPr>
        <w:t xml:space="preserve"> to the </w:t>
      </w:r>
      <w:r w:rsidR="002041C4" w:rsidRPr="007F27B3">
        <w:rPr>
          <w:rFonts w:ascii="Trebuchet MS" w:hAnsi="Trebuchet MS"/>
          <w:b w:val="0"/>
          <w:sz w:val="22"/>
          <w:szCs w:val="22"/>
        </w:rPr>
        <w:t>a</w:t>
      </w:r>
      <w:r w:rsidRPr="007F27B3">
        <w:rPr>
          <w:rFonts w:ascii="Trebuchet MS" w:hAnsi="Trebuchet MS"/>
          <w:b w:val="0"/>
          <w:sz w:val="22"/>
          <w:szCs w:val="22"/>
        </w:rPr>
        <w:t>ppearance of the bu</w:t>
      </w:r>
      <w:r w:rsidR="002041C4" w:rsidRPr="007F27B3">
        <w:rPr>
          <w:rFonts w:ascii="Trebuchet MS" w:hAnsi="Trebuchet MS"/>
          <w:b w:val="0"/>
          <w:sz w:val="22"/>
          <w:szCs w:val="22"/>
        </w:rPr>
        <w:t>ilding or</w:t>
      </w:r>
      <w:r w:rsidRPr="007F27B3">
        <w:rPr>
          <w:rFonts w:ascii="Trebuchet MS" w:hAnsi="Trebuchet MS"/>
          <w:b w:val="0"/>
          <w:sz w:val="22"/>
          <w:szCs w:val="22"/>
        </w:rPr>
        <w:t xml:space="preserve"> the wider area and therefor</w:t>
      </w:r>
      <w:r w:rsidR="002041C4" w:rsidRPr="007F27B3">
        <w:rPr>
          <w:rFonts w:ascii="Trebuchet MS" w:hAnsi="Trebuchet MS"/>
          <w:b w:val="0"/>
          <w:sz w:val="22"/>
          <w:szCs w:val="22"/>
        </w:rPr>
        <w:t>e</w:t>
      </w:r>
      <w:r w:rsidRPr="007F27B3">
        <w:rPr>
          <w:rFonts w:ascii="Trebuchet MS" w:hAnsi="Trebuchet MS"/>
          <w:b w:val="0"/>
          <w:sz w:val="22"/>
          <w:szCs w:val="22"/>
        </w:rPr>
        <w:t xml:space="preserve"> there would be no detrimental</w:t>
      </w:r>
      <w:r>
        <w:rPr>
          <w:rFonts w:ascii="Trebuchet MS" w:hAnsi="Trebuchet MS"/>
          <w:b w:val="0"/>
          <w:sz w:val="22"/>
          <w:szCs w:val="22"/>
        </w:rPr>
        <w:t xml:space="preserve"> effects on vis</w:t>
      </w:r>
      <w:r w:rsidR="002041C4">
        <w:rPr>
          <w:rFonts w:ascii="Trebuchet MS" w:hAnsi="Trebuchet MS"/>
          <w:b w:val="0"/>
          <w:sz w:val="22"/>
          <w:szCs w:val="22"/>
        </w:rPr>
        <w:t>u</w:t>
      </w:r>
      <w:r>
        <w:rPr>
          <w:rFonts w:ascii="Trebuchet MS" w:hAnsi="Trebuchet MS"/>
          <w:b w:val="0"/>
          <w:sz w:val="22"/>
          <w:szCs w:val="22"/>
        </w:rPr>
        <w:t>al amenity</w:t>
      </w:r>
      <w:r w:rsidR="002041C4">
        <w:rPr>
          <w:rFonts w:ascii="Trebuchet MS" w:hAnsi="Trebuchet MS"/>
          <w:b w:val="0"/>
          <w:sz w:val="22"/>
          <w:szCs w:val="22"/>
        </w:rPr>
        <w:t>.</w:t>
      </w:r>
    </w:p>
    <w:p w:rsidR="006C4B5F" w:rsidRDefault="006C4B5F" w:rsidP="006251C0">
      <w:pPr>
        <w:pStyle w:val="BodyText"/>
        <w:ind w:left="720"/>
        <w:jc w:val="both"/>
        <w:rPr>
          <w:rFonts w:ascii="Trebuchet MS" w:hAnsi="Trebuchet MS"/>
          <w:b w:val="0"/>
          <w:sz w:val="22"/>
          <w:szCs w:val="22"/>
        </w:rPr>
      </w:pPr>
    </w:p>
    <w:p w:rsidR="00EE66FC" w:rsidRPr="00BA7EB8" w:rsidRDefault="00EE66FC" w:rsidP="00EE66FC">
      <w:pPr>
        <w:jc w:val="both"/>
        <w:rPr>
          <w:rFonts w:ascii="Trebuchet MS" w:hAnsi="Trebuchet MS"/>
          <w:b/>
          <w:sz w:val="22"/>
          <w:szCs w:val="22"/>
        </w:rPr>
      </w:pPr>
      <w:r w:rsidRPr="00BA7EB8">
        <w:rPr>
          <w:rFonts w:ascii="Trebuchet MS" w:hAnsi="Trebuchet MS"/>
          <w:sz w:val="22"/>
          <w:szCs w:val="22"/>
        </w:rPr>
        <w:t>On th</w:t>
      </w:r>
      <w:r>
        <w:rPr>
          <w:rFonts w:ascii="Trebuchet MS" w:hAnsi="Trebuchet MS"/>
          <w:sz w:val="22"/>
          <w:szCs w:val="22"/>
        </w:rPr>
        <w:t xml:space="preserve">e above </w:t>
      </w:r>
      <w:r w:rsidRPr="00BA7EB8">
        <w:rPr>
          <w:rFonts w:ascii="Trebuchet MS" w:hAnsi="Trebuchet MS"/>
          <w:sz w:val="22"/>
          <w:szCs w:val="22"/>
        </w:rPr>
        <w:t xml:space="preserve">basis, the </w:t>
      </w:r>
      <w:r w:rsidR="00040489">
        <w:rPr>
          <w:rFonts w:ascii="Trebuchet MS" w:hAnsi="Trebuchet MS"/>
          <w:sz w:val="22"/>
          <w:szCs w:val="22"/>
        </w:rPr>
        <w:t>proposed sign</w:t>
      </w:r>
      <w:r w:rsidR="00E92450">
        <w:rPr>
          <w:rFonts w:ascii="Trebuchet MS" w:hAnsi="Trebuchet MS"/>
          <w:sz w:val="22"/>
          <w:szCs w:val="22"/>
        </w:rPr>
        <w:t>s are</w:t>
      </w:r>
      <w:r w:rsidR="00040489">
        <w:rPr>
          <w:rFonts w:ascii="Trebuchet MS" w:hAnsi="Trebuchet MS"/>
          <w:sz w:val="22"/>
          <w:szCs w:val="22"/>
        </w:rPr>
        <w:t xml:space="preserve"> </w:t>
      </w:r>
      <w:r w:rsidRPr="009D16CF">
        <w:rPr>
          <w:rFonts w:ascii="Trebuchet MS" w:hAnsi="Trebuchet MS"/>
          <w:sz w:val="22"/>
          <w:szCs w:val="22"/>
        </w:rPr>
        <w:t xml:space="preserve">considered </w:t>
      </w:r>
      <w:r w:rsidR="00040489">
        <w:rPr>
          <w:rFonts w:ascii="Trebuchet MS" w:hAnsi="Trebuchet MS"/>
          <w:sz w:val="22"/>
          <w:szCs w:val="22"/>
        </w:rPr>
        <w:t>to</w:t>
      </w:r>
      <w:r w:rsidRPr="009D16CF">
        <w:rPr>
          <w:rFonts w:ascii="Trebuchet MS" w:hAnsi="Trebuchet MS"/>
          <w:sz w:val="22"/>
          <w:szCs w:val="22"/>
        </w:rPr>
        <w:t xml:space="preserve"> comply with Reading Borough Local Development Framework Core Strategy (2008) and CS7 (Design and the Public Realm), and </w:t>
      </w:r>
      <w:r w:rsidRPr="009D16CF">
        <w:rPr>
          <w:rFonts w:ascii="Trebuchet MS" w:hAnsi="Trebuchet MS"/>
          <w:bCs/>
          <w:sz w:val="22"/>
          <w:szCs w:val="22"/>
        </w:rPr>
        <w:t>Reading Borough Local Development Framework Sites and Detailed Policies Docume</w:t>
      </w:r>
      <w:r w:rsidR="00135B75">
        <w:rPr>
          <w:rFonts w:ascii="Trebuchet MS" w:hAnsi="Trebuchet MS"/>
          <w:bCs/>
          <w:sz w:val="22"/>
          <w:szCs w:val="22"/>
        </w:rPr>
        <w:t>nt (2012) DM4: Amenity and DM22: Advertisements</w:t>
      </w:r>
      <w:r w:rsidRPr="009D16CF">
        <w:rPr>
          <w:rFonts w:ascii="Trebuchet MS" w:hAnsi="Trebuchet MS"/>
          <w:bCs/>
          <w:sz w:val="22"/>
          <w:szCs w:val="22"/>
        </w:rPr>
        <w:t>.</w:t>
      </w:r>
      <w:r w:rsidRPr="00BA7EB8">
        <w:rPr>
          <w:rFonts w:ascii="Trebuchet MS" w:hAnsi="Trebuchet MS"/>
          <w:b/>
          <w:sz w:val="22"/>
          <w:szCs w:val="22"/>
        </w:rPr>
        <w:t xml:space="preserve"> </w:t>
      </w:r>
    </w:p>
    <w:p w:rsidR="0090223D"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6251C0" w:rsidRDefault="000D5B00" w:rsidP="00061D21">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The </w:t>
      </w:r>
      <w:r w:rsidR="00E616ED">
        <w:rPr>
          <w:rFonts w:ascii="Trebuchet MS" w:hAnsi="Trebuchet MS"/>
          <w:b w:val="0"/>
          <w:sz w:val="22"/>
          <w:szCs w:val="22"/>
        </w:rPr>
        <w:t>majority of the proposed signs</w:t>
      </w:r>
      <w:r>
        <w:rPr>
          <w:rFonts w:ascii="Trebuchet MS" w:hAnsi="Trebuchet MS"/>
          <w:b w:val="0"/>
          <w:sz w:val="22"/>
          <w:szCs w:val="22"/>
        </w:rPr>
        <w:t xml:space="preserve"> would be visible by road users, in particular the totem J, although the majority would </w:t>
      </w:r>
      <w:r w:rsidR="00E616ED">
        <w:rPr>
          <w:rFonts w:ascii="Trebuchet MS" w:hAnsi="Trebuchet MS"/>
          <w:b w:val="0"/>
          <w:sz w:val="22"/>
          <w:szCs w:val="22"/>
        </w:rPr>
        <w:t xml:space="preserve">be set well </w:t>
      </w:r>
      <w:r w:rsidR="00E616ED" w:rsidRPr="007F27B3">
        <w:rPr>
          <w:rFonts w:ascii="Trebuchet MS" w:hAnsi="Trebuchet MS"/>
          <w:b w:val="0"/>
          <w:sz w:val="22"/>
          <w:szCs w:val="22"/>
        </w:rPr>
        <w:t xml:space="preserve">back from the highway.  </w:t>
      </w:r>
      <w:r>
        <w:rPr>
          <w:rFonts w:ascii="Trebuchet MS" w:hAnsi="Trebuchet MS"/>
          <w:b w:val="0"/>
          <w:sz w:val="22"/>
          <w:szCs w:val="22"/>
        </w:rPr>
        <w:t xml:space="preserve">The illuminance level of the signs would not </w:t>
      </w:r>
      <w:r w:rsidR="00854637" w:rsidRPr="007F27B3">
        <w:rPr>
          <w:rFonts w:ascii="Trebuchet MS" w:hAnsi="Trebuchet MS"/>
          <w:b w:val="0"/>
          <w:sz w:val="22"/>
          <w:szCs w:val="22"/>
        </w:rPr>
        <w:t>d</w:t>
      </w:r>
      <w:r w:rsidR="004976F8" w:rsidRPr="007F27B3">
        <w:rPr>
          <w:rFonts w:ascii="Trebuchet MS" w:hAnsi="Trebuchet MS"/>
          <w:b w:val="0"/>
          <w:sz w:val="22"/>
          <w:szCs w:val="22"/>
        </w:rPr>
        <w:t>istract drivers so</w:t>
      </w:r>
      <w:r w:rsidR="00E616ED" w:rsidRPr="007F27B3">
        <w:rPr>
          <w:rFonts w:ascii="Trebuchet MS" w:hAnsi="Trebuchet MS"/>
          <w:b w:val="0"/>
          <w:sz w:val="22"/>
          <w:szCs w:val="22"/>
        </w:rPr>
        <w:t xml:space="preserve"> as to have an effect on safety</w:t>
      </w:r>
      <w:r w:rsidR="00E92450" w:rsidRPr="007F27B3">
        <w:rPr>
          <w:rFonts w:ascii="Trebuchet MS" w:hAnsi="Trebuchet MS"/>
          <w:b w:val="0"/>
          <w:sz w:val="22"/>
          <w:szCs w:val="22"/>
        </w:rPr>
        <w:t>.</w:t>
      </w:r>
      <w:r w:rsidR="00E92450">
        <w:rPr>
          <w:rFonts w:ascii="Trebuchet MS" w:hAnsi="Trebuchet MS"/>
          <w:b w:val="0"/>
          <w:sz w:val="22"/>
          <w:szCs w:val="22"/>
        </w:rPr>
        <w:t xml:space="preserve">  None of the signs would </w:t>
      </w:r>
      <w:r w:rsidR="004976F8" w:rsidRPr="004976F8">
        <w:rPr>
          <w:rFonts w:ascii="Trebuchet MS" w:hAnsi="Trebuchet MS"/>
          <w:b w:val="0"/>
          <w:sz w:val="22"/>
          <w:szCs w:val="22"/>
        </w:rPr>
        <w:t>obscure any existing</w:t>
      </w:r>
      <w:r w:rsidR="00E92450">
        <w:rPr>
          <w:rFonts w:ascii="Trebuchet MS" w:hAnsi="Trebuchet MS"/>
          <w:b w:val="0"/>
          <w:sz w:val="22"/>
          <w:szCs w:val="22"/>
        </w:rPr>
        <w:t xml:space="preserve"> traffic </w:t>
      </w:r>
      <w:proofErr w:type="gramStart"/>
      <w:r w:rsidR="004976F8" w:rsidRPr="004976F8">
        <w:rPr>
          <w:rFonts w:ascii="Trebuchet MS" w:hAnsi="Trebuchet MS"/>
          <w:b w:val="0"/>
          <w:sz w:val="22"/>
          <w:szCs w:val="22"/>
        </w:rPr>
        <w:t>si</w:t>
      </w:r>
      <w:r w:rsidR="00061D21">
        <w:rPr>
          <w:rFonts w:ascii="Trebuchet MS" w:hAnsi="Trebuchet MS"/>
          <w:b w:val="0"/>
          <w:sz w:val="22"/>
          <w:szCs w:val="22"/>
        </w:rPr>
        <w:t>gns,</w:t>
      </w:r>
      <w:proofErr w:type="gramEnd"/>
      <w:r w:rsidR="00061D21">
        <w:rPr>
          <w:rFonts w:ascii="Trebuchet MS" w:hAnsi="Trebuchet MS"/>
          <w:b w:val="0"/>
          <w:sz w:val="22"/>
          <w:szCs w:val="22"/>
        </w:rPr>
        <w:t xml:space="preserve"> reduce visibility for road users, or </w:t>
      </w:r>
      <w:r w:rsidR="004976F8" w:rsidRPr="004976F8">
        <w:rPr>
          <w:rFonts w:ascii="Trebuchet MS" w:hAnsi="Trebuchet MS"/>
          <w:b w:val="0"/>
          <w:sz w:val="22"/>
          <w:szCs w:val="22"/>
        </w:rPr>
        <w:t>sight lines of cameras</w:t>
      </w:r>
      <w:r w:rsidR="00061D21">
        <w:rPr>
          <w:rFonts w:ascii="Trebuchet MS" w:hAnsi="Trebuchet MS"/>
          <w:b w:val="0"/>
          <w:sz w:val="22"/>
          <w:szCs w:val="22"/>
        </w:rPr>
        <w:t xml:space="preserve">.  </w:t>
      </w:r>
      <w:r w:rsidR="005859EF">
        <w:rPr>
          <w:rFonts w:ascii="Trebuchet MS" w:hAnsi="Trebuchet MS"/>
          <w:b w:val="0"/>
          <w:sz w:val="22"/>
          <w:szCs w:val="22"/>
        </w:rPr>
        <w:t xml:space="preserve">Transport has no objection subject to a luminance condition.  </w:t>
      </w:r>
      <w:r w:rsidR="00DD43E1" w:rsidRPr="004976F8">
        <w:rPr>
          <w:rFonts w:ascii="Trebuchet MS" w:hAnsi="Trebuchet MS"/>
          <w:b w:val="0"/>
          <w:bCs w:val="0"/>
          <w:sz w:val="22"/>
          <w:szCs w:val="22"/>
        </w:rPr>
        <w:t>The advertisement</w:t>
      </w:r>
      <w:r w:rsidR="00E616ED">
        <w:rPr>
          <w:rFonts w:ascii="Trebuchet MS" w:hAnsi="Trebuchet MS"/>
          <w:b w:val="0"/>
          <w:bCs w:val="0"/>
          <w:sz w:val="22"/>
          <w:szCs w:val="22"/>
        </w:rPr>
        <w:t>s are</w:t>
      </w:r>
      <w:r w:rsidR="00DD43E1" w:rsidRPr="004976F8">
        <w:rPr>
          <w:rFonts w:ascii="Trebuchet MS" w:hAnsi="Trebuchet MS"/>
          <w:b w:val="0"/>
          <w:bCs w:val="0"/>
          <w:sz w:val="22"/>
          <w:szCs w:val="22"/>
        </w:rPr>
        <w:t xml:space="preserve"> therefore considered to accord with </w:t>
      </w:r>
      <w:r w:rsidR="0090223D" w:rsidRPr="004976F8">
        <w:rPr>
          <w:rFonts w:ascii="Trebuchet MS" w:hAnsi="Trebuchet MS"/>
          <w:b w:val="0"/>
          <w:bCs w:val="0"/>
          <w:sz w:val="22"/>
          <w:szCs w:val="22"/>
        </w:rPr>
        <w:t xml:space="preserve">Reading Borough Local Development Framework Sites and Detailed </w:t>
      </w:r>
      <w:r w:rsidR="0071608F" w:rsidRPr="004976F8">
        <w:rPr>
          <w:rFonts w:ascii="Trebuchet MS" w:hAnsi="Trebuchet MS"/>
          <w:b w:val="0"/>
          <w:bCs w:val="0"/>
          <w:sz w:val="22"/>
          <w:szCs w:val="22"/>
        </w:rPr>
        <w:t xml:space="preserve">Policies Document (2012) </w:t>
      </w:r>
      <w:r w:rsidR="006251C0" w:rsidRPr="004976F8">
        <w:rPr>
          <w:rFonts w:ascii="Trebuchet MS" w:hAnsi="Trebuchet MS"/>
          <w:b w:val="0"/>
          <w:color w:val="000000"/>
          <w:sz w:val="22"/>
          <w:szCs w:val="22"/>
        </w:rPr>
        <w:t xml:space="preserve">DM12: Access, Traffic and Highway-Related Matters and </w:t>
      </w:r>
      <w:r w:rsidR="00DD43E1" w:rsidRPr="004976F8">
        <w:rPr>
          <w:rFonts w:ascii="Trebuchet MS" w:hAnsi="Trebuchet MS"/>
          <w:b w:val="0"/>
          <w:bCs w:val="0"/>
          <w:sz w:val="22"/>
          <w:szCs w:val="22"/>
        </w:rPr>
        <w:t>DM22 (Advertisements).</w:t>
      </w:r>
      <w:r w:rsidR="00F3798F" w:rsidRPr="004976F8">
        <w:rPr>
          <w:rFonts w:ascii="Trebuchet MS" w:hAnsi="Trebuchet MS"/>
          <w:b w:val="0"/>
          <w:bCs w:val="0"/>
          <w:sz w:val="22"/>
          <w:szCs w:val="22"/>
        </w:rPr>
        <w:t xml:space="preserve">  </w:t>
      </w:r>
    </w:p>
    <w:p w:rsidR="00E92450" w:rsidRDefault="00E92450" w:rsidP="006251C0">
      <w:pPr>
        <w:jc w:val="both"/>
        <w:rPr>
          <w:rFonts w:ascii="Trebuchet MS" w:hAnsi="Trebuchet MS"/>
          <w:b/>
          <w:bC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EA25A7" w:rsidRDefault="00EA25A7" w:rsidP="006251C0">
      <w:pPr>
        <w:pStyle w:val="BodyText"/>
        <w:adjustRightInd w:val="0"/>
        <w:jc w:val="both"/>
        <w:textAlignment w:val="baseline"/>
        <w:rPr>
          <w:rFonts w:ascii="Trebuchet MS" w:hAnsi="Trebuchet MS"/>
          <w:b w:val="0"/>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EA25A7" w:rsidRDefault="00EA25A7" w:rsidP="006251C0">
      <w:pPr>
        <w:pStyle w:val="BodyText"/>
        <w:adjustRightInd w:val="0"/>
        <w:jc w:val="both"/>
        <w:textAlignment w:val="baseline"/>
        <w:rPr>
          <w:rFonts w:ascii="Trebuchet MS" w:hAnsi="Trebuchet MS"/>
          <w:b w:val="0"/>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E4194E" w:rsidRDefault="00E4194E" w:rsidP="006251C0">
      <w:pPr>
        <w:pStyle w:val="PlainText"/>
        <w:numPr>
          <w:ilvl w:val="0"/>
          <w:numId w:val="36"/>
        </w:numPr>
        <w:jc w:val="both"/>
        <w:rPr>
          <w:rFonts w:ascii="Trebuchet MS" w:hAnsi="Trebuchet MS"/>
          <w:sz w:val="22"/>
          <w:szCs w:val="22"/>
        </w:rPr>
      </w:pPr>
      <w:r w:rsidRPr="00E4194E">
        <w:rPr>
          <w:rFonts w:ascii="Trebuchet MS" w:hAnsi="Trebuchet MS"/>
          <w:sz w:val="22"/>
          <w:szCs w:val="22"/>
        </w:rPr>
        <w:t>Standard advert conditions</w:t>
      </w:r>
    </w:p>
    <w:p w:rsidR="00DD7837" w:rsidRDefault="00E4194E" w:rsidP="00BC145B">
      <w:pPr>
        <w:pStyle w:val="PlainText"/>
        <w:numPr>
          <w:ilvl w:val="0"/>
          <w:numId w:val="36"/>
        </w:numPr>
        <w:ind w:hanging="294"/>
        <w:jc w:val="both"/>
        <w:rPr>
          <w:rFonts w:ascii="Trebuchet MS" w:hAnsi="Trebuchet MS"/>
          <w:sz w:val="22"/>
          <w:szCs w:val="22"/>
        </w:rPr>
      </w:pPr>
      <w:r>
        <w:rPr>
          <w:rFonts w:ascii="Trebuchet MS" w:hAnsi="Trebuchet MS"/>
          <w:sz w:val="22"/>
          <w:szCs w:val="22"/>
        </w:rPr>
        <w:t>Approved plans</w:t>
      </w:r>
      <w:r w:rsidR="00061D21" w:rsidRPr="00E4194E">
        <w:rPr>
          <w:rFonts w:ascii="Trebuchet MS" w:hAnsi="Trebuchet MS"/>
          <w:sz w:val="22"/>
          <w:szCs w:val="22"/>
        </w:rPr>
        <w:t xml:space="preserve"> </w:t>
      </w:r>
    </w:p>
    <w:p w:rsidR="0037261D" w:rsidRDefault="00E4194E" w:rsidP="0037261D">
      <w:pPr>
        <w:pStyle w:val="PlainText"/>
        <w:numPr>
          <w:ilvl w:val="0"/>
          <w:numId w:val="36"/>
        </w:numPr>
        <w:ind w:hanging="294"/>
        <w:jc w:val="both"/>
        <w:rPr>
          <w:rFonts w:ascii="Trebuchet MS" w:hAnsi="Trebuchet MS"/>
          <w:sz w:val="22"/>
          <w:szCs w:val="22"/>
        </w:rPr>
      </w:pPr>
      <w:r w:rsidRPr="00E4194E">
        <w:rPr>
          <w:rFonts w:ascii="Trebuchet MS" w:hAnsi="Trebuchet MS"/>
          <w:sz w:val="22"/>
          <w:szCs w:val="22"/>
        </w:rPr>
        <w:t xml:space="preserve">Maximum luminance </w:t>
      </w:r>
      <w:r w:rsidR="00ED0877">
        <w:rPr>
          <w:rFonts w:ascii="Trebuchet MS" w:hAnsi="Trebuchet MS"/>
          <w:sz w:val="22"/>
          <w:szCs w:val="22"/>
        </w:rPr>
        <w:t xml:space="preserve">should not exceed </w:t>
      </w:r>
      <w:proofErr w:type="gramStart"/>
      <w:r w:rsidR="00ED0877">
        <w:rPr>
          <w:rFonts w:ascii="Trebuchet MS" w:hAnsi="Trebuchet MS"/>
          <w:sz w:val="22"/>
          <w:szCs w:val="22"/>
        </w:rPr>
        <w:t>4</w:t>
      </w:r>
      <w:r>
        <w:rPr>
          <w:rFonts w:ascii="Trebuchet MS" w:hAnsi="Trebuchet MS"/>
          <w:sz w:val="22"/>
          <w:szCs w:val="22"/>
        </w:rPr>
        <w:t xml:space="preserve">00 </w:t>
      </w:r>
      <w:r w:rsidR="0037261D" w:rsidRPr="00E4194E">
        <w:rPr>
          <w:rFonts w:ascii="Trebuchet MS" w:hAnsi="Trebuchet MS"/>
          <w:sz w:val="22"/>
          <w:szCs w:val="22"/>
        </w:rPr>
        <w:t>cd/m2</w:t>
      </w:r>
      <w:proofErr w:type="gramEnd"/>
      <w:r w:rsidR="0037261D" w:rsidRPr="00E4194E">
        <w:rPr>
          <w:rFonts w:ascii="Trebuchet MS" w:hAnsi="Trebuchet MS"/>
          <w:sz w:val="22"/>
          <w:szCs w:val="22"/>
        </w:rPr>
        <w:t>.</w:t>
      </w:r>
    </w:p>
    <w:p w:rsidR="00BD2128" w:rsidRDefault="00BD2128" w:rsidP="006251C0">
      <w:pPr>
        <w:pStyle w:val="BodyText2"/>
        <w:tabs>
          <w:tab w:val="left" w:pos="720"/>
        </w:tabs>
        <w:spacing w:line="240" w:lineRule="auto"/>
        <w:jc w:val="both"/>
        <w:rPr>
          <w:rFonts w:ascii="Trebuchet MS" w:hAnsi="Trebuchet MS"/>
          <w:b/>
          <w:color w:val="000000"/>
          <w:sz w:val="22"/>
          <w:szCs w:val="22"/>
        </w:rPr>
      </w:pPr>
    </w:p>
    <w:p w:rsidR="00EA25A7" w:rsidRDefault="00EA25A7" w:rsidP="006251C0">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T&amp;Cs</w:t>
      </w:r>
    </w:p>
    <w:p w:rsidR="00E4194E" w:rsidRDefault="00E4194E" w:rsidP="006251C0">
      <w:pPr>
        <w:pStyle w:val="BodyText"/>
        <w:jc w:val="both"/>
        <w:rPr>
          <w:rFonts w:ascii="Trebuchet MS" w:hAnsi="Trebuchet MS"/>
          <w:b w:val="0"/>
          <w:sz w:val="22"/>
          <w:szCs w:val="22"/>
        </w:rPr>
      </w:pPr>
      <w:r>
        <w:rPr>
          <w:rFonts w:ascii="Trebuchet MS" w:hAnsi="Trebuchet MS"/>
          <w:b w:val="0"/>
          <w:sz w:val="22"/>
          <w:szCs w:val="22"/>
        </w:rPr>
        <w:t>Positive and proactive</w:t>
      </w:r>
    </w:p>
    <w:p w:rsidR="00E4194E" w:rsidRDefault="00E4194E" w:rsidP="006251C0">
      <w:pPr>
        <w:pStyle w:val="BodyText"/>
        <w:jc w:val="both"/>
        <w:rPr>
          <w:rFonts w:ascii="Trebuchet MS" w:hAnsi="Trebuchet MS"/>
          <w:b w:val="0"/>
          <w:sz w:val="22"/>
          <w:szCs w:val="22"/>
        </w:rPr>
      </w:pPr>
    </w:p>
    <w:sectPr w:rsidR="00E4194E"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4EE6C5C"/>
    <w:multiLevelType w:val="singleLevel"/>
    <w:tmpl w:val="C8B67B00"/>
    <w:lvl w:ilvl="0">
      <w:start w:val="1"/>
      <w:numFmt w:val="decimal"/>
      <w:lvlText w:val="%1."/>
      <w:legacy w:legacy="1" w:legacySpace="120" w:legacyIndent="360"/>
      <w:lvlJc w:val="left"/>
      <w:pPr>
        <w:ind w:left="720" w:hanging="360"/>
      </w:pPr>
    </w:lvl>
  </w:abstractNum>
  <w:abstractNum w:abstractNumId="18">
    <w:nsid w:val="256953C1"/>
    <w:multiLevelType w:val="hybridMultilevel"/>
    <w:tmpl w:val="B87C1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3DA814E7"/>
    <w:multiLevelType w:val="hybridMultilevel"/>
    <w:tmpl w:val="9670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0440AA1"/>
    <w:multiLevelType w:val="hybridMultilevel"/>
    <w:tmpl w:val="C64A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5ABD55BA"/>
    <w:multiLevelType w:val="hybridMultilevel"/>
    <w:tmpl w:val="4AF0638E"/>
    <w:lvl w:ilvl="0" w:tplc="F496A39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D490B7A"/>
    <w:multiLevelType w:val="singleLevel"/>
    <w:tmpl w:val="C8B67B00"/>
    <w:lvl w:ilvl="0">
      <w:start w:val="1"/>
      <w:numFmt w:val="decimal"/>
      <w:lvlText w:val="%1."/>
      <w:legacy w:legacy="1" w:legacySpace="120" w:legacyIndent="360"/>
      <w:lvlJc w:val="left"/>
      <w:pPr>
        <w:ind w:left="720" w:hanging="360"/>
      </w:pPr>
    </w:lvl>
  </w:abstractNum>
  <w:abstractNum w:abstractNumId="36">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2"/>
  </w:num>
  <w:num w:numId="2">
    <w:abstractNumId w:val="20"/>
  </w:num>
  <w:num w:numId="3">
    <w:abstractNumId w:val="14"/>
  </w:num>
  <w:num w:numId="4">
    <w:abstractNumId w:val="2"/>
  </w:num>
  <w:num w:numId="5">
    <w:abstractNumId w:val="36"/>
  </w:num>
  <w:num w:numId="6">
    <w:abstractNumId w:val="9"/>
  </w:num>
  <w:num w:numId="7">
    <w:abstractNumId w:val="10"/>
  </w:num>
  <w:num w:numId="8">
    <w:abstractNumId w:val="3"/>
  </w:num>
  <w:num w:numId="9">
    <w:abstractNumId w:val="21"/>
  </w:num>
  <w:num w:numId="10">
    <w:abstractNumId w:val="39"/>
  </w:num>
  <w:num w:numId="11">
    <w:abstractNumId w:val="42"/>
  </w:num>
  <w:num w:numId="12">
    <w:abstractNumId w:val="7"/>
  </w:num>
  <w:num w:numId="13">
    <w:abstractNumId w:val="31"/>
  </w:num>
  <w:num w:numId="14">
    <w:abstractNumId w:val="41"/>
  </w:num>
  <w:num w:numId="15">
    <w:abstractNumId w:val="24"/>
  </w:num>
  <w:num w:numId="16">
    <w:abstractNumId w:val="26"/>
  </w:num>
  <w:num w:numId="17">
    <w:abstractNumId w:val="5"/>
  </w:num>
  <w:num w:numId="18">
    <w:abstractNumId w:val="1"/>
  </w:num>
  <w:num w:numId="19">
    <w:abstractNumId w:val="38"/>
  </w:num>
  <w:num w:numId="20">
    <w:abstractNumId w:val="15"/>
  </w:num>
  <w:num w:numId="21">
    <w:abstractNumId w:val="27"/>
  </w:num>
  <w:num w:numId="22">
    <w:abstractNumId w:val="13"/>
  </w:num>
  <w:num w:numId="23">
    <w:abstractNumId w:val="8"/>
  </w:num>
  <w:num w:numId="24">
    <w:abstractNumId w:val="11"/>
  </w:num>
  <w:num w:numId="25">
    <w:abstractNumId w:val="40"/>
  </w:num>
  <w:num w:numId="26">
    <w:abstractNumId w:val="34"/>
  </w:num>
  <w:num w:numId="27">
    <w:abstractNumId w:val="16"/>
  </w:num>
  <w:num w:numId="28">
    <w:abstractNumId w:val="30"/>
  </w:num>
  <w:num w:numId="29">
    <w:abstractNumId w:val="37"/>
  </w:num>
  <w:num w:numId="30">
    <w:abstractNumId w:val="0"/>
  </w:num>
  <w:num w:numId="31">
    <w:abstractNumId w:val="12"/>
  </w:num>
  <w:num w:numId="32">
    <w:abstractNumId w:val="28"/>
  </w:num>
  <w:num w:numId="33">
    <w:abstractNumId w:val="6"/>
  </w:num>
  <w:num w:numId="34">
    <w:abstractNumId w:val="17"/>
  </w:num>
  <w:num w:numId="35">
    <w:abstractNumId w:val="35"/>
  </w:num>
  <w:num w:numId="36">
    <w:abstractNumId w:val="22"/>
  </w:num>
  <w:num w:numId="37">
    <w:abstractNumId w:val="19"/>
  </w:num>
  <w:num w:numId="38">
    <w:abstractNumId w:val="4"/>
  </w:num>
  <w:num w:numId="39">
    <w:abstractNumId w:val="23"/>
  </w:num>
  <w:num w:numId="40">
    <w:abstractNumId w:val="25"/>
  </w:num>
  <w:num w:numId="41">
    <w:abstractNumId w:val="29"/>
  </w:num>
  <w:num w:numId="42">
    <w:abstractNumId w:val="33"/>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40489"/>
    <w:rsid w:val="000457FC"/>
    <w:rsid w:val="00057231"/>
    <w:rsid w:val="00061B37"/>
    <w:rsid w:val="00061D21"/>
    <w:rsid w:val="0007114B"/>
    <w:rsid w:val="00083CC1"/>
    <w:rsid w:val="000A0550"/>
    <w:rsid w:val="000A47AA"/>
    <w:rsid w:val="000B6A55"/>
    <w:rsid w:val="000B7582"/>
    <w:rsid w:val="000C0AD6"/>
    <w:rsid w:val="000D13A8"/>
    <w:rsid w:val="000D4446"/>
    <w:rsid w:val="000D5B00"/>
    <w:rsid w:val="000E7A92"/>
    <w:rsid w:val="00102754"/>
    <w:rsid w:val="001208F3"/>
    <w:rsid w:val="00135B75"/>
    <w:rsid w:val="001418ED"/>
    <w:rsid w:val="0016284C"/>
    <w:rsid w:val="00162D12"/>
    <w:rsid w:val="00170C47"/>
    <w:rsid w:val="00192E7D"/>
    <w:rsid w:val="001B124C"/>
    <w:rsid w:val="001F53C3"/>
    <w:rsid w:val="0020191D"/>
    <w:rsid w:val="00203628"/>
    <w:rsid w:val="002041C4"/>
    <w:rsid w:val="00211FB8"/>
    <w:rsid w:val="00227600"/>
    <w:rsid w:val="00244270"/>
    <w:rsid w:val="00247724"/>
    <w:rsid w:val="002507D1"/>
    <w:rsid w:val="00250B47"/>
    <w:rsid w:val="00255E2D"/>
    <w:rsid w:val="00267B22"/>
    <w:rsid w:val="00276846"/>
    <w:rsid w:val="002950DE"/>
    <w:rsid w:val="002A0E61"/>
    <w:rsid w:val="002A2A29"/>
    <w:rsid w:val="00307933"/>
    <w:rsid w:val="00310454"/>
    <w:rsid w:val="003144DE"/>
    <w:rsid w:val="00332DB4"/>
    <w:rsid w:val="003404D0"/>
    <w:rsid w:val="003547EB"/>
    <w:rsid w:val="0035758C"/>
    <w:rsid w:val="00365C94"/>
    <w:rsid w:val="00370ABE"/>
    <w:rsid w:val="00370C07"/>
    <w:rsid w:val="0037261D"/>
    <w:rsid w:val="00384023"/>
    <w:rsid w:val="00385B33"/>
    <w:rsid w:val="0039057F"/>
    <w:rsid w:val="00392B23"/>
    <w:rsid w:val="00397991"/>
    <w:rsid w:val="003A0F87"/>
    <w:rsid w:val="003A2791"/>
    <w:rsid w:val="003A6DD2"/>
    <w:rsid w:val="003C2C26"/>
    <w:rsid w:val="003C5723"/>
    <w:rsid w:val="003C6045"/>
    <w:rsid w:val="003C706D"/>
    <w:rsid w:val="003D4BB0"/>
    <w:rsid w:val="00420F13"/>
    <w:rsid w:val="0042587F"/>
    <w:rsid w:val="00427B2D"/>
    <w:rsid w:val="004309C6"/>
    <w:rsid w:val="00442B7D"/>
    <w:rsid w:val="00454F13"/>
    <w:rsid w:val="00473FC4"/>
    <w:rsid w:val="00493DC3"/>
    <w:rsid w:val="00496B6F"/>
    <w:rsid w:val="004976F8"/>
    <w:rsid w:val="004A29C1"/>
    <w:rsid w:val="004A6FF9"/>
    <w:rsid w:val="004B307C"/>
    <w:rsid w:val="004B49AD"/>
    <w:rsid w:val="004B590A"/>
    <w:rsid w:val="004C4B3E"/>
    <w:rsid w:val="004C7AB7"/>
    <w:rsid w:val="004D3F76"/>
    <w:rsid w:val="004E1653"/>
    <w:rsid w:val="004F06B2"/>
    <w:rsid w:val="0052246C"/>
    <w:rsid w:val="005232F5"/>
    <w:rsid w:val="00543787"/>
    <w:rsid w:val="00570022"/>
    <w:rsid w:val="00580CC7"/>
    <w:rsid w:val="005859EF"/>
    <w:rsid w:val="00587609"/>
    <w:rsid w:val="0059452E"/>
    <w:rsid w:val="005A2F7F"/>
    <w:rsid w:val="005E7F72"/>
    <w:rsid w:val="005F3293"/>
    <w:rsid w:val="006026A9"/>
    <w:rsid w:val="00622623"/>
    <w:rsid w:val="00623CE4"/>
    <w:rsid w:val="006251C0"/>
    <w:rsid w:val="00630EDE"/>
    <w:rsid w:val="006310F0"/>
    <w:rsid w:val="00633244"/>
    <w:rsid w:val="0064293D"/>
    <w:rsid w:val="00662330"/>
    <w:rsid w:val="006730FF"/>
    <w:rsid w:val="0067472E"/>
    <w:rsid w:val="006C4373"/>
    <w:rsid w:val="006C4B5F"/>
    <w:rsid w:val="006C710B"/>
    <w:rsid w:val="006C7B07"/>
    <w:rsid w:val="006D2C56"/>
    <w:rsid w:val="006D2D91"/>
    <w:rsid w:val="006E14CA"/>
    <w:rsid w:val="0070794E"/>
    <w:rsid w:val="00710953"/>
    <w:rsid w:val="00710CA3"/>
    <w:rsid w:val="0071260D"/>
    <w:rsid w:val="0071608F"/>
    <w:rsid w:val="007337E1"/>
    <w:rsid w:val="00742748"/>
    <w:rsid w:val="00745D2F"/>
    <w:rsid w:val="00753A56"/>
    <w:rsid w:val="00760E07"/>
    <w:rsid w:val="0076207B"/>
    <w:rsid w:val="00767F48"/>
    <w:rsid w:val="00770094"/>
    <w:rsid w:val="007852D1"/>
    <w:rsid w:val="00790E47"/>
    <w:rsid w:val="00791FBA"/>
    <w:rsid w:val="007A02FC"/>
    <w:rsid w:val="007D07A1"/>
    <w:rsid w:val="007D2EFF"/>
    <w:rsid w:val="007E0120"/>
    <w:rsid w:val="007F2281"/>
    <w:rsid w:val="007F27B3"/>
    <w:rsid w:val="00800B22"/>
    <w:rsid w:val="00805F8E"/>
    <w:rsid w:val="00822820"/>
    <w:rsid w:val="00854637"/>
    <w:rsid w:val="00856E45"/>
    <w:rsid w:val="00881130"/>
    <w:rsid w:val="00887FF6"/>
    <w:rsid w:val="008A43B7"/>
    <w:rsid w:val="008D6D35"/>
    <w:rsid w:val="008E5016"/>
    <w:rsid w:val="008F3B4B"/>
    <w:rsid w:val="008F57AB"/>
    <w:rsid w:val="008F6154"/>
    <w:rsid w:val="0090223D"/>
    <w:rsid w:val="0091052B"/>
    <w:rsid w:val="00941044"/>
    <w:rsid w:val="00963D13"/>
    <w:rsid w:val="00966605"/>
    <w:rsid w:val="009804B1"/>
    <w:rsid w:val="00992978"/>
    <w:rsid w:val="009A23A7"/>
    <w:rsid w:val="009A534D"/>
    <w:rsid w:val="009B2298"/>
    <w:rsid w:val="009B311E"/>
    <w:rsid w:val="009B4964"/>
    <w:rsid w:val="009B66C9"/>
    <w:rsid w:val="009C3FC9"/>
    <w:rsid w:val="009D16CF"/>
    <w:rsid w:val="009E0489"/>
    <w:rsid w:val="009F16F3"/>
    <w:rsid w:val="00A01D7B"/>
    <w:rsid w:val="00A04F08"/>
    <w:rsid w:val="00A11541"/>
    <w:rsid w:val="00A12F9F"/>
    <w:rsid w:val="00A33120"/>
    <w:rsid w:val="00A5177B"/>
    <w:rsid w:val="00A5194E"/>
    <w:rsid w:val="00A63632"/>
    <w:rsid w:val="00A63EC6"/>
    <w:rsid w:val="00AC1FBB"/>
    <w:rsid w:val="00AE40F2"/>
    <w:rsid w:val="00AF24B8"/>
    <w:rsid w:val="00B00664"/>
    <w:rsid w:val="00B069F6"/>
    <w:rsid w:val="00B13F4B"/>
    <w:rsid w:val="00B34DAE"/>
    <w:rsid w:val="00B46075"/>
    <w:rsid w:val="00B65D95"/>
    <w:rsid w:val="00B7316C"/>
    <w:rsid w:val="00BA7EB8"/>
    <w:rsid w:val="00BB5EDE"/>
    <w:rsid w:val="00BC145B"/>
    <w:rsid w:val="00BC66DC"/>
    <w:rsid w:val="00BD2128"/>
    <w:rsid w:val="00BD2FF5"/>
    <w:rsid w:val="00BD4484"/>
    <w:rsid w:val="00BD6566"/>
    <w:rsid w:val="00C017E4"/>
    <w:rsid w:val="00C0462B"/>
    <w:rsid w:val="00C07E68"/>
    <w:rsid w:val="00C27488"/>
    <w:rsid w:val="00C35392"/>
    <w:rsid w:val="00C54F63"/>
    <w:rsid w:val="00C63A46"/>
    <w:rsid w:val="00C64E9E"/>
    <w:rsid w:val="00CA70B1"/>
    <w:rsid w:val="00CD2FF0"/>
    <w:rsid w:val="00D026E8"/>
    <w:rsid w:val="00D077A6"/>
    <w:rsid w:val="00D374E9"/>
    <w:rsid w:val="00D648E7"/>
    <w:rsid w:val="00D74D9F"/>
    <w:rsid w:val="00D90CE8"/>
    <w:rsid w:val="00D9626D"/>
    <w:rsid w:val="00DA69C2"/>
    <w:rsid w:val="00DC0F5F"/>
    <w:rsid w:val="00DC4C55"/>
    <w:rsid w:val="00DC79DD"/>
    <w:rsid w:val="00DD43E1"/>
    <w:rsid w:val="00DD5681"/>
    <w:rsid w:val="00DD76D8"/>
    <w:rsid w:val="00DD7837"/>
    <w:rsid w:val="00DE246C"/>
    <w:rsid w:val="00E027C9"/>
    <w:rsid w:val="00E12841"/>
    <w:rsid w:val="00E15960"/>
    <w:rsid w:val="00E20629"/>
    <w:rsid w:val="00E230F8"/>
    <w:rsid w:val="00E353E6"/>
    <w:rsid w:val="00E355D4"/>
    <w:rsid w:val="00E36255"/>
    <w:rsid w:val="00E40E89"/>
    <w:rsid w:val="00E4194E"/>
    <w:rsid w:val="00E566D8"/>
    <w:rsid w:val="00E616ED"/>
    <w:rsid w:val="00E74353"/>
    <w:rsid w:val="00E87CB6"/>
    <w:rsid w:val="00E92450"/>
    <w:rsid w:val="00EA25A7"/>
    <w:rsid w:val="00ED0877"/>
    <w:rsid w:val="00ED56FA"/>
    <w:rsid w:val="00EE5097"/>
    <w:rsid w:val="00EE66FC"/>
    <w:rsid w:val="00F04521"/>
    <w:rsid w:val="00F15EC3"/>
    <w:rsid w:val="00F21CEF"/>
    <w:rsid w:val="00F3798F"/>
    <w:rsid w:val="00F42CA6"/>
    <w:rsid w:val="00F555FE"/>
    <w:rsid w:val="00F575D2"/>
    <w:rsid w:val="00F64E1F"/>
    <w:rsid w:val="00F65DE2"/>
    <w:rsid w:val="00F825B1"/>
    <w:rsid w:val="00F85B0F"/>
    <w:rsid w:val="00F862E5"/>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419716167">
      <w:bodyDiv w:val="1"/>
      <w:marLeft w:val="0"/>
      <w:marRight w:val="0"/>
      <w:marTop w:val="0"/>
      <w:marBottom w:val="0"/>
      <w:divBdr>
        <w:top w:val="none" w:sz="0" w:space="0" w:color="auto"/>
        <w:left w:val="none" w:sz="0" w:space="0" w:color="auto"/>
        <w:bottom w:val="none" w:sz="0" w:space="0" w:color="auto"/>
        <w:right w:val="none" w:sz="0" w:space="0" w:color="auto"/>
      </w:divBdr>
    </w:div>
    <w:div w:id="1247107112">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1328</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11</cp:revision>
  <cp:lastPrinted>2014-04-30T12:17:00Z</cp:lastPrinted>
  <dcterms:created xsi:type="dcterms:W3CDTF">2018-07-02T11:15:00Z</dcterms:created>
  <dcterms:modified xsi:type="dcterms:W3CDTF">2018-07-02T14:54:00Z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