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32" w:rsidRPr="006C710B" w:rsidRDefault="00A63632" w:rsidP="00A63632">
      <w:pPr>
        <w:pStyle w:val="PlainText"/>
        <w:rPr>
          <w:rFonts w:ascii="Trebuchet MS" w:hAnsi="Trebuchet MS"/>
          <w:b/>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 </w:t>
      </w:r>
      <w:r w:rsidRPr="006C710B">
        <w:rPr>
          <w:rFonts w:ascii="Trebuchet MS" w:hAnsi="Trebuchet MS"/>
          <w:b/>
          <w:sz w:val="22"/>
          <w:szCs w:val="22"/>
        </w:rPr>
        <w:t xml:space="preserve">Application No.: </w:t>
      </w:r>
      <w:r w:rsidR="006F6CE7">
        <w:rPr>
          <w:rFonts w:ascii="Trebuchet MS" w:hAnsi="Trebuchet MS"/>
          <w:b/>
          <w:sz w:val="22"/>
          <w:szCs w:val="22"/>
        </w:rPr>
        <w:t>180501</w:t>
      </w:r>
    </w:p>
    <w:p w:rsidR="00A63632" w:rsidRPr="00EF4D3D" w:rsidRDefault="00A63632" w:rsidP="00A63632">
      <w:pPr>
        <w:pStyle w:val="PlainText"/>
        <w:rPr>
          <w:rFonts w:ascii="Trebuchet MS" w:hAnsi="Trebuchet MS"/>
          <w:sz w:val="22"/>
          <w:szCs w:val="22"/>
        </w:rPr>
      </w:pPr>
      <w:r w:rsidRPr="00EF4D3D">
        <w:rPr>
          <w:rFonts w:ascii="Trebuchet MS" w:hAnsi="Trebuchet MS"/>
          <w:sz w:val="22"/>
          <w:szCs w:val="22"/>
        </w:rPr>
        <w:t xml:space="preserve">Address: </w:t>
      </w:r>
      <w:r w:rsidR="006F6CE7">
        <w:rPr>
          <w:rFonts w:ascii="Trebuchet MS" w:hAnsi="Trebuchet MS"/>
          <w:sz w:val="22"/>
          <w:szCs w:val="22"/>
        </w:rPr>
        <w:t>327 Basingstoke Road</w:t>
      </w:r>
    </w:p>
    <w:p w:rsidR="00A63632" w:rsidRPr="00EF4D3D" w:rsidRDefault="00A63632" w:rsidP="00AA0973">
      <w:pPr>
        <w:pStyle w:val="PlainText"/>
        <w:jc w:val="both"/>
        <w:rPr>
          <w:rFonts w:ascii="Trebuchet MS" w:hAnsi="Trebuchet MS"/>
          <w:sz w:val="22"/>
          <w:szCs w:val="22"/>
        </w:rPr>
      </w:pPr>
      <w:r w:rsidRPr="00EF4D3D">
        <w:rPr>
          <w:rFonts w:ascii="Trebuchet MS" w:hAnsi="Trebuchet MS"/>
          <w:sz w:val="22"/>
          <w:szCs w:val="22"/>
        </w:rPr>
        <w:t>Proposal</w:t>
      </w:r>
      <w:r w:rsidR="006F6CE7">
        <w:rPr>
          <w:rFonts w:ascii="Trebuchet MS" w:hAnsi="Trebuchet MS"/>
          <w:sz w:val="22"/>
          <w:szCs w:val="22"/>
        </w:rPr>
        <w:t xml:space="preserve">: </w:t>
      </w:r>
      <w:r w:rsidR="00CE3B04">
        <w:rPr>
          <w:rFonts w:ascii="Trebuchet MS" w:hAnsi="Trebuchet MS"/>
          <w:sz w:val="22"/>
          <w:szCs w:val="22"/>
        </w:rPr>
        <w:t>Demolition of existing single storey rear extension and erection of larger s</w:t>
      </w:r>
      <w:r w:rsidR="006F6CE7">
        <w:rPr>
          <w:rFonts w:ascii="Trebuchet MS" w:hAnsi="Trebuchet MS"/>
          <w:sz w:val="22"/>
          <w:szCs w:val="22"/>
        </w:rPr>
        <w:t>ingle storey rear extension</w:t>
      </w:r>
      <w:r w:rsidR="00CE3B04">
        <w:rPr>
          <w:rFonts w:ascii="Trebuchet MS" w:hAnsi="Trebuchet MS"/>
          <w:sz w:val="22"/>
          <w:szCs w:val="22"/>
        </w:rPr>
        <w:t xml:space="preserve"> (amended)</w:t>
      </w:r>
      <w:r w:rsidR="00510B5F">
        <w:rPr>
          <w:rFonts w:ascii="Trebuchet MS" w:hAnsi="Trebuchet MS"/>
          <w:sz w:val="22"/>
          <w:szCs w:val="22"/>
        </w:rPr>
        <w:t xml:space="preserve"> </w:t>
      </w: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 xml:space="preserve">Case officer: </w:t>
      </w:r>
      <w:r>
        <w:rPr>
          <w:rFonts w:ascii="Trebuchet MS" w:hAnsi="Trebuchet MS"/>
          <w:b/>
          <w:sz w:val="22"/>
          <w:szCs w:val="22"/>
        </w:rPr>
        <w:t>Alison Amoah</w:t>
      </w:r>
    </w:p>
    <w:p w:rsidR="00A63632" w:rsidRPr="00E964E0" w:rsidRDefault="00A63632" w:rsidP="00A63632">
      <w:pPr>
        <w:pStyle w:val="PlainText"/>
        <w:rPr>
          <w:rFonts w:ascii="Trebuchet MS" w:hAnsi="Trebuchet MS"/>
          <w:sz w:val="22"/>
          <w:szCs w:val="22"/>
        </w:rPr>
      </w:pP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ED1D50" w:rsidRDefault="00A63632" w:rsidP="00A443E0">
      <w:pPr>
        <w:pStyle w:val="PlainText"/>
        <w:jc w:val="both"/>
        <w:rPr>
          <w:rFonts w:ascii="Trebuchet MS" w:hAnsi="Trebuchet MS"/>
          <w:sz w:val="22"/>
          <w:szCs w:val="22"/>
        </w:rPr>
      </w:pPr>
      <w:r>
        <w:rPr>
          <w:rFonts w:ascii="Trebuchet MS" w:hAnsi="Trebuchet MS"/>
          <w:sz w:val="22"/>
          <w:szCs w:val="22"/>
        </w:rPr>
        <w:t>The property is a</w:t>
      </w:r>
      <w:r w:rsidR="00EF4D3D">
        <w:rPr>
          <w:rFonts w:ascii="Trebuchet MS" w:hAnsi="Trebuchet MS"/>
          <w:sz w:val="22"/>
          <w:szCs w:val="22"/>
        </w:rPr>
        <w:t xml:space="preserve"> </w:t>
      </w:r>
      <w:r w:rsidR="00AA0973">
        <w:rPr>
          <w:rFonts w:ascii="Trebuchet MS" w:hAnsi="Trebuchet MS"/>
          <w:sz w:val="22"/>
          <w:szCs w:val="22"/>
        </w:rPr>
        <w:t>semi-detached house in a residential area with a detached garage</w:t>
      </w:r>
      <w:r w:rsidR="00332727">
        <w:rPr>
          <w:rFonts w:ascii="Trebuchet MS" w:hAnsi="Trebuchet MS"/>
          <w:sz w:val="22"/>
          <w:szCs w:val="22"/>
        </w:rPr>
        <w:t xml:space="preserve"> attached to that of no. 325</w:t>
      </w:r>
      <w:r w:rsidR="00AA0973">
        <w:rPr>
          <w:rFonts w:ascii="Trebuchet MS" w:hAnsi="Trebuchet MS"/>
          <w:sz w:val="22"/>
          <w:szCs w:val="22"/>
        </w:rPr>
        <w:t xml:space="preserve">, set well back in the plot. </w:t>
      </w:r>
      <w:r w:rsidR="00510B5F">
        <w:rPr>
          <w:rFonts w:ascii="Trebuchet MS" w:hAnsi="Trebuchet MS"/>
          <w:sz w:val="22"/>
          <w:szCs w:val="22"/>
        </w:rPr>
        <w:t xml:space="preserve">  There is an existing single storey rear extension.  No. 329, to the south has a single storey rear extension which is 6.5m deep from the original rear elevation of the house and which projects a further 3.8 m beyond the application site’s existing extension.  There is a large garden.</w:t>
      </w:r>
    </w:p>
    <w:p w:rsidR="00EF4D3D" w:rsidRDefault="00EF4D3D" w:rsidP="00A63632">
      <w:pPr>
        <w:pStyle w:val="PlainText"/>
        <w:rPr>
          <w:rFonts w:ascii="Trebuchet MS" w:hAnsi="Trebuchet MS"/>
          <w:sz w:val="22"/>
          <w:szCs w:val="22"/>
        </w:rPr>
      </w:pPr>
    </w:p>
    <w:p w:rsidR="00EF4D3D" w:rsidRDefault="00A63632" w:rsidP="00A443E0">
      <w:pPr>
        <w:pStyle w:val="PlainText"/>
        <w:jc w:val="both"/>
        <w:rPr>
          <w:rFonts w:ascii="Trebuchet MS" w:hAnsi="Trebuchet MS"/>
          <w:sz w:val="22"/>
          <w:szCs w:val="22"/>
        </w:rPr>
      </w:pPr>
      <w:r w:rsidRPr="006C710B">
        <w:rPr>
          <w:rFonts w:ascii="Trebuchet MS" w:hAnsi="Trebuchet MS"/>
          <w:b/>
          <w:sz w:val="22"/>
          <w:szCs w:val="22"/>
        </w:rPr>
        <w:t>Proposal</w:t>
      </w:r>
      <w:r>
        <w:rPr>
          <w:rFonts w:ascii="Trebuchet MS" w:hAnsi="Trebuchet MS"/>
          <w:b/>
          <w:sz w:val="22"/>
          <w:szCs w:val="22"/>
        </w:rPr>
        <w:t>:</w:t>
      </w:r>
      <w:r w:rsidR="00A02F1E">
        <w:rPr>
          <w:rFonts w:ascii="Trebuchet MS" w:hAnsi="Trebuchet MS"/>
          <w:sz w:val="22"/>
          <w:szCs w:val="22"/>
        </w:rPr>
        <w:t xml:space="preserve"> </w:t>
      </w:r>
      <w:r w:rsidR="00EF4D3D">
        <w:rPr>
          <w:rFonts w:ascii="Trebuchet MS" w:hAnsi="Trebuchet MS"/>
          <w:sz w:val="22"/>
          <w:szCs w:val="22"/>
        </w:rPr>
        <w:t>This includes:</w:t>
      </w:r>
    </w:p>
    <w:p w:rsidR="00510B5F" w:rsidRDefault="00AA0973" w:rsidP="00A443E0">
      <w:pPr>
        <w:pStyle w:val="PlainText"/>
        <w:numPr>
          <w:ilvl w:val="0"/>
          <w:numId w:val="15"/>
        </w:numPr>
        <w:jc w:val="both"/>
        <w:rPr>
          <w:rFonts w:ascii="Trebuchet MS" w:hAnsi="Trebuchet MS"/>
          <w:sz w:val="22"/>
          <w:szCs w:val="22"/>
        </w:rPr>
      </w:pPr>
      <w:r>
        <w:rPr>
          <w:rFonts w:ascii="Trebuchet MS" w:hAnsi="Trebuchet MS"/>
          <w:sz w:val="22"/>
          <w:szCs w:val="22"/>
        </w:rPr>
        <w:t xml:space="preserve">To </w:t>
      </w:r>
      <w:r w:rsidR="00510B5F">
        <w:rPr>
          <w:rFonts w:ascii="Trebuchet MS" w:hAnsi="Trebuchet MS"/>
          <w:sz w:val="22"/>
          <w:szCs w:val="22"/>
        </w:rPr>
        <w:t xml:space="preserve">demolish </w:t>
      </w:r>
      <w:bookmarkStart w:id="0" w:name="_GoBack"/>
      <w:bookmarkEnd w:id="0"/>
      <w:r w:rsidR="00510B5F">
        <w:rPr>
          <w:rFonts w:ascii="Trebuchet MS" w:hAnsi="Trebuchet MS"/>
          <w:sz w:val="22"/>
          <w:szCs w:val="22"/>
        </w:rPr>
        <w:t xml:space="preserve">the existing single storey extension and erect a flat roofed 6.5m deep extension, i.e. in line with the existing extension of no 329. </w:t>
      </w:r>
    </w:p>
    <w:p w:rsidR="00510B5F" w:rsidRDefault="00510B5F" w:rsidP="00A443E0">
      <w:pPr>
        <w:pStyle w:val="PlainText"/>
        <w:numPr>
          <w:ilvl w:val="0"/>
          <w:numId w:val="15"/>
        </w:numPr>
        <w:jc w:val="both"/>
        <w:rPr>
          <w:rFonts w:ascii="Trebuchet MS" w:hAnsi="Trebuchet MS"/>
          <w:sz w:val="22"/>
          <w:szCs w:val="22"/>
        </w:rPr>
      </w:pPr>
      <w:r>
        <w:rPr>
          <w:rFonts w:ascii="Trebuchet MS" w:hAnsi="Trebuchet MS"/>
          <w:sz w:val="22"/>
          <w:szCs w:val="22"/>
        </w:rPr>
        <w:t>One large roof light and bi-fold rear doors</w:t>
      </w:r>
    </w:p>
    <w:p w:rsidR="00510B5F" w:rsidRDefault="00510B5F" w:rsidP="00A443E0">
      <w:pPr>
        <w:pStyle w:val="PlainText"/>
        <w:numPr>
          <w:ilvl w:val="0"/>
          <w:numId w:val="15"/>
        </w:numPr>
        <w:jc w:val="both"/>
        <w:rPr>
          <w:rFonts w:ascii="Trebuchet MS" w:hAnsi="Trebuchet MS"/>
          <w:sz w:val="22"/>
          <w:szCs w:val="22"/>
        </w:rPr>
      </w:pPr>
      <w:r>
        <w:rPr>
          <w:rFonts w:ascii="Trebuchet MS" w:hAnsi="Trebuchet MS"/>
          <w:sz w:val="22"/>
          <w:szCs w:val="22"/>
        </w:rPr>
        <w:t xml:space="preserve">The overall height to the top of the proposed </w:t>
      </w:r>
      <w:proofErr w:type="spellStart"/>
      <w:r>
        <w:rPr>
          <w:rFonts w:ascii="Trebuchet MS" w:hAnsi="Trebuchet MS"/>
          <w:sz w:val="22"/>
          <w:szCs w:val="22"/>
        </w:rPr>
        <w:t>rooflight</w:t>
      </w:r>
      <w:proofErr w:type="spellEnd"/>
      <w:r>
        <w:rPr>
          <w:rFonts w:ascii="Trebuchet MS" w:hAnsi="Trebuchet MS"/>
          <w:sz w:val="22"/>
          <w:szCs w:val="22"/>
        </w:rPr>
        <w:t xml:space="preserve"> would be 3.5m the same as existing.</w:t>
      </w:r>
    </w:p>
    <w:p w:rsidR="00510B5F" w:rsidRDefault="00510B5F" w:rsidP="00510B5F">
      <w:pPr>
        <w:pStyle w:val="PlainText"/>
        <w:ind w:left="720"/>
        <w:rPr>
          <w:rFonts w:ascii="Trebuchet MS" w:hAnsi="Trebuchet MS"/>
          <w:sz w:val="22"/>
          <w:szCs w:val="22"/>
        </w:rPr>
      </w:pPr>
    </w:p>
    <w:p w:rsidR="007546F7" w:rsidRPr="00280D02" w:rsidRDefault="00280D02" w:rsidP="00280D02">
      <w:pPr>
        <w:pStyle w:val="PlainText"/>
        <w:rPr>
          <w:rFonts w:ascii="Trebuchet MS" w:hAnsi="Trebuchet MS"/>
          <w:sz w:val="22"/>
          <w:szCs w:val="22"/>
        </w:rPr>
      </w:pPr>
      <w:r>
        <w:rPr>
          <w:rFonts w:ascii="Trebuchet MS" w:hAnsi="Trebuchet MS"/>
          <w:sz w:val="22"/>
          <w:szCs w:val="22"/>
        </w:rPr>
        <w:t>The p</w:t>
      </w:r>
      <w:r w:rsidR="007546F7" w:rsidRPr="00280D02">
        <w:rPr>
          <w:rFonts w:ascii="Trebuchet MS" w:hAnsi="Trebuchet MS"/>
          <w:sz w:val="22"/>
          <w:szCs w:val="22"/>
        </w:rPr>
        <w:t xml:space="preserve">roposed materials </w:t>
      </w:r>
      <w:r>
        <w:rPr>
          <w:rFonts w:ascii="Trebuchet MS" w:hAnsi="Trebuchet MS"/>
          <w:sz w:val="22"/>
          <w:szCs w:val="22"/>
        </w:rPr>
        <w:t xml:space="preserve">would be to match </w:t>
      </w:r>
      <w:r w:rsidR="00F77EB0">
        <w:rPr>
          <w:rFonts w:ascii="Trebuchet MS" w:hAnsi="Trebuchet MS"/>
          <w:sz w:val="22"/>
          <w:szCs w:val="22"/>
        </w:rPr>
        <w:t xml:space="preserve">the </w:t>
      </w:r>
      <w:r>
        <w:rPr>
          <w:rFonts w:ascii="Trebuchet MS" w:hAnsi="Trebuchet MS"/>
          <w:sz w:val="22"/>
          <w:szCs w:val="22"/>
        </w:rPr>
        <w:t>existing</w:t>
      </w:r>
      <w:r w:rsidR="00F77EB0">
        <w:rPr>
          <w:rFonts w:ascii="Trebuchet MS" w:hAnsi="Trebuchet MS"/>
          <w:sz w:val="22"/>
          <w:szCs w:val="22"/>
        </w:rPr>
        <w:t xml:space="preserve"> house</w:t>
      </w:r>
      <w:r>
        <w:rPr>
          <w:rFonts w:ascii="Trebuchet MS" w:hAnsi="Trebuchet MS"/>
          <w:sz w:val="22"/>
          <w:szCs w:val="22"/>
        </w:rPr>
        <w:t>.</w:t>
      </w:r>
    </w:p>
    <w:p w:rsidR="00D9626D" w:rsidRDefault="00D9626D" w:rsidP="00A63632">
      <w:pPr>
        <w:pStyle w:val="PlainText"/>
        <w:rPr>
          <w:rFonts w:ascii="Trebuchet MS" w:hAnsi="Trebuchet MS"/>
          <w:sz w:val="22"/>
          <w:szCs w:val="22"/>
        </w:rPr>
      </w:pPr>
    </w:p>
    <w:p w:rsidR="00F949F9" w:rsidRPr="00CA1720" w:rsidRDefault="00A63632" w:rsidP="00A63632">
      <w:pPr>
        <w:pStyle w:val="PlainText"/>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w:t>
      </w:r>
      <w:r w:rsidR="002B5FB8">
        <w:rPr>
          <w:rFonts w:ascii="Trebuchet MS" w:hAnsi="Trebuchet MS"/>
          <w:sz w:val="22"/>
          <w:szCs w:val="22"/>
        </w:rPr>
        <w:t xml:space="preserve"> </w:t>
      </w:r>
      <w:r w:rsidR="00332727">
        <w:rPr>
          <w:rFonts w:ascii="Trebuchet MS" w:hAnsi="Trebuchet MS"/>
          <w:sz w:val="22"/>
          <w:szCs w:val="22"/>
        </w:rPr>
        <w:t>20th</w:t>
      </w:r>
      <w:r w:rsidR="002B5FB8">
        <w:rPr>
          <w:rFonts w:ascii="Trebuchet MS" w:hAnsi="Trebuchet MS"/>
          <w:sz w:val="22"/>
          <w:szCs w:val="22"/>
        </w:rPr>
        <w:t xml:space="preserve"> March 2018:</w:t>
      </w:r>
    </w:p>
    <w:p w:rsidR="00A443E0" w:rsidRPr="00A443E0" w:rsidRDefault="00A443E0" w:rsidP="00A63632">
      <w:pPr>
        <w:pStyle w:val="PlainText"/>
        <w:rPr>
          <w:rFonts w:ascii="Trebuchet MS" w:hAnsi="Trebuchet MS"/>
          <w:sz w:val="22"/>
          <w:szCs w:val="22"/>
        </w:rPr>
      </w:pPr>
      <w:r w:rsidRPr="00A443E0">
        <w:rPr>
          <w:rFonts w:ascii="Trebuchet MS" w:hAnsi="Trebuchet MS"/>
          <w:sz w:val="22"/>
          <w:szCs w:val="22"/>
        </w:rPr>
        <w:t>Existing Plans – Drawing no: 18/05/01</w:t>
      </w:r>
    </w:p>
    <w:p w:rsidR="00A443E0" w:rsidRPr="00A443E0" w:rsidRDefault="00A443E0" w:rsidP="00A63632">
      <w:pPr>
        <w:pStyle w:val="PlainText"/>
        <w:rPr>
          <w:rFonts w:ascii="Trebuchet MS" w:hAnsi="Trebuchet MS"/>
          <w:sz w:val="22"/>
          <w:szCs w:val="22"/>
        </w:rPr>
      </w:pPr>
      <w:r w:rsidRPr="00A443E0">
        <w:rPr>
          <w:rFonts w:ascii="Trebuchet MS" w:hAnsi="Trebuchet MS"/>
          <w:sz w:val="22"/>
          <w:szCs w:val="22"/>
        </w:rPr>
        <w:t>Proposed Plans – Drawing no: 18/05/02</w:t>
      </w:r>
    </w:p>
    <w:p w:rsidR="00A443E0" w:rsidRDefault="00A443E0" w:rsidP="00A63632">
      <w:pPr>
        <w:pStyle w:val="PlainText"/>
        <w:rPr>
          <w:rFonts w:ascii="Trebuchet MS" w:hAnsi="Trebuchet MS"/>
          <w:b/>
          <w:sz w:val="22"/>
          <w:szCs w:val="22"/>
        </w:rPr>
      </w:pPr>
    </w:p>
    <w:p w:rsidR="00A63632" w:rsidRDefault="00A63632" w:rsidP="00A63632">
      <w:pPr>
        <w:pStyle w:val="PlainText"/>
        <w:rPr>
          <w:rFonts w:ascii="Trebuchet MS" w:hAnsi="Trebuchet MS"/>
          <w:b/>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p>
    <w:p w:rsidR="00D038F6" w:rsidRPr="00A443E0" w:rsidRDefault="00A443E0" w:rsidP="00A63632">
      <w:pPr>
        <w:pStyle w:val="PlainText"/>
        <w:rPr>
          <w:rFonts w:ascii="Trebuchet MS" w:hAnsi="Trebuchet MS"/>
          <w:sz w:val="22"/>
          <w:szCs w:val="22"/>
        </w:rPr>
      </w:pPr>
      <w:r w:rsidRPr="00A443E0">
        <w:rPr>
          <w:rFonts w:ascii="Trebuchet MS" w:hAnsi="Trebuchet MS"/>
          <w:sz w:val="22"/>
          <w:szCs w:val="22"/>
        </w:rPr>
        <w:t>None</w:t>
      </w:r>
    </w:p>
    <w:p w:rsidR="00A443E0" w:rsidRDefault="00A443E0" w:rsidP="00A63632">
      <w:pPr>
        <w:pStyle w:val="PlainText"/>
        <w:rPr>
          <w:rFonts w:ascii="Trebuchet MS" w:hAnsi="Trebuchet MS"/>
          <w:b/>
          <w:sz w:val="22"/>
          <w:szCs w:val="22"/>
        </w:rPr>
      </w:pPr>
    </w:p>
    <w:p w:rsidR="009511DD" w:rsidRDefault="00A63632" w:rsidP="00D9626D">
      <w:pPr>
        <w:pStyle w:val="PlainText"/>
        <w:rPr>
          <w:rFonts w:ascii="Trebuchet MS" w:hAnsi="Trebuchet MS"/>
          <w:sz w:val="22"/>
          <w:szCs w:val="22"/>
        </w:rPr>
      </w:pPr>
      <w:r w:rsidRPr="006C710B">
        <w:rPr>
          <w:rFonts w:ascii="Trebuchet MS" w:hAnsi="Trebuchet MS"/>
          <w:b/>
          <w:sz w:val="22"/>
          <w:szCs w:val="22"/>
        </w:rPr>
        <w:t>Consultation Responses</w:t>
      </w:r>
      <w:r>
        <w:rPr>
          <w:rFonts w:ascii="Trebuchet MS" w:hAnsi="Trebuchet MS"/>
          <w:b/>
          <w:sz w:val="22"/>
          <w:szCs w:val="22"/>
        </w:rPr>
        <w:t xml:space="preserve">: </w:t>
      </w:r>
      <w:r w:rsidR="00D038F6">
        <w:rPr>
          <w:rFonts w:ascii="Trebuchet MS" w:hAnsi="Trebuchet MS"/>
          <w:sz w:val="22"/>
          <w:szCs w:val="22"/>
        </w:rPr>
        <w:t xml:space="preserve">Nos. </w:t>
      </w:r>
      <w:r w:rsidR="00A443E0">
        <w:rPr>
          <w:rFonts w:ascii="Trebuchet MS" w:hAnsi="Trebuchet MS"/>
          <w:sz w:val="22"/>
          <w:szCs w:val="22"/>
        </w:rPr>
        <w:t xml:space="preserve">325 &amp; 329 Basingstoke Road were consulted.  </w:t>
      </w:r>
      <w:r w:rsidR="00CA1720" w:rsidRPr="00CA1720">
        <w:rPr>
          <w:rFonts w:ascii="Trebuchet MS" w:hAnsi="Trebuchet MS"/>
          <w:sz w:val="22"/>
          <w:szCs w:val="22"/>
        </w:rPr>
        <w:t>No responses</w:t>
      </w:r>
      <w:r w:rsidR="00D038F6">
        <w:rPr>
          <w:rFonts w:ascii="Trebuchet MS" w:hAnsi="Trebuchet MS"/>
          <w:sz w:val="22"/>
          <w:szCs w:val="22"/>
        </w:rPr>
        <w:t xml:space="preserve"> were</w:t>
      </w:r>
      <w:r w:rsidR="00CA1720" w:rsidRPr="00CA1720">
        <w:rPr>
          <w:rFonts w:ascii="Trebuchet MS" w:hAnsi="Trebuchet MS"/>
          <w:sz w:val="22"/>
          <w:szCs w:val="22"/>
        </w:rPr>
        <w:t xml:space="preserve"> received.  </w:t>
      </w:r>
    </w:p>
    <w:p w:rsidR="00307933" w:rsidRDefault="00307933" w:rsidP="00D9626D">
      <w:pPr>
        <w:pStyle w:val="PlainText"/>
        <w:rPr>
          <w:rFonts w:ascii="Trebuchet MS" w:hAnsi="Trebuchet MS" w:cs="Arial"/>
          <w:b/>
          <w:bCs/>
          <w:sz w:val="22"/>
          <w:szCs w:val="22"/>
        </w:rPr>
      </w:pPr>
    </w:p>
    <w:p w:rsidR="00A63632" w:rsidRPr="00790E47" w:rsidRDefault="00A63632" w:rsidP="00D9626D">
      <w:pPr>
        <w:pStyle w:val="PlainText"/>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A63632">
      <w:pPr>
        <w:jc w:val="both"/>
        <w:rPr>
          <w:rFonts w:ascii="Trebuchet MS" w:hAnsi="Trebuchet MS" w:cs="Arial"/>
          <w:bCs/>
          <w:sz w:val="22"/>
          <w:szCs w:val="22"/>
        </w:rPr>
      </w:pPr>
      <w:r w:rsidRPr="00790E47">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A63632">
      <w:pPr>
        <w:pStyle w:val="PlainText"/>
        <w:rPr>
          <w:rFonts w:ascii="Trebuchet MS" w:hAnsi="Trebuchet MS"/>
          <w:b/>
          <w:sz w:val="22"/>
          <w:szCs w:val="22"/>
        </w:rPr>
      </w:pP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A63632">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A63632">
      <w:pPr>
        <w:pStyle w:val="PlainText"/>
        <w:rPr>
          <w:rFonts w:ascii="Trebuchet MS" w:hAnsi="Trebuchet MS"/>
          <w:sz w:val="22"/>
          <w:szCs w:val="22"/>
        </w:rPr>
      </w:pPr>
    </w:p>
    <w:p w:rsidR="00A63632" w:rsidRPr="0059452E" w:rsidRDefault="00A63632" w:rsidP="00A63632">
      <w:pPr>
        <w:pStyle w:val="PlainText"/>
        <w:rPr>
          <w:rFonts w:ascii="Trebuchet MS" w:hAnsi="Trebuchet MS"/>
          <w:sz w:val="22"/>
          <w:szCs w:val="22"/>
        </w:rPr>
      </w:pPr>
      <w:r w:rsidRPr="0059452E">
        <w:rPr>
          <w:rFonts w:ascii="Trebuchet MS" w:hAnsi="Trebuchet MS"/>
          <w:sz w:val="22"/>
          <w:szCs w:val="22"/>
        </w:rPr>
        <w:t>The following local and national planning policy and guidance is relevant to this application:</w:t>
      </w:r>
    </w:p>
    <w:p w:rsidR="00A63632" w:rsidRDefault="00A63632" w:rsidP="00A63632">
      <w:pPr>
        <w:rPr>
          <w:rFonts w:ascii="Calibri" w:hAnsi="Calibri"/>
          <w:sz w:val="22"/>
          <w:szCs w:val="22"/>
        </w:rPr>
      </w:pPr>
    </w:p>
    <w:p w:rsidR="00A63632" w:rsidRPr="00D8492F" w:rsidRDefault="00A63632" w:rsidP="00A63632">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Reading Borough Local Development Framework Core Strategy (2008) </w:t>
      </w:r>
    </w:p>
    <w:p w:rsidR="00A63632" w:rsidRPr="0031781B" w:rsidRDefault="00A63632" w:rsidP="00A63632">
      <w:pPr>
        <w:pStyle w:val="PlainText"/>
        <w:jc w:val="both"/>
        <w:rPr>
          <w:rFonts w:ascii="Trebuchet MS" w:hAnsi="Trebuchet MS" w:cs="Trebuchet MS"/>
          <w:sz w:val="24"/>
          <w:szCs w:val="24"/>
        </w:rPr>
      </w:pPr>
      <w:r w:rsidRPr="0031781B">
        <w:rPr>
          <w:rFonts w:ascii="Trebuchet MS" w:hAnsi="Trebuchet MS"/>
          <w:sz w:val="22"/>
          <w:szCs w:val="22"/>
        </w:rPr>
        <w:t>CS7: Design and the Public Realm</w:t>
      </w:r>
    </w:p>
    <w:p w:rsidR="00A63632" w:rsidRDefault="00A63632" w:rsidP="00A63632">
      <w:pPr>
        <w:pStyle w:val="PlainText"/>
        <w:jc w:val="both"/>
        <w:rPr>
          <w:rFonts w:ascii="Trebuchet MS" w:hAnsi="Trebuchet MS" w:cs="Trebuchet MS"/>
          <w:sz w:val="22"/>
          <w:szCs w:val="22"/>
        </w:rPr>
      </w:pPr>
    </w:p>
    <w:p w:rsidR="00A63632" w:rsidRDefault="00A63632" w:rsidP="00A63632">
      <w:pPr>
        <w:pStyle w:val="PlainText"/>
        <w:jc w:val="both"/>
        <w:rPr>
          <w:rFonts w:ascii="Trebuchet MS" w:hAnsi="Trebuchet MS" w:cs="Trebuchet MS"/>
          <w:sz w:val="22"/>
          <w:szCs w:val="22"/>
        </w:rPr>
      </w:pPr>
      <w:r w:rsidRPr="00D8492F">
        <w:rPr>
          <w:rFonts w:ascii="Trebuchet MS" w:hAnsi="Trebuchet MS" w:cs="Trebuchet MS"/>
          <w:sz w:val="22"/>
          <w:szCs w:val="22"/>
          <w:u w:val="single"/>
        </w:rPr>
        <w:t>Sites and Detailed Policies Document (2012)</w:t>
      </w:r>
      <w:r w:rsidRPr="0031781B">
        <w:rPr>
          <w:rFonts w:ascii="Trebuchet MS" w:hAnsi="Trebuchet MS" w:cs="Trebuchet MS"/>
          <w:sz w:val="22"/>
          <w:szCs w:val="22"/>
        </w:rPr>
        <w:t xml:space="preserve"> </w:t>
      </w:r>
    </w:p>
    <w:p w:rsidR="00A63632" w:rsidRDefault="00A63632" w:rsidP="00A63632">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Pr="0031781B" w:rsidRDefault="00A63632" w:rsidP="00A63632">
      <w:pPr>
        <w:pStyle w:val="PlainText"/>
        <w:jc w:val="both"/>
        <w:rPr>
          <w:rFonts w:ascii="Trebuchet MS" w:hAnsi="Trebuchet MS" w:cs="Trebuchet MS"/>
          <w:sz w:val="24"/>
          <w:szCs w:val="24"/>
        </w:rPr>
      </w:pPr>
      <w:r>
        <w:rPr>
          <w:rFonts w:ascii="Trebuchet MS" w:hAnsi="Trebuchet MS" w:cs="Trebuchet MS"/>
          <w:sz w:val="22"/>
          <w:szCs w:val="22"/>
        </w:rPr>
        <w:t>DM4: Safeguarding Amenity</w:t>
      </w:r>
    </w:p>
    <w:p w:rsidR="00A63632" w:rsidRDefault="00A63632" w:rsidP="00A63632">
      <w:pPr>
        <w:pStyle w:val="PlainText"/>
        <w:jc w:val="both"/>
        <w:rPr>
          <w:rFonts w:ascii="Trebuchet MS" w:hAnsi="Trebuchet MS"/>
          <w:sz w:val="22"/>
          <w:szCs w:val="22"/>
        </w:rPr>
      </w:pPr>
    </w:p>
    <w:p w:rsidR="00A63632" w:rsidRPr="00D8492F" w:rsidRDefault="00A63632" w:rsidP="00A63632">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Supplementary Planning Guidance:  A Design Guide to House Extensions (2003) </w:t>
      </w:r>
    </w:p>
    <w:p w:rsidR="00A63632" w:rsidRDefault="00A63632" w:rsidP="00A63632">
      <w:pPr>
        <w:pStyle w:val="PlainText"/>
        <w:rPr>
          <w:rFonts w:ascii="Trebuchet MS" w:hAnsi="Trebuchet MS"/>
          <w:sz w:val="22"/>
          <w:szCs w:val="22"/>
        </w:rPr>
      </w:pPr>
    </w:p>
    <w:p w:rsidR="00A63632" w:rsidRPr="004A29C1" w:rsidRDefault="00A63632" w:rsidP="00A63632">
      <w:pPr>
        <w:pStyle w:val="PlainText"/>
        <w:rPr>
          <w:rFonts w:ascii="Trebuchet MS" w:hAnsi="Trebuchet MS"/>
          <w:b/>
          <w:sz w:val="22"/>
          <w:szCs w:val="22"/>
        </w:rPr>
      </w:pPr>
      <w:r w:rsidRPr="004A29C1">
        <w:rPr>
          <w:rFonts w:ascii="Trebuchet MS" w:hAnsi="Trebuchet MS"/>
          <w:b/>
          <w:sz w:val="22"/>
          <w:szCs w:val="22"/>
        </w:rPr>
        <w:t>Appraisal Checklist</w:t>
      </w:r>
      <w:r>
        <w:rPr>
          <w:rFonts w:ascii="Trebuchet MS" w:hAnsi="Trebuchet MS"/>
          <w:b/>
          <w:sz w:val="22"/>
          <w:szCs w:val="22"/>
        </w:rPr>
        <w:t>:</w:t>
      </w:r>
    </w:p>
    <w:p w:rsidR="00A63632" w:rsidRPr="002D797F" w:rsidRDefault="00A63632" w:rsidP="00A63632">
      <w:pPr>
        <w:rPr>
          <w:rFonts w:ascii="Trebuchet MS" w:hAnsi="Trebuchet MS"/>
          <w:sz w:val="22"/>
          <w:szCs w:val="22"/>
        </w:rPr>
      </w:pPr>
      <w:r w:rsidRPr="002D797F">
        <w:rPr>
          <w:rFonts w:ascii="Trebuchet MS" w:hAnsi="Trebuchet MS"/>
          <w:sz w:val="22"/>
          <w:szCs w:val="22"/>
        </w:rPr>
        <w:t>DM9 states: An extension to a house will be acceptable where it:</w:t>
      </w:r>
    </w:p>
    <w:p w:rsidR="00ED1D50" w:rsidRPr="002D797F" w:rsidRDefault="00ED1D50" w:rsidP="00A63632">
      <w:pPr>
        <w:rPr>
          <w:rFonts w:ascii="Trebuchet MS" w:hAnsi="Trebuchet MS"/>
          <w:sz w:val="22"/>
          <w:szCs w:val="22"/>
        </w:rPr>
      </w:pPr>
    </w:p>
    <w:p w:rsidR="00A63632" w:rsidRPr="002D797F" w:rsidRDefault="00A63632" w:rsidP="00A63632">
      <w:pPr>
        <w:pStyle w:val="ListParagraph"/>
        <w:numPr>
          <w:ilvl w:val="0"/>
          <w:numId w:val="11"/>
        </w:numPr>
        <w:autoSpaceDE/>
        <w:autoSpaceDN/>
        <w:ind w:left="567" w:hanging="567"/>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A63632">
      <w:pPr>
        <w:autoSpaceDE/>
        <w:autoSpaceDN/>
        <w:ind w:left="720"/>
        <w:rPr>
          <w:rFonts w:ascii="Trebuchet MS" w:hAnsi="Trebuchet MS"/>
          <w:sz w:val="22"/>
          <w:szCs w:val="22"/>
        </w:rPr>
      </w:pPr>
    </w:p>
    <w:p w:rsidR="00A63632" w:rsidRDefault="00A63632" w:rsidP="00A63632">
      <w:pPr>
        <w:autoSpaceDE/>
        <w:autoSpaceDN/>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A63632">
      <w:pPr>
        <w:autoSpaceDE/>
        <w:autoSpaceDN/>
        <w:rPr>
          <w:rFonts w:ascii="Trebuchet MS" w:hAnsi="Trebuchet MS"/>
          <w:sz w:val="22"/>
          <w:szCs w:val="22"/>
        </w:rPr>
      </w:pPr>
    </w:p>
    <w:p w:rsidR="007D71FA" w:rsidRPr="002728FC" w:rsidRDefault="00A63632" w:rsidP="00A63632">
      <w:pPr>
        <w:pStyle w:val="ListParagraph"/>
        <w:numPr>
          <w:ilvl w:val="0"/>
          <w:numId w:val="10"/>
        </w:numPr>
        <w:rPr>
          <w:rFonts w:ascii="Trebuchet MS" w:hAnsi="Trebuchet MS"/>
          <w:sz w:val="22"/>
          <w:szCs w:val="22"/>
        </w:rPr>
      </w:pPr>
      <w:r w:rsidRPr="002728FC">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2728FC">
        <w:rPr>
          <w:rFonts w:ascii="Trebuchet MS" w:hAnsi="Trebuchet MS"/>
          <w:bCs/>
          <w:sz w:val="22"/>
          <w:szCs w:val="22"/>
        </w:rPr>
        <w:t>No</w:t>
      </w:r>
      <w:r w:rsidR="00D038F6">
        <w:rPr>
          <w:rFonts w:ascii="Trebuchet MS" w:hAnsi="Trebuchet MS"/>
          <w:bCs/>
          <w:sz w:val="22"/>
          <w:szCs w:val="22"/>
        </w:rPr>
        <w:t xml:space="preserve"> </w:t>
      </w:r>
      <w:r w:rsidR="00CC6026" w:rsidRPr="002728FC">
        <w:rPr>
          <w:rFonts w:ascii="Trebuchet MS" w:hAnsi="Trebuchet MS"/>
          <w:bCs/>
          <w:sz w:val="22"/>
          <w:szCs w:val="22"/>
        </w:rPr>
        <w:t xml:space="preserve">  </w:t>
      </w:r>
    </w:p>
    <w:p w:rsidR="007D71FA" w:rsidRDefault="007D71FA" w:rsidP="007D71FA">
      <w:pPr>
        <w:pStyle w:val="ListParagraph"/>
        <w:rPr>
          <w:rFonts w:ascii="Trebuchet MS" w:hAnsi="Trebuchet MS"/>
          <w:bCs/>
          <w:sz w:val="22"/>
          <w:szCs w:val="22"/>
        </w:rPr>
      </w:pPr>
    </w:p>
    <w:p w:rsidR="00A63632" w:rsidRDefault="00A63632" w:rsidP="00A63632">
      <w:pPr>
        <w:pStyle w:val="ListParagraph"/>
        <w:numPr>
          <w:ilvl w:val="0"/>
          <w:numId w:val="10"/>
        </w:numPr>
        <w:rPr>
          <w:rFonts w:ascii="Trebuchet MS" w:hAnsi="Trebuchet MS"/>
          <w:sz w:val="22"/>
          <w:szCs w:val="22"/>
        </w:rPr>
      </w:pPr>
      <w:r w:rsidRPr="00D038F6">
        <w:rPr>
          <w:rFonts w:ascii="Trebuchet MS" w:hAnsi="Trebuchet MS"/>
          <w:bCs/>
          <w:sz w:val="22"/>
          <w:szCs w:val="22"/>
        </w:rPr>
        <w:t xml:space="preserve">Reduce the amount of usable amenity space for the property to an unacceptable degree;     </w:t>
      </w:r>
      <w:r w:rsidRPr="00D038F6">
        <w:rPr>
          <w:rFonts w:ascii="Trebuchet MS" w:hAnsi="Trebuchet MS"/>
          <w:sz w:val="22"/>
          <w:szCs w:val="22"/>
        </w:rPr>
        <w:t xml:space="preserve">No </w:t>
      </w:r>
    </w:p>
    <w:p w:rsidR="00D038F6" w:rsidRPr="00D038F6" w:rsidRDefault="00D038F6" w:rsidP="00D038F6">
      <w:pPr>
        <w:pStyle w:val="ListParagraph"/>
        <w:rPr>
          <w:rFonts w:ascii="Trebuchet MS" w:hAnsi="Trebuchet MS"/>
          <w:sz w:val="22"/>
          <w:szCs w:val="22"/>
        </w:rPr>
      </w:pPr>
    </w:p>
    <w:p w:rsidR="00A63632" w:rsidRPr="00D038F6" w:rsidRDefault="00A63632" w:rsidP="00A63632">
      <w:pPr>
        <w:pStyle w:val="ListParagraph"/>
        <w:numPr>
          <w:ilvl w:val="0"/>
          <w:numId w:val="10"/>
        </w:numPr>
        <w:autoSpaceDE/>
        <w:autoSpaceDN/>
        <w:rPr>
          <w:rFonts w:ascii="Trebuchet MS" w:hAnsi="Trebuchet MS"/>
          <w:sz w:val="22"/>
          <w:szCs w:val="22"/>
        </w:rPr>
      </w:pPr>
      <w:r w:rsidRPr="00D038F6">
        <w:rPr>
          <w:rFonts w:ascii="Trebuchet MS" w:hAnsi="Trebuchet MS"/>
          <w:bCs/>
          <w:sz w:val="22"/>
          <w:szCs w:val="22"/>
        </w:rPr>
        <w:t xml:space="preserve">Require the loss of trees in the garden or put significant trees at risk; </w:t>
      </w:r>
      <w:r w:rsidR="00D038F6">
        <w:rPr>
          <w:rFonts w:ascii="Trebuchet MS" w:hAnsi="Trebuchet MS"/>
          <w:bCs/>
          <w:sz w:val="22"/>
          <w:szCs w:val="22"/>
        </w:rPr>
        <w:t>No</w:t>
      </w:r>
    </w:p>
    <w:p w:rsidR="00D038F6" w:rsidRPr="00D038F6" w:rsidRDefault="00D038F6" w:rsidP="00D038F6">
      <w:pPr>
        <w:pStyle w:val="ListParagraph"/>
        <w:rPr>
          <w:rFonts w:ascii="Trebuchet MS" w:hAnsi="Trebuchet MS"/>
          <w:sz w:val="22"/>
          <w:szCs w:val="22"/>
        </w:rPr>
      </w:pPr>
    </w:p>
    <w:p w:rsidR="00A63632" w:rsidRPr="0007114B" w:rsidRDefault="00A63632" w:rsidP="00A63632">
      <w:pPr>
        <w:pStyle w:val="ListParagraph"/>
        <w:numPr>
          <w:ilvl w:val="0"/>
          <w:numId w:val="11"/>
        </w:numPr>
        <w:autoSpaceDE/>
        <w:autoSpaceDN/>
        <w:ind w:left="567" w:hanging="567"/>
        <w:rPr>
          <w:rFonts w:ascii="Trebuchet MS" w:hAnsi="Trebuchet MS"/>
          <w:sz w:val="22"/>
          <w:szCs w:val="22"/>
          <w:u w:val="single"/>
        </w:rPr>
      </w:pPr>
      <w:r w:rsidRPr="002D797F">
        <w:rPr>
          <w:rFonts w:ascii="Trebuchet MS" w:hAnsi="Trebuchet MS"/>
          <w:sz w:val="22"/>
          <w:szCs w:val="22"/>
          <w:u w:val="single"/>
        </w:rPr>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A63632">
      <w:pPr>
        <w:rPr>
          <w:rFonts w:ascii="Trebuchet MS" w:hAnsi="Trebuchet MS"/>
          <w:sz w:val="22"/>
          <w:szCs w:val="22"/>
        </w:rPr>
      </w:pPr>
    </w:p>
    <w:p w:rsidR="00A63632" w:rsidRDefault="00A63632" w:rsidP="00A63632">
      <w:pPr>
        <w:autoSpaceDE/>
        <w:autoSpaceDN/>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A63632">
      <w:pPr>
        <w:autoSpaceDE/>
        <w:autoSpaceDN/>
        <w:rPr>
          <w:rFonts w:ascii="Trebuchet MS" w:hAnsi="Trebuchet MS"/>
          <w:sz w:val="22"/>
          <w:szCs w:val="22"/>
        </w:rPr>
      </w:pPr>
    </w:p>
    <w:p w:rsidR="00D038F6" w:rsidRPr="00D038F6" w:rsidRDefault="00A63632" w:rsidP="00D038F6">
      <w:pPr>
        <w:pStyle w:val="ListParagraph"/>
        <w:numPr>
          <w:ilvl w:val="0"/>
          <w:numId w:val="12"/>
        </w:numPr>
        <w:adjustRightInd w:val="0"/>
      </w:pPr>
      <w:r w:rsidRPr="00C35392">
        <w:rPr>
          <w:rFonts w:ascii="Trebuchet MS" w:hAnsi="Trebuchet MS"/>
          <w:bCs/>
          <w:sz w:val="22"/>
          <w:szCs w:val="22"/>
        </w:rPr>
        <w:t xml:space="preserve">Significantly reduce the amount of daylight and sunlight enjoyed by neighbouring properties; </w:t>
      </w:r>
      <w:r w:rsidR="00CC6026" w:rsidRPr="00532A98">
        <w:rPr>
          <w:rFonts w:ascii="Trebuchet MS" w:hAnsi="Trebuchet MS"/>
          <w:sz w:val="22"/>
          <w:szCs w:val="22"/>
        </w:rPr>
        <w:t>No</w:t>
      </w:r>
      <w:r w:rsidR="00A443E0">
        <w:rPr>
          <w:rFonts w:ascii="Trebuchet MS" w:hAnsi="Trebuchet MS"/>
          <w:sz w:val="22"/>
          <w:szCs w:val="22"/>
        </w:rPr>
        <w:t>.</w:t>
      </w:r>
    </w:p>
    <w:p w:rsidR="00D038F6" w:rsidRPr="00D038F6" w:rsidRDefault="00D038F6" w:rsidP="00D038F6">
      <w:pPr>
        <w:pStyle w:val="ListParagraph"/>
        <w:adjustRightInd w:val="0"/>
      </w:pPr>
    </w:p>
    <w:p w:rsidR="00A63632" w:rsidRPr="00500297" w:rsidRDefault="00A63632" w:rsidP="00D038F6">
      <w:pPr>
        <w:pStyle w:val="ListParagraph"/>
        <w:numPr>
          <w:ilvl w:val="0"/>
          <w:numId w:val="12"/>
        </w:numPr>
        <w:adjustRightInd w:val="0"/>
      </w:pPr>
      <w:r w:rsidRPr="002728FC">
        <w:rPr>
          <w:rFonts w:ascii="Trebuchet MS" w:hAnsi="Trebuchet MS"/>
          <w:bCs/>
          <w:sz w:val="22"/>
          <w:szCs w:val="22"/>
        </w:rPr>
        <w:t>Invade the privacy of neighbouring properties through overlooking from windows or balconies;</w:t>
      </w:r>
      <w:r w:rsidRPr="00AF24B8">
        <w:t xml:space="preserve"> </w:t>
      </w:r>
      <w:r w:rsidRPr="002728FC">
        <w:rPr>
          <w:rFonts w:ascii="Trebuchet MS" w:hAnsi="Trebuchet MS"/>
          <w:sz w:val="22"/>
          <w:szCs w:val="22"/>
        </w:rPr>
        <w:t>No</w:t>
      </w:r>
      <w:r w:rsidR="00CE3B04">
        <w:rPr>
          <w:rFonts w:ascii="Trebuchet MS" w:hAnsi="Trebuchet MS"/>
          <w:sz w:val="22"/>
          <w:szCs w:val="22"/>
        </w:rPr>
        <w:t xml:space="preserve">.  </w:t>
      </w:r>
      <w:r w:rsidRPr="002728FC">
        <w:rPr>
          <w:rFonts w:ascii="Trebuchet MS" w:hAnsi="Trebuchet MS"/>
          <w:sz w:val="22"/>
          <w:szCs w:val="22"/>
        </w:rPr>
        <w:t xml:space="preserve"> </w:t>
      </w:r>
    </w:p>
    <w:p w:rsidR="00A63632" w:rsidRDefault="00A63632" w:rsidP="00A63632">
      <w:pPr>
        <w:pStyle w:val="ListParagraph"/>
      </w:pPr>
    </w:p>
    <w:p w:rsidR="00A63632" w:rsidRPr="00931EF6" w:rsidRDefault="00A63632" w:rsidP="00A63632">
      <w:pPr>
        <w:pStyle w:val="ListParagraph"/>
        <w:numPr>
          <w:ilvl w:val="0"/>
          <w:numId w:val="9"/>
        </w:numPr>
        <w:rPr>
          <w:rFonts w:ascii="Trebuchet MS" w:hAnsi="Trebuchet MS"/>
          <w:sz w:val="22"/>
          <w:szCs w:val="22"/>
        </w:rPr>
      </w:pPr>
      <w:r>
        <w:rPr>
          <w:rFonts w:ascii="Trebuchet MS" w:hAnsi="Trebuchet MS"/>
          <w:bCs/>
          <w:sz w:val="22"/>
          <w:szCs w:val="22"/>
        </w:rPr>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931EF6">
        <w:rPr>
          <w:rFonts w:ascii="Trebuchet MS" w:hAnsi="Trebuchet MS"/>
          <w:sz w:val="22"/>
          <w:szCs w:val="22"/>
        </w:rPr>
        <w:t xml:space="preserve">No </w:t>
      </w:r>
    </w:p>
    <w:p w:rsidR="00A63632" w:rsidRPr="00C45595" w:rsidRDefault="00A63632" w:rsidP="00A63632">
      <w:pPr>
        <w:pStyle w:val="ListParagraph"/>
        <w:rPr>
          <w:rFonts w:ascii="Trebuchet MS" w:hAnsi="Trebuchet MS"/>
          <w:sz w:val="22"/>
          <w:szCs w:val="22"/>
        </w:rPr>
      </w:pPr>
    </w:p>
    <w:p w:rsidR="00C35392" w:rsidRPr="00D038F6" w:rsidRDefault="00A63632" w:rsidP="00790E47">
      <w:pPr>
        <w:pStyle w:val="ListParagraph"/>
        <w:numPr>
          <w:ilvl w:val="0"/>
          <w:numId w:val="9"/>
        </w:numPr>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D038F6">
        <w:rPr>
          <w:rFonts w:ascii="Trebuchet MS" w:hAnsi="Trebuchet MS"/>
          <w:sz w:val="22"/>
          <w:szCs w:val="22"/>
        </w:rPr>
        <w:t xml:space="preserve">No </w:t>
      </w:r>
    </w:p>
    <w:p w:rsidR="00D038F6" w:rsidRPr="00D038F6" w:rsidRDefault="00D038F6" w:rsidP="00D038F6">
      <w:pPr>
        <w:pStyle w:val="ListParagraph"/>
        <w:rPr>
          <w:rFonts w:ascii="Trebuchet MS" w:hAnsi="Trebuchet MS"/>
          <w:b/>
          <w:sz w:val="22"/>
          <w:szCs w:val="22"/>
        </w:rPr>
      </w:pPr>
    </w:p>
    <w:p w:rsidR="00086694" w:rsidRPr="00086694" w:rsidRDefault="00086694" w:rsidP="00086694">
      <w:pPr>
        <w:jc w:val="both"/>
        <w:rPr>
          <w:rFonts w:ascii="Trebuchet MS" w:hAnsi="Trebuchet MS"/>
          <w:sz w:val="22"/>
          <w:szCs w:val="22"/>
        </w:rPr>
      </w:pPr>
      <w:r w:rsidRPr="00086694">
        <w:rPr>
          <w:rFonts w:ascii="Trebuchet MS" w:hAnsi="Trebuchet MS"/>
          <w:sz w:val="22"/>
          <w:szCs w:val="22"/>
        </w:rPr>
        <w:t xml:space="preserve">DM4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Access to sunlight and daylight;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proofErr w:type="gramStart"/>
      <w:r w:rsidRPr="00086694">
        <w:rPr>
          <w:bCs/>
          <w:iCs/>
          <w:sz w:val="22"/>
          <w:szCs w:val="22"/>
        </w:rPr>
        <w:t>Artificial</w:t>
      </w:r>
      <w:proofErr w:type="gramEnd"/>
      <w:r w:rsidRPr="00086694">
        <w:rPr>
          <w:bCs/>
          <w:iCs/>
          <w:sz w:val="22"/>
          <w:szCs w:val="22"/>
        </w:rPr>
        <w:t xml:space="preserve"> lighting;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086694" w:rsidRDefault="00086694" w:rsidP="00086694">
      <w:pPr>
        <w:pStyle w:val="Default"/>
        <w:jc w:val="both"/>
        <w:rPr>
          <w:sz w:val="22"/>
          <w:szCs w:val="22"/>
        </w:rPr>
      </w:pPr>
      <w:proofErr w:type="gramStart"/>
      <w:r w:rsidRPr="00086694">
        <w:rPr>
          <w:sz w:val="22"/>
          <w:szCs w:val="22"/>
        </w:rPr>
        <w:t xml:space="preserve"> </w:t>
      </w:r>
      <w:r w:rsidRPr="00086694">
        <w:rPr>
          <w:bCs/>
          <w:iCs/>
          <w:sz w:val="22"/>
          <w:szCs w:val="22"/>
        </w:rPr>
        <w:t>Crime and safety.</w:t>
      </w:r>
      <w:proofErr w:type="gramEnd"/>
      <w:r w:rsidRPr="00086694">
        <w:rPr>
          <w:bCs/>
          <w:iCs/>
          <w:sz w:val="22"/>
          <w:szCs w:val="22"/>
        </w:rPr>
        <w:t xml:space="preserve"> </w:t>
      </w:r>
      <w:r w:rsidR="00D038F6">
        <w:rPr>
          <w:bCs/>
          <w:iCs/>
          <w:sz w:val="22"/>
          <w:szCs w:val="22"/>
        </w:rPr>
        <w:t>NO</w:t>
      </w:r>
    </w:p>
    <w:p w:rsidR="00086694" w:rsidRPr="002D797F" w:rsidRDefault="00086694" w:rsidP="00086694">
      <w:pPr>
        <w:rPr>
          <w:rFonts w:ascii="Trebuchet MS" w:hAnsi="Trebuchet MS"/>
          <w:sz w:val="22"/>
          <w:szCs w:val="22"/>
        </w:rPr>
      </w:pPr>
    </w:p>
    <w:p w:rsidR="00086694" w:rsidRDefault="00D038F6" w:rsidP="00790E47">
      <w:pPr>
        <w:pStyle w:val="PlainText"/>
        <w:rPr>
          <w:rFonts w:ascii="Trebuchet MS" w:hAnsi="Trebuchet MS"/>
          <w:b/>
          <w:sz w:val="22"/>
          <w:szCs w:val="22"/>
        </w:rPr>
      </w:pPr>
      <w:r>
        <w:rPr>
          <w:rFonts w:ascii="Trebuchet MS" w:hAnsi="Trebuchet MS"/>
          <w:b/>
          <w:sz w:val="22"/>
          <w:szCs w:val="22"/>
        </w:rPr>
        <w:t>RECOMMENDATION</w:t>
      </w:r>
    </w:p>
    <w:p w:rsidR="00D038F6" w:rsidRPr="00D038F6" w:rsidRDefault="00D038F6" w:rsidP="00D038F6">
      <w:pPr>
        <w:pStyle w:val="PlainText"/>
        <w:rPr>
          <w:rFonts w:ascii="Trebuchet MS" w:hAnsi="Trebuchet MS"/>
          <w:sz w:val="22"/>
          <w:szCs w:val="22"/>
        </w:rPr>
      </w:pPr>
    </w:p>
    <w:p w:rsidR="009E0489" w:rsidRPr="00D038F6" w:rsidRDefault="00D038F6" w:rsidP="00D038F6">
      <w:pPr>
        <w:pStyle w:val="PlainText"/>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E40E89">
      <w:pPr>
        <w:ind w:hanging="11"/>
        <w:jc w:val="both"/>
        <w:rPr>
          <w:rFonts w:ascii="Trebuchet MS" w:hAnsi="Trebuchet MS" w:cs="Trebuchet MS"/>
          <w:b/>
          <w:sz w:val="22"/>
          <w:szCs w:val="22"/>
        </w:rPr>
      </w:pPr>
    </w:p>
    <w:p w:rsidR="004309C6" w:rsidRDefault="004309C6" w:rsidP="00E40E89">
      <w:pPr>
        <w:ind w:hanging="11"/>
        <w:jc w:val="both"/>
        <w:rPr>
          <w:rFonts w:ascii="Trebuchet MS" w:hAnsi="Trebuchet MS" w:cs="Trebuchet MS"/>
          <w:b/>
          <w:sz w:val="22"/>
          <w:szCs w:val="22"/>
        </w:rPr>
      </w:pPr>
      <w:r w:rsidRPr="004309C6">
        <w:rPr>
          <w:rFonts w:ascii="Trebuchet MS" w:hAnsi="Trebuchet MS" w:cs="Trebuchet MS"/>
          <w:b/>
          <w:sz w:val="22"/>
          <w:szCs w:val="22"/>
        </w:rPr>
        <w:t>Proposed Conditions:</w:t>
      </w:r>
    </w:p>
    <w:p w:rsidR="004309C6" w:rsidRPr="001A58D4" w:rsidRDefault="004309C6" w:rsidP="00E40E89">
      <w:pPr>
        <w:ind w:hanging="11"/>
        <w:jc w:val="both"/>
        <w:rPr>
          <w:rFonts w:ascii="Trebuchet MS" w:hAnsi="Trebuchet MS" w:cs="Trebuchet MS"/>
          <w:sz w:val="22"/>
          <w:szCs w:val="22"/>
        </w:rPr>
      </w:pPr>
    </w:p>
    <w:p w:rsidR="001A58D4" w:rsidRPr="00AE5E2F" w:rsidRDefault="00AE5E2F" w:rsidP="001A58D4">
      <w:pPr>
        <w:pStyle w:val="PlainText"/>
        <w:numPr>
          <w:ilvl w:val="0"/>
          <w:numId w:val="16"/>
        </w:numPr>
        <w:jc w:val="both"/>
        <w:rPr>
          <w:rFonts w:ascii="Trebuchet MS" w:hAnsi="Trebuchet MS"/>
          <w:b/>
          <w:sz w:val="22"/>
          <w:szCs w:val="22"/>
        </w:rPr>
      </w:pPr>
      <w:r w:rsidRPr="00AE5E2F">
        <w:rPr>
          <w:rFonts w:ascii="Trebuchet MS" w:hAnsi="Trebuchet MS"/>
          <w:sz w:val="22"/>
          <w:szCs w:val="22"/>
        </w:rPr>
        <w:t>Standard Time limit TL1</w:t>
      </w:r>
    </w:p>
    <w:p w:rsidR="001A58D4" w:rsidRPr="001A58D4" w:rsidRDefault="001A58D4" w:rsidP="001A58D4">
      <w:pPr>
        <w:pStyle w:val="PlainText"/>
        <w:numPr>
          <w:ilvl w:val="0"/>
          <w:numId w:val="16"/>
        </w:numPr>
        <w:rPr>
          <w:rFonts w:ascii="Trebuchet MS" w:hAnsi="Trebuchet MS"/>
          <w:sz w:val="22"/>
          <w:szCs w:val="22"/>
        </w:rPr>
      </w:pPr>
      <w:r w:rsidRPr="001A58D4">
        <w:rPr>
          <w:rFonts w:ascii="Trebuchet MS" w:hAnsi="Trebuchet MS"/>
          <w:sz w:val="22"/>
          <w:szCs w:val="22"/>
        </w:rPr>
        <w:t xml:space="preserve">The development hereby permitted shall be carried out in accordance with the following approved plans received </w:t>
      </w:r>
      <w:r w:rsidR="00DF7C51">
        <w:rPr>
          <w:rFonts w:ascii="Trebuchet MS" w:hAnsi="Trebuchet MS"/>
          <w:sz w:val="22"/>
          <w:szCs w:val="22"/>
        </w:rPr>
        <w:t>20</w:t>
      </w:r>
      <w:r w:rsidR="00AE5E2F" w:rsidRPr="00AE5E2F">
        <w:rPr>
          <w:rFonts w:ascii="Trebuchet MS" w:hAnsi="Trebuchet MS"/>
          <w:sz w:val="22"/>
          <w:szCs w:val="22"/>
          <w:vertAlign w:val="superscript"/>
        </w:rPr>
        <w:t>th</w:t>
      </w:r>
      <w:r w:rsidR="00AE5E2F">
        <w:rPr>
          <w:rFonts w:ascii="Trebuchet MS" w:hAnsi="Trebuchet MS"/>
          <w:sz w:val="22"/>
          <w:szCs w:val="22"/>
        </w:rPr>
        <w:t xml:space="preserve"> March 2018</w:t>
      </w:r>
      <w:r w:rsidRPr="001A58D4">
        <w:rPr>
          <w:rFonts w:ascii="Trebuchet MS" w:hAnsi="Trebuchet MS"/>
          <w:sz w:val="22"/>
          <w:szCs w:val="22"/>
        </w:rPr>
        <w:t>:</w:t>
      </w:r>
    </w:p>
    <w:p w:rsidR="00DF7C51" w:rsidRDefault="00DF7C51" w:rsidP="00DF7C51">
      <w:pPr>
        <w:pStyle w:val="PlainText"/>
        <w:ind w:left="720"/>
        <w:rPr>
          <w:rFonts w:ascii="Trebuchet MS" w:hAnsi="Trebuchet MS"/>
          <w:sz w:val="22"/>
          <w:szCs w:val="22"/>
        </w:rPr>
      </w:pPr>
    </w:p>
    <w:p w:rsidR="00DF7C51" w:rsidRPr="00A443E0" w:rsidRDefault="00DF7C51" w:rsidP="00DF7C51">
      <w:pPr>
        <w:pStyle w:val="PlainText"/>
        <w:ind w:left="720"/>
        <w:rPr>
          <w:rFonts w:ascii="Trebuchet MS" w:hAnsi="Trebuchet MS"/>
          <w:sz w:val="22"/>
          <w:szCs w:val="22"/>
        </w:rPr>
      </w:pPr>
      <w:r w:rsidRPr="00A443E0">
        <w:rPr>
          <w:rFonts w:ascii="Trebuchet MS" w:hAnsi="Trebuchet MS"/>
          <w:sz w:val="22"/>
          <w:szCs w:val="22"/>
        </w:rPr>
        <w:t>Proposed Plans – Drawing no: 18/05/02</w:t>
      </w:r>
    </w:p>
    <w:p w:rsidR="001A58D4" w:rsidRPr="001A58D4" w:rsidRDefault="001A58D4" w:rsidP="001A58D4">
      <w:pPr>
        <w:pStyle w:val="PlainText"/>
        <w:ind w:left="284"/>
        <w:rPr>
          <w:rFonts w:ascii="Trebuchet MS" w:hAnsi="Trebuchet MS"/>
          <w:sz w:val="22"/>
          <w:szCs w:val="22"/>
        </w:rPr>
      </w:pPr>
    </w:p>
    <w:p w:rsidR="001A58D4" w:rsidRDefault="001A58D4" w:rsidP="001A58D4">
      <w:pPr>
        <w:pStyle w:val="PlainText"/>
        <w:ind w:left="284"/>
        <w:rPr>
          <w:rFonts w:ascii="Trebuchet MS" w:hAnsi="Trebuchet MS"/>
          <w:sz w:val="22"/>
          <w:szCs w:val="22"/>
        </w:rPr>
      </w:pPr>
      <w:r>
        <w:rPr>
          <w:rFonts w:ascii="Trebuchet MS" w:hAnsi="Trebuchet MS"/>
          <w:sz w:val="22"/>
          <w:szCs w:val="22"/>
        </w:rPr>
        <w:tab/>
      </w:r>
      <w:r w:rsidRPr="001A58D4">
        <w:rPr>
          <w:rFonts w:ascii="Trebuchet MS" w:hAnsi="Trebuchet MS"/>
          <w:sz w:val="22"/>
          <w:szCs w:val="22"/>
        </w:rPr>
        <w:t>Reason:  because permission is granted in respect of the development</w:t>
      </w:r>
      <w:r>
        <w:rPr>
          <w:rFonts w:ascii="Trebuchet MS" w:hAnsi="Trebuchet MS"/>
          <w:sz w:val="22"/>
          <w:szCs w:val="22"/>
        </w:rPr>
        <w:t xml:space="preserve"> </w:t>
      </w:r>
      <w:r w:rsidRPr="001A58D4">
        <w:rPr>
          <w:rFonts w:ascii="Trebuchet MS" w:hAnsi="Trebuchet MS"/>
          <w:sz w:val="22"/>
          <w:szCs w:val="22"/>
        </w:rPr>
        <w:t xml:space="preserve">as detailed in </w:t>
      </w:r>
      <w:r>
        <w:rPr>
          <w:rFonts w:ascii="Trebuchet MS" w:hAnsi="Trebuchet MS"/>
          <w:sz w:val="22"/>
          <w:szCs w:val="22"/>
        </w:rPr>
        <w:tab/>
      </w:r>
      <w:r w:rsidRPr="001A58D4">
        <w:rPr>
          <w:rFonts w:ascii="Trebuchet MS" w:hAnsi="Trebuchet MS"/>
          <w:sz w:val="22"/>
          <w:szCs w:val="22"/>
        </w:rPr>
        <w:t>the approved plans only.</w:t>
      </w:r>
    </w:p>
    <w:p w:rsidR="001A58D4" w:rsidRDefault="001A58D4" w:rsidP="001A58D4">
      <w:pPr>
        <w:pStyle w:val="PlainText"/>
        <w:ind w:left="284"/>
        <w:rPr>
          <w:rFonts w:ascii="Trebuchet MS" w:hAnsi="Trebuchet MS"/>
          <w:sz w:val="22"/>
          <w:szCs w:val="22"/>
        </w:rPr>
      </w:pPr>
    </w:p>
    <w:p w:rsidR="008E5016" w:rsidRDefault="00E75EBA" w:rsidP="00086694">
      <w:pPr>
        <w:pStyle w:val="PlainText"/>
        <w:ind w:left="284"/>
        <w:jc w:val="both"/>
        <w:rPr>
          <w:rFonts w:ascii="Trebuchet MS" w:hAnsi="Trebuchet MS"/>
          <w:sz w:val="22"/>
          <w:szCs w:val="22"/>
        </w:rPr>
      </w:pPr>
      <w:r>
        <w:rPr>
          <w:rFonts w:ascii="Trebuchet MS" w:hAnsi="Trebuchet MS"/>
          <w:sz w:val="22"/>
          <w:szCs w:val="22"/>
        </w:rPr>
        <w:t>3)</w:t>
      </w:r>
      <w:r>
        <w:rPr>
          <w:rFonts w:ascii="Trebuchet MS" w:hAnsi="Trebuchet MS"/>
          <w:sz w:val="22"/>
          <w:szCs w:val="22"/>
        </w:rPr>
        <w:tab/>
      </w:r>
      <w:r w:rsidR="00DF7C51">
        <w:rPr>
          <w:rFonts w:ascii="Trebuchet MS" w:hAnsi="Trebuchet MS"/>
          <w:sz w:val="22"/>
          <w:szCs w:val="22"/>
        </w:rPr>
        <w:t>Materials to match</w:t>
      </w:r>
    </w:p>
    <w:p w:rsidR="00086694" w:rsidRPr="008E5016" w:rsidRDefault="00086694" w:rsidP="00086694">
      <w:pPr>
        <w:pStyle w:val="PlainText"/>
        <w:ind w:left="284"/>
        <w:jc w:val="both"/>
        <w:rPr>
          <w:rFonts w:ascii="Trebuchet MS" w:hAnsi="Trebuchet MS"/>
          <w:sz w:val="22"/>
          <w:szCs w:val="22"/>
        </w:rPr>
      </w:pPr>
    </w:p>
    <w:p w:rsidR="004309C6" w:rsidRPr="00E353E6" w:rsidRDefault="009E0489" w:rsidP="004309C6">
      <w:pPr>
        <w:pStyle w:val="PlainText"/>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9E0489">
      <w:pPr>
        <w:rPr>
          <w:rFonts w:ascii="Trebuchet MS" w:hAnsi="Trebuchet MS"/>
        </w:rPr>
      </w:pPr>
    </w:p>
    <w:p w:rsidR="00086694" w:rsidRDefault="00086694" w:rsidP="00086694">
      <w:pPr>
        <w:jc w:val="both"/>
        <w:rPr>
          <w:rFonts w:ascii="Trebuchet MS" w:hAnsi="Trebuchet MS"/>
          <w:sz w:val="22"/>
          <w:szCs w:val="22"/>
        </w:rPr>
      </w:pPr>
      <w:r>
        <w:rPr>
          <w:rFonts w:ascii="Trebuchet MS" w:hAnsi="Trebuchet MS"/>
          <w:sz w:val="22"/>
          <w:szCs w:val="22"/>
        </w:rPr>
        <w:t>Terms and conditions</w:t>
      </w:r>
    </w:p>
    <w:p w:rsidR="00086694" w:rsidRDefault="00086694" w:rsidP="00086694">
      <w:pPr>
        <w:jc w:val="both"/>
        <w:rPr>
          <w:rFonts w:ascii="Trebuchet MS" w:hAnsi="Trebuchet MS"/>
          <w:sz w:val="22"/>
          <w:szCs w:val="22"/>
        </w:rPr>
      </w:pPr>
      <w:r>
        <w:rPr>
          <w:rFonts w:ascii="Trebuchet MS" w:hAnsi="Trebuchet MS"/>
          <w:sz w:val="22"/>
          <w:szCs w:val="22"/>
        </w:rPr>
        <w:t>Building regulations</w:t>
      </w:r>
    </w:p>
    <w:p w:rsidR="00086694" w:rsidRDefault="00086694" w:rsidP="00086694">
      <w:pPr>
        <w:jc w:val="both"/>
        <w:rPr>
          <w:rFonts w:ascii="Trebuchet MS" w:hAnsi="Trebuchet MS"/>
          <w:sz w:val="22"/>
          <w:szCs w:val="22"/>
        </w:rPr>
      </w:pPr>
      <w:r>
        <w:rPr>
          <w:rFonts w:ascii="Trebuchet MS" w:hAnsi="Trebuchet MS"/>
          <w:sz w:val="22"/>
          <w:szCs w:val="22"/>
        </w:rPr>
        <w:t>Complaints re noise during construction</w:t>
      </w:r>
    </w:p>
    <w:p w:rsidR="00086694" w:rsidRDefault="00086694" w:rsidP="00086694">
      <w:pPr>
        <w:jc w:val="both"/>
        <w:rPr>
          <w:rFonts w:ascii="Trebuchet MS" w:hAnsi="Trebuchet MS"/>
          <w:sz w:val="22"/>
          <w:szCs w:val="22"/>
        </w:rPr>
      </w:pPr>
      <w:r>
        <w:rPr>
          <w:rFonts w:ascii="Trebuchet MS" w:hAnsi="Trebuchet MS"/>
          <w:sz w:val="22"/>
          <w:szCs w:val="22"/>
        </w:rPr>
        <w:t>Encroachment</w:t>
      </w:r>
    </w:p>
    <w:p w:rsidR="00086694" w:rsidRDefault="00086694" w:rsidP="00086694">
      <w:pPr>
        <w:jc w:val="both"/>
        <w:rPr>
          <w:rFonts w:ascii="Trebuchet MS" w:hAnsi="Trebuchet MS"/>
          <w:sz w:val="22"/>
          <w:szCs w:val="22"/>
        </w:rPr>
      </w:pPr>
      <w:r>
        <w:rPr>
          <w:rFonts w:ascii="Trebuchet MS" w:hAnsi="Trebuchet MS"/>
          <w:sz w:val="22"/>
          <w:szCs w:val="22"/>
        </w:rPr>
        <w:t>Positive and proactive</w:t>
      </w:r>
    </w:p>
    <w:sectPr w:rsidR="00086694"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1"/>
  </w:num>
  <w:num w:numId="5">
    <w:abstractNumId w:val="14"/>
  </w:num>
  <w:num w:numId="6">
    <w:abstractNumId w:val="4"/>
  </w:num>
  <w:num w:numId="7">
    <w:abstractNumId w:val="5"/>
  </w:num>
  <w:num w:numId="8">
    <w:abstractNumId w:val="2"/>
  </w:num>
  <w:num w:numId="9">
    <w:abstractNumId w:val="10"/>
  </w:num>
  <w:num w:numId="10">
    <w:abstractNumId w:val="15"/>
  </w:num>
  <w:num w:numId="11">
    <w:abstractNumId w:val="16"/>
  </w:num>
  <w:num w:numId="12">
    <w:abstractNumId w:val="3"/>
  </w:num>
  <w:num w:numId="13">
    <w:abstractNumId w:val="11"/>
  </w:num>
  <w:num w:numId="14">
    <w:abstractNumId w:val="9"/>
  </w:num>
  <w:num w:numId="15">
    <w:abstractNumId w:val="6"/>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2006A"/>
    <w:rsid w:val="0002495C"/>
    <w:rsid w:val="00062051"/>
    <w:rsid w:val="0006351E"/>
    <w:rsid w:val="0007114B"/>
    <w:rsid w:val="000735A3"/>
    <w:rsid w:val="00085BE2"/>
    <w:rsid w:val="00086694"/>
    <w:rsid w:val="00090A87"/>
    <w:rsid w:val="000B7582"/>
    <w:rsid w:val="000E7A92"/>
    <w:rsid w:val="001552C6"/>
    <w:rsid w:val="00170C47"/>
    <w:rsid w:val="001914EE"/>
    <w:rsid w:val="00192E7D"/>
    <w:rsid w:val="001A58D4"/>
    <w:rsid w:val="001B0F5B"/>
    <w:rsid w:val="001D4A87"/>
    <w:rsid w:val="00244270"/>
    <w:rsid w:val="00260245"/>
    <w:rsid w:val="002728FC"/>
    <w:rsid w:val="00280D02"/>
    <w:rsid w:val="00291606"/>
    <w:rsid w:val="002A0E61"/>
    <w:rsid w:val="002B160F"/>
    <w:rsid w:val="002B5FB8"/>
    <w:rsid w:val="002F3DB1"/>
    <w:rsid w:val="00307933"/>
    <w:rsid w:val="003309D3"/>
    <w:rsid w:val="00332727"/>
    <w:rsid w:val="00343B30"/>
    <w:rsid w:val="003D4BB0"/>
    <w:rsid w:val="00427B2D"/>
    <w:rsid w:val="004309C6"/>
    <w:rsid w:val="00432C8D"/>
    <w:rsid w:val="00457BD7"/>
    <w:rsid w:val="00474340"/>
    <w:rsid w:val="00496B6F"/>
    <w:rsid w:val="004A29C1"/>
    <w:rsid w:val="004A6FF9"/>
    <w:rsid w:val="004B3DF9"/>
    <w:rsid w:val="004B49AD"/>
    <w:rsid w:val="004C0BF1"/>
    <w:rsid w:val="004F06B2"/>
    <w:rsid w:val="00510B5F"/>
    <w:rsid w:val="00532A98"/>
    <w:rsid w:val="00535A72"/>
    <w:rsid w:val="00547204"/>
    <w:rsid w:val="00574DC9"/>
    <w:rsid w:val="0059452E"/>
    <w:rsid w:val="005A0119"/>
    <w:rsid w:val="005A2F7F"/>
    <w:rsid w:val="0061274C"/>
    <w:rsid w:val="00633244"/>
    <w:rsid w:val="00653E5F"/>
    <w:rsid w:val="006C710B"/>
    <w:rsid w:val="006F6CE7"/>
    <w:rsid w:val="0070794E"/>
    <w:rsid w:val="00750689"/>
    <w:rsid w:val="007546F7"/>
    <w:rsid w:val="0076207B"/>
    <w:rsid w:val="00770094"/>
    <w:rsid w:val="00780F5E"/>
    <w:rsid w:val="00790E47"/>
    <w:rsid w:val="007D71FA"/>
    <w:rsid w:val="007E0120"/>
    <w:rsid w:val="007E5316"/>
    <w:rsid w:val="008112E4"/>
    <w:rsid w:val="008922A1"/>
    <w:rsid w:val="008E5016"/>
    <w:rsid w:val="008F3B4B"/>
    <w:rsid w:val="00917EA2"/>
    <w:rsid w:val="00931EF6"/>
    <w:rsid w:val="009370C1"/>
    <w:rsid w:val="009511DD"/>
    <w:rsid w:val="00953897"/>
    <w:rsid w:val="009804B1"/>
    <w:rsid w:val="009B4964"/>
    <w:rsid w:val="009B704D"/>
    <w:rsid w:val="009E0489"/>
    <w:rsid w:val="009E649F"/>
    <w:rsid w:val="00A02F1E"/>
    <w:rsid w:val="00A04F08"/>
    <w:rsid w:val="00A214C8"/>
    <w:rsid w:val="00A443E0"/>
    <w:rsid w:val="00A63632"/>
    <w:rsid w:val="00A951E6"/>
    <w:rsid w:val="00AA0973"/>
    <w:rsid w:val="00AE5E2F"/>
    <w:rsid w:val="00AF24B8"/>
    <w:rsid w:val="00B6235B"/>
    <w:rsid w:val="00B83329"/>
    <w:rsid w:val="00BE228B"/>
    <w:rsid w:val="00C14570"/>
    <w:rsid w:val="00C27488"/>
    <w:rsid w:val="00C35392"/>
    <w:rsid w:val="00CA1720"/>
    <w:rsid w:val="00CC6026"/>
    <w:rsid w:val="00CD1577"/>
    <w:rsid w:val="00CE3B04"/>
    <w:rsid w:val="00D038F6"/>
    <w:rsid w:val="00D25B6E"/>
    <w:rsid w:val="00D374E9"/>
    <w:rsid w:val="00D661A2"/>
    <w:rsid w:val="00D74D9F"/>
    <w:rsid w:val="00D9626D"/>
    <w:rsid w:val="00DC79DD"/>
    <w:rsid w:val="00DE0D9D"/>
    <w:rsid w:val="00DF7C51"/>
    <w:rsid w:val="00E230F8"/>
    <w:rsid w:val="00E353E6"/>
    <w:rsid w:val="00E355D4"/>
    <w:rsid w:val="00E40E89"/>
    <w:rsid w:val="00E50E33"/>
    <w:rsid w:val="00E51A4D"/>
    <w:rsid w:val="00E75EBA"/>
    <w:rsid w:val="00E915F3"/>
    <w:rsid w:val="00E9718E"/>
    <w:rsid w:val="00ED1D50"/>
    <w:rsid w:val="00ED209F"/>
    <w:rsid w:val="00EE5097"/>
    <w:rsid w:val="00EF4D3D"/>
    <w:rsid w:val="00F65DE2"/>
    <w:rsid w:val="00F77EB0"/>
    <w:rsid w:val="00F949F9"/>
    <w:rsid w:val="00FA1C0B"/>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6A4E9-E52C-426C-82DF-74D805AAE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Stylianou, Emilios</dc:creator>
  <cp:lastModifiedBy>Amoah, Alison</cp:lastModifiedBy>
  <cp:revision>5</cp:revision>
  <cp:lastPrinted>2018-04-20T16:20:00Z</cp:lastPrinted>
  <dcterms:created xsi:type="dcterms:W3CDTF">2018-04-20T15:31:00Z</dcterms:created>
  <dcterms:modified xsi:type="dcterms:W3CDTF">2018-04-23T09:13:00Z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