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50" w:rsidRPr="00F263F1" w:rsidRDefault="00B22150">
      <w:pPr>
        <w:pStyle w:val="PlainText"/>
        <w:jc w:val="both"/>
        <w:rPr>
          <w:rFonts w:ascii="Trebuchet MS" w:hAnsi="Trebuchet MS"/>
          <w:b/>
          <w:bCs/>
          <w:sz w:val="22"/>
          <w:szCs w:val="22"/>
        </w:rPr>
      </w:pPr>
      <w:r w:rsidRPr="00F263F1">
        <w:rPr>
          <w:rFonts w:ascii="Trebuchet MS" w:hAnsi="Trebuchet MS"/>
          <w:b/>
          <w:sz w:val="22"/>
          <w:szCs w:val="22"/>
        </w:rPr>
        <w:t xml:space="preserve">DELEGATED APPLICATION REPORT - Application No.: </w:t>
      </w:r>
      <w:r w:rsidR="009B3169">
        <w:rPr>
          <w:rFonts w:ascii="Trebuchet MS" w:hAnsi="Trebuchet MS"/>
          <w:b/>
          <w:bCs/>
          <w:sz w:val="22"/>
          <w:szCs w:val="22"/>
        </w:rPr>
        <w:t>180500</w:t>
      </w:r>
    </w:p>
    <w:p w:rsidR="00B22150" w:rsidRPr="00225907" w:rsidRDefault="00B22150">
      <w:pPr>
        <w:pStyle w:val="PlainText"/>
        <w:jc w:val="both"/>
        <w:rPr>
          <w:rFonts w:ascii="Trebuchet MS" w:hAnsi="Trebuchet MS"/>
          <w:b/>
          <w:sz w:val="22"/>
          <w:szCs w:val="22"/>
        </w:rPr>
      </w:pPr>
      <w:r w:rsidRPr="00225907">
        <w:rPr>
          <w:rFonts w:ascii="Trebuchet MS" w:hAnsi="Trebuchet MS"/>
          <w:b/>
          <w:sz w:val="22"/>
          <w:szCs w:val="22"/>
        </w:rPr>
        <w:t xml:space="preserve">Address: </w:t>
      </w:r>
      <w:r w:rsidR="009B3169" w:rsidRPr="00225907">
        <w:rPr>
          <w:rFonts w:ascii="Trebuchet MS" w:hAnsi="Trebuchet MS"/>
          <w:b/>
          <w:sz w:val="22"/>
          <w:szCs w:val="22"/>
        </w:rPr>
        <w:t>53 Culver Road</w:t>
      </w:r>
    </w:p>
    <w:p w:rsidR="009B3169" w:rsidRPr="00225907" w:rsidRDefault="00B22150" w:rsidP="009B3169">
      <w:pPr>
        <w:pStyle w:val="BodyText"/>
        <w:jc w:val="both"/>
        <w:rPr>
          <w:rFonts w:ascii="Trebuchet MS" w:hAnsi="Trebuchet MS"/>
          <w:bCs w:val="0"/>
          <w:sz w:val="22"/>
        </w:rPr>
      </w:pPr>
      <w:r w:rsidRPr="00225907">
        <w:rPr>
          <w:rFonts w:ascii="Trebuchet MS" w:hAnsi="Trebuchet MS"/>
          <w:bCs w:val="0"/>
          <w:sz w:val="22"/>
        </w:rPr>
        <w:t xml:space="preserve">Proposal: </w:t>
      </w:r>
      <w:r w:rsidR="009B3169" w:rsidRPr="00225907">
        <w:rPr>
          <w:rFonts w:ascii="Trebuchet MS" w:hAnsi="Trebuchet MS"/>
          <w:bCs w:val="0"/>
          <w:sz w:val="22"/>
        </w:rPr>
        <w:t>Single storey rear extension, rear dormer roof extension, and change of use from C3 residential to C4 Small HMO within the Article 4 area.</w:t>
      </w:r>
    </w:p>
    <w:p w:rsidR="00B22150" w:rsidRPr="00225907" w:rsidRDefault="00B22150" w:rsidP="009B3169">
      <w:pPr>
        <w:pStyle w:val="BodyText"/>
        <w:jc w:val="both"/>
        <w:rPr>
          <w:rFonts w:ascii="Trebuchet MS" w:hAnsi="Trebuchet MS"/>
          <w:sz w:val="22"/>
          <w:szCs w:val="22"/>
        </w:rPr>
      </w:pPr>
      <w:r w:rsidRPr="00225907">
        <w:rPr>
          <w:rFonts w:ascii="Trebuchet MS" w:hAnsi="Trebuchet MS"/>
          <w:sz w:val="22"/>
          <w:szCs w:val="22"/>
        </w:rPr>
        <w:t>Case officer: Alison Amoah</w:t>
      </w:r>
    </w:p>
    <w:p w:rsidR="009B3169" w:rsidRPr="00225907" w:rsidRDefault="009B3169" w:rsidP="009B3169">
      <w:pPr>
        <w:pStyle w:val="BodyText"/>
        <w:jc w:val="both"/>
        <w:rPr>
          <w:rFonts w:ascii="Trebuchet MS" w:hAnsi="Trebuchet MS"/>
          <w:sz w:val="22"/>
          <w:szCs w:val="22"/>
        </w:rPr>
      </w:pPr>
      <w:r w:rsidRPr="00225907">
        <w:rPr>
          <w:rFonts w:ascii="Trebuchet MS" w:hAnsi="Trebuchet MS"/>
          <w:sz w:val="22"/>
          <w:szCs w:val="22"/>
        </w:rPr>
        <w:t>Target Expiry: 16/5/18</w:t>
      </w:r>
    </w:p>
    <w:p w:rsidR="0096078B" w:rsidRPr="0096078B" w:rsidRDefault="0096078B" w:rsidP="0096078B">
      <w:pPr>
        <w:autoSpaceDE/>
        <w:autoSpaceDN/>
        <w:jc w:val="both"/>
        <w:rPr>
          <w:rFonts w:ascii="Trebuchet MS" w:hAnsi="Trebuchet MS"/>
          <w:bCs/>
          <w:sz w:val="24"/>
          <w:lang w:eastAsia="en-US"/>
        </w:rPr>
      </w:pPr>
    </w:p>
    <w:p w:rsidR="00B22150" w:rsidRDefault="00B22150">
      <w:pPr>
        <w:pStyle w:val="PlainText"/>
        <w:jc w:val="both"/>
        <w:rPr>
          <w:rFonts w:ascii="Trebuchet MS" w:hAnsi="Trebuchet MS"/>
          <w:b/>
          <w:sz w:val="22"/>
          <w:szCs w:val="22"/>
        </w:rPr>
      </w:pPr>
      <w:r>
        <w:rPr>
          <w:rFonts w:ascii="Trebuchet MS" w:hAnsi="Trebuchet MS"/>
          <w:b/>
          <w:sz w:val="22"/>
          <w:szCs w:val="22"/>
        </w:rPr>
        <w:t>Site Description and Surrounding Area:</w:t>
      </w:r>
    </w:p>
    <w:p w:rsidR="00D553BF" w:rsidRDefault="0096078B" w:rsidP="0096078B">
      <w:pPr>
        <w:autoSpaceDE/>
        <w:autoSpaceDN/>
        <w:jc w:val="both"/>
        <w:rPr>
          <w:rFonts w:ascii="Trebuchet MS" w:hAnsi="Trebuchet MS"/>
          <w:sz w:val="22"/>
          <w:szCs w:val="22"/>
          <w:lang w:eastAsia="en-US"/>
        </w:rPr>
      </w:pPr>
      <w:r w:rsidRPr="0096078B">
        <w:rPr>
          <w:rFonts w:ascii="Trebuchet MS" w:hAnsi="Trebuchet MS"/>
          <w:sz w:val="22"/>
          <w:szCs w:val="22"/>
          <w:lang w:eastAsia="en-US"/>
        </w:rPr>
        <w:t xml:space="preserve">The site is a </w:t>
      </w:r>
      <w:r w:rsidR="00E247AE">
        <w:rPr>
          <w:rFonts w:ascii="Trebuchet MS" w:hAnsi="Trebuchet MS"/>
          <w:sz w:val="22"/>
          <w:szCs w:val="22"/>
          <w:lang w:eastAsia="en-US"/>
        </w:rPr>
        <w:t xml:space="preserve">two storey </w:t>
      </w:r>
      <w:r w:rsidR="00BD44E7">
        <w:rPr>
          <w:rFonts w:ascii="Trebuchet MS" w:hAnsi="Trebuchet MS"/>
          <w:sz w:val="22"/>
          <w:szCs w:val="22"/>
          <w:lang w:eastAsia="en-US"/>
        </w:rPr>
        <w:t xml:space="preserve">semi-detached house </w:t>
      </w:r>
      <w:r w:rsidR="00E247AE">
        <w:rPr>
          <w:rFonts w:ascii="Trebuchet MS" w:hAnsi="Trebuchet MS"/>
          <w:sz w:val="22"/>
          <w:szCs w:val="22"/>
          <w:lang w:eastAsia="en-US"/>
        </w:rPr>
        <w:t xml:space="preserve">with additional accommodation in the converted loft space.  </w:t>
      </w:r>
      <w:r w:rsidR="002D1772">
        <w:rPr>
          <w:rFonts w:ascii="Trebuchet MS" w:hAnsi="Trebuchet MS"/>
          <w:sz w:val="22"/>
          <w:szCs w:val="22"/>
          <w:lang w:eastAsia="en-US"/>
        </w:rPr>
        <w:t>There is on-street parking</w:t>
      </w:r>
      <w:r w:rsidR="0040528A">
        <w:rPr>
          <w:rFonts w:ascii="Trebuchet MS" w:hAnsi="Trebuchet MS"/>
          <w:sz w:val="22"/>
          <w:szCs w:val="22"/>
          <w:lang w:eastAsia="en-US"/>
        </w:rPr>
        <w:t>, but within a Residents Parking Permit Area Zone</w:t>
      </w:r>
      <w:r w:rsidR="00BD44E7">
        <w:rPr>
          <w:rFonts w:ascii="Trebuchet MS" w:hAnsi="Trebuchet MS"/>
          <w:sz w:val="22"/>
          <w:szCs w:val="22"/>
          <w:lang w:eastAsia="en-US"/>
        </w:rPr>
        <w:t xml:space="preserve">.  There is a small front garden and long rear garden.  The adjacent property no 51 has a large existing pitched roof single storey rear extension. </w:t>
      </w:r>
      <w:r w:rsidR="005E0AA6">
        <w:rPr>
          <w:rFonts w:ascii="Trebuchet MS" w:hAnsi="Trebuchet MS"/>
          <w:sz w:val="22"/>
          <w:szCs w:val="22"/>
          <w:lang w:eastAsia="en-US"/>
        </w:rPr>
        <w:t>The property is in the Article 4 Area which removes permitted development rights to change for C3 to C4</w:t>
      </w:r>
      <w:r w:rsidR="00CE2374">
        <w:rPr>
          <w:rFonts w:ascii="Trebuchet MS" w:hAnsi="Trebuchet MS"/>
          <w:sz w:val="22"/>
          <w:szCs w:val="22"/>
          <w:lang w:eastAsia="en-US"/>
        </w:rPr>
        <w:t xml:space="preserve"> small HMO</w:t>
      </w:r>
      <w:r w:rsidR="005E0AA6">
        <w:rPr>
          <w:rFonts w:ascii="Trebuchet MS" w:hAnsi="Trebuchet MS"/>
          <w:sz w:val="22"/>
          <w:szCs w:val="22"/>
          <w:lang w:eastAsia="en-US"/>
        </w:rPr>
        <w:t>.</w:t>
      </w:r>
    </w:p>
    <w:p w:rsidR="007404C4" w:rsidRDefault="007404C4">
      <w:pPr>
        <w:pStyle w:val="BodyText"/>
        <w:jc w:val="both"/>
        <w:rPr>
          <w:rFonts w:ascii="Trebuchet MS" w:hAnsi="Trebuchet MS"/>
          <w:sz w:val="22"/>
        </w:rPr>
      </w:pPr>
    </w:p>
    <w:p w:rsidR="00BD44E7" w:rsidRDefault="00B22150">
      <w:pPr>
        <w:pStyle w:val="BodyText"/>
        <w:jc w:val="both"/>
        <w:rPr>
          <w:rFonts w:ascii="Trebuchet MS" w:hAnsi="Trebuchet MS"/>
          <w:b w:val="0"/>
          <w:bCs w:val="0"/>
          <w:sz w:val="22"/>
        </w:rPr>
      </w:pPr>
      <w:r>
        <w:rPr>
          <w:rFonts w:ascii="Trebuchet MS" w:hAnsi="Trebuchet MS"/>
          <w:sz w:val="22"/>
        </w:rPr>
        <w:t>Proposal:</w:t>
      </w:r>
      <w:r>
        <w:rPr>
          <w:rFonts w:ascii="Trebuchet MS" w:hAnsi="Trebuchet MS"/>
          <w:b w:val="0"/>
          <w:bCs w:val="0"/>
          <w:sz w:val="22"/>
        </w:rPr>
        <w:t xml:space="preserve">  </w:t>
      </w:r>
      <w:r w:rsidR="00BD44E7">
        <w:rPr>
          <w:rFonts w:ascii="Trebuchet MS" w:hAnsi="Trebuchet MS"/>
          <w:b w:val="0"/>
          <w:bCs w:val="0"/>
          <w:sz w:val="22"/>
        </w:rPr>
        <w:t>The proposal includes the following:</w:t>
      </w:r>
    </w:p>
    <w:p w:rsidR="00BD44E7" w:rsidRDefault="00BD44E7" w:rsidP="00BD44E7">
      <w:pPr>
        <w:pStyle w:val="BodyText"/>
        <w:numPr>
          <w:ilvl w:val="0"/>
          <w:numId w:val="47"/>
        </w:numPr>
        <w:jc w:val="both"/>
        <w:rPr>
          <w:rFonts w:ascii="Trebuchet MS" w:hAnsi="Trebuchet MS"/>
          <w:b w:val="0"/>
          <w:bCs w:val="0"/>
          <w:sz w:val="22"/>
        </w:rPr>
      </w:pPr>
      <w:r>
        <w:rPr>
          <w:rFonts w:ascii="Trebuchet MS" w:hAnsi="Trebuchet MS"/>
          <w:b w:val="0"/>
          <w:bCs w:val="0"/>
          <w:sz w:val="22"/>
        </w:rPr>
        <w:t>Flat roof rear dormer</w:t>
      </w:r>
      <w:r w:rsidR="005E0AA6">
        <w:rPr>
          <w:rFonts w:ascii="Trebuchet MS" w:hAnsi="Trebuchet MS"/>
          <w:b w:val="0"/>
          <w:bCs w:val="0"/>
          <w:sz w:val="22"/>
        </w:rPr>
        <w:t xml:space="preserve"> 4.6m wide by 2.7m high</w:t>
      </w:r>
    </w:p>
    <w:p w:rsidR="00BD44E7" w:rsidRDefault="00CE2374" w:rsidP="00BD44E7">
      <w:pPr>
        <w:pStyle w:val="BodyText"/>
        <w:numPr>
          <w:ilvl w:val="0"/>
          <w:numId w:val="47"/>
        </w:numPr>
        <w:jc w:val="both"/>
        <w:rPr>
          <w:rFonts w:ascii="Trebuchet MS" w:hAnsi="Trebuchet MS"/>
          <w:b w:val="0"/>
          <w:bCs w:val="0"/>
          <w:sz w:val="22"/>
        </w:rPr>
      </w:pPr>
      <w:r>
        <w:rPr>
          <w:rFonts w:ascii="Trebuchet MS" w:hAnsi="Trebuchet MS"/>
          <w:b w:val="0"/>
          <w:bCs w:val="0"/>
          <w:sz w:val="22"/>
        </w:rPr>
        <w:t xml:space="preserve">Single storey rear extension, to create a relocated kitchen - </w:t>
      </w:r>
      <w:r w:rsidR="00BD44E7">
        <w:rPr>
          <w:rFonts w:ascii="Trebuchet MS" w:hAnsi="Trebuchet MS"/>
          <w:b w:val="0"/>
          <w:bCs w:val="0"/>
          <w:sz w:val="22"/>
        </w:rPr>
        <w:t xml:space="preserve">to extend the existing single storey rear extension </w:t>
      </w:r>
      <w:r w:rsidR="005E0AA6">
        <w:rPr>
          <w:rFonts w:ascii="Trebuchet MS" w:hAnsi="Trebuchet MS"/>
          <w:b w:val="0"/>
          <w:bCs w:val="0"/>
          <w:sz w:val="22"/>
        </w:rPr>
        <w:t>of 2.9m wide, by 3m deep with a mono-pitched roof.</w:t>
      </w:r>
    </w:p>
    <w:p w:rsidR="00B22150" w:rsidRPr="00BD44E7" w:rsidRDefault="00BD44E7" w:rsidP="00BD44E7">
      <w:pPr>
        <w:pStyle w:val="BodyText"/>
        <w:numPr>
          <w:ilvl w:val="0"/>
          <w:numId w:val="47"/>
        </w:numPr>
        <w:jc w:val="both"/>
        <w:rPr>
          <w:rFonts w:ascii="Trebuchet MS" w:hAnsi="Trebuchet MS"/>
          <w:sz w:val="22"/>
          <w:szCs w:val="22"/>
        </w:rPr>
      </w:pPr>
      <w:r w:rsidRPr="005E0AA6">
        <w:rPr>
          <w:rFonts w:ascii="Trebuchet MS" w:hAnsi="Trebuchet MS"/>
          <w:b w:val="0"/>
          <w:sz w:val="22"/>
        </w:rPr>
        <w:t>Change of use fr</w:t>
      </w:r>
      <w:r w:rsidR="0096078B" w:rsidRPr="005E0AA6">
        <w:rPr>
          <w:rFonts w:ascii="Trebuchet MS" w:hAnsi="Trebuchet MS"/>
          <w:b w:val="0"/>
          <w:bCs w:val="0"/>
          <w:sz w:val="22"/>
        </w:rPr>
        <w:t>om</w:t>
      </w:r>
      <w:r w:rsidR="0096078B" w:rsidRPr="00BD44E7">
        <w:rPr>
          <w:rFonts w:ascii="Trebuchet MS" w:hAnsi="Trebuchet MS"/>
          <w:b w:val="0"/>
          <w:bCs w:val="0"/>
          <w:sz w:val="22"/>
        </w:rPr>
        <w:t xml:space="preserve"> a </w:t>
      </w:r>
      <w:r w:rsidR="00B22150" w:rsidRPr="00BD44E7">
        <w:rPr>
          <w:rFonts w:ascii="Trebuchet MS" w:hAnsi="Trebuchet MS"/>
          <w:b w:val="0"/>
          <w:bCs w:val="0"/>
          <w:sz w:val="22"/>
        </w:rPr>
        <w:t>C3 dw</w:t>
      </w:r>
      <w:r w:rsidR="007404C4" w:rsidRPr="00BD44E7">
        <w:rPr>
          <w:rFonts w:ascii="Trebuchet MS" w:hAnsi="Trebuchet MS"/>
          <w:b w:val="0"/>
          <w:bCs w:val="0"/>
          <w:sz w:val="22"/>
        </w:rPr>
        <w:t>ellinghouse to a C4 small HMO</w:t>
      </w:r>
      <w:r w:rsidR="00E247AE" w:rsidRPr="00BD44E7">
        <w:rPr>
          <w:rFonts w:ascii="Trebuchet MS" w:hAnsi="Trebuchet MS"/>
          <w:b w:val="0"/>
          <w:bCs w:val="0"/>
          <w:sz w:val="22"/>
        </w:rPr>
        <w:t xml:space="preserve"> to create five rooms; two at ground floor; two at first; and one at top floor</w:t>
      </w:r>
      <w:r w:rsidR="00DF08A4" w:rsidRPr="00BD44E7">
        <w:rPr>
          <w:rFonts w:ascii="Trebuchet MS" w:hAnsi="Trebuchet MS"/>
          <w:b w:val="0"/>
          <w:bCs w:val="0"/>
          <w:sz w:val="22"/>
        </w:rPr>
        <w:t xml:space="preserve">.  </w:t>
      </w:r>
      <w:r w:rsidR="00B22150" w:rsidRPr="00BD44E7">
        <w:rPr>
          <w:rFonts w:ascii="Trebuchet MS" w:hAnsi="Trebuchet MS"/>
          <w:b w:val="0"/>
          <w:bCs w:val="0"/>
          <w:sz w:val="22"/>
        </w:rPr>
        <w:t xml:space="preserve">The change of use </w:t>
      </w:r>
      <w:r w:rsidR="0096078B" w:rsidRPr="00BD44E7">
        <w:rPr>
          <w:rFonts w:ascii="Trebuchet MS" w:hAnsi="Trebuchet MS"/>
          <w:b w:val="0"/>
          <w:bCs w:val="0"/>
          <w:sz w:val="22"/>
        </w:rPr>
        <w:t xml:space="preserve">would involve </w:t>
      </w:r>
      <w:r w:rsidR="002D1772" w:rsidRPr="00BD44E7">
        <w:rPr>
          <w:rFonts w:ascii="Trebuchet MS" w:hAnsi="Trebuchet MS"/>
          <w:b w:val="0"/>
          <w:bCs w:val="0"/>
          <w:sz w:val="22"/>
        </w:rPr>
        <w:t>some internal changes</w:t>
      </w:r>
      <w:r w:rsidR="00CE2374">
        <w:rPr>
          <w:rFonts w:ascii="Trebuchet MS" w:hAnsi="Trebuchet MS"/>
          <w:b w:val="0"/>
          <w:bCs w:val="0"/>
          <w:sz w:val="22"/>
        </w:rPr>
        <w:t>.</w:t>
      </w:r>
      <w:r w:rsidR="0040528A" w:rsidRPr="00BD44E7">
        <w:rPr>
          <w:rFonts w:ascii="Trebuchet MS" w:hAnsi="Trebuchet MS"/>
          <w:b w:val="0"/>
          <w:bCs w:val="0"/>
          <w:sz w:val="22"/>
        </w:rPr>
        <w:t xml:space="preserve">  </w:t>
      </w:r>
    </w:p>
    <w:p w:rsidR="00B22150" w:rsidRDefault="00B22150">
      <w:pPr>
        <w:pStyle w:val="PlainText"/>
        <w:jc w:val="both"/>
        <w:rPr>
          <w:rFonts w:ascii="Trebuchet MS" w:hAnsi="Trebuchet MS"/>
          <w:b/>
          <w:sz w:val="22"/>
          <w:szCs w:val="22"/>
        </w:rPr>
      </w:pPr>
    </w:p>
    <w:p w:rsidR="00D1524E" w:rsidRDefault="00B22150" w:rsidP="00050B4A">
      <w:pPr>
        <w:pStyle w:val="PlainText"/>
        <w:jc w:val="both"/>
        <w:rPr>
          <w:rFonts w:ascii="Trebuchet MS" w:hAnsi="Trebuchet MS"/>
          <w:sz w:val="22"/>
          <w:szCs w:val="22"/>
        </w:rPr>
      </w:pPr>
      <w:r>
        <w:rPr>
          <w:rFonts w:ascii="Trebuchet MS" w:hAnsi="Trebuchet MS"/>
          <w:b/>
          <w:sz w:val="22"/>
          <w:szCs w:val="22"/>
        </w:rPr>
        <w:t>Plans considered:</w:t>
      </w:r>
      <w:r>
        <w:rPr>
          <w:rFonts w:ascii="Trebuchet MS" w:hAnsi="Trebuchet MS"/>
          <w:sz w:val="22"/>
          <w:szCs w:val="22"/>
        </w:rPr>
        <w:t xml:space="preserve"> </w:t>
      </w:r>
      <w:r w:rsidR="00CE2374">
        <w:rPr>
          <w:rFonts w:ascii="Trebuchet MS" w:hAnsi="Trebuchet MS"/>
          <w:sz w:val="22"/>
          <w:szCs w:val="22"/>
        </w:rPr>
        <w:t>Received 20</w:t>
      </w:r>
      <w:r w:rsidR="00CE2374" w:rsidRPr="00CE2374">
        <w:rPr>
          <w:rFonts w:ascii="Trebuchet MS" w:hAnsi="Trebuchet MS"/>
          <w:sz w:val="22"/>
          <w:szCs w:val="22"/>
          <w:vertAlign w:val="superscript"/>
        </w:rPr>
        <w:t>th</w:t>
      </w:r>
      <w:r w:rsidR="00CE2374">
        <w:rPr>
          <w:rFonts w:ascii="Trebuchet MS" w:hAnsi="Trebuchet MS"/>
          <w:sz w:val="22"/>
          <w:szCs w:val="22"/>
        </w:rPr>
        <w:t xml:space="preserve"> March 2018:</w:t>
      </w:r>
    </w:p>
    <w:p w:rsidR="00CE2374" w:rsidRDefault="00CE2374" w:rsidP="00050B4A">
      <w:pPr>
        <w:pStyle w:val="PlainText"/>
        <w:jc w:val="both"/>
        <w:rPr>
          <w:rFonts w:ascii="Trebuchet MS" w:hAnsi="Trebuchet MS"/>
          <w:sz w:val="22"/>
          <w:szCs w:val="22"/>
        </w:rPr>
      </w:pPr>
      <w:r>
        <w:rPr>
          <w:rFonts w:ascii="Trebuchet MS" w:hAnsi="Trebuchet MS"/>
          <w:sz w:val="22"/>
          <w:szCs w:val="22"/>
        </w:rPr>
        <w:t>Location and Block Plan – Drawing no: 001 Rev A</w:t>
      </w:r>
    </w:p>
    <w:p w:rsidR="00CE2374" w:rsidRDefault="00CE2374" w:rsidP="00050B4A">
      <w:pPr>
        <w:pStyle w:val="PlainText"/>
        <w:jc w:val="both"/>
        <w:rPr>
          <w:rFonts w:ascii="Trebuchet MS" w:hAnsi="Trebuchet MS"/>
          <w:sz w:val="22"/>
          <w:szCs w:val="22"/>
        </w:rPr>
      </w:pPr>
      <w:r>
        <w:rPr>
          <w:rFonts w:ascii="Trebuchet MS" w:hAnsi="Trebuchet MS"/>
          <w:sz w:val="22"/>
          <w:szCs w:val="22"/>
        </w:rPr>
        <w:t>Existing Plan Layouts – Drawing no: 002 Rev A</w:t>
      </w:r>
    </w:p>
    <w:p w:rsidR="00CE2374" w:rsidRDefault="00CE2374" w:rsidP="00050B4A">
      <w:pPr>
        <w:pStyle w:val="PlainText"/>
        <w:jc w:val="both"/>
        <w:rPr>
          <w:rFonts w:ascii="Trebuchet MS" w:hAnsi="Trebuchet MS"/>
          <w:sz w:val="22"/>
          <w:szCs w:val="22"/>
        </w:rPr>
      </w:pPr>
      <w:r>
        <w:rPr>
          <w:rFonts w:ascii="Trebuchet MS" w:hAnsi="Trebuchet MS"/>
          <w:sz w:val="22"/>
          <w:szCs w:val="22"/>
        </w:rPr>
        <w:t>Existing Elevations – Drawing no: 003 Rev A</w:t>
      </w:r>
    </w:p>
    <w:p w:rsidR="00CE2374" w:rsidRDefault="00CE2374" w:rsidP="00050B4A">
      <w:pPr>
        <w:pStyle w:val="PlainText"/>
        <w:jc w:val="both"/>
        <w:rPr>
          <w:rFonts w:ascii="Trebuchet MS" w:hAnsi="Trebuchet MS"/>
          <w:sz w:val="22"/>
          <w:szCs w:val="22"/>
        </w:rPr>
      </w:pPr>
      <w:r>
        <w:rPr>
          <w:rFonts w:ascii="Trebuchet MS" w:hAnsi="Trebuchet MS"/>
          <w:sz w:val="22"/>
          <w:szCs w:val="22"/>
        </w:rPr>
        <w:t>Proposed Plan Layouts – Drawing no: 007</w:t>
      </w:r>
    </w:p>
    <w:p w:rsidR="00CE2374" w:rsidRDefault="00CE2374" w:rsidP="00050B4A">
      <w:pPr>
        <w:pStyle w:val="PlainText"/>
        <w:jc w:val="both"/>
        <w:rPr>
          <w:rFonts w:ascii="Trebuchet MS" w:hAnsi="Trebuchet MS"/>
          <w:sz w:val="22"/>
          <w:szCs w:val="22"/>
        </w:rPr>
      </w:pPr>
      <w:r>
        <w:rPr>
          <w:rFonts w:ascii="Trebuchet MS" w:hAnsi="Trebuchet MS"/>
          <w:sz w:val="22"/>
          <w:szCs w:val="22"/>
        </w:rPr>
        <w:t>Proposed Elevations – Drawing no: 008</w:t>
      </w:r>
    </w:p>
    <w:p w:rsidR="00CE2374" w:rsidRDefault="00CE2374" w:rsidP="00050B4A">
      <w:pPr>
        <w:pStyle w:val="PlainText"/>
        <w:jc w:val="both"/>
        <w:rPr>
          <w:rFonts w:ascii="Trebuchet MS" w:hAnsi="Trebuchet MS"/>
          <w:sz w:val="22"/>
          <w:szCs w:val="22"/>
        </w:rPr>
      </w:pPr>
      <w:r>
        <w:rPr>
          <w:rFonts w:ascii="Trebuchet MS" w:hAnsi="Trebuchet MS"/>
          <w:sz w:val="22"/>
          <w:szCs w:val="22"/>
        </w:rPr>
        <w:t>Proposed Dormer Volume Calculations – Drawing no: 009</w:t>
      </w:r>
    </w:p>
    <w:p w:rsidR="00CE2374" w:rsidRPr="00B33505" w:rsidRDefault="00CE2374" w:rsidP="00050B4A">
      <w:pPr>
        <w:pStyle w:val="PlainText"/>
        <w:jc w:val="both"/>
        <w:rPr>
          <w:rFonts w:ascii="Trebuchet MS" w:hAnsi="Trebuchet MS"/>
          <w:i/>
          <w:sz w:val="22"/>
          <w:szCs w:val="22"/>
        </w:rPr>
      </w:pPr>
    </w:p>
    <w:p w:rsidR="00B33505" w:rsidRPr="00B33505" w:rsidRDefault="00B33505" w:rsidP="00050B4A">
      <w:pPr>
        <w:pStyle w:val="PlainText"/>
        <w:jc w:val="both"/>
        <w:rPr>
          <w:rFonts w:ascii="Trebuchet MS" w:hAnsi="Trebuchet MS"/>
          <w:i/>
          <w:sz w:val="22"/>
          <w:szCs w:val="22"/>
        </w:rPr>
      </w:pPr>
      <w:r w:rsidRPr="00B33505">
        <w:rPr>
          <w:rFonts w:ascii="Trebuchet MS" w:hAnsi="Trebuchet MS"/>
          <w:i/>
          <w:sz w:val="22"/>
          <w:szCs w:val="22"/>
        </w:rPr>
        <w:t>Amended received 16</w:t>
      </w:r>
      <w:r w:rsidRPr="00B33505">
        <w:rPr>
          <w:rFonts w:ascii="Trebuchet MS" w:hAnsi="Trebuchet MS"/>
          <w:i/>
          <w:sz w:val="22"/>
          <w:szCs w:val="22"/>
          <w:vertAlign w:val="superscript"/>
        </w:rPr>
        <w:t>th</w:t>
      </w:r>
      <w:r w:rsidRPr="00B33505">
        <w:rPr>
          <w:rFonts w:ascii="Trebuchet MS" w:hAnsi="Trebuchet MS"/>
          <w:i/>
          <w:sz w:val="22"/>
          <w:szCs w:val="22"/>
        </w:rPr>
        <w:t xml:space="preserve"> May 2018:</w:t>
      </w:r>
    </w:p>
    <w:p w:rsidR="00B33505" w:rsidRDefault="00B33505" w:rsidP="00B33505">
      <w:pPr>
        <w:pStyle w:val="PlainText"/>
        <w:jc w:val="both"/>
        <w:rPr>
          <w:rFonts w:ascii="Trebuchet MS" w:hAnsi="Trebuchet MS"/>
          <w:sz w:val="22"/>
          <w:szCs w:val="22"/>
        </w:rPr>
      </w:pPr>
      <w:r>
        <w:rPr>
          <w:rFonts w:ascii="Trebuchet MS" w:hAnsi="Trebuchet MS"/>
          <w:sz w:val="22"/>
          <w:szCs w:val="22"/>
        </w:rPr>
        <w:t>Proposed Plan Layouts – Drawing no: 007, Rev B</w:t>
      </w:r>
    </w:p>
    <w:p w:rsidR="00B33505" w:rsidRDefault="00B33505" w:rsidP="00050B4A">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b/>
          <w:sz w:val="22"/>
          <w:szCs w:val="22"/>
        </w:rPr>
        <w:t xml:space="preserve">Relevant Planning History: </w:t>
      </w:r>
    </w:p>
    <w:p w:rsidR="00CE2374" w:rsidRDefault="00CE2374">
      <w:pPr>
        <w:pStyle w:val="PlainText"/>
        <w:jc w:val="both"/>
        <w:rPr>
          <w:rFonts w:ascii="Trebuchet MS" w:hAnsi="Trebuchet MS"/>
          <w:sz w:val="22"/>
          <w:szCs w:val="22"/>
        </w:rPr>
      </w:pPr>
      <w:r w:rsidRPr="00415964">
        <w:rPr>
          <w:rFonts w:ascii="Trebuchet MS" w:hAnsi="Trebuchet MS"/>
          <w:b/>
          <w:sz w:val="22"/>
          <w:szCs w:val="22"/>
        </w:rPr>
        <w:t>180183/PREAPP</w:t>
      </w:r>
      <w:r w:rsidRPr="00415964">
        <w:rPr>
          <w:rFonts w:ascii="Trebuchet MS" w:hAnsi="Trebuchet MS"/>
          <w:sz w:val="22"/>
          <w:szCs w:val="22"/>
        </w:rPr>
        <w:t xml:space="preserve"> - Proposed Change of Use from residential (C3) to HMO (C4) – Observations sent </w:t>
      </w:r>
      <w:r w:rsidR="00415964" w:rsidRPr="00415964">
        <w:rPr>
          <w:rFonts w:ascii="Trebuchet MS" w:hAnsi="Trebuchet MS"/>
          <w:sz w:val="22"/>
          <w:szCs w:val="22"/>
        </w:rPr>
        <w:t>2/3/2018</w:t>
      </w:r>
    </w:p>
    <w:p w:rsidR="00415964" w:rsidRPr="00415964" w:rsidRDefault="00415964" w:rsidP="00415964">
      <w:pPr>
        <w:pStyle w:val="PlainText"/>
        <w:jc w:val="both"/>
        <w:rPr>
          <w:rFonts w:ascii="Trebuchet MS" w:hAnsi="Trebuchet MS"/>
          <w:sz w:val="22"/>
          <w:szCs w:val="22"/>
        </w:rPr>
      </w:pPr>
      <w:r w:rsidRPr="00415964">
        <w:rPr>
          <w:rFonts w:ascii="Trebuchet MS" w:hAnsi="Trebuchet MS"/>
          <w:b/>
          <w:sz w:val="22"/>
          <w:szCs w:val="22"/>
        </w:rPr>
        <w:t>180621/HPA</w:t>
      </w:r>
      <w:r>
        <w:rPr>
          <w:rFonts w:ascii="Trebuchet MS" w:hAnsi="Trebuchet MS"/>
          <w:sz w:val="22"/>
          <w:szCs w:val="22"/>
        </w:rPr>
        <w:t xml:space="preserve"> - </w:t>
      </w:r>
      <w:r w:rsidRPr="00415964">
        <w:rPr>
          <w:rFonts w:ascii="Trebuchet MS" w:hAnsi="Trebuchet MS"/>
          <w:sz w:val="22"/>
          <w:szCs w:val="22"/>
        </w:rPr>
        <w:t>Rear extension measuring 6m in depth, with a maximum height of 3.9m,</w:t>
      </w:r>
      <w:r>
        <w:rPr>
          <w:rFonts w:ascii="Trebuchet MS" w:hAnsi="Trebuchet MS"/>
          <w:sz w:val="22"/>
          <w:szCs w:val="22"/>
        </w:rPr>
        <w:t xml:space="preserve"> </w:t>
      </w:r>
      <w:r w:rsidRPr="00415964">
        <w:rPr>
          <w:rFonts w:ascii="Trebuchet MS" w:hAnsi="Trebuchet MS"/>
          <w:sz w:val="22"/>
          <w:szCs w:val="22"/>
        </w:rPr>
        <w:t>and 2.2m in height to eaves level. Notification of the construction of an extension under class A Part 1 of Schedule 2 of the Town and</w:t>
      </w:r>
      <w:r>
        <w:rPr>
          <w:rFonts w:ascii="Trebuchet MS" w:hAnsi="Trebuchet MS"/>
          <w:sz w:val="22"/>
          <w:szCs w:val="22"/>
        </w:rPr>
        <w:t xml:space="preserve"> </w:t>
      </w:r>
      <w:r w:rsidRPr="00415964">
        <w:rPr>
          <w:rFonts w:ascii="Trebuchet MS" w:hAnsi="Trebuchet MS"/>
          <w:sz w:val="22"/>
          <w:szCs w:val="22"/>
        </w:rPr>
        <w:t>Country Planning (General Permitted De</w:t>
      </w:r>
      <w:r>
        <w:rPr>
          <w:rFonts w:ascii="Trebuchet MS" w:hAnsi="Trebuchet MS"/>
          <w:sz w:val="22"/>
          <w:szCs w:val="22"/>
        </w:rPr>
        <w:t xml:space="preserve">velopment) (England) Order 2015 – </w:t>
      </w:r>
      <w:r w:rsidRPr="00225907">
        <w:rPr>
          <w:rFonts w:ascii="Trebuchet MS" w:hAnsi="Trebuchet MS"/>
          <w:b/>
          <w:i/>
          <w:sz w:val="22"/>
          <w:szCs w:val="22"/>
        </w:rPr>
        <w:t>pending decision at time or writing</w:t>
      </w:r>
    </w:p>
    <w:p w:rsidR="00B22150" w:rsidRDefault="00B22150">
      <w:pPr>
        <w:pStyle w:val="PlainText"/>
        <w:jc w:val="both"/>
        <w:rPr>
          <w:rFonts w:ascii="Trebuchet MS" w:hAnsi="Trebuchet MS"/>
          <w:b/>
          <w:sz w:val="22"/>
          <w:szCs w:val="22"/>
        </w:rPr>
      </w:pPr>
    </w:p>
    <w:p w:rsidR="002A6BA1" w:rsidRDefault="00B22150" w:rsidP="00374043">
      <w:pPr>
        <w:widowControl w:val="0"/>
        <w:adjustRightInd w:val="0"/>
        <w:jc w:val="both"/>
        <w:rPr>
          <w:rFonts w:ascii="Trebuchet MS" w:hAnsi="Trebuchet MS"/>
          <w:sz w:val="22"/>
          <w:szCs w:val="22"/>
        </w:rPr>
      </w:pPr>
      <w:r>
        <w:rPr>
          <w:rFonts w:ascii="Trebuchet MS" w:hAnsi="Trebuchet MS"/>
          <w:sz w:val="22"/>
          <w:szCs w:val="22"/>
        </w:rPr>
        <w:t>Consultation Responses:</w:t>
      </w:r>
      <w:r w:rsidR="00225907">
        <w:rPr>
          <w:rFonts w:ascii="Trebuchet MS" w:hAnsi="Trebuchet MS"/>
          <w:sz w:val="22"/>
          <w:szCs w:val="22"/>
        </w:rPr>
        <w:t xml:space="preserve"> </w:t>
      </w:r>
      <w:r w:rsidR="00266A5C">
        <w:rPr>
          <w:rFonts w:ascii="Trebuchet MS" w:hAnsi="Trebuchet MS"/>
          <w:sz w:val="22"/>
          <w:szCs w:val="22"/>
        </w:rPr>
        <w:t xml:space="preserve">Nos 51 &amp; 55 Culver Road and 76 &amp; 78 Crescent Road were consulted.  </w:t>
      </w:r>
    </w:p>
    <w:p w:rsidR="00DF08A4" w:rsidRDefault="002A6BA1" w:rsidP="00374043">
      <w:pPr>
        <w:widowControl w:val="0"/>
        <w:adjustRightInd w:val="0"/>
        <w:jc w:val="both"/>
        <w:rPr>
          <w:rFonts w:ascii="Trebuchet MS" w:hAnsi="Trebuchet MS"/>
          <w:sz w:val="22"/>
          <w:szCs w:val="22"/>
        </w:rPr>
      </w:pPr>
      <w:r>
        <w:rPr>
          <w:rFonts w:ascii="Trebuchet MS" w:hAnsi="Trebuchet MS"/>
          <w:sz w:val="22"/>
          <w:szCs w:val="22"/>
        </w:rPr>
        <w:t xml:space="preserve">14 no. </w:t>
      </w:r>
      <w:r w:rsidR="00266A5C">
        <w:rPr>
          <w:rFonts w:ascii="Trebuchet MS" w:hAnsi="Trebuchet MS"/>
          <w:sz w:val="22"/>
          <w:szCs w:val="22"/>
        </w:rPr>
        <w:t xml:space="preserve">objections were received </w:t>
      </w:r>
      <w:r>
        <w:rPr>
          <w:rFonts w:ascii="Trebuchet MS" w:hAnsi="Trebuchet MS"/>
          <w:sz w:val="22"/>
          <w:szCs w:val="22"/>
        </w:rPr>
        <w:t>summarised as follows:</w:t>
      </w:r>
    </w:p>
    <w:p w:rsidR="00415964" w:rsidRPr="00360804" w:rsidRDefault="00415964" w:rsidP="00360804">
      <w:pPr>
        <w:widowControl w:val="0"/>
        <w:adjustRightInd w:val="0"/>
        <w:jc w:val="both"/>
        <w:rPr>
          <w:rFonts w:ascii="Trebuchet MS" w:hAnsi="Trebuchet MS"/>
          <w:sz w:val="22"/>
          <w:szCs w:val="22"/>
        </w:rPr>
      </w:pPr>
    </w:p>
    <w:p w:rsidR="002A6BA1"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 xml:space="preserve">Three quarters of the houses on Culver </w:t>
      </w:r>
      <w:r w:rsidR="00266A5C">
        <w:rPr>
          <w:rFonts w:ascii="Trebuchet MS" w:hAnsi="Trebuchet MS"/>
          <w:sz w:val="22"/>
          <w:szCs w:val="22"/>
          <w:lang w:eastAsia="en-US"/>
        </w:rPr>
        <w:t xml:space="preserve">Road </w:t>
      </w:r>
      <w:r w:rsidRPr="00360804">
        <w:rPr>
          <w:rFonts w:ascii="Trebuchet MS" w:hAnsi="Trebuchet MS"/>
          <w:sz w:val="22"/>
          <w:szCs w:val="22"/>
          <w:lang w:eastAsia="en-US"/>
        </w:rPr>
        <w:t xml:space="preserve">are already rented out to both students and private tenants. Most of the tenants are car owners and there is a already a severe lack of parking facilities available at the moment. </w:t>
      </w:r>
      <w:r w:rsidR="00C256C8" w:rsidRPr="00360804">
        <w:rPr>
          <w:rFonts w:ascii="Trebuchet MS" w:hAnsi="Trebuchet MS"/>
          <w:sz w:val="22"/>
          <w:szCs w:val="22"/>
          <w:lang w:eastAsia="en-US"/>
        </w:rPr>
        <w:t>Parking will cause noise, pollution and dust at all times of the day and night. The Road is already a busy and congested road; this additional concentration of traffic and roadside parking will cause traffic problems and create a safety hazard for other motorists.</w:t>
      </w:r>
    </w:p>
    <w:p w:rsidR="00415964"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Almost all of the rented house's gardens are not maintained properly and rubbish bins are continuously left overflowing on the pavement which is not acceptable.</w:t>
      </w:r>
    </w:p>
    <w:p w:rsidR="00415964" w:rsidRPr="00360804" w:rsidRDefault="00C256C8"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N</w:t>
      </w:r>
      <w:r w:rsidR="00415964" w:rsidRPr="00360804">
        <w:rPr>
          <w:rFonts w:ascii="Trebuchet MS" w:hAnsi="Trebuchet MS"/>
          <w:sz w:val="22"/>
          <w:szCs w:val="22"/>
          <w:lang w:eastAsia="en-US"/>
        </w:rPr>
        <w:t xml:space="preserve">egative effects </w:t>
      </w:r>
      <w:r w:rsidRPr="00360804">
        <w:rPr>
          <w:rFonts w:ascii="Trebuchet MS" w:hAnsi="Trebuchet MS"/>
          <w:sz w:val="22"/>
          <w:szCs w:val="22"/>
          <w:lang w:eastAsia="en-US"/>
        </w:rPr>
        <w:t xml:space="preserve">of </w:t>
      </w:r>
      <w:r w:rsidR="00415964" w:rsidRPr="00360804">
        <w:rPr>
          <w:rFonts w:ascii="Trebuchet MS" w:hAnsi="Trebuchet MS"/>
          <w:sz w:val="22"/>
          <w:szCs w:val="22"/>
          <w:lang w:eastAsia="en-US"/>
        </w:rPr>
        <w:t xml:space="preserve">noise, disturbance, loss of privacy, general nuisance, shading and loss of daylight. </w:t>
      </w:r>
    </w:p>
    <w:p w:rsidR="00DF08A4" w:rsidRPr="00360804" w:rsidRDefault="00415964" w:rsidP="00360804">
      <w:pPr>
        <w:pStyle w:val="ListParagraph"/>
        <w:widowControl w:val="0"/>
        <w:numPr>
          <w:ilvl w:val="0"/>
          <w:numId w:val="48"/>
        </w:numPr>
        <w:adjustRightInd w:val="0"/>
        <w:jc w:val="both"/>
        <w:rPr>
          <w:rFonts w:ascii="Trebuchet MS" w:hAnsi="Trebuchet MS"/>
          <w:sz w:val="22"/>
          <w:szCs w:val="22"/>
        </w:rPr>
      </w:pPr>
      <w:r w:rsidRPr="00360804">
        <w:rPr>
          <w:rFonts w:ascii="Trebuchet MS" w:hAnsi="Trebuchet MS"/>
          <w:sz w:val="22"/>
          <w:szCs w:val="22"/>
        </w:rPr>
        <w:lastRenderedPageBreak/>
        <w:t>I'd like to see the number of HMOs in this street limited.</w:t>
      </w:r>
    </w:p>
    <w:p w:rsidR="00415964"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 xml:space="preserve">I think the proposed application would mean the number of registered (and unregistered) HMOs was too high in the area under Article 4. </w:t>
      </w:r>
    </w:p>
    <w:p w:rsidR="00415964"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The front garden at 53 Culver Rd is tiny and I would be amazed if you could fit 6 bins and a cycle shed into the space. The developers would have to remove all vegetation and it would be an eyesore.  In reality, the bins will be left out in the street as they are in many of the other HMO's in the road, blocking the pavement.</w:t>
      </w:r>
      <w:r w:rsidR="00C256C8" w:rsidRPr="00360804">
        <w:rPr>
          <w:rFonts w:ascii="Trebuchet MS" w:hAnsi="Trebuchet MS"/>
          <w:sz w:val="22"/>
          <w:szCs w:val="22"/>
          <w:lang w:eastAsia="en-US"/>
        </w:rPr>
        <w:t xml:space="preserve"> </w:t>
      </w:r>
    </w:p>
    <w:p w:rsidR="00415964"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 xml:space="preserve">Even if they don't park in College/Culver </w:t>
      </w:r>
      <w:proofErr w:type="spellStart"/>
      <w:r w:rsidRPr="00360804">
        <w:rPr>
          <w:rFonts w:ascii="Trebuchet MS" w:hAnsi="Trebuchet MS"/>
          <w:sz w:val="22"/>
          <w:szCs w:val="22"/>
          <w:lang w:eastAsia="en-US"/>
        </w:rPr>
        <w:t>Rds</w:t>
      </w:r>
      <w:proofErr w:type="spellEnd"/>
      <w:r w:rsidRPr="00360804">
        <w:rPr>
          <w:rFonts w:ascii="Trebuchet MS" w:hAnsi="Trebuchet MS"/>
          <w:sz w:val="22"/>
          <w:szCs w:val="22"/>
          <w:lang w:eastAsia="en-US"/>
        </w:rPr>
        <w:t xml:space="preserve"> due to lack of parking permits, they will park locally, pushing the problem elsewhere.</w:t>
      </w:r>
    </w:p>
    <w:p w:rsidR="00415964" w:rsidRPr="00360804" w:rsidRDefault="00415964" w:rsidP="00360804">
      <w:pPr>
        <w:pStyle w:val="ListParagraph"/>
        <w:numPr>
          <w:ilvl w:val="0"/>
          <w:numId w:val="48"/>
        </w:numPr>
        <w:autoSpaceDE/>
        <w:autoSpaceDN/>
        <w:jc w:val="both"/>
        <w:rPr>
          <w:rFonts w:ascii="Trebuchet MS" w:hAnsi="Trebuchet MS"/>
          <w:sz w:val="22"/>
          <w:szCs w:val="22"/>
          <w:lang w:eastAsia="en-US"/>
        </w:rPr>
      </w:pPr>
      <w:r w:rsidRPr="00360804">
        <w:rPr>
          <w:rFonts w:ascii="Trebuchet MS" w:hAnsi="Trebuchet MS"/>
          <w:sz w:val="22"/>
          <w:szCs w:val="22"/>
          <w:lang w:eastAsia="en-US"/>
        </w:rPr>
        <w:t>Loss of fam</w:t>
      </w:r>
      <w:r w:rsidR="00225907" w:rsidRPr="00360804">
        <w:rPr>
          <w:rFonts w:ascii="Trebuchet MS" w:hAnsi="Trebuchet MS"/>
          <w:sz w:val="22"/>
          <w:szCs w:val="22"/>
          <w:lang w:eastAsia="en-US"/>
        </w:rPr>
        <w:t>ily home/character of the roads</w:t>
      </w:r>
      <w:r w:rsidR="00C256C8" w:rsidRPr="00360804">
        <w:rPr>
          <w:rFonts w:ascii="Trebuchet MS" w:hAnsi="Trebuchet MS"/>
          <w:sz w:val="22"/>
          <w:szCs w:val="22"/>
          <w:lang w:eastAsia="en-US"/>
        </w:rPr>
        <w:t>.  H</w:t>
      </w:r>
      <w:r w:rsidRPr="00360804">
        <w:rPr>
          <w:rFonts w:ascii="Trebuchet MS" w:hAnsi="Trebuchet MS"/>
          <w:sz w:val="22"/>
          <w:szCs w:val="22"/>
          <w:lang w:eastAsia="en-US"/>
        </w:rPr>
        <w:t xml:space="preserve">MO's tend to dilute this sense of community as occupants rarely join in with events. </w:t>
      </w:r>
    </w:p>
    <w:p w:rsidR="00415964" w:rsidRPr="00360804" w:rsidRDefault="00415964" w:rsidP="00360804">
      <w:pPr>
        <w:pStyle w:val="ListParagraph"/>
        <w:numPr>
          <w:ilvl w:val="0"/>
          <w:numId w:val="48"/>
        </w:numPr>
        <w:autoSpaceDE/>
        <w:autoSpaceDN/>
        <w:jc w:val="both"/>
        <w:rPr>
          <w:rFonts w:ascii="Trebuchet MS" w:hAnsi="Trebuchet MS"/>
          <w:sz w:val="22"/>
          <w:szCs w:val="22"/>
        </w:rPr>
      </w:pPr>
      <w:r w:rsidRPr="00360804">
        <w:rPr>
          <w:rFonts w:ascii="Trebuchet MS" w:hAnsi="Trebuchet MS"/>
          <w:sz w:val="22"/>
          <w:szCs w:val="22"/>
        </w:rPr>
        <w:t>The bins will not be probably looked after and will remain on the pavement – after waste collection. The HMO tenants will not bother to place the bins back onto the property’s grounds.</w:t>
      </w:r>
    </w:p>
    <w:p w:rsidR="00415964" w:rsidRPr="00360804" w:rsidRDefault="00415964" w:rsidP="00360804">
      <w:pPr>
        <w:pStyle w:val="NormalWeb"/>
        <w:numPr>
          <w:ilvl w:val="0"/>
          <w:numId w:val="48"/>
        </w:numPr>
        <w:spacing w:before="0" w:beforeAutospacing="0" w:after="0" w:afterAutospacing="0"/>
        <w:jc w:val="both"/>
        <w:rPr>
          <w:rFonts w:ascii="Trebuchet MS" w:hAnsi="Trebuchet MS" w:cs="Helvetica"/>
          <w:sz w:val="22"/>
          <w:szCs w:val="22"/>
        </w:rPr>
      </w:pPr>
      <w:r w:rsidRPr="00360804">
        <w:rPr>
          <w:rFonts w:ascii="Trebuchet MS" w:hAnsi="Trebuchet MS" w:cs="Helvetica"/>
          <w:color w:val="000000"/>
          <w:sz w:val="22"/>
          <w:szCs w:val="22"/>
        </w:rPr>
        <w:t>Many of the existing HMOs in Culver Roa</w:t>
      </w:r>
      <w:r w:rsidR="00C256C8" w:rsidRPr="00360804">
        <w:rPr>
          <w:rFonts w:ascii="Trebuchet MS" w:hAnsi="Trebuchet MS" w:cs="Helvetica"/>
          <w:color w:val="000000"/>
          <w:sz w:val="22"/>
          <w:szCs w:val="22"/>
        </w:rPr>
        <w:t>d are badly managed by absentee l</w:t>
      </w:r>
      <w:r w:rsidRPr="00360804">
        <w:rPr>
          <w:rFonts w:ascii="Trebuchet MS" w:hAnsi="Trebuchet MS" w:cs="Helvetica"/>
          <w:color w:val="000000"/>
          <w:sz w:val="22"/>
          <w:szCs w:val="22"/>
        </w:rPr>
        <w:t>andlords.  Lack of soundproofing creates nuisance noise in neighbouring houses.  Lack of management of bins results in the north side of Culver Road being permanently blocked by wheelie bins.  Because the landlords fail to manage these bins, they are frequently not emptied because the tenants put the wrong items in each.  This results in refuse being left in the street in open boxes or plastic bags.  Rats are not an uncommon sight!</w:t>
      </w:r>
    </w:p>
    <w:p w:rsidR="00415964" w:rsidRPr="00360804" w:rsidRDefault="00415964" w:rsidP="00360804">
      <w:pPr>
        <w:pStyle w:val="ListParagraph"/>
        <w:numPr>
          <w:ilvl w:val="0"/>
          <w:numId w:val="48"/>
        </w:numPr>
        <w:autoSpaceDE/>
        <w:autoSpaceDN/>
        <w:jc w:val="both"/>
        <w:rPr>
          <w:rFonts w:ascii="Trebuchet MS" w:hAnsi="Trebuchet MS" w:cs="Helvetica"/>
          <w:sz w:val="22"/>
          <w:szCs w:val="22"/>
        </w:rPr>
      </w:pPr>
      <w:r w:rsidRPr="00360804">
        <w:rPr>
          <w:rFonts w:ascii="Trebuchet MS" w:hAnsi="Trebuchet MS" w:cs="Helvetica"/>
          <w:color w:val="26282A"/>
          <w:sz w:val="22"/>
          <w:szCs w:val="22"/>
        </w:rPr>
        <w:t xml:space="preserve">The application claims that there is only one HMO within 50m. Could this verified by someone in the Planning team?  </w:t>
      </w:r>
    </w:p>
    <w:p w:rsidR="00415964" w:rsidRPr="00360804" w:rsidRDefault="00415964" w:rsidP="00360804">
      <w:pPr>
        <w:pStyle w:val="ListParagraph"/>
        <w:numPr>
          <w:ilvl w:val="0"/>
          <w:numId w:val="48"/>
        </w:numPr>
        <w:autoSpaceDE/>
        <w:autoSpaceDN/>
        <w:jc w:val="both"/>
        <w:rPr>
          <w:rFonts w:ascii="Trebuchet MS" w:hAnsi="Trebuchet MS" w:cs="Helvetica"/>
          <w:sz w:val="22"/>
          <w:szCs w:val="22"/>
        </w:rPr>
      </w:pPr>
      <w:r w:rsidRPr="00360804">
        <w:rPr>
          <w:rFonts w:ascii="Trebuchet MS" w:hAnsi="Trebuchet MS" w:cs="Helvetica"/>
          <w:sz w:val="22"/>
          <w:szCs w:val="22"/>
        </w:rPr>
        <w:t>I am not happy with the number of HMOs (at least 15) that already exist in Culver and College Roads, particularly on the North side of Culver Road, and I believe that further development of this form could be harmful to public amenity including an impact on litter. </w:t>
      </w:r>
      <w:r w:rsidRPr="00360804">
        <w:rPr>
          <w:rFonts w:ascii="Trebuchet MS" w:hAnsi="Trebuchet MS" w:cs="Helvetica"/>
          <w:color w:val="26282A"/>
          <w:sz w:val="22"/>
          <w:szCs w:val="22"/>
        </w:rPr>
        <w:t xml:space="preserve"> </w:t>
      </w:r>
    </w:p>
    <w:p w:rsidR="00415964" w:rsidRPr="00360804" w:rsidRDefault="00415964" w:rsidP="00360804">
      <w:pPr>
        <w:pStyle w:val="ListParagraph"/>
        <w:numPr>
          <w:ilvl w:val="0"/>
          <w:numId w:val="48"/>
        </w:numPr>
        <w:autoSpaceDE/>
        <w:autoSpaceDN/>
        <w:jc w:val="both"/>
        <w:rPr>
          <w:rFonts w:ascii="Trebuchet MS" w:hAnsi="Trebuchet MS" w:cs="Helvetica"/>
          <w:sz w:val="22"/>
          <w:szCs w:val="22"/>
        </w:rPr>
      </w:pPr>
      <w:r w:rsidRPr="00360804">
        <w:rPr>
          <w:rFonts w:ascii="Trebuchet MS" w:hAnsi="Trebuchet MS" w:cs="Helvetica"/>
          <w:sz w:val="22"/>
          <w:szCs w:val="22"/>
        </w:rPr>
        <w:t>Let's have more affordable housing built rather than relying on private landlords!</w:t>
      </w:r>
    </w:p>
    <w:p w:rsidR="002A6BA1" w:rsidRPr="00360804" w:rsidRDefault="00415964" w:rsidP="00360804">
      <w:pPr>
        <w:pStyle w:val="ListParagraph"/>
        <w:numPr>
          <w:ilvl w:val="0"/>
          <w:numId w:val="48"/>
        </w:numPr>
        <w:autoSpaceDE/>
        <w:autoSpaceDN/>
        <w:jc w:val="both"/>
        <w:rPr>
          <w:rFonts w:ascii="Trebuchet MS" w:hAnsi="Trebuchet MS"/>
          <w:sz w:val="22"/>
          <w:szCs w:val="22"/>
        </w:rPr>
      </w:pPr>
      <w:r w:rsidRPr="00360804">
        <w:rPr>
          <w:rFonts w:ascii="Trebuchet MS" w:hAnsi="Trebuchet MS"/>
          <w:sz w:val="22"/>
          <w:szCs w:val="22"/>
          <w:lang w:eastAsia="en-US"/>
        </w:rPr>
        <w:t>To introduce a further HMO would be out of character with other properties in the street and would be detrimental to the overall character of the area.</w:t>
      </w:r>
    </w:p>
    <w:p w:rsidR="002A6BA1" w:rsidRPr="00360804" w:rsidRDefault="00360804" w:rsidP="00360804">
      <w:pPr>
        <w:pStyle w:val="ListParagraph"/>
        <w:numPr>
          <w:ilvl w:val="0"/>
          <w:numId w:val="48"/>
        </w:numPr>
        <w:autoSpaceDE/>
        <w:autoSpaceDN/>
        <w:jc w:val="both"/>
        <w:rPr>
          <w:rFonts w:ascii="Trebuchet MS" w:hAnsi="Trebuchet MS"/>
          <w:sz w:val="22"/>
          <w:szCs w:val="22"/>
          <w:lang w:eastAsia="en-US"/>
        </w:rPr>
      </w:pPr>
      <w:r>
        <w:rPr>
          <w:rFonts w:ascii="Trebuchet MS" w:hAnsi="Trebuchet MS"/>
          <w:sz w:val="22"/>
          <w:szCs w:val="22"/>
          <w:lang w:eastAsia="en-US"/>
        </w:rPr>
        <w:t xml:space="preserve">Should the </w:t>
      </w:r>
      <w:r w:rsidR="002A6BA1" w:rsidRPr="00360804">
        <w:rPr>
          <w:rFonts w:ascii="Trebuchet MS" w:hAnsi="Trebuchet MS"/>
          <w:sz w:val="22"/>
          <w:szCs w:val="22"/>
          <w:lang w:eastAsia="en-US"/>
        </w:rPr>
        <w:t>HMO be let out to students, the risk of unacceptable unsociable-hours noise will rise accordingly.</w:t>
      </w:r>
    </w:p>
    <w:p w:rsidR="007D2065" w:rsidRDefault="007D2065">
      <w:pPr>
        <w:pStyle w:val="PlainText"/>
        <w:jc w:val="both"/>
        <w:rPr>
          <w:rFonts w:ascii="Trebuchet MS" w:hAnsi="Trebuchet MS" w:cs="Arial"/>
          <w:b/>
          <w:bCs/>
          <w:sz w:val="22"/>
          <w:szCs w:val="22"/>
        </w:rPr>
      </w:pPr>
    </w:p>
    <w:p w:rsidR="00B22150" w:rsidRDefault="00B22150">
      <w:pPr>
        <w:pStyle w:val="PlainText"/>
        <w:jc w:val="both"/>
        <w:rPr>
          <w:rFonts w:ascii="Trebuchet MS" w:hAnsi="Trebuchet MS" w:cs="Arial"/>
          <w:b/>
          <w:bCs/>
          <w:sz w:val="22"/>
          <w:szCs w:val="22"/>
        </w:rPr>
      </w:pPr>
      <w:r>
        <w:rPr>
          <w:rFonts w:ascii="Trebuchet MS" w:hAnsi="Trebuchet MS" w:cs="Arial"/>
          <w:b/>
          <w:bCs/>
          <w:sz w:val="22"/>
          <w:szCs w:val="22"/>
        </w:rPr>
        <w:t>Equality Act 2010:</w:t>
      </w:r>
    </w:p>
    <w:p w:rsidR="00B22150" w:rsidRDefault="00B22150">
      <w:pPr>
        <w:jc w:val="both"/>
        <w:rPr>
          <w:rFonts w:ascii="Trebuchet MS" w:hAnsi="Trebuchet MS" w:cs="Arial"/>
          <w:bCs/>
          <w:sz w:val="22"/>
          <w:szCs w:val="22"/>
        </w:rPr>
      </w:pPr>
      <w:r>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Relevant Planning Policy and Guidance:</w:t>
      </w:r>
    </w:p>
    <w:p w:rsidR="00B22150" w:rsidRDefault="00B2215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7D2065" w:rsidRPr="0096078B" w:rsidRDefault="007D2065" w:rsidP="007D2065">
      <w:pPr>
        <w:autoSpaceDE/>
        <w:autoSpaceDN/>
        <w:ind w:firstLine="360"/>
        <w:jc w:val="both"/>
        <w:rPr>
          <w:rFonts w:ascii="Trebuchet MS" w:hAnsi="Trebuchet MS"/>
          <w:bCs/>
          <w:color w:val="000000"/>
          <w:sz w:val="24"/>
          <w:szCs w:val="24"/>
        </w:rPr>
      </w:pP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National Planning Policy Framework</w:t>
      </w:r>
      <w:r w:rsidRPr="007D2065">
        <w:rPr>
          <w:rFonts w:ascii="Trebuchet MS" w:hAnsi="Trebuchet MS"/>
          <w:bCs/>
          <w:color w:val="000000"/>
          <w:sz w:val="22"/>
          <w:szCs w:val="22"/>
        </w:rPr>
        <w:t>:</w:t>
      </w:r>
      <w:r w:rsidRPr="0096078B">
        <w:rPr>
          <w:rFonts w:ascii="Trebuchet MS" w:hAnsi="Trebuchet MS"/>
          <w:bCs/>
          <w:color w:val="000000"/>
          <w:sz w:val="22"/>
          <w:szCs w:val="22"/>
        </w:rPr>
        <w:t xml:space="preserve"> </w:t>
      </w: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B22150" w:rsidRDefault="00B22150">
      <w:pPr>
        <w:jc w:val="both"/>
        <w:rPr>
          <w:rFonts w:ascii="Trebuchet MS" w:hAnsi="Trebuchet MS"/>
          <w:sz w:val="22"/>
          <w:szCs w:val="22"/>
        </w:rPr>
      </w:pPr>
      <w:r>
        <w:rPr>
          <w:rFonts w:ascii="Trebuchet MS" w:hAnsi="Trebuchet MS"/>
          <w:sz w:val="22"/>
          <w:szCs w:val="22"/>
        </w:rPr>
        <w:t>Reading Borough Local Development Framework Core Strategy (2008):</w:t>
      </w:r>
    </w:p>
    <w:p w:rsidR="00B22150" w:rsidRDefault="00B22150">
      <w:pPr>
        <w:jc w:val="both"/>
        <w:rPr>
          <w:rFonts w:ascii="Trebuchet MS" w:hAnsi="Trebuchet MS"/>
          <w:sz w:val="22"/>
          <w:szCs w:val="22"/>
        </w:rPr>
      </w:pPr>
      <w:r>
        <w:rPr>
          <w:rFonts w:ascii="Trebuchet MS" w:hAnsi="Trebuchet MS"/>
          <w:sz w:val="22"/>
          <w:szCs w:val="22"/>
        </w:rPr>
        <w:lastRenderedPageBreak/>
        <w:t>CS18 (Residential Conversions)</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CS24 (</w:t>
      </w:r>
      <w:r w:rsidR="008F4F6C">
        <w:rPr>
          <w:rFonts w:ascii="Trebuchet MS" w:hAnsi="Trebuchet MS"/>
          <w:b w:val="0"/>
          <w:bCs w:val="0"/>
          <w:sz w:val="22"/>
          <w:szCs w:val="22"/>
        </w:rPr>
        <w:t>Car/ Cycle Parking)</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ab/>
      </w:r>
    </w:p>
    <w:p w:rsidR="00B22150" w:rsidRDefault="00B22150">
      <w:pPr>
        <w:pStyle w:val="BodyText"/>
        <w:ind w:left="720" w:hanging="720"/>
        <w:jc w:val="both"/>
        <w:rPr>
          <w:rFonts w:ascii="Trebuchet MS" w:hAnsi="Trebuchet MS"/>
          <w:b w:val="0"/>
          <w:bCs w:val="0"/>
          <w:sz w:val="22"/>
          <w:szCs w:val="22"/>
        </w:rPr>
      </w:pPr>
      <w:r>
        <w:rPr>
          <w:rFonts w:ascii="Trebuchet MS" w:hAnsi="Trebuchet MS"/>
          <w:b w:val="0"/>
          <w:bCs w:val="0"/>
          <w:sz w:val="22"/>
          <w:szCs w:val="22"/>
        </w:rPr>
        <w:t>Reading Borough Local Development Framework Sites and Detailed Policies Document (2012):</w:t>
      </w: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DM4 (Safeguarding Amenity)</w:t>
      </w: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DM8 (Residential Conversions)</w:t>
      </w:r>
    </w:p>
    <w:p w:rsidR="00B22150"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DM10 (</w:t>
      </w:r>
      <w:r w:rsidR="008F4F6C" w:rsidRPr="008F4F6C">
        <w:rPr>
          <w:rFonts w:ascii="Trebuchet MS" w:hAnsi="Trebuchet MS"/>
          <w:b w:val="0"/>
          <w:bCs w:val="0"/>
          <w:sz w:val="22"/>
          <w:szCs w:val="22"/>
        </w:rPr>
        <w:t>Private and Communal Outdoor Space</w:t>
      </w:r>
      <w:r w:rsidRPr="008F4F6C">
        <w:rPr>
          <w:rFonts w:ascii="Trebuchet MS" w:hAnsi="Trebuchet MS"/>
          <w:b w:val="0"/>
          <w:bCs w:val="0"/>
          <w:sz w:val="22"/>
          <w:szCs w:val="22"/>
        </w:rPr>
        <w:t>)</w:t>
      </w:r>
    </w:p>
    <w:p w:rsidR="00B22150" w:rsidRDefault="00B22150">
      <w:pPr>
        <w:jc w:val="both"/>
        <w:rPr>
          <w:rFonts w:ascii="Trebuchet MS" w:hAnsi="Trebuchet MS" w:cs="Arial"/>
          <w:i/>
          <w:sz w:val="22"/>
          <w:szCs w:val="22"/>
        </w:rPr>
      </w:pPr>
    </w:p>
    <w:p w:rsidR="00B22150" w:rsidRDefault="00B22150">
      <w:pPr>
        <w:jc w:val="both"/>
        <w:rPr>
          <w:rFonts w:ascii="Trebuchet MS" w:hAnsi="Trebuchet MS" w:cs="Arial"/>
          <w:iCs/>
          <w:sz w:val="22"/>
          <w:szCs w:val="22"/>
        </w:rPr>
      </w:pPr>
      <w:r>
        <w:rPr>
          <w:rFonts w:ascii="Trebuchet MS" w:hAnsi="Trebuchet MS" w:cs="Arial"/>
          <w:iCs/>
          <w:sz w:val="22"/>
          <w:szCs w:val="22"/>
        </w:rPr>
        <w:t>Supplementary Planning Documents:</w:t>
      </w:r>
    </w:p>
    <w:p w:rsidR="00B22150" w:rsidRDefault="00B22150">
      <w:pPr>
        <w:jc w:val="both"/>
        <w:rPr>
          <w:rFonts w:ascii="Trebuchet MS" w:hAnsi="Trebuchet MS" w:cs="Arial"/>
          <w:iCs/>
          <w:sz w:val="22"/>
          <w:szCs w:val="22"/>
        </w:rPr>
      </w:pPr>
      <w:r>
        <w:rPr>
          <w:rFonts w:ascii="Trebuchet MS" w:hAnsi="Trebuchet MS" w:cs="Arial"/>
          <w:iCs/>
          <w:sz w:val="22"/>
          <w:szCs w:val="22"/>
        </w:rPr>
        <w:t>Residential Conversions SPD (2013)</w:t>
      </w:r>
    </w:p>
    <w:p w:rsidR="00B22150" w:rsidRDefault="00B2215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7D2065" w:rsidRDefault="007D2065">
      <w:pPr>
        <w:jc w:val="both"/>
        <w:rPr>
          <w:rFonts w:ascii="Trebuchet MS" w:hAnsi="Trebuchet MS" w:cs="Arial"/>
          <w:b/>
          <w:bCs/>
          <w:iCs/>
          <w:sz w:val="22"/>
          <w:szCs w:val="22"/>
        </w:rPr>
      </w:pPr>
    </w:p>
    <w:p w:rsidR="00B22150" w:rsidRDefault="00B22150">
      <w:pPr>
        <w:jc w:val="both"/>
        <w:rPr>
          <w:rFonts w:ascii="Trebuchet MS" w:hAnsi="Trebuchet MS"/>
          <w:b/>
          <w:bCs/>
          <w:iCs/>
          <w:sz w:val="22"/>
          <w:szCs w:val="22"/>
        </w:rPr>
      </w:pPr>
      <w:r>
        <w:rPr>
          <w:rFonts w:ascii="Trebuchet MS" w:hAnsi="Trebuchet MS" w:cs="Arial"/>
          <w:b/>
          <w:bCs/>
          <w:iCs/>
          <w:sz w:val="22"/>
          <w:szCs w:val="22"/>
        </w:rPr>
        <w:t xml:space="preserve">Legal context: </w:t>
      </w:r>
    </w:p>
    <w:p w:rsidR="00B22150" w:rsidRDefault="00B22150">
      <w:pPr>
        <w:pStyle w:val="BodyText"/>
        <w:jc w:val="both"/>
        <w:rPr>
          <w:rFonts w:ascii="Trebuchet MS" w:hAnsi="Trebuchet MS"/>
          <w:b w:val="0"/>
          <w:sz w:val="22"/>
          <w:szCs w:val="22"/>
        </w:rPr>
      </w:pPr>
      <w:r>
        <w:rPr>
          <w:rFonts w:ascii="Trebuchet MS" w:hAnsi="Trebuchet MS"/>
          <w:b w:val="0"/>
          <w:sz w:val="22"/>
          <w:szCs w:val="22"/>
        </w:rPr>
        <w:t>Reading Borough Council made an Article 4 Direction in May 2012, which came into force on 16</w:t>
      </w:r>
      <w:r>
        <w:rPr>
          <w:rFonts w:ascii="Trebuchet MS" w:hAnsi="Trebuchet MS"/>
          <w:b w:val="0"/>
          <w:sz w:val="22"/>
          <w:szCs w:val="22"/>
          <w:vertAlign w:val="superscript"/>
        </w:rPr>
        <w:t>th</w:t>
      </w:r>
      <w:r>
        <w:rPr>
          <w:rFonts w:ascii="Trebuchet MS" w:hAnsi="Trebuchet MS"/>
          <w:b w:val="0"/>
          <w:sz w:val="22"/>
          <w:szCs w:val="22"/>
        </w:rPr>
        <w:t xml:space="preserve"> May 2013, which removes permitted development rights to convert from a dwellinghouse (C3 use) to a h</w:t>
      </w:r>
      <w:r w:rsidR="003630A2">
        <w:rPr>
          <w:rFonts w:ascii="Trebuchet MS" w:hAnsi="Trebuchet MS"/>
          <w:b w:val="0"/>
          <w:sz w:val="22"/>
          <w:szCs w:val="22"/>
        </w:rPr>
        <w:t>ouse in multiple occupation (C4 – small HMO for 3-6 unrelated persons sharing at least one basic amenity</w:t>
      </w:r>
      <w:r>
        <w:rPr>
          <w:rFonts w:ascii="Trebuchet MS" w:hAnsi="Trebuchet MS"/>
          <w:b w:val="0"/>
          <w:sz w:val="22"/>
          <w:szCs w:val="22"/>
        </w:rPr>
        <w:t xml:space="preserve">) in parts of Redlands, </w:t>
      </w:r>
      <w:proofErr w:type="spellStart"/>
      <w:r>
        <w:rPr>
          <w:rFonts w:ascii="Trebuchet MS" w:hAnsi="Trebuchet MS"/>
          <w:b w:val="0"/>
          <w:sz w:val="22"/>
          <w:szCs w:val="22"/>
        </w:rPr>
        <w:t>Katesgrove</w:t>
      </w:r>
      <w:proofErr w:type="spellEnd"/>
      <w:r>
        <w:rPr>
          <w:rFonts w:ascii="Trebuchet MS" w:hAnsi="Trebuchet MS"/>
          <w:b w:val="0"/>
          <w:sz w:val="22"/>
          <w:szCs w:val="22"/>
        </w:rPr>
        <w:t xml:space="preserve"> and Park Wards.  The application site is within the Article 4 Direction Area.</w:t>
      </w:r>
    </w:p>
    <w:p w:rsidR="00B22150" w:rsidRDefault="00B22150">
      <w:pPr>
        <w:pStyle w:val="BodyText"/>
        <w:jc w:val="both"/>
        <w:rPr>
          <w:rFonts w:ascii="Trebuchet MS" w:hAnsi="Trebuchet MS"/>
          <w:b w:val="0"/>
          <w:bCs w:val="0"/>
          <w:sz w:val="22"/>
          <w:szCs w:val="22"/>
        </w:rPr>
      </w:pPr>
    </w:p>
    <w:p w:rsidR="00B22150" w:rsidRDefault="00B22150">
      <w:pPr>
        <w:pStyle w:val="BodyText"/>
        <w:jc w:val="both"/>
        <w:rPr>
          <w:rFonts w:ascii="Trebuchet MS" w:hAnsi="Trebuchet MS"/>
          <w:sz w:val="22"/>
          <w:szCs w:val="22"/>
        </w:rPr>
      </w:pPr>
      <w:r>
        <w:rPr>
          <w:rFonts w:ascii="Trebuchet MS" w:hAnsi="Trebuchet MS"/>
          <w:sz w:val="22"/>
          <w:szCs w:val="22"/>
        </w:rPr>
        <w:t xml:space="preserve">Appraisal:  </w:t>
      </w:r>
    </w:p>
    <w:p w:rsidR="00B22150" w:rsidRDefault="00B22150">
      <w:pPr>
        <w:pStyle w:val="BodyText"/>
        <w:jc w:val="both"/>
        <w:rPr>
          <w:rFonts w:ascii="Trebuchet MS" w:hAnsi="Trebuchet MS"/>
          <w:b w:val="0"/>
          <w:sz w:val="22"/>
          <w:szCs w:val="22"/>
        </w:rPr>
      </w:pPr>
    </w:p>
    <w:p w:rsidR="00B22150" w:rsidRDefault="00B22150">
      <w:pPr>
        <w:pStyle w:val="BodyText"/>
        <w:jc w:val="both"/>
        <w:rPr>
          <w:rFonts w:ascii="Trebuchet MS" w:hAnsi="Trebuchet MS"/>
          <w:b w:val="0"/>
          <w:sz w:val="22"/>
          <w:szCs w:val="22"/>
        </w:rPr>
      </w:pPr>
      <w:r>
        <w:rPr>
          <w:rFonts w:ascii="Trebuchet MS" w:hAnsi="Trebuchet MS"/>
          <w:b w:val="0"/>
          <w:i/>
          <w:sz w:val="22"/>
          <w:szCs w:val="22"/>
        </w:rPr>
        <w:t>Main Issues:</w:t>
      </w:r>
      <w:r>
        <w:rPr>
          <w:rFonts w:ascii="Trebuchet MS" w:hAnsi="Trebuchet MS"/>
          <w:b w:val="0"/>
          <w:sz w:val="22"/>
          <w:szCs w:val="22"/>
        </w:rPr>
        <w:t xml:space="preserve"> The main issues are considered to be: </w:t>
      </w:r>
    </w:p>
    <w:p w:rsidR="00B22150" w:rsidRDefault="00B22150">
      <w:pPr>
        <w:pStyle w:val="BodyText"/>
        <w:jc w:val="both"/>
        <w:rPr>
          <w:rFonts w:ascii="Trebuchet MS" w:hAnsi="Trebuchet MS"/>
          <w:b w:val="0"/>
          <w:sz w:val="22"/>
          <w:szCs w:val="22"/>
        </w:rPr>
      </w:pPr>
    </w:p>
    <w:p w:rsidR="00B22150" w:rsidRDefault="00B22150">
      <w:pPr>
        <w:pStyle w:val="BodyText"/>
        <w:ind w:left="180" w:hanging="18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t xml:space="preserve">Whether the conversion of the property to C4 use has resulted in unduly diluting or </w:t>
      </w:r>
      <w:r>
        <w:rPr>
          <w:rFonts w:ascii="Trebuchet MS" w:hAnsi="Trebuchet MS"/>
          <w:b w:val="0"/>
          <w:sz w:val="22"/>
          <w:szCs w:val="22"/>
        </w:rPr>
        <w:tab/>
        <w:t>harming a mixed and sustainable community;</w:t>
      </w:r>
    </w:p>
    <w:p w:rsidR="00B22150" w:rsidRDefault="00B22150">
      <w:pPr>
        <w:pStyle w:val="BodyText"/>
        <w:numPr>
          <w:ilvl w:val="0"/>
          <w:numId w:val="41"/>
        </w:numPr>
        <w:adjustRightInd w:val="0"/>
        <w:ind w:hanging="720"/>
        <w:jc w:val="both"/>
        <w:textAlignment w:val="baseline"/>
        <w:rPr>
          <w:rFonts w:ascii="Trebuchet MS" w:hAnsi="Trebuchet MS"/>
          <w:b w:val="0"/>
          <w:sz w:val="22"/>
          <w:szCs w:val="22"/>
        </w:rPr>
      </w:pPr>
      <w:r>
        <w:rPr>
          <w:rFonts w:ascii="Trebuchet MS" w:hAnsi="Trebuchet MS"/>
          <w:b w:val="0"/>
          <w:sz w:val="22"/>
          <w:szCs w:val="22"/>
        </w:rPr>
        <w:t>The impact on amenity of existing residents of the property and those of nearby properties;</w:t>
      </w:r>
      <w:r w:rsidR="00345D33">
        <w:rPr>
          <w:rFonts w:ascii="Trebuchet MS" w:hAnsi="Trebuchet MS"/>
          <w:b w:val="0"/>
          <w:sz w:val="22"/>
          <w:szCs w:val="22"/>
        </w:rPr>
        <w:t xml:space="preserve"> </w:t>
      </w:r>
    </w:p>
    <w:p w:rsidR="00266A5C" w:rsidRDefault="00266A5C">
      <w:pPr>
        <w:pStyle w:val="BodyText"/>
        <w:numPr>
          <w:ilvl w:val="0"/>
          <w:numId w:val="41"/>
        </w:numPr>
        <w:adjustRightInd w:val="0"/>
        <w:ind w:hanging="720"/>
        <w:jc w:val="both"/>
        <w:textAlignment w:val="baseline"/>
        <w:rPr>
          <w:rFonts w:ascii="Trebuchet MS" w:hAnsi="Trebuchet MS"/>
          <w:b w:val="0"/>
          <w:sz w:val="22"/>
          <w:szCs w:val="22"/>
        </w:rPr>
      </w:pPr>
      <w:r>
        <w:rPr>
          <w:rFonts w:ascii="Trebuchet MS" w:hAnsi="Trebuchet MS"/>
          <w:b w:val="0"/>
          <w:sz w:val="22"/>
          <w:szCs w:val="22"/>
        </w:rPr>
        <w:t xml:space="preserve">Design </w:t>
      </w:r>
    </w:p>
    <w:p w:rsidR="00B22150" w:rsidRDefault="00050B4A">
      <w:pPr>
        <w:pStyle w:val="BodyText"/>
        <w:numPr>
          <w:ilvl w:val="0"/>
          <w:numId w:val="41"/>
        </w:numPr>
        <w:ind w:hanging="720"/>
        <w:jc w:val="both"/>
        <w:rPr>
          <w:rFonts w:ascii="Trebuchet MS" w:hAnsi="Trebuchet MS"/>
          <w:b w:val="0"/>
          <w:sz w:val="22"/>
          <w:szCs w:val="22"/>
        </w:rPr>
      </w:pPr>
      <w:r>
        <w:rPr>
          <w:rFonts w:ascii="Trebuchet MS" w:hAnsi="Trebuchet MS"/>
          <w:b w:val="0"/>
          <w:sz w:val="22"/>
          <w:szCs w:val="22"/>
        </w:rPr>
        <w:t>E</w:t>
      </w:r>
      <w:r w:rsidR="00B22150">
        <w:rPr>
          <w:rFonts w:ascii="Trebuchet MS" w:hAnsi="Trebuchet MS"/>
          <w:b w:val="0"/>
          <w:sz w:val="22"/>
          <w:szCs w:val="22"/>
        </w:rPr>
        <w:t xml:space="preserve">ffect on </w:t>
      </w:r>
      <w:r w:rsidR="008F4F6C">
        <w:rPr>
          <w:rFonts w:ascii="Trebuchet MS" w:hAnsi="Trebuchet MS"/>
          <w:b w:val="0"/>
          <w:sz w:val="22"/>
          <w:szCs w:val="22"/>
        </w:rPr>
        <w:t xml:space="preserve">car/ cycle </w:t>
      </w:r>
      <w:r w:rsidR="00B22150">
        <w:rPr>
          <w:rFonts w:ascii="Trebuchet MS" w:hAnsi="Trebuchet MS"/>
          <w:b w:val="0"/>
          <w:sz w:val="22"/>
          <w:szCs w:val="22"/>
        </w:rPr>
        <w:t>parking</w:t>
      </w:r>
    </w:p>
    <w:p w:rsidR="00266A5C" w:rsidRDefault="00266A5C">
      <w:pPr>
        <w:pStyle w:val="BodyText"/>
        <w:numPr>
          <w:ilvl w:val="0"/>
          <w:numId w:val="41"/>
        </w:numPr>
        <w:ind w:hanging="720"/>
        <w:jc w:val="both"/>
        <w:rPr>
          <w:rFonts w:ascii="Trebuchet MS" w:hAnsi="Trebuchet MS"/>
          <w:b w:val="0"/>
          <w:sz w:val="22"/>
          <w:szCs w:val="22"/>
        </w:rPr>
      </w:pPr>
      <w:r>
        <w:rPr>
          <w:rFonts w:ascii="Trebuchet MS" w:hAnsi="Trebuchet MS"/>
          <w:b w:val="0"/>
          <w:sz w:val="22"/>
          <w:szCs w:val="22"/>
        </w:rPr>
        <w:t>Bin storage</w:t>
      </w:r>
    </w:p>
    <w:p w:rsidR="00B22150" w:rsidRDefault="00B22150">
      <w:pPr>
        <w:pStyle w:val="BodyText"/>
        <w:jc w:val="both"/>
        <w:rPr>
          <w:rFonts w:ascii="Trebuchet MS" w:hAnsi="Trebuchet MS"/>
          <w:b w:val="0"/>
          <w:sz w:val="22"/>
          <w:szCs w:val="22"/>
        </w:rPr>
      </w:pPr>
    </w:p>
    <w:p w:rsidR="00B22150" w:rsidRDefault="00B22150">
      <w:pPr>
        <w:pStyle w:val="BodyText"/>
        <w:jc w:val="both"/>
        <w:rPr>
          <w:rFonts w:ascii="Trebuchet MS" w:hAnsi="Trebuchet MS"/>
          <w:b w:val="0"/>
          <w:sz w:val="22"/>
          <w:szCs w:val="22"/>
        </w:rPr>
      </w:pPr>
      <w:r>
        <w:rPr>
          <w:rFonts w:ascii="Trebuchet MS" w:hAnsi="Trebuchet MS"/>
          <w:b w:val="0"/>
          <w:sz w:val="22"/>
          <w:szCs w:val="22"/>
        </w:rPr>
        <w:t>Along with the adopted local planning polices the Assessment has mainly been based on the Adopted Residential Conversions SPD (2013)</w:t>
      </w:r>
      <w:r w:rsidR="008F4F6C">
        <w:rPr>
          <w:rFonts w:ascii="Trebuchet MS" w:hAnsi="Trebuchet MS"/>
          <w:b w:val="0"/>
          <w:sz w:val="22"/>
          <w:szCs w:val="22"/>
        </w:rPr>
        <w:t xml:space="preserve">.  </w:t>
      </w:r>
      <w:r>
        <w:rPr>
          <w:rFonts w:ascii="Trebuchet MS" w:hAnsi="Trebuchet MS"/>
          <w:b w:val="0"/>
          <w:sz w:val="22"/>
          <w:szCs w:val="22"/>
        </w:rPr>
        <w:t>Section A of the SPD, deals with the ‘General Assessment of all Conversions’ (</w:t>
      </w:r>
      <w:proofErr w:type="spellStart"/>
      <w:r>
        <w:rPr>
          <w:rFonts w:ascii="Trebuchet MS" w:hAnsi="Trebuchet MS"/>
          <w:b w:val="0"/>
          <w:sz w:val="22"/>
          <w:szCs w:val="22"/>
        </w:rPr>
        <w:t>i.e</w:t>
      </w:r>
      <w:proofErr w:type="spellEnd"/>
      <w:r>
        <w:rPr>
          <w:rFonts w:ascii="Trebuchet MS" w:hAnsi="Trebuchet MS"/>
          <w:b w:val="0"/>
          <w:sz w:val="22"/>
          <w:szCs w:val="22"/>
        </w:rPr>
        <w:t xml:space="preserve"> from C3 </w:t>
      </w:r>
      <w:proofErr w:type="spellStart"/>
      <w:r>
        <w:rPr>
          <w:rFonts w:ascii="Trebuchet MS" w:hAnsi="Trebuchet MS"/>
          <w:b w:val="0"/>
          <w:sz w:val="22"/>
          <w:szCs w:val="22"/>
        </w:rPr>
        <w:t>dwellinghouses</w:t>
      </w:r>
      <w:proofErr w:type="spellEnd"/>
      <w:r>
        <w:rPr>
          <w:rFonts w:ascii="Trebuchet MS" w:hAnsi="Trebuchet MS"/>
          <w:b w:val="0"/>
          <w:sz w:val="22"/>
          <w:szCs w:val="22"/>
        </w:rPr>
        <w:t xml:space="preserve"> to flats or HMOs (both small C4 use and sui generis</w:t>
      </w:r>
      <w:r w:rsidR="00B96981">
        <w:rPr>
          <w:rFonts w:ascii="Trebuchet MS" w:hAnsi="Trebuchet MS"/>
          <w:b w:val="0"/>
          <w:sz w:val="22"/>
          <w:szCs w:val="22"/>
        </w:rPr>
        <w:t xml:space="preserve"> HMOs).  Section B specifically covers the </w:t>
      </w:r>
      <w:r>
        <w:rPr>
          <w:rFonts w:ascii="Trebuchet MS" w:hAnsi="Trebuchet MS"/>
          <w:b w:val="0"/>
          <w:sz w:val="22"/>
          <w:szCs w:val="22"/>
        </w:rPr>
        <w:t>assessment of applications for HMOs within the area covered by the Article 4 Direction.  This application has been considered against both sections.  The SPD sets out 26 no. checklist items; the relevant ones of these are used to form the basis of the assessment within this report.</w:t>
      </w:r>
    </w:p>
    <w:p w:rsidR="00B22150" w:rsidRDefault="00B22150">
      <w:pPr>
        <w:pStyle w:val="BodyText"/>
        <w:jc w:val="both"/>
        <w:rPr>
          <w:rFonts w:ascii="Trebuchet MS" w:hAnsi="Trebuchet MS"/>
          <w:b w:val="0"/>
          <w:sz w:val="22"/>
          <w:szCs w:val="22"/>
        </w:rPr>
      </w:pPr>
      <w:r>
        <w:rPr>
          <w:rFonts w:ascii="Trebuchet MS" w:hAnsi="Trebuchet MS"/>
          <w:b w:val="0"/>
          <w:sz w:val="22"/>
          <w:szCs w:val="22"/>
        </w:rPr>
        <w:t xml:space="preserve"> </w:t>
      </w:r>
    </w:p>
    <w:p w:rsidR="00B22150" w:rsidRDefault="00B22150">
      <w:pPr>
        <w:pStyle w:val="BodyText"/>
        <w:ind w:left="720" w:hanging="72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r>
      <w:r>
        <w:rPr>
          <w:rFonts w:ascii="Trebuchet MS" w:hAnsi="Trebuchet MS"/>
          <w:b w:val="0"/>
          <w:sz w:val="22"/>
          <w:szCs w:val="22"/>
          <w:u w:val="single"/>
        </w:rPr>
        <w:t>Whether the conversion of the property to C4 use has resulted in unduly diluting or harming a mixed and sustainable community</w:t>
      </w:r>
    </w:p>
    <w:p w:rsidR="00B22150" w:rsidRDefault="00B22150">
      <w:pPr>
        <w:pStyle w:val="BodyText"/>
        <w:jc w:val="both"/>
        <w:rPr>
          <w:rFonts w:ascii="Trebuchet MS" w:hAnsi="Trebuchet MS"/>
          <w:b w:val="0"/>
          <w:sz w:val="22"/>
          <w:szCs w:val="22"/>
        </w:rPr>
      </w:pPr>
      <w:r>
        <w:rPr>
          <w:rFonts w:ascii="Trebuchet MS" w:hAnsi="Trebuchet MS"/>
          <w:b w:val="0"/>
          <w:sz w:val="22"/>
          <w:szCs w:val="22"/>
        </w:rPr>
        <w:tab/>
      </w:r>
    </w:p>
    <w:p w:rsidR="007D2065" w:rsidRPr="0096078B" w:rsidRDefault="00B22150" w:rsidP="00066391">
      <w:pPr>
        <w:pStyle w:val="BodyText"/>
        <w:ind w:left="720" w:hanging="720"/>
        <w:jc w:val="both"/>
        <w:rPr>
          <w:rFonts w:ascii="Trebuchet MS" w:hAnsi="Trebuchet MS"/>
        </w:rPr>
      </w:pPr>
      <w:r>
        <w:rPr>
          <w:rFonts w:ascii="Trebuchet MS" w:hAnsi="Trebuchet MS"/>
          <w:b w:val="0"/>
          <w:sz w:val="22"/>
          <w:szCs w:val="22"/>
        </w:rPr>
        <w:tab/>
        <w:t xml:space="preserve">The SPD identifies that the ‘tipping point is when the concentration of HMOs becomes over dominant and the community is no longer considered to be mixed and sustainable.’  The SPD defines that </w:t>
      </w:r>
      <w:r>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Pr>
          <w:rFonts w:ascii="Trebuchet MS" w:hAnsi="Trebuchet MS"/>
          <w:b w:val="0"/>
          <w:sz w:val="22"/>
          <w:szCs w:val="22"/>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B96981">
        <w:rPr>
          <w:rFonts w:ascii="Trebuchet MS" w:hAnsi="Trebuchet MS"/>
          <w:b w:val="0"/>
          <w:sz w:val="22"/>
          <w:szCs w:val="22"/>
        </w:rPr>
        <w:t>A</w:t>
      </w:r>
      <w:r>
        <w:rPr>
          <w:rFonts w:ascii="Trebuchet MS" w:hAnsi="Trebuchet MS"/>
          <w:b w:val="0"/>
          <w:sz w:val="22"/>
          <w:szCs w:val="22"/>
        </w:rPr>
        <w:t xml:space="preserve">vailable data from Environmental Health, Council Tax, extant (unimplemented) permissions for HMOs, and data on sites such as </w:t>
      </w:r>
      <w:proofErr w:type="spellStart"/>
      <w:r>
        <w:rPr>
          <w:rFonts w:ascii="Trebuchet MS" w:hAnsi="Trebuchet MS"/>
          <w:b w:val="0"/>
          <w:sz w:val="22"/>
          <w:szCs w:val="22"/>
        </w:rPr>
        <w:t>Rightmove</w:t>
      </w:r>
      <w:proofErr w:type="spellEnd"/>
      <w:r>
        <w:rPr>
          <w:rFonts w:ascii="Trebuchet MS" w:hAnsi="Trebuchet MS"/>
          <w:b w:val="0"/>
          <w:sz w:val="22"/>
          <w:szCs w:val="22"/>
        </w:rPr>
        <w:t xml:space="preserve">, and </w:t>
      </w:r>
      <w:r w:rsidRPr="00374043">
        <w:rPr>
          <w:rFonts w:ascii="Trebuchet MS" w:hAnsi="Trebuchet MS"/>
          <w:b w:val="0"/>
          <w:sz w:val="22"/>
          <w:szCs w:val="22"/>
        </w:rPr>
        <w:t>data held by the Enforcement Team</w:t>
      </w:r>
      <w:r w:rsidR="00B96981" w:rsidRPr="00374043">
        <w:rPr>
          <w:rFonts w:ascii="Trebuchet MS" w:hAnsi="Trebuchet MS"/>
          <w:b w:val="0"/>
          <w:sz w:val="22"/>
          <w:szCs w:val="22"/>
        </w:rPr>
        <w:t>, has been used</w:t>
      </w:r>
      <w:r w:rsidR="00066391" w:rsidRPr="00374043">
        <w:rPr>
          <w:rFonts w:ascii="Trebuchet MS" w:hAnsi="Trebuchet MS"/>
          <w:b w:val="0"/>
          <w:sz w:val="22"/>
          <w:szCs w:val="22"/>
        </w:rPr>
        <w:t xml:space="preserve">.  </w:t>
      </w:r>
      <w:r w:rsidR="007D2065" w:rsidRPr="00374043">
        <w:rPr>
          <w:rFonts w:ascii="Trebuchet MS" w:hAnsi="Trebuchet MS"/>
          <w:b w:val="0"/>
          <w:sz w:val="22"/>
          <w:szCs w:val="22"/>
        </w:rPr>
        <w:t>The total number of residential properties within the 50m radius, including the application</w:t>
      </w:r>
      <w:r w:rsidR="002130A1" w:rsidRPr="00374043">
        <w:rPr>
          <w:rFonts w:ascii="Trebuchet MS" w:hAnsi="Trebuchet MS"/>
          <w:b w:val="0"/>
          <w:sz w:val="22"/>
          <w:szCs w:val="22"/>
        </w:rPr>
        <w:t xml:space="preserve"> site, </w:t>
      </w:r>
      <w:r w:rsidR="002130A1" w:rsidRPr="00374043">
        <w:rPr>
          <w:rFonts w:ascii="Trebuchet MS" w:hAnsi="Trebuchet MS"/>
          <w:b w:val="0"/>
          <w:sz w:val="22"/>
          <w:szCs w:val="22"/>
        </w:rPr>
        <w:lastRenderedPageBreak/>
        <w:t xml:space="preserve">has been calculated </w:t>
      </w:r>
      <w:r w:rsidR="002130A1" w:rsidRPr="009F54DD">
        <w:rPr>
          <w:rFonts w:ascii="Trebuchet MS" w:hAnsi="Trebuchet MS"/>
          <w:b w:val="0"/>
          <w:sz w:val="22"/>
          <w:szCs w:val="22"/>
        </w:rPr>
        <w:t xml:space="preserve">as </w:t>
      </w:r>
      <w:r w:rsidR="00266A5C">
        <w:rPr>
          <w:rFonts w:ascii="Trebuchet MS" w:hAnsi="Trebuchet MS"/>
          <w:b w:val="0"/>
          <w:sz w:val="22"/>
          <w:szCs w:val="22"/>
        </w:rPr>
        <w:t>28 no</w:t>
      </w:r>
      <w:r w:rsidR="007D2065" w:rsidRPr="009F54DD">
        <w:rPr>
          <w:rFonts w:ascii="Trebuchet MS" w:hAnsi="Trebuchet MS"/>
          <w:b w:val="0"/>
          <w:sz w:val="22"/>
          <w:szCs w:val="22"/>
        </w:rPr>
        <w:t>.</w:t>
      </w:r>
      <w:r w:rsidR="007D2065" w:rsidRPr="00374043">
        <w:rPr>
          <w:rFonts w:ascii="Trebuchet MS" w:hAnsi="Trebuchet MS"/>
          <w:b w:val="0"/>
          <w:sz w:val="22"/>
          <w:szCs w:val="22"/>
        </w:rPr>
        <w:t xml:space="preserve">  The total number of properties in HMO use, using the above sources of data</w:t>
      </w:r>
      <w:r w:rsidR="00FD4E5C" w:rsidRPr="00374043">
        <w:rPr>
          <w:rFonts w:ascii="Trebuchet MS" w:hAnsi="Trebuchet MS"/>
          <w:b w:val="0"/>
          <w:sz w:val="22"/>
          <w:szCs w:val="22"/>
        </w:rPr>
        <w:t xml:space="preserve">, including the application </w:t>
      </w:r>
      <w:r w:rsidR="00FD4E5C" w:rsidRPr="00E50CE1">
        <w:rPr>
          <w:rFonts w:ascii="Trebuchet MS" w:hAnsi="Trebuchet MS"/>
          <w:b w:val="0"/>
          <w:sz w:val="22"/>
          <w:szCs w:val="22"/>
        </w:rPr>
        <w:t xml:space="preserve">site </w:t>
      </w:r>
      <w:r w:rsidR="009F54DD" w:rsidRPr="00E50CE1">
        <w:rPr>
          <w:rFonts w:ascii="Trebuchet MS" w:hAnsi="Trebuchet MS"/>
          <w:b w:val="0"/>
          <w:sz w:val="22"/>
          <w:szCs w:val="22"/>
        </w:rPr>
        <w:t xml:space="preserve">is </w:t>
      </w:r>
      <w:r w:rsidR="00CE7F08">
        <w:rPr>
          <w:rFonts w:ascii="Trebuchet MS" w:hAnsi="Trebuchet MS"/>
          <w:b w:val="0"/>
          <w:sz w:val="22"/>
          <w:szCs w:val="22"/>
        </w:rPr>
        <w:t>5 no</w:t>
      </w:r>
      <w:r w:rsidR="00893F31">
        <w:rPr>
          <w:rFonts w:ascii="Trebuchet MS" w:hAnsi="Trebuchet MS"/>
          <w:b w:val="0"/>
          <w:sz w:val="22"/>
          <w:szCs w:val="22"/>
        </w:rPr>
        <w:t xml:space="preserve">, </w:t>
      </w:r>
      <w:r w:rsidR="009F54DD" w:rsidRPr="00E50CE1">
        <w:rPr>
          <w:rFonts w:ascii="Trebuchet MS" w:hAnsi="Trebuchet MS"/>
          <w:b w:val="0"/>
          <w:sz w:val="22"/>
          <w:szCs w:val="22"/>
        </w:rPr>
        <w:t xml:space="preserve">which equates to </w:t>
      </w:r>
      <w:r w:rsidR="00CE7F08">
        <w:rPr>
          <w:rFonts w:ascii="Trebuchet MS" w:hAnsi="Trebuchet MS"/>
          <w:b w:val="0"/>
          <w:sz w:val="22"/>
          <w:szCs w:val="22"/>
        </w:rPr>
        <w:t>17.9</w:t>
      </w:r>
      <w:r w:rsidR="00893F31">
        <w:rPr>
          <w:rFonts w:ascii="Trebuchet MS" w:hAnsi="Trebuchet MS"/>
          <w:b w:val="0"/>
          <w:sz w:val="22"/>
          <w:szCs w:val="22"/>
        </w:rPr>
        <w:t xml:space="preserve">%, </w:t>
      </w:r>
      <w:r w:rsidR="00CE7F08">
        <w:rPr>
          <w:rFonts w:ascii="Trebuchet MS" w:hAnsi="Trebuchet MS"/>
          <w:b w:val="0"/>
          <w:sz w:val="22"/>
          <w:szCs w:val="22"/>
        </w:rPr>
        <w:t xml:space="preserve">and </w:t>
      </w:r>
      <w:r w:rsidR="007D2065" w:rsidRPr="00374043">
        <w:rPr>
          <w:rFonts w:ascii="Trebuchet MS" w:hAnsi="Trebuchet MS"/>
          <w:b w:val="0"/>
          <w:sz w:val="22"/>
          <w:szCs w:val="22"/>
        </w:rPr>
        <w:t>is below the threshold maximum of 25%</w:t>
      </w:r>
      <w:r w:rsidR="00893F31">
        <w:rPr>
          <w:rFonts w:ascii="Trebuchet MS" w:hAnsi="Trebuchet MS"/>
          <w:b w:val="0"/>
          <w:sz w:val="22"/>
          <w:szCs w:val="22"/>
        </w:rPr>
        <w:t>.  T</w:t>
      </w:r>
      <w:r w:rsidR="007D2065" w:rsidRPr="00374043">
        <w:rPr>
          <w:rFonts w:ascii="Trebuchet MS" w:hAnsi="Trebuchet MS"/>
          <w:b w:val="0"/>
          <w:sz w:val="22"/>
          <w:szCs w:val="22"/>
        </w:rPr>
        <w:t>herefore in this regard the principle of the conversion of the application property to a C4 small HMO is considered acceptable.</w:t>
      </w:r>
    </w:p>
    <w:p w:rsidR="00B22150" w:rsidRDefault="00B22150">
      <w:pPr>
        <w:pStyle w:val="BodyText"/>
        <w:ind w:left="720" w:hanging="720"/>
        <w:jc w:val="both"/>
        <w:rPr>
          <w:rFonts w:ascii="Trebuchet MS" w:hAnsi="Trebuchet MS"/>
          <w:b w:val="0"/>
          <w:sz w:val="22"/>
          <w:szCs w:val="22"/>
        </w:rPr>
      </w:pPr>
    </w:p>
    <w:p w:rsidR="00B22150" w:rsidRDefault="00B22150">
      <w:pPr>
        <w:pStyle w:val="BodyText"/>
        <w:ind w:left="720" w:hanging="720"/>
        <w:jc w:val="both"/>
        <w:rPr>
          <w:rFonts w:ascii="Trebuchet MS" w:hAnsi="Trebuchet MS"/>
          <w:b w:val="0"/>
          <w:sz w:val="22"/>
          <w:szCs w:val="22"/>
        </w:rPr>
      </w:pPr>
      <w:r>
        <w:rPr>
          <w:rFonts w:ascii="Trebuchet MS" w:hAnsi="Trebuchet MS"/>
          <w:b w:val="0"/>
          <w:sz w:val="22"/>
          <w:szCs w:val="22"/>
        </w:rPr>
        <w:t>(b)</w:t>
      </w:r>
      <w:r>
        <w:rPr>
          <w:rFonts w:ascii="Trebuchet MS" w:hAnsi="Trebuchet MS"/>
          <w:b w:val="0"/>
          <w:sz w:val="22"/>
          <w:szCs w:val="22"/>
        </w:rPr>
        <w:tab/>
      </w:r>
      <w:r>
        <w:rPr>
          <w:rFonts w:ascii="Trebuchet MS" w:hAnsi="Trebuchet MS"/>
          <w:b w:val="0"/>
          <w:sz w:val="22"/>
          <w:szCs w:val="22"/>
          <w:u w:val="single"/>
        </w:rPr>
        <w:t>The impact on amenity of existing re</w:t>
      </w:r>
      <w:r w:rsidR="00B96981">
        <w:rPr>
          <w:rFonts w:ascii="Trebuchet MS" w:hAnsi="Trebuchet MS"/>
          <w:b w:val="0"/>
          <w:sz w:val="22"/>
          <w:szCs w:val="22"/>
          <w:u w:val="single"/>
        </w:rPr>
        <w:t xml:space="preserve">sidents of the property and </w:t>
      </w:r>
      <w:r>
        <w:rPr>
          <w:rFonts w:ascii="Trebuchet MS" w:hAnsi="Trebuchet MS"/>
          <w:b w:val="0"/>
          <w:sz w:val="22"/>
          <w:szCs w:val="22"/>
          <w:u w:val="single"/>
        </w:rPr>
        <w:t>those of nearby properties nearby properties</w:t>
      </w:r>
    </w:p>
    <w:p w:rsidR="00B22150" w:rsidRDefault="00B22150">
      <w:pPr>
        <w:pStyle w:val="BodyText"/>
        <w:ind w:left="720" w:hanging="720"/>
        <w:jc w:val="both"/>
        <w:rPr>
          <w:rFonts w:ascii="Trebuchet MS" w:hAnsi="Trebuchet MS"/>
          <w:b w:val="0"/>
          <w:sz w:val="22"/>
          <w:szCs w:val="22"/>
        </w:rPr>
      </w:pPr>
    </w:p>
    <w:p w:rsidR="0043239E" w:rsidRPr="006F0B40" w:rsidRDefault="0043239E" w:rsidP="0043239E">
      <w:pPr>
        <w:pStyle w:val="BodyText"/>
        <w:ind w:left="720" w:hanging="720"/>
        <w:jc w:val="both"/>
        <w:rPr>
          <w:rFonts w:ascii="Trebuchet MS" w:hAnsi="Trebuchet MS"/>
          <w:b w:val="0"/>
          <w:iCs/>
          <w:sz w:val="22"/>
          <w:szCs w:val="22"/>
        </w:rPr>
      </w:pPr>
      <w:r>
        <w:rPr>
          <w:rFonts w:ascii="Trebuchet MS" w:hAnsi="Trebuchet MS"/>
          <w:b w:val="0"/>
          <w:iCs/>
          <w:sz w:val="22"/>
          <w:szCs w:val="22"/>
        </w:rPr>
        <w:tab/>
      </w:r>
      <w:r w:rsidRPr="006F0B40">
        <w:rPr>
          <w:rFonts w:ascii="Trebuchet MS" w:hAnsi="Trebuchet MS"/>
          <w:b w:val="0"/>
          <w:iCs/>
          <w:sz w:val="22"/>
          <w:szCs w:val="22"/>
        </w:rPr>
        <w:t xml:space="preserve">The Residential Conversions SPD sets out a number of checklist items which provide further detail related to adopted policies DM4, DM8, DM9 and DM10 of the Sites and Detailed Policies Document.  </w:t>
      </w:r>
    </w:p>
    <w:p w:rsidR="0043239E" w:rsidRDefault="0043239E" w:rsidP="0043239E">
      <w:pPr>
        <w:pStyle w:val="BodyText"/>
        <w:ind w:left="720" w:hanging="720"/>
        <w:jc w:val="both"/>
        <w:rPr>
          <w:sz w:val="22"/>
          <w:szCs w:val="22"/>
        </w:rPr>
      </w:pPr>
    </w:p>
    <w:p w:rsidR="0043239E" w:rsidRPr="00893F31" w:rsidRDefault="0043239E" w:rsidP="0043239E">
      <w:pPr>
        <w:autoSpaceDE/>
        <w:autoSpaceDN/>
        <w:ind w:left="720"/>
        <w:jc w:val="both"/>
        <w:rPr>
          <w:rFonts w:ascii="Trebuchet MS" w:hAnsi="Trebuchet MS"/>
          <w:bCs/>
          <w:sz w:val="22"/>
          <w:szCs w:val="22"/>
          <w:lang w:eastAsia="en-US"/>
        </w:rPr>
      </w:pPr>
      <w:r w:rsidRPr="0043239E">
        <w:rPr>
          <w:rFonts w:ascii="Trebuchet MS" w:hAnsi="Trebuchet MS"/>
          <w:b/>
          <w:i/>
          <w:iCs/>
          <w:sz w:val="22"/>
          <w:szCs w:val="22"/>
        </w:rPr>
        <w:t>Room Sizes</w:t>
      </w:r>
      <w:r w:rsidRPr="0043239E">
        <w:rPr>
          <w:rFonts w:ascii="Trebuchet MS" w:hAnsi="Trebuchet MS"/>
          <w:i/>
          <w:iCs/>
          <w:sz w:val="22"/>
          <w:szCs w:val="22"/>
        </w:rPr>
        <w:t xml:space="preserve"> - </w:t>
      </w:r>
      <w:r w:rsidRPr="0043239E">
        <w:rPr>
          <w:rFonts w:ascii="Trebuchet MS" w:hAnsi="Trebuchet MS"/>
          <w:iCs/>
          <w:sz w:val="22"/>
          <w:szCs w:val="22"/>
        </w:rPr>
        <w:tab/>
        <w:t>The SPD identifies minimum internal floorspace standards (Appendix 1) as 6.5sqm for a single bedroom and 7sqm for a kitchen.  The kitchen is shown as 7.8sqm and the smallest bedroom (no. 5 second floor) 8.4sqm ( where the head height is 2.1m and above).</w:t>
      </w:r>
      <w:r w:rsidRPr="0058083B">
        <w:rPr>
          <w:rFonts w:ascii="Trebuchet MS" w:hAnsi="Trebuchet MS"/>
          <w:sz w:val="22"/>
          <w:szCs w:val="22"/>
        </w:rPr>
        <w:t xml:space="preserve">  </w:t>
      </w:r>
    </w:p>
    <w:p w:rsidR="0043239E" w:rsidRPr="0058083B" w:rsidRDefault="0043239E" w:rsidP="0043239E">
      <w:pPr>
        <w:pStyle w:val="BodyText"/>
        <w:ind w:left="720" w:hanging="720"/>
        <w:jc w:val="both"/>
        <w:rPr>
          <w:rFonts w:ascii="Trebuchet MS" w:hAnsi="Trebuchet MS"/>
          <w:b w:val="0"/>
          <w:i/>
          <w:iCs/>
          <w:sz w:val="22"/>
          <w:szCs w:val="22"/>
        </w:rPr>
      </w:pPr>
    </w:p>
    <w:p w:rsidR="0043239E" w:rsidRPr="0043239E" w:rsidRDefault="0043239E" w:rsidP="0043239E">
      <w:pPr>
        <w:pStyle w:val="BodyText"/>
        <w:ind w:left="720" w:hanging="720"/>
        <w:jc w:val="both"/>
        <w:rPr>
          <w:iCs/>
          <w:sz w:val="22"/>
          <w:szCs w:val="22"/>
        </w:rPr>
      </w:pPr>
      <w:r w:rsidRPr="0058083B">
        <w:rPr>
          <w:rFonts w:ascii="Trebuchet MS" w:hAnsi="Trebuchet MS"/>
          <w:b w:val="0"/>
          <w:i/>
          <w:iCs/>
          <w:sz w:val="22"/>
          <w:szCs w:val="22"/>
        </w:rPr>
        <w:tab/>
      </w:r>
      <w:r w:rsidRPr="000C6868">
        <w:rPr>
          <w:rFonts w:ascii="Trebuchet MS" w:hAnsi="Trebuchet MS"/>
          <w:i/>
          <w:iCs/>
          <w:sz w:val="22"/>
          <w:szCs w:val="22"/>
        </w:rPr>
        <w:t>Communal Space</w:t>
      </w:r>
      <w:r>
        <w:rPr>
          <w:rFonts w:ascii="Trebuchet MS" w:hAnsi="Trebuchet MS"/>
          <w:i/>
          <w:iCs/>
          <w:sz w:val="22"/>
          <w:szCs w:val="22"/>
        </w:rPr>
        <w:t xml:space="preserve"> –</w:t>
      </w:r>
      <w:r w:rsidRPr="0043239E">
        <w:rPr>
          <w:rFonts w:ascii="Trebuchet MS" w:hAnsi="Trebuchet MS"/>
          <w:b w:val="0"/>
          <w:i/>
          <w:iCs/>
          <w:sz w:val="22"/>
          <w:szCs w:val="22"/>
        </w:rPr>
        <w:t xml:space="preserve"> </w:t>
      </w:r>
      <w:r w:rsidRPr="0043239E">
        <w:rPr>
          <w:rFonts w:ascii="Trebuchet MS" w:hAnsi="Trebuchet MS"/>
          <w:b w:val="0"/>
          <w:iCs/>
          <w:sz w:val="22"/>
          <w:szCs w:val="22"/>
        </w:rPr>
        <w:t>There is a lounge and kitchen which is considered acceptable for a small HMO.</w:t>
      </w:r>
      <w:r w:rsidRPr="0043239E">
        <w:rPr>
          <w:iCs/>
          <w:sz w:val="22"/>
          <w:szCs w:val="22"/>
        </w:rPr>
        <w:t xml:space="preserve"> </w:t>
      </w:r>
    </w:p>
    <w:p w:rsidR="0043239E" w:rsidRPr="0058083B" w:rsidRDefault="0043239E" w:rsidP="0043239E">
      <w:pPr>
        <w:pStyle w:val="BodyText"/>
        <w:ind w:left="720" w:hanging="720"/>
        <w:jc w:val="both"/>
        <w:rPr>
          <w:rFonts w:ascii="Trebuchet MS" w:hAnsi="Trebuchet MS" w:cs="Trebuchet MS"/>
          <w:b w:val="0"/>
          <w:bCs w:val="0"/>
          <w:color w:val="000000"/>
          <w:sz w:val="22"/>
          <w:szCs w:val="22"/>
        </w:rPr>
      </w:pPr>
    </w:p>
    <w:p w:rsidR="0043239E" w:rsidRDefault="0043239E" w:rsidP="0043239E">
      <w:pPr>
        <w:pStyle w:val="BodyText"/>
        <w:jc w:val="both"/>
        <w:rPr>
          <w:rFonts w:ascii="Trebuchet MS" w:hAnsi="Trebuchet MS"/>
          <w:i/>
          <w:iCs/>
          <w:sz w:val="22"/>
          <w:szCs w:val="22"/>
        </w:rPr>
      </w:pPr>
      <w:r w:rsidRPr="00B52046">
        <w:rPr>
          <w:rFonts w:ascii="Trebuchet MS" w:hAnsi="Trebuchet MS"/>
          <w:b w:val="0"/>
          <w:iCs/>
          <w:sz w:val="22"/>
          <w:szCs w:val="22"/>
        </w:rPr>
        <w:tab/>
      </w:r>
      <w:r w:rsidRPr="00B52046">
        <w:rPr>
          <w:rFonts w:ascii="Trebuchet MS" w:hAnsi="Trebuchet MS"/>
          <w:i/>
          <w:iCs/>
          <w:sz w:val="22"/>
          <w:szCs w:val="22"/>
        </w:rPr>
        <w:t>Amenity Space</w:t>
      </w:r>
      <w:r>
        <w:rPr>
          <w:rFonts w:ascii="Trebuchet MS" w:hAnsi="Trebuchet MS"/>
          <w:i/>
          <w:iCs/>
          <w:sz w:val="22"/>
          <w:szCs w:val="22"/>
        </w:rPr>
        <w:t xml:space="preserve"> – </w:t>
      </w:r>
      <w:r w:rsidRPr="0043239E">
        <w:rPr>
          <w:rFonts w:ascii="Trebuchet MS" w:hAnsi="Trebuchet MS"/>
          <w:b w:val="0"/>
          <w:iCs/>
          <w:sz w:val="22"/>
          <w:szCs w:val="22"/>
        </w:rPr>
        <w:t>There is a good sized rear garden.</w:t>
      </w:r>
      <w:r>
        <w:rPr>
          <w:rFonts w:ascii="Trebuchet MS" w:hAnsi="Trebuchet MS"/>
          <w:i/>
          <w:iCs/>
          <w:sz w:val="22"/>
          <w:szCs w:val="22"/>
        </w:rPr>
        <w:t xml:space="preserve"> </w:t>
      </w:r>
    </w:p>
    <w:p w:rsidR="002F5060" w:rsidRDefault="002F5060" w:rsidP="0043239E">
      <w:pPr>
        <w:pStyle w:val="BodyText"/>
        <w:jc w:val="both"/>
        <w:rPr>
          <w:rFonts w:ascii="Trebuchet MS" w:hAnsi="Trebuchet MS"/>
          <w:i/>
          <w:iCs/>
          <w:sz w:val="22"/>
          <w:szCs w:val="22"/>
        </w:rPr>
      </w:pPr>
    </w:p>
    <w:p w:rsidR="002F5060" w:rsidRPr="002F5060" w:rsidRDefault="002F5060" w:rsidP="0043239E">
      <w:pPr>
        <w:pStyle w:val="BodyText"/>
        <w:jc w:val="both"/>
        <w:rPr>
          <w:rFonts w:ascii="Trebuchet MS" w:hAnsi="Trebuchet MS"/>
          <w:b w:val="0"/>
          <w:iCs/>
          <w:sz w:val="22"/>
          <w:szCs w:val="22"/>
        </w:rPr>
      </w:pPr>
      <w:r>
        <w:rPr>
          <w:rFonts w:ascii="Trebuchet MS" w:hAnsi="Trebuchet MS"/>
          <w:i/>
          <w:iCs/>
          <w:sz w:val="22"/>
          <w:szCs w:val="22"/>
        </w:rPr>
        <w:tab/>
        <w:t xml:space="preserve">Visual Dominance and Overbearing – </w:t>
      </w:r>
      <w:r w:rsidRPr="002F5060">
        <w:rPr>
          <w:rFonts w:ascii="Trebuchet MS" w:hAnsi="Trebuchet MS"/>
          <w:b w:val="0"/>
          <w:iCs/>
          <w:sz w:val="22"/>
          <w:szCs w:val="22"/>
        </w:rPr>
        <w:t xml:space="preserve">The dormer and single storey extension </w:t>
      </w:r>
      <w:r w:rsidRPr="002F5060">
        <w:rPr>
          <w:rFonts w:ascii="Trebuchet MS" w:hAnsi="Trebuchet MS"/>
          <w:b w:val="0"/>
          <w:iCs/>
          <w:sz w:val="22"/>
          <w:szCs w:val="22"/>
        </w:rPr>
        <w:tab/>
        <w:t xml:space="preserve">would </w:t>
      </w:r>
      <w:r>
        <w:rPr>
          <w:rFonts w:ascii="Trebuchet MS" w:hAnsi="Trebuchet MS"/>
          <w:b w:val="0"/>
          <w:iCs/>
          <w:sz w:val="22"/>
          <w:szCs w:val="22"/>
        </w:rPr>
        <w:tab/>
      </w:r>
      <w:r w:rsidRPr="002F5060">
        <w:rPr>
          <w:rFonts w:ascii="Trebuchet MS" w:hAnsi="Trebuchet MS"/>
          <w:b w:val="0"/>
          <w:iCs/>
          <w:sz w:val="22"/>
          <w:szCs w:val="22"/>
        </w:rPr>
        <w:t xml:space="preserve">not be visually dominant or overbearing and would be likely to be permitted </w:t>
      </w:r>
      <w:r w:rsidRPr="002F5060">
        <w:rPr>
          <w:rFonts w:ascii="Trebuchet MS" w:hAnsi="Trebuchet MS"/>
          <w:b w:val="0"/>
          <w:iCs/>
          <w:sz w:val="22"/>
          <w:szCs w:val="22"/>
        </w:rPr>
        <w:tab/>
        <w:t>development.</w:t>
      </w:r>
    </w:p>
    <w:p w:rsidR="0043239E" w:rsidRPr="002F5060" w:rsidRDefault="0043239E" w:rsidP="0043239E">
      <w:pPr>
        <w:pStyle w:val="BodyText"/>
        <w:ind w:left="720"/>
        <w:jc w:val="both"/>
        <w:rPr>
          <w:rFonts w:ascii="Trebuchet MS" w:hAnsi="Trebuchet MS"/>
          <w:b w:val="0"/>
          <w:sz w:val="22"/>
          <w:szCs w:val="22"/>
        </w:rPr>
      </w:pPr>
    </w:p>
    <w:p w:rsidR="0043239E" w:rsidRDefault="0043239E" w:rsidP="0043239E">
      <w:pPr>
        <w:pStyle w:val="BodyText"/>
        <w:ind w:left="720"/>
        <w:jc w:val="both"/>
        <w:rPr>
          <w:rFonts w:ascii="Trebuchet MS" w:hAnsi="Trebuchet MS"/>
          <w:b w:val="0"/>
          <w:sz w:val="22"/>
          <w:szCs w:val="22"/>
        </w:rPr>
      </w:pPr>
      <w:r w:rsidRPr="009A583B">
        <w:rPr>
          <w:rFonts w:ascii="Trebuchet MS" w:hAnsi="Trebuchet MS"/>
          <w:i/>
          <w:sz w:val="22"/>
          <w:szCs w:val="22"/>
        </w:rPr>
        <w:t>External windows</w:t>
      </w:r>
      <w:r>
        <w:rPr>
          <w:rFonts w:ascii="Trebuchet MS" w:hAnsi="Trebuchet MS"/>
          <w:i/>
          <w:sz w:val="22"/>
          <w:szCs w:val="22"/>
        </w:rPr>
        <w:t xml:space="preserve"> - </w:t>
      </w:r>
      <w:r>
        <w:rPr>
          <w:rFonts w:ascii="Trebuchet MS" w:hAnsi="Trebuchet MS"/>
          <w:b w:val="0"/>
          <w:i/>
          <w:sz w:val="22"/>
          <w:szCs w:val="22"/>
        </w:rPr>
        <w:t>A</w:t>
      </w:r>
      <w:r w:rsidRPr="003D2831">
        <w:rPr>
          <w:rFonts w:ascii="Trebuchet MS" w:hAnsi="Trebuchet MS"/>
          <w:b w:val="0"/>
          <w:sz w:val="22"/>
          <w:szCs w:val="22"/>
        </w:rPr>
        <w:t xml:space="preserve">ll habitable rooms </w:t>
      </w:r>
      <w:r>
        <w:rPr>
          <w:rFonts w:ascii="Trebuchet MS" w:hAnsi="Trebuchet MS"/>
          <w:b w:val="0"/>
          <w:sz w:val="22"/>
          <w:szCs w:val="22"/>
        </w:rPr>
        <w:t xml:space="preserve">would </w:t>
      </w:r>
      <w:r w:rsidRPr="003D2831">
        <w:rPr>
          <w:rFonts w:ascii="Trebuchet MS" w:hAnsi="Trebuchet MS"/>
          <w:b w:val="0"/>
          <w:sz w:val="22"/>
          <w:szCs w:val="22"/>
        </w:rPr>
        <w:t>benefit from external windows</w:t>
      </w:r>
      <w:r>
        <w:rPr>
          <w:rFonts w:ascii="Trebuchet MS" w:hAnsi="Trebuchet MS"/>
          <w:b w:val="0"/>
          <w:sz w:val="22"/>
          <w:szCs w:val="22"/>
        </w:rPr>
        <w:t>.</w:t>
      </w:r>
    </w:p>
    <w:p w:rsidR="0043239E" w:rsidRDefault="0043239E" w:rsidP="0043239E">
      <w:pPr>
        <w:pStyle w:val="BodyText"/>
        <w:ind w:left="720" w:hanging="720"/>
        <w:jc w:val="both"/>
        <w:rPr>
          <w:rFonts w:ascii="Trebuchet MS" w:hAnsi="Trebuchet MS"/>
          <w:b w:val="0"/>
          <w:i/>
          <w:sz w:val="22"/>
          <w:szCs w:val="22"/>
        </w:rPr>
      </w:pPr>
    </w:p>
    <w:p w:rsidR="002F5060" w:rsidRDefault="002F5060" w:rsidP="0043239E">
      <w:pPr>
        <w:pStyle w:val="BodyText"/>
        <w:ind w:left="720" w:hanging="720"/>
        <w:jc w:val="both"/>
        <w:rPr>
          <w:rFonts w:ascii="Trebuchet MS" w:hAnsi="Trebuchet MS"/>
          <w:b w:val="0"/>
          <w:i/>
          <w:sz w:val="22"/>
          <w:szCs w:val="22"/>
        </w:rPr>
      </w:pPr>
      <w:r>
        <w:rPr>
          <w:rFonts w:ascii="Trebuchet MS" w:hAnsi="Trebuchet MS"/>
          <w:b w:val="0"/>
          <w:i/>
          <w:sz w:val="22"/>
          <w:szCs w:val="22"/>
        </w:rPr>
        <w:tab/>
      </w:r>
      <w:r w:rsidRPr="002F5060">
        <w:rPr>
          <w:rFonts w:ascii="Trebuchet MS" w:hAnsi="Trebuchet MS"/>
          <w:i/>
          <w:sz w:val="22"/>
          <w:szCs w:val="22"/>
        </w:rPr>
        <w:t>Access to sunlight/daylight</w:t>
      </w:r>
      <w:r>
        <w:rPr>
          <w:rFonts w:ascii="Trebuchet MS" w:hAnsi="Trebuchet MS"/>
          <w:b w:val="0"/>
          <w:i/>
          <w:sz w:val="22"/>
          <w:szCs w:val="22"/>
        </w:rPr>
        <w:t xml:space="preserve"> – this would be acceptable for proposed residents and existing</w:t>
      </w:r>
    </w:p>
    <w:p w:rsidR="002F5060" w:rsidRDefault="002F5060" w:rsidP="0043239E">
      <w:pPr>
        <w:pStyle w:val="BodyText"/>
        <w:ind w:left="720" w:hanging="720"/>
        <w:jc w:val="both"/>
        <w:rPr>
          <w:rFonts w:ascii="Trebuchet MS" w:hAnsi="Trebuchet MS"/>
          <w:b w:val="0"/>
          <w:i/>
          <w:sz w:val="22"/>
          <w:szCs w:val="22"/>
        </w:rPr>
      </w:pPr>
    </w:p>
    <w:p w:rsidR="0043239E" w:rsidRPr="007F4866" w:rsidRDefault="0043239E" w:rsidP="0043239E">
      <w:pPr>
        <w:pStyle w:val="BodyText"/>
        <w:ind w:left="720"/>
        <w:jc w:val="both"/>
        <w:rPr>
          <w:rFonts w:ascii="Trebuchet MS" w:hAnsi="Trebuchet MS"/>
          <w:b w:val="0"/>
          <w:sz w:val="22"/>
          <w:szCs w:val="22"/>
        </w:rPr>
      </w:pPr>
      <w:r w:rsidRPr="006C17CF">
        <w:rPr>
          <w:rFonts w:ascii="Trebuchet MS" w:hAnsi="Trebuchet MS"/>
          <w:i/>
          <w:sz w:val="22"/>
          <w:szCs w:val="22"/>
        </w:rPr>
        <w:t>Layout/Stacking of Rooms</w:t>
      </w:r>
      <w:r>
        <w:rPr>
          <w:rFonts w:ascii="Trebuchet MS" w:hAnsi="Trebuchet MS"/>
          <w:i/>
          <w:sz w:val="22"/>
          <w:szCs w:val="22"/>
        </w:rPr>
        <w:t xml:space="preserve"> -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largely achieves this.  </w:t>
      </w:r>
    </w:p>
    <w:p w:rsidR="0043239E" w:rsidRDefault="0043239E" w:rsidP="0043239E">
      <w:pPr>
        <w:pStyle w:val="BodyText"/>
        <w:jc w:val="both"/>
        <w:rPr>
          <w:sz w:val="22"/>
          <w:szCs w:val="22"/>
        </w:rPr>
      </w:pPr>
      <w:r>
        <w:rPr>
          <w:rFonts w:ascii="Trebuchet MS" w:hAnsi="Trebuchet MS"/>
          <w:b w:val="0"/>
          <w:iCs/>
          <w:sz w:val="22"/>
          <w:szCs w:val="22"/>
        </w:rPr>
        <w:t xml:space="preserve">  </w:t>
      </w:r>
    </w:p>
    <w:p w:rsidR="0043239E" w:rsidRPr="0043239E" w:rsidRDefault="0043239E" w:rsidP="0043239E">
      <w:pPr>
        <w:ind w:left="720"/>
        <w:jc w:val="both"/>
        <w:rPr>
          <w:rFonts w:ascii="Trebuchet MS" w:hAnsi="Trebuchet MS"/>
          <w:sz w:val="22"/>
          <w:szCs w:val="22"/>
        </w:rPr>
      </w:pPr>
      <w:r w:rsidRPr="0043239E">
        <w:rPr>
          <w:rFonts w:ascii="Trebuchet MS" w:hAnsi="Trebuchet MS"/>
          <w:b/>
          <w:i/>
          <w:sz w:val="22"/>
          <w:szCs w:val="22"/>
        </w:rPr>
        <w:t xml:space="preserve">Sound Insulation - </w:t>
      </w:r>
      <w:r w:rsidRPr="0043239E">
        <w:rPr>
          <w:rFonts w:ascii="Trebuchet MS" w:hAnsi="Trebuchet MS"/>
          <w:sz w:val="22"/>
          <w:szCs w:val="22"/>
        </w:rPr>
        <w:t xml:space="preserve">DM8 refers to sound insulation between proposed and neighbouring units.  No sound insulation is proposed; this would only be a building regulations requirement where independent units were being created (Self-contained flats).  </w:t>
      </w:r>
    </w:p>
    <w:p w:rsidR="0043239E" w:rsidRDefault="0043239E" w:rsidP="0043239E">
      <w:pPr>
        <w:pStyle w:val="BodyText"/>
        <w:ind w:left="720" w:hanging="720"/>
        <w:jc w:val="both"/>
        <w:rPr>
          <w:rFonts w:ascii="Trebuchet MS" w:hAnsi="Trebuchet MS"/>
          <w:b w:val="0"/>
          <w:i/>
          <w:iCs/>
          <w:sz w:val="22"/>
          <w:szCs w:val="22"/>
        </w:rPr>
      </w:pPr>
    </w:p>
    <w:p w:rsidR="0043239E" w:rsidRPr="0043239E" w:rsidRDefault="0043239E" w:rsidP="0043239E">
      <w:pPr>
        <w:pStyle w:val="BodyText"/>
        <w:ind w:left="720" w:hanging="720"/>
        <w:jc w:val="both"/>
        <w:rPr>
          <w:rFonts w:ascii="Trebuchet MS" w:hAnsi="Trebuchet MS"/>
          <w:i/>
          <w:iCs/>
          <w:sz w:val="22"/>
          <w:szCs w:val="22"/>
        </w:rPr>
      </w:pPr>
      <w:r>
        <w:rPr>
          <w:rFonts w:ascii="Trebuchet MS" w:hAnsi="Trebuchet MS"/>
          <w:b w:val="0"/>
          <w:i/>
          <w:iCs/>
          <w:sz w:val="22"/>
          <w:szCs w:val="22"/>
        </w:rPr>
        <w:tab/>
      </w:r>
      <w:r w:rsidRPr="000402BE">
        <w:rPr>
          <w:rFonts w:ascii="Trebuchet MS" w:hAnsi="Trebuchet MS"/>
          <w:i/>
          <w:iCs/>
          <w:sz w:val="22"/>
          <w:szCs w:val="22"/>
        </w:rPr>
        <w:t>Privacy and Overlooking</w:t>
      </w:r>
      <w:r>
        <w:rPr>
          <w:rFonts w:ascii="Trebuchet MS" w:hAnsi="Trebuchet MS"/>
          <w:i/>
          <w:iCs/>
          <w:sz w:val="22"/>
          <w:szCs w:val="22"/>
        </w:rPr>
        <w:t xml:space="preserve"> - </w:t>
      </w:r>
      <w:r w:rsidRPr="00893F31">
        <w:rPr>
          <w:rFonts w:ascii="Trebuchet MS" w:hAnsi="Trebuchet MS"/>
          <w:b w:val="0"/>
          <w:iCs/>
          <w:sz w:val="22"/>
          <w:szCs w:val="22"/>
        </w:rPr>
        <w:t xml:space="preserve">There are </w:t>
      </w:r>
      <w:r>
        <w:rPr>
          <w:rFonts w:ascii="Trebuchet MS" w:hAnsi="Trebuchet MS"/>
          <w:b w:val="0"/>
          <w:iCs/>
          <w:sz w:val="22"/>
          <w:szCs w:val="22"/>
        </w:rPr>
        <w:t>new windows proposed to the rear within the dormer.  This would allow some overlooking of the rear gardens, but not significantly different to what is possible from existing first floor windows.  In any case this element of development would be likely to be permitted development.</w:t>
      </w:r>
      <w:r w:rsidRPr="00893F31">
        <w:rPr>
          <w:rFonts w:ascii="Trebuchet MS" w:hAnsi="Trebuchet MS"/>
          <w:b w:val="0"/>
          <w:iCs/>
          <w:sz w:val="22"/>
          <w:szCs w:val="22"/>
        </w:rPr>
        <w:t xml:space="preserve">  </w:t>
      </w:r>
    </w:p>
    <w:p w:rsidR="0043239E" w:rsidRDefault="0043239E" w:rsidP="0043239E">
      <w:pPr>
        <w:pStyle w:val="BodyText"/>
        <w:ind w:left="720"/>
        <w:jc w:val="both"/>
        <w:rPr>
          <w:rFonts w:ascii="Trebuchet MS" w:hAnsi="Trebuchet MS"/>
          <w:b w:val="0"/>
          <w:iCs/>
          <w:sz w:val="22"/>
          <w:szCs w:val="22"/>
        </w:rPr>
      </w:pPr>
    </w:p>
    <w:p w:rsidR="0043239E" w:rsidRPr="0095432A" w:rsidRDefault="0043239E" w:rsidP="0043239E">
      <w:pPr>
        <w:pStyle w:val="BodyText"/>
        <w:ind w:left="720"/>
        <w:jc w:val="both"/>
        <w:rPr>
          <w:rFonts w:ascii="Trebuchet MS" w:hAnsi="Trebuchet MS"/>
          <w:b w:val="0"/>
          <w:iCs/>
          <w:sz w:val="22"/>
          <w:szCs w:val="22"/>
        </w:rPr>
      </w:pPr>
      <w:r w:rsidRPr="0095432A">
        <w:rPr>
          <w:rFonts w:ascii="Trebuchet MS" w:hAnsi="Trebuchet MS"/>
          <w:b w:val="0"/>
          <w:iCs/>
          <w:sz w:val="22"/>
          <w:szCs w:val="22"/>
        </w:rPr>
        <w:t xml:space="preserve">There are 2 no. proposed front facing </w:t>
      </w:r>
      <w:proofErr w:type="spellStart"/>
      <w:r w:rsidRPr="0095432A">
        <w:rPr>
          <w:rFonts w:ascii="Trebuchet MS" w:hAnsi="Trebuchet MS"/>
          <w:b w:val="0"/>
          <w:iCs/>
          <w:sz w:val="22"/>
          <w:szCs w:val="22"/>
        </w:rPr>
        <w:t>velux</w:t>
      </w:r>
      <w:proofErr w:type="spellEnd"/>
      <w:r w:rsidRPr="0095432A">
        <w:rPr>
          <w:rFonts w:ascii="Trebuchet MS" w:hAnsi="Trebuchet MS"/>
          <w:b w:val="0"/>
          <w:iCs/>
          <w:sz w:val="22"/>
          <w:szCs w:val="22"/>
        </w:rPr>
        <w:t xml:space="preserve"> windows, which would not have a detrimental effect on overlooking.</w:t>
      </w:r>
    </w:p>
    <w:p w:rsidR="0043239E" w:rsidRDefault="0043239E" w:rsidP="0043239E">
      <w:pPr>
        <w:pStyle w:val="BodyText"/>
        <w:ind w:left="720"/>
        <w:jc w:val="both"/>
        <w:rPr>
          <w:rFonts w:ascii="Trebuchet MS" w:hAnsi="Trebuchet MS"/>
          <w:b w:val="0"/>
          <w:iCs/>
          <w:sz w:val="22"/>
          <w:szCs w:val="22"/>
        </w:rPr>
      </w:pPr>
    </w:p>
    <w:p w:rsidR="0043239E" w:rsidRDefault="0043239E" w:rsidP="0043239E">
      <w:pPr>
        <w:pStyle w:val="BodyText"/>
        <w:ind w:left="720"/>
        <w:jc w:val="both"/>
        <w:rPr>
          <w:rFonts w:ascii="Trebuchet MS" w:hAnsi="Trebuchet MS"/>
          <w:b w:val="0"/>
          <w:sz w:val="22"/>
          <w:szCs w:val="22"/>
        </w:rPr>
      </w:pPr>
      <w:r w:rsidRPr="0043239E">
        <w:rPr>
          <w:rFonts w:ascii="Trebuchet MS" w:hAnsi="Trebuchet MS"/>
          <w:i/>
          <w:sz w:val="22"/>
          <w:szCs w:val="22"/>
        </w:rPr>
        <w:t>Noise and disturbance:</w:t>
      </w:r>
      <w:r>
        <w:rPr>
          <w:rFonts w:ascii="Trebuchet MS" w:hAnsi="Trebuchet MS"/>
          <w:b w:val="0"/>
          <w:sz w:val="22"/>
          <w:szCs w:val="22"/>
        </w:rPr>
        <w:t xml:space="preserve"> </w:t>
      </w:r>
      <w:r w:rsidRPr="0096078B">
        <w:rPr>
          <w:rFonts w:ascii="Trebuchet MS" w:hAnsi="Trebuchet MS"/>
          <w:b w:val="0"/>
          <w:sz w:val="22"/>
          <w:szCs w:val="22"/>
        </w:rPr>
        <w:t xml:space="preserve">In terms of noise and disturbance there is no evidence to suggest that </w:t>
      </w:r>
      <w:r>
        <w:rPr>
          <w:rFonts w:ascii="Trebuchet MS" w:hAnsi="Trebuchet MS"/>
          <w:b w:val="0"/>
          <w:sz w:val="22"/>
          <w:szCs w:val="22"/>
        </w:rPr>
        <w:t xml:space="preserve">an HMO for up to </w:t>
      </w:r>
      <w:r w:rsidR="002F5060">
        <w:rPr>
          <w:rFonts w:ascii="Trebuchet MS" w:hAnsi="Trebuchet MS"/>
          <w:b w:val="0"/>
          <w:sz w:val="22"/>
          <w:szCs w:val="22"/>
        </w:rPr>
        <w:t xml:space="preserve">five </w:t>
      </w:r>
      <w:r>
        <w:rPr>
          <w:rFonts w:ascii="Trebuchet MS" w:hAnsi="Trebuchet MS"/>
          <w:b w:val="0"/>
          <w:sz w:val="22"/>
          <w:szCs w:val="22"/>
        </w:rPr>
        <w:t xml:space="preserve">individuals would </w:t>
      </w:r>
      <w:r w:rsidRPr="0096078B">
        <w:rPr>
          <w:rFonts w:ascii="Trebuchet MS" w:hAnsi="Trebuchet MS"/>
          <w:b w:val="0"/>
          <w:sz w:val="22"/>
          <w:szCs w:val="22"/>
        </w:rPr>
        <w:t xml:space="preserve">create </w:t>
      </w:r>
      <w:r>
        <w:rPr>
          <w:rFonts w:ascii="Trebuchet MS" w:hAnsi="Trebuchet MS"/>
          <w:b w:val="0"/>
          <w:sz w:val="22"/>
          <w:szCs w:val="22"/>
        </w:rPr>
        <w:t xml:space="preserve">significantly </w:t>
      </w:r>
      <w:r w:rsidRPr="0096078B">
        <w:rPr>
          <w:rFonts w:ascii="Trebuchet MS" w:hAnsi="Trebuchet MS"/>
          <w:b w:val="0"/>
          <w:sz w:val="22"/>
          <w:szCs w:val="22"/>
        </w:rPr>
        <w:t xml:space="preserve">greater levels of noise than a fully occupied </w:t>
      </w:r>
      <w:r>
        <w:rPr>
          <w:rFonts w:ascii="Trebuchet MS" w:hAnsi="Trebuchet MS"/>
          <w:b w:val="0"/>
          <w:sz w:val="22"/>
          <w:szCs w:val="22"/>
        </w:rPr>
        <w:t>three bedroom family</w:t>
      </w:r>
      <w:r w:rsidRPr="0096078B">
        <w:rPr>
          <w:rFonts w:ascii="Trebuchet MS" w:hAnsi="Trebuchet MS"/>
          <w:b w:val="0"/>
          <w:sz w:val="22"/>
          <w:szCs w:val="22"/>
        </w:rPr>
        <w:t xml:space="preserve"> house.  </w:t>
      </w:r>
    </w:p>
    <w:p w:rsidR="0043239E" w:rsidRDefault="0043239E" w:rsidP="0043239E">
      <w:pPr>
        <w:pStyle w:val="BodyText"/>
        <w:ind w:left="720"/>
        <w:jc w:val="both"/>
        <w:rPr>
          <w:rFonts w:ascii="Trebuchet MS" w:hAnsi="Trebuchet MS"/>
          <w:b w:val="0"/>
          <w:sz w:val="22"/>
          <w:szCs w:val="22"/>
        </w:rPr>
      </w:pPr>
    </w:p>
    <w:p w:rsidR="0043239E" w:rsidRPr="00CE7031" w:rsidRDefault="0043239E" w:rsidP="0043239E">
      <w:pPr>
        <w:autoSpaceDE/>
        <w:autoSpaceDN/>
        <w:ind w:left="720"/>
        <w:jc w:val="both"/>
        <w:rPr>
          <w:rFonts w:ascii="Trebuchet MS" w:hAnsi="Trebuchet MS"/>
          <w:bCs/>
          <w:sz w:val="22"/>
          <w:szCs w:val="22"/>
          <w:lang w:eastAsia="en-US"/>
        </w:rPr>
      </w:pPr>
      <w:r w:rsidRPr="002F5060">
        <w:rPr>
          <w:rFonts w:ascii="Trebuchet MS" w:hAnsi="Trebuchet MS"/>
          <w:b/>
          <w:i/>
          <w:sz w:val="22"/>
          <w:szCs w:val="22"/>
        </w:rPr>
        <w:t>Bin storage:</w:t>
      </w:r>
      <w:r>
        <w:rPr>
          <w:rFonts w:ascii="Trebuchet MS" w:hAnsi="Trebuchet MS"/>
          <w:sz w:val="22"/>
          <w:szCs w:val="22"/>
        </w:rPr>
        <w:t xml:space="preserve"> </w:t>
      </w:r>
      <w:r w:rsidRPr="00CE7031">
        <w:rPr>
          <w:rFonts w:ascii="Trebuchet MS" w:hAnsi="Trebuchet MS"/>
          <w:sz w:val="22"/>
          <w:szCs w:val="22"/>
        </w:rPr>
        <w:t>Bins w</w:t>
      </w:r>
      <w:r>
        <w:rPr>
          <w:rFonts w:ascii="Trebuchet MS" w:hAnsi="Trebuchet MS"/>
          <w:sz w:val="22"/>
          <w:szCs w:val="22"/>
        </w:rPr>
        <w:t xml:space="preserve">ould be </w:t>
      </w:r>
      <w:r w:rsidRPr="00CE7031">
        <w:rPr>
          <w:rFonts w:ascii="Trebuchet MS" w:hAnsi="Trebuchet MS"/>
          <w:sz w:val="22"/>
          <w:szCs w:val="22"/>
        </w:rPr>
        <w:t xml:space="preserve">stored to the front of the property, although not ideal from an aesthetic point of view, as </w:t>
      </w:r>
      <w:r>
        <w:rPr>
          <w:rFonts w:ascii="Trebuchet MS" w:hAnsi="Trebuchet MS"/>
          <w:sz w:val="22"/>
          <w:szCs w:val="22"/>
        </w:rPr>
        <w:t xml:space="preserve">there is no side access to get to the rear garden </w:t>
      </w:r>
      <w:r w:rsidRPr="00CE7031">
        <w:rPr>
          <w:rFonts w:ascii="Trebuchet MS" w:hAnsi="Trebuchet MS"/>
          <w:sz w:val="22"/>
          <w:szCs w:val="22"/>
        </w:rPr>
        <w:lastRenderedPageBreak/>
        <w:t>there is no other viable option, without having to carry bins through the house.</w:t>
      </w:r>
      <w:r>
        <w:rPr>
          <w:rFonts w:ascii="Trebuchet MS" w:hAnsi="Trebuchet MS"/>
          <w:sz w:val="22"/>
          <w:szCs w:val="22"/>
        </w:rPr>
        <w:t xml:space="preserve">  Objectors have raised concerns regarding the management of bins.  A condition is recommended regarding the management of the HMO which would include with regard to refuse storage.</w:t>
      </w:r>
    </w:p>
    <w:p w:rsidR="002F5060" w:rsidRDefault="002F5060">
      <w:pPr>
        <w:pStyle w:val="BodyText"/>
        <w:jc w:val="both"/>
        <w:rPr>
          <w:rFonts w:ascii="Trebuchet MS" w:hAnsi="Trebuchet MS"/>
          <w:b w:val="0"/>
          <w:sz w:val="22"/>
          <w:szCs w:val="22"/>
        </w:rPr>
      </w:pPr>
    </w:p>
    <w:p w:rsidR="002F5060" w:rsidRDefault="000C739B">
      <w:pPr>
        <w:pStyle w:val="BodyText"/>
        <w:jc w:val="both"/>
        <w:rPr>
          <w:rFonts w:ascii="Trebuchet MS" w:hAnsi="Trebuchet MS"/>
          <w:b w:val="0"/>
          <w:bCs w:val="0"/>
          <w:sz w:val="22"/>
          <w:u w:val="single"/>
        </w:rPr>
      </w:pPr>
      <w:r>
        <w:rPr>
          <w:rFonts w:ascii="Trebuchet MS" w:hAnsi="Trebuchet MS"/>
          <w:b w:val="0"/>
          <w:bCs w:val="0"/>
          <w:sz w:val="22"/>
        </w:rPr>
        <w:t>(c</w:t>
      </w:r>
      <w:r w:rsidR="00B22150" w:rsidRPr="00CE7031">
        <w:rPr>
          <w:rFonts w:ascii="Trebuchet MS" w:hAnsi="Trebuchet MS"/>
          <w:b w:val="0"/>
          <w:bCs w:val="0"/>
          <w:sz w:val="22"/>
        </w:rPr>
        <w:t>)</w:t>
      </w:r>
      <w:r w:rsidR="00B22150" w:rsidRPr="00CE7031">
        <w:rPr>
          <w:rFonts w:ascii="Trebuchet MS" w:hAnsi="Trebuchet MS"/>
          <w:b w:val="0"/>
          <w:bCs w:val="0"/>
          <w:sz w:val="22"/>
        </w:rPr>
        <w:tab/>
      </w:r>
      <w:r w:rsidR="002F5060" w:rsidRPr="002F5060">
        <w:rPr>
          <w:rFonts w:ascii="Trebuchet MS" w:hAnsi="Trebuchet MS"/>
          <w:b w:val="0"/>
          <w:bCs w:val="0"/>
          <w:sz w:val="22"/>
          <w:u w:val="single"/>
        </w:rPr>
        <w:t>Design</w:t>
      </w:r>
    </w:p>
    <w:p w:rsidR="002F5060" w:rsidRPr="002D797F" w:rsidRDefault="002F5060" w:rsidP="002F5060">
      <w:pPr>
        <w:rPr>
          <w:rFonts w:ascii="Trebuchet MS" w:hAnsi="Trebuchet MS"/>
          <w:sz w:val="22"/>
          <w:szCs w:val="22"/>
        </w:rPr>
      </w:pPr>
    </w:p>
    <w:p w:rsidR="002F5060" w:rsidRDefault="002F5060" w:rsidP="002F5060">
      <w:pPr>
        <w:autoSpaceDE/>
        <w:autoSpaceDN/>
        <w:rPr>
          <w:rFonts w:ascii="Trebuchet MS" w:hAnsi="Trebuchet MS"/>
          <w:sz w:val="22"/>
          <w:szCs w:val="22"/>
        </w:rPr>
      </w:pPr>
      <w:r>
        <w:rPr>
          <w:rFonts w:ascii="Trebuchet MS" w:hAnsi="Trebuchet MS"/>
          <w:sz w:val="22"/>
          <w:szCs w:val="22"/>
        </w:rPr>
        <w:tab/>
        <w:t>W</w:t>
      </w:r>
      <w:r w:rsidRPr="002D797F">
        <w:rPr>
          <w:rFonts w:ascii="Trebuchet MS" w:hAnsi="Trebuchet MS"/>
          <w:sz w:val="22"/>
          <w:szCs w:val="22"/>
        </w:rPr>
        <w:t>ould the proposal:</w:t>
      </w:r>
    </w:p>
    <w:p w:rsidR="002F5060" w:rsidRP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Pr="002F5060">
        <w:rPr>
          <w:rFonts w:ascii="Trebuchet MS" w:hAnsi="Trebuchet MS"/>
          <w:b/>
          <w:bCs/>
          <w:sz w:val="22"/>
          <w:szCs w:val="22"/>
        </w:rPr>
        <w:t xml:space="preserve">No  </w:t>
      </w:r>
      <w:r w:rsidRPr="002F5060">
        <w:rPr>
          <w:rFonts w:ascii="Trebuchet MS" w:hAnsi="Trebuchet MS"/>
          <w:bCs/>
          <w:sz w:val="22"/>
          <w:szCs w:val="22"/>
        </w:rPr>
        <w:t xml:space="preserve"> </w:t>
      </w:r>
    </w:p>
    <w:p w:rsid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 xml:space="preserve">Reduce the amount of usable amenity space for the property to an unacceptable degree;  </w:t>
      </w:r>
      <w:r w:rsidRPr="002F5060">
        <w:rPr>
          <w:rFonts w:ascii="Trebuchet MS" w:hAnsi="Trebuchet MS"/>
          <w:b/>
          <w:bCs/>
          <w:sz w:val="22"/>
          <w:szCs w:val="22"/>
        </w:rPr>
        <w:t xml:space="preserve"> </w:t>
      </w:r>
      <w:r w:rsidRPr="002F5060">
        <w:rPr>
          <w:rFonts w:ascii="Trebuchet MS" w:hAnsi="Trebuchet MS"/>
          <w:b/>
          <w:sz w:val="22"/>
          <w:szCs w:val="22"/>
        </w:rPr>
        <w:t>No</w:t>
      </w:r>
      <w:r w:rsidRPr="002F5060">
        <w:rPr>
          <w:rFonts w:ascii="Trebuchet MS" w:hAnsi="Trebuchet MS"/>
          <w:sz w:val="22"/>
          <w:szCs w:val="22"/>
        </w:rPr>
        <w:t xml:space="preserve"> </w:t>
      </w:r>
    </w:p>
    <w:p w:rsidR="002F5060" w:rsidRP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Require the loss of trees in the garden or</w:t>
      </w:r>
      <w:r>
        <w:rPr>
          <w:rFonts w:ascii="Trebuchet MS" w:hAnsi="Trebuchet MS"/>
          <w:bCs/>
          <w:sz w:val="22"/>
          <w:szCs w:val="22"/>
        </w:rPr>
        <w:t xml:space="preserve"> put significant trees at risk; </w:t>
      </w:r>
      <w:r w:rsidRPr="002F5060">
        <w:rPr>
          <w:rFonts w:ascii="Trebuchet MS" w:hAnsi="Trebuchet MS"/>
          <w:b/>
          <w:bCs/>
          <w:sz w:val="22"/>
          <w:szCs w:val="22"/>
        </w:rPr>
        <w:t>No</w:t>
      </w:r>
    </w:p>
    <w:p w:rsidR="002F5060" w:rsidRP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 xml:space="preserve">Significantly reduce the amount of daylight and sunlight enjoyed by neighbouring properties; </w:t>
      </w:r>
      <w:r w:rsidRPr="002F5060">
        <w:rPr>
          <w:rFonts w:ascii="Trebuchet MS" w:hAnsi="Trebuchet MS"/>
          <w:b/>
          <w:sz w:val="22"/>
          <w:szCs w:val="22"/>
        </w:rPr>
        <w:t xml:space="preserve">No </w:t>
      </w:r>
    </w:p>
    <w:p w:rsid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Detract from the character of neighbouring properties through siting, excessive bulk, ill-matching materials or inconsistent design;</w:t>
      </w:r>
      <w:r w:rsidRPr="002F5060">
        <w:rPr>
          <w:sz w:val="22"/>
          <w:szCs w:val="22"/>
        </w:rPr>
        <w:t xml:space="preserve"> </w:t>
      </w:r>
      <w:r w:rsidRPr="002F5060">
        <w:rPr>
          <w:rFonts w:ascii="Trebuchet MS" w:hAnsi="Trebuchet MS"/>
          <w:b/>
          <w:sz w:val="22"/>
          <w:szCs w:val="22"/>
        </w:rPr>
        <w:t>No</w:t>
      </w:r>
      <w:r w:rsidRPr="002F5060">
        <w:rPr>
          <w:rFonts w:ascii="Trebuchet MS" w:hAnsi="Trebuchet MS"/>
          <w:sz w:val="22"/>
          <w:szCs w:val="22"/>
        </w:rPr>
        <w:t xml:space="preserve"> </w:t>
      </w:r>
    </w:p>
    <w:p w:rsidR="002F5060" w:rsidRPr="002F5060" w:rsidRDefault="002F5060" w:rsidP="002F5060">
      <w:pPr>
        <w:pStyle w:val="ListParagraph"/>
        <w:numPr>
          <w:ilvl w:val="0"/>
          <w:numId w:val="49"/>
        </w:numPr>
        <w:autoSpaceDE/>
        <w:autoSpaceDN/>
        <w:rPr>
          <w:rFonts w:ascii="Trebuchet MS" w:hAnsi="Trebuchet MS"/>
          <w:sz w:val="22"/>
          <w:szCs w:val="22"/>
        </w:rPr>
      </w:pPr>
      <w:r w:rsidRPr="002F5060">
        <w:rPr>
          <w:rFonts w:ascii="Trebuchet MS" w:hAnsi="Trebuchet MS"/>
          <w:bCs/>
          <w:sz w:val="22"/>
          <w:szCs w:val="22"/>
        </w:rPr>
        <w:t>Detract from the appearance of the street or area by using ill-matched materials, glazing and detailing;</w:t>
      </w:r>
      <w:r w:rsidRPr="00AF24B8">
        <w:t xml:space="preserve"> </w:t>
      </w:r>
      <w:r w:rsidRPr="002F5060">
        <w:rPr>
          <w:rFonts w:ascii="Trebuchet MS" w:hAnsi="Trebuchet MS"/>
          <w:b/>
          <w:sz w:val="22"/>
          <w:szCs w:val="22"/>
        </w:rPr>
        <w:t xml:space="preserve">No </w:t>
      </w:r>
    </w:p>
    <w:p w:rsidR="002F5060" w:rsidRDefault="002F5060">
      <w:pPr>
        <w:pStyle w:val="BodyText"/>
        <w:jc w:val="both"/>
        <w:rPr>
          <w:rFonts w:ascii="Trebuchet MS" w:hAnsi="Trebuchet MS"/>
          <w:b w:val="0"/>
          <w:bCs w:val="0"/>
          <w:sz w:val="22"/>
        </w:rPr>
      </w:pPr>
    </w:p>
    <w:p w:rsidR="00B22150" w:rsidRPr="00CE7031" w:rsidRDefault="002F5060">
      <w:pPr>
        <w:pStyle w:val="BodyText"/>
        <w:jc w:val="both"/>
        <w:rPr>
          <w:rFonts w:ascii="Trebuchet MS" w:hAnsi="Trebuchet MS"/>
          <w:b w:val="0"/>
          <w:bCs w:val="0"/>
          <w:sz w:val="22"/>
        </w:rPr>
      </w:pPr>
      <w:r>
        <w:rPr>
          <w:rFonts w:ascii="Trebuchet MS" w:hAnsi="Trebuchet MS"/>
          <w:b w:val="0"/>
          <w:bCs w:val="0"/>
          <w:sz w:val="22"/>
        </w:rPr>
        <w:t xml:space="preserve">(d) </w:t>
      </w:r>
      <w:r>
        <w:rPr>
          <w:rFonts w:ascii="Trebuchet MS" w:hAnsi="Trebuchet MS"/>
          <w:b w:val="0"/>
          <w:bCs w:val="0"/>
          <w:sz w:val="22"/>
        </w:rPr>
        <w:tab/>
      </w:r>
      <w:r w:rsidR="00B22150" w:rsidRPr="00CE7031">
        <w:rPr>
          <w:rFonts w:ascii="Trebuchet MS" w:hAnsi="Trebuchet MS"/>
          <w:b w:val="0"/>
          <w:bCs w:val="0"/>
          <w:sz w:val="22"/>
          <w:u w:val="single"/>
        </w:rPr>
        <w:t xml:space="preserve">Affect </w:t>
      </w:r>
      <w:r w:rsidR="00073669" w:rsidRPr="00CE7031">
        <w:rPr>
          <w:rFonts w:ascii="Trebuchet MS" w:hAnsi="Trebuchet MS"/>
          <w:b w:val="0"/>
          <w:bCs w:val="0"/>
          <w:sz w:val="22"/>
          <w:u w:val="single"/>
        </w:rPr>
        <w:t xml:space="preserve">car/cycle </w:t>
      </w:r>
      <w:r w:rsidR="00B22150" w:rsidRPr="00CE7031">
        <w:rPr>
          <w:rFonts w:ascii="Trebuchet MS" w:hAnsi="Trebuchet MS"/>
          <w:b w:val="0"/>
          <w:bCs w:val="0"/>
          <w:sz w:val="22"/>
          <w:u w:val="single"/>
        </w:rPr>
        <w:t>parking provision</w:t>
      </w:r>
    </w:p>
    <w:p w:rsidR="00B22150" w:rsidRPr="00CE7031" w:rsidRDefault="00B22150">
      <w:pPr>
        <w:pStyle w:val="BodyText"/>
        <w:jc w:val="both"/>
        <w:rPr>
          <w:rFonts w:ascii="Trebuchet MS" w:hAnsi="Trebuchet MS"/>
          <w:b w:val="0"/>
          <w:iCs/>
          <w:sz w:val="22"/>
          <w:szCs w:val="22"/>
        </w:rPr>
      </w:pPr>
    </w:p>
    <w:p w:rsidR="001E6B3A" w:rsidRPr="00CE7031" w:rsidRDefault="002F5060" w:rsidP="0097110D">
      <w:pPr>
        <w:widowControl w:val="0"/>
        <w:adjustRightInd w:val="0"/>
        <w:ind w:left="720"/>
        <w:jc w:val="both"/>
        <w:rPr>
          <w:rFonts w:ascii="Trebuchet MS" w:hAnsi="Trebuchet MS"/>
          <w:sz w:val="22"/>
          <w:szCs w:val="22"/>
          <w:lang w:val="en-US" w:eastAsia="en-US"/>
        </w:rPr>
      </w:pPr>
      <w:r>
        <w:rPr>
          <w:rFonts w:ascii="Trebuchet MS" w:hAnsi="Trebuchet MS"/>
          <w:bCs/>
          <w:iCs/>
          <w:sz w:val="22"/>
          <w:szCs w:val="22"/>
          <w:lang w:eastAsia="en-US"/>
        </w:rPr>
        <w:t xml:space="preserve">There is currently no </w:t>
      </w:r>
      <w:r w:rsidR="00CE7031" w:rsidRPr="00CE7031">
        <w:rPr>
          <w:rFonts w:ascii="Trebuchet MS" w:hAnsi="Trebuchet MS"/>
          <w:bCs/>
          <w:iCs/>
          <w:sz w:val="22"/>
          <w:szCs w:val="22"/>
          <w:lang w:eastAsia="en-US"/>
        </w:rPr>
        <w:t xml:space="preserve">off-street parking spaces resulting in a shortfall of two spaces.  In accordance with the SPD, the proposed development would require 1.25 car parking spaces (i.e. 0.25 per room), therefore the shortfall of parking remains unchanged.  As the site is located within a Parking Permit area conditions and informatives removing rights to parking permits for tenants are recommended. </w:t>
      </w:r>
    </w:p>
    <w:p w:rsidR="00345D33" w:rsidRPr="00CE7031" w:rsidRDefault="00345D33" w:rsidP="00BE01B6">
      <w:pPr>
        <w:adjustRightInd w:val="0"/>
        <w:ind w:left="720"/>
        <w:jc w:val="both"/>
        <w:rPr>
          <w:rFonts w:ascii="Trebuchet MS" w:hAnsi="Trebuchet MS"/>
          <w:b/>
          <w:bCs/>
          <w:sz w:val="22"/>
          <w:szCs w:val="22"/>
          <w:lang w:eastAsia="en-US"/>
        </w:rPr>
      </w:pPr>
    </w:p>
    <w:p w:rsidR="00345D33" w:rsidRPr="00CE7031" w:rsidRDefault="00901DC6" w:rsidP="00345D33">
      <w:pPr>
        <w:autoSpaceDE/>
        <w:autoSpaceDN/>
        <w:ind w:left="709"/>
        <w:jc w:val="both"/>
        <w:rPr>
          <w:rFonts w:ascii="Trebuchet MS" w:hAnsi="Trebuchet MS"/>
          <w:bCs/>
          <w:sz w:val="22"/>
          <w:szCs w:val="22"/>
          <w:lang w:eastAsia="en-US"/>
        </w:rPr>
      </w:pPr>
      <w:r>
        <w:rPr>
          <w:rFonts w:ascii="Trebuchet MS" w:hAnsi="Trebuchet MS"/>
          <w:bCs/>
          <w:sz w:val="22"/>
          <w:szCs w:val="22"/>
          <w:lang w:eastAsia="en-US"/>
        </w:rPr>
        <w:t>Although there would be space for cycle storage within the front garden this needs to be balanced against the appearance of the site within the street scene.  Objectors have raised concern that a specific cycle storage structure would create an eyesore in the road.  It is considered that this addition to the front garden would have a detrimental effect and the retention of some landscaping would in this instance have a more positive effect on the property’s appearance in the street.</w:t>
      </w:r>
      <w:r w:rsidR="009E5147" w:rsidRPr="00CE7031">
        <w:rPr>
          <w:rFonts w:ascii="Trebuchet MS" w:hAnsi="Trebuchet MS"/>
          <w:bCs/>
          <w:sz w:val="22"/>
          <w:szCs w:val="22"/>
          <w:lang w:eastAsia="en-US"/>
        </w:rPr>
        <w:t xml:space="preserve">  </w:t>
      </w:r>
    </w:p>
    <w:p w:rsidR="00AE3AC8" w:rsidRDefault="00AE3AC8">
      <w:pPr>
        <w:jc w:val="both"/>
        <w:rPr>
          <w:rFonts w:ascii="Trebuchet MS" w:hAnsi="Trebuchet MS"/>
          <w:bCs/>
          <w:sz w:val="22"/>
          <w:szCs w:val="22"/>
        </w:rPr>
      </w:pPr>
    </w:p>
    <w:p w:rsidR="00B22150" w:rsidRDefault="00B22150">
      <w:pPr>
        <w:jc w:val="both"/>
        <w:rPr>
          <w:rFonts w:ascii="Trebuchet MS" w:hAnsi="Trebuchet MS"/>
          <w:b/>
          <w:bCs/>
          <w:sz w:val="22"/>
          <w:szCs w:val="22"/>
        </w:rPr>
      </w:pPr>
      <w:r>
        <w:rPr>
          <w:rFonts w:ascii="Trebuchet MS" w:hAnsi="Trebuchet MS"/>
          <w:b/>
          <w:bCs/>
          <w:sz w:val="22"/>
          <w:szCs w:val="22"/>
        </w:rPr>
        <w:t>RECOMMENDATION:</w:t>
      </w:r>
    </w:p>
    <w:p w:rsidR="00925131" w:rsidRDefault="00925131" w:rsidP="00925131">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925131" w:rsidRDefault="00901DC6" w:rsidP="00901DC6">
      <w:pPr>
        <w:pStyle w:val="PlainText"/>
        <w:numPr>
          <w:ilvl w:val="0"/>
          <w:numId w:val="45"/>
        </w:numPr>
        <w:jc w:val="both"/>
        <w:rPr>
          <w:rFonts w:ascii="Trebuchet MS" w:hAnsi="Trebuchet MS" w:cs="Trebuchet MS"/>
          <w:b/>
          <w:bCs/>
          <w:sz w:val="22"/>
          <w:szCs w:val="22"/>
        </w:rPr>
      </w:pPr>
      <w:r>
        <w:rPr>
          <w:rFonts w:ascii="Trebuchet MS" w:hAnsi="Trebuchet MS" w:cs="Trebuchet MS"/>
          <w:sz w:val="22"/>
          <w:szCs w:val="22"/>
        </w:rPr>
        <w:t xml:space="preserve">TL1 – standard time limit  </w:t>
      </w:r>
    </w:p>
    <w:p w:rsidR="00901DC6" w:rsidRPr="00901DC6" w:rsidRDefault="00935F0B"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cs="Trebuchet MS"/>
          <w:sz w:val="22"/>
          <w:szCs w:val="22"/>
        </w:rPr>
        <w:t>Approved plans</w:t>
      </w:r>
    </w:p>
    <w:p w:rsidR="00901DC6" w:rsidRDefault="00901DC6"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 xml:space="preserve">Parking permits </w:t>
      </w:r>
      <w:r w:rsidR="00B33505">
        <w:rPr>
          <w:rFonts w:ascii="Trebuchet MS" w:hAnsi="Trebuchet MS"/>
          <w:sz w:val="22"/>
          <w:szCs w:val="22"/>
          <w:lang w:eastAsia="en-US"/>
        </w:rPr>
        <w:t>x2</w:t>
      </w:r>
      <w:bookmarkStart w:id="0" w:name="_GoBack"/>
      <w:bookmarkEnd w:id="0"/>
    </w:p>
    <w:p w:rsidR="00901DC6" w:rsidRDefault="00FE162C"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Matching materials</w:t>
      </w:r>
    </w:p>
    <w:p w:rsidR="00FE162C" w:rsidRDefault="00B33505"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Retention communal space</w:t>
      </w:r>
    </w:p>
    <w:p w:rsidR="00B33505" w:rsidRDefault="00B33505"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Tenants Management Plan</w:t>
      </w:r>
    </w:p>
    <w:p w:rsidR="00B33505" w:rsidRDefault="00B33505"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Noisy Construction</w:t>
      </w:r>
    </w:p>
    <w:p w:rsidR="00B33505" w:rsidRDefault="00B33505" w:rsidP="0005648E">
      <w:pPr>
        <w:pStyle w:val="PlainText"/>
        <w:widowControl w:val="0"/>
        <w:numPr>
          <w:ilvl w:val="0"/>
          <w:numId w:val="45"/>
        </w:numPr>
        <w:adjustRightInd w:val="0"/>
        <w:jc w:val="both"/>
        <w:rPr>
          <w:rFonts w:ascii="Trebuchet MS" w:hAnsi="Trebuchet MS"/>
          <w:sz w:val="22"/>
          <w:szCs w:val="22"/>
          <w:lang w:eastAsia="en-US"/>
        </w:rPr>
      </w:pPr>
      <w:r>
        <w:rPr>
          <w:rFonts w:ascii="Trebuchet MS" w:hAnsi="Trebuchet MS"/>
          <w:sz w:val="22"/>
          <w:szCs w:val="22"/>
          <w:lang w:eastAsia="en-US"/>
        </w:rPr>
        <w:t>Bonfires</w:t>
      </w:r>
    </w:p>
    <w:p w:rsidR="0069421B" w:rsidRDefault="0069421B" w:rsidP="0069421B">
      <w:pPr>
        <w:pStyle w:val="PlainText"/>
        <w:ind w:left="720"/>
        <w:jc w:val="both"/>
        <w:rPr>
          <w:rFonts w:ascii="Trebuchet MS" w:hAnsi="Trebuchet MS"/>
          <w:sz w:val="22"/>
          <w:szCs w:val="22"/>
        </w:rPr>
      </w:pPr>
    </w:p>
    <w:p w:rsidR="00925131" w:rsidRDefault="00925131" w:rsidP="00925131">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B33505" w:rsidRDefault="00B33505" w:rsidP="00925131">
      <w:pPr>
        <w:jc w:val="both"/>
        <w:rPr>
          <w:rFonts w:ascii="Trebuchet MS" w:hAnsi="Trebuchet MS" w:cs="Trebuchet MS"/>
          <w:sz w:val="22"/>
          <w:szCs w:val="22"/>
        </w:rPr>
      </w:pPr>
      <w:r>
        <w:rPr>
          <w:rFonts w:ascii="Trebuchet MS" w:hAnsi="Trebuchet MS" w:cs="Trebuchet MS"/>
          <w:sz w:val="22"/>
          <w:szCs w:val="22"/>
        </w:rPr>
        <w:t>Terms and Conditions</w:t>
      </w:r>
    </w:p>
    <w:p w:rsidR="00B33505" w:rsidRDefault="00B33505" w:rsidP="00925131">
      <w:pPr>
        <w:jc w:val="both"/>
        <w:rPr>
          <w:rFonts w:ascii="Trebuchet MS" w:hAnsi="Trebuchet MS" w:cs="Trebuchet MS"/>
          <w:sz w:val="22"/>
          <w:szCs w:val="22"/>
        </w:rPr>
      </w:pPr>
      <w:r>
        <w:rPr>
          <w:rFonts w:ascii="Trebuchet MS" w:hAnsi="Trebuchet MS" w:cs="Trebuchet MS"/>
          <w:sz w:val="22"/>
          <w:szCs w:val="22"/>
        </w:rPr>
        <w:t>Building Control</w:t>
      </w:r>
    </w:p>
    <w:p w:rsidR="00B33505" w:rsidRDefault="00B33505" w:rsidP="00925131">
      <w:pPr>
        <w:jc w:val="both"/>
        <w:rPr>
          <w:rFonts w:ascii="Trebuchet MS" w:hAnsi="Trebuchet MS" w:cs="Trebuchet MS"/>
          <w:sz w:val="22"/>
          <w:szCs w:val="22"/>
        </w:rPr>
      </w:pPr>
      <w:r>
        <w:rPr>
          <w:rFonts w:ascii="Trebuchet MS" w:hAnsi="Trebuchet MS" w:cs="Trebuchet MS"/>
          <w:sz w:val="22"/>
          <w:szCs w:val="22"/>
        </w:rPr>
        <w:t>HMO Management Plan</w:t>
      </w:r>
    </w:p>
    <w:p w:rsidR="00B33505" w:rsidRDefault="00B33505" w:rsidP="00925131">
      <w:pPr>
        <w:jc w:val="both"/>
        <w:rPr>
          <w:rFonts w:ascii="Trebuchet MS" w:hAnsi="Trebuchet MS" w:cs="Trebuchet MS"/>
          <w:sz w:val="22"/>
          <w:szCs w:val="22"/>
        </w:rPr>
      </w:pPr>
      <w:r>
        <w:rPr>
          <w:rFonts w:ascii="Trebuchet MS" w:hAnsi="Trebuchet MS" w:cs="Trebuchet MS"/>
          <w:sz w:val="22"/>
          <w:szCs w:val="22"/>
        </w:rPr>
        <w:t>Encroachment</w:t>
      </w:r>
    </w:p>
    <w:p w:rsidR="00B33505" w:rsidRDefault="00B33505" w:rsidP="00925131">
      <w:pPr>
        <w:jc w:val="both"/>
        <w:rPr>
          <w:rFonts w:ascii="Trebuchet MS" w:hAnsi="Trebuchet MS" w:cs="Trebuchet MS"/>
          <w:sz w:val="22"/>
          <w:szCs w:val="22"/>
        </w:rPr>
      </w:pPr>
      <w:r>
        <w:rPr>
          <w:rFonts w:ascii="Trebuchet MS" w:hAnsi="Trebuchet MS" w:cs="Trebuchet MS"/>
          <w:sz w:val="22"/>
          <w:szCs w:val="22"/>
        </w:rPr>
        <w:t>Housing Act</w:t>
      </w:r>
    </w:p>
    <w:p w:rsidR="00B22150" w:rsidRDefault="00B33505" w:rsidP="00B33505">
      <w:pPr>
        <w:jc w:val="both"/>
        <w:rPr>
          <w:rFonts w:ascii="Trebuchet MS" w:hAnsi="Trebuchet MS" w:cs="Trebuchet MS"/>
          <w:b/>
          <w:sz w:val="22"/>
          <w:szCs w:val="22"/>
        </w:rPr>
      </w:pPr>
      <w:r>
        <w:rPr>
          <w:rFonts w:ascii="Trebuchet MS" w:hAnsi="Trebuchet MS" w:cs="Trebuchet MS"/>
          <w:sz w:val="22"/>
          <w:szCs w:val="22"/>
        </w:rPr>
        <w:t>Positive and Proactive</w:t>
      </w:r>
    </w:p>
    <w:sectPr w:rsidR="00B22150">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ascii="Times New Roman" w:hAnsi="Times New Roman" w:cs="Times New Roman" w:hint="default"/>
      </w:rPr>
    </w:lvl>
    <w:lvl w:ilvl="1">
      <w:start w:val="2"/>
      <w:numFmt w:val="decimal"/>
      <w:lvlText w:val="%1.%2"/>
      <w:lvlJc w:val="left"/>
      <w:pPr>
        <w:ind w:left="492" w:hanging="492"/>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1456C3"/>
    <w:multiLevelType w:val="hybridMultilevel"/>
    <w:tmpl w:val="A6268D4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AC25E4"/>
    <w:multiLevelType w:val="multilevel"/>
    <w:tmpl w:val="88906CFE"/>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r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Times New Roman" w:hint="default"/>
      </w:rPr>
    </w:lvl>
    <w:lvl w:ilvl="3" w:tplc="08090001">
      <w:start w:val="1"/>
      <w:numFmt w:val="bullet"/>
      <w:lvlText w:val=""/>
      <w:lvlJc w:val="left"/>
      <w:pPr>
        <w:ind w:left="3600" w:hanging="360"/>
      </w:pPr>
      <w:rPr>
        <w:rFonts w:ascii="Symbol" w:hAnsi="Symbol" w:cs="Times New Roman"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Times New Roman" w:hint="default"/>
      </w:rPr>
    </w:lvl>
    <w:lvl w:ilvl="6" w:tplc="08090001">
      <w:start w:val="1"/>
      <w:numFmt w:val="bullet"/>
      <w:lvlText w:val=""/>
      <w:lvlJc w:val="left"/>
      <w:pPr>
        <w:ind w:left="5760" w:hanging="360"/>
      </w:pPr>
      <w:rPr>
        <w:rFonts w:ascii="Symbol" w:hAnsi="Symbol" w:cs="Times New Roman"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Times New Roman" w:hint="default"/>
      </w:rPr>
    </w:lvl>
  </w:abstractNum>
  <w:abstractNum w:abstractNumId="6">
    <w:nsid w:val="0C2B75AC"/>
    <w:multiLevelType w:val="hybridMultilevel"/>
    <w:tmpl w:val="605642B8"/>
    <w:lvl w:ilvl="0" w:tplc="0542F4E4">
      <w:start w:val="1"/>
      <w:numFmt w:val="lowerLetter"/>
      <w:lvlText w:val="%1)"/>
      <w:lvlJc w:val="left"/>
      <w:pPr>
        <w:ind w:left="1800" w:hanging="360"/>
      </w:pPr>
      <w:rPr>
        <w:rFonts w:ascii="Times New Roman" w:hAnsi="Times New Roman" w:cs="Times New Roman" w:hint="default"/>
      </w:rPr>
    </w:lvl>
    <w:lvl w:ilvl="1" w:tplc="08090019">
      <w:start w:val="1"/>
      <w:numFmt w:val="lowerLetter"/>
      <w:lvlText w:val="%2."/>
      <w:lvlJc w:val="left"/>
      <w:pPr>
        <w:ind w:left="2520" w:hanging="360"/>
      </w:pPr>
      <w:rPr>
        <w:rFonts w:ascii="Times New Roman" w:hAnsi="Times New Roman" w:cs="Times New Roman"/>
      </w:rPr>
    </w:lvl>
    <w:lvl w:ilvl="2" w:tplc="0809001B">
      <w:start w:val="1"/>
      <w:numFmt w:val="lowerRoman"/>
      <w:lvlText w:val="%3."/>
      <w:lvlJc w:val="right"/>
      <w:pPr>
        <w:ind w:left="3240" w:hanging="180"/>
      </w:pPr>
      <w:rPr>
        <w:rFonts w:ascii="Times New Roman" w:hAnsi="Times New Roman" w:cs="Times New Roman"/>
      </w:rPr>
    </w:lvl>
    <w:lvl w:ilvl="3" w:tplc="0809000F">
      <w:start w:val="1"/>
      <w:numFmt w:val="decimal"/>
      <w:lvlText w:val="%4."/>
      <w:lvlJc w:val="left"/>
      <w:pPr>
        <w:ind w:left="3960" w:hanging="360"/>
      </w:pPr>
      <w:rPr>
        <w:rFonts w:ascii="Times New Roman" w:hAnsi="Times New Roman" w:cs="Times New Roman"/>
      </w:rPr>
    </w:lvl>
    <w:lvl w:ilvl="4" w:tplc="08090019">
      <w:start w:val="1"/>
      <w:numFmt w:val="lowerLetter"/>
      <w:lvlText w:val="%5."/>
      <w:lvlJc w:val="left"/>
      <w:pPr>
        <w:ind w:left="4680" w:hanging="360"/>
      </w:pPr>
      <w:rPr>
        <w:rFonts w:ascii="Times New Roman" w:hAnsi="Times New Roman" w:cs="Times New Roman"/>
      </w:rPr>
    </w:lvl>
    <w:lvl w:ilvl="5" w:tplc="0809001B">
      <w:start w:val="1"/>
      <w:numFmt w:val="lowerRoman"/>
      <w:lvlText w:val="%6."/>
      <w:lvlJc w:val="right"/>
      <w:pPr>
        <w:ind w:left="5400" w:hanging="180"/>
      </w:pPr>
      <w:rPr>
        <w:rFonts w:ascii="Times New Roman" w:hAnsi="Times New Roman" w:cs="Times New Roman"/>
      </w:rPr>
    </w:lvl>
    <w:lvl w:ilvl="6" w:tplc="0809000F">
      <w:start w:val="1"/>
      <w:numFmt w:val="decimal"/>
      <w:lvlText w:val="%7."/>
      <w:lvlJc w:val="left"/>
      <w:pPr>
        <w:ind w:left="6120" w:hanging="360"/>
      </w:pPr>
      <w:rPr>
        <w:rFonts w:ascii="Times New Roman" w:hAnsi="Times New Roman" w:cs="Times New Roman"/>
      </w:rPr>
    </w:lvl>
    <w:lvl w:ilvl="7" w:tplc="08090019">
      <w:start w:val="1"/>
      <w:numFmt w:val="lowerLetter"/>
      <w:lvlText w:val="%8."/>
      <w:lvlJc w:val="left"/>
      <w:pPr>
        <w:ind w:left="6840" w:hanging="360"/>
      </w:pPr>
      <w:rPr>
        <w:rFonts w:ascii="Times New Roman" w:hAnsi="Times New Roman" w:cs="Times New Roman"/>
      </w:rPr>
    </w:lvl>
    <w:lvl w:ilvl="8" w:tplc="0809001B">
      <w:start w:val="1"/>
      <w:numFmt w:val="lowerRoman"/>
      <w:lvlText w:val="%9."/>
      <w:lvlJc w:val="right"/>
      <w:pPr>
        <w:ind w:left="7560" w:hanging="180"/>
      </w:pPr>
      <w:rPr>
        <w:rFonts w:ascii="Times New Roman" w:hAnsi="Times New Roman" w:cs="Times New Roman"/>
      </w:rPr>
    </w:lvl>
  </w:abstractNum>
  <w:abstractNum w:abstractNumId="7">
    <w:nsid w:val="113B3DC5"/>
    <w:multiLevelType w:val="multilevel"/>
    <w:tmpl w:val="ED6AA04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8">
    <w:nsid w:val="11C849B8"/>
    <w:multiLevelType w:val="hybridMultilevel"/>
    <w:tmpl w:val="8D1858E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9">
    <w:nsid w:val="12CC4051"/>
    <w:multiLevelType w:val="hybridMultilevel"/>
    <w:tmpl w:val="6A3026B8"/>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10">
    <w:nsid w:val="1A5C049D"/>
    <w:multiLevelType w:val="multilevel"/>
    <w:tmpl w:val="619E8670"/>
    <w:lvl w:ilvl="0">
      <w:start w:val="4"/>
      <w:numFmt w:val="decimal"/>
      <w:lvlText w:val="%1"/>
      <w:lvlJc w:val="left"/>
      <w:pPr>
        <w:tabs>
          <w:tab w:val="num" w:pos="720"/>
        </w:tabs>
        <w:ind w:left="720" w:hanging="720"/>
      </w:pPr>
      <w:rPr>
        <w:rFonts w:ascii="Times New Roman" w:hAnsi="Times New Roman" w:cs="Times New Roman"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1">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1BE02334"/>
    <w:multiLevelType w:val="hybridMultilevel"/>
    <w:tmpl w:val="525CFF68"/>
    <w:lvl w:ilvl="0" w:tplc="08090001">
      <w:start w:val="1"/>
      <w:numFmt w:val="bullet"/>
      <w:lvlText w:val=""/>
      <w:lvlJc w:val="left"/>
      <w:pPr>
        <w:tabs>
          <w:tab w:val="num" w:pos="720"/>
        </w:tabs>
        <w:ind w:left="720" w:hanging="360"/>
      </w:pPr>
      <w:rPr>
        <w:rFonts w:ascii="Symbol" w:hAnsi="Symbo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Times New Roman" w:hint="default"/>
      </w:rPr>
    </w:lvl>
    <w:lvl w:ilvl="3" w:tplc="08090001">
      <w:start w:val="1"/>
      <w:numFmt w:val="bullet"/>
      <w:lvlText w:val=""/>
      <w:lvlJc w:val="left"/>
      <w:pPr>
        <w:tabs>
          <w:tab w:val="num" w:pos="2880"/>
        </w:tabs>
        <w:ind w:left="2880" w:hanging="360"/>
      </w:pPr>
      <w:rPr>
        <w:rFonts w:ascii="Symbol" w:hAnsi="Symbol" w:cs="Times New Roman"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Times New Roman" w:hint="default"/>
      </w:rPr>
    </w:lvl>
    <w:lvl w:ilvl="6" w:tplc="08090001">
      <w:start w:val="1"/>
      <w:numFmt w:val="bullet"/>
      <w:lvlText w:val=""/>
      <w:lvlJc w:val="left"/>
      <w:pPr>
        <w:tabs>
          <w:tab w:val="num" w:pos="5040"/>
        </w:tabs>
        <w:ind w:left="5040" w:hanging="360"/>
      </w:pPr>
      <w:rPr>
        <w:rFonts w:ascii="Symbol" w:hAnsi="Symbol" w:cs="Times New Roman"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Times New Roman" w:hint="default"/>
      </w:rPr>
    </w:lvl>
  </w:abstractNum>
  <w:abstractNum w:abstractNumId="13">
    <w:nsid w:val="1CDA057C"/>
    <w:multiLevelType w:val="multilevel"/>
    <w:tmpl w:val="375E7854"/>
    <w:lvl w:ilvl="0">
      <w:start w:val="4"/>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ascii="Times New Roman" w:hAnsi="Times New Roman" w:cs="Times New Roman" w:hint="default"/>
      </w:rPr>
    </w:lvl>
    <w:lvl w:ilvl="2">
      <w:start w:val="3"/>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4">
    <w:nsid w:val="1D5861F7"/>
    <w:multiLevelType w:val="multilevel"/>
    <w:tmpl w:val="14068512"/>
    <w:lvl w:ilvl="0">
      <w:start w:val="7"/>
      <w:numFmt w:val="decimal"/>
      <w:lvlText w:val="%1"/>
      <w:lvlJc w:val="left"/>
      <w:pPr>
        <w:ind w:left="492" w:hanging="492"/>
      </w:pPr>
      <w:rPr>
        <w:rFonts w:ascii="Times New Roman" w:hAnsi="Times New Roman" w:cs="Times New Roman" w:hint="default"/>
        <w:color w:val="auto"/>
      </w:rPr>
    </w:lvl>
    <w:lvl w:ilvl="1">
      <w:start w:val="2"/>
      <w:numFmt w:val="decimal"/>
      <w:lvlText w:val="%1.%2"/>
      <w:lvlJc w:val="left"/>
      <w:pPr>
        <w:ind w:left="492" w:hanging="492"/>
      </w:pPr>
      <w:rPr>
        <w:rFonts w:ascii="Times New Roman" w:hAnsi="Times New Roman" w:cs="Times New Roman" w:hint="default"/>
        <w:color w:val="auto"/>
      </w:rPr>
    </w:lvl>
    <w:lvl w:ilvl="2">
      <w:start w:val="7"/>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720" w:hanging="720"/>
      </w:pPr>
      <w:rPr>
        <w:rFonts w:ascii="Times New Roman" w:hAnsi="Times New Roman" w:cs="Times New Roman" w:hint="default"/>
        <w:color w:val="auto"/>
      </w:rPr>
    </w:lvl>
    <w:lvl w:ilvl="4">
      <w:start w:val="1"/>
      <w:numFmt w:val="decimal"/>
      <w:lvlText w:val="%1.%2.%3.%4.%5"/>
      <w:lvlJc w:val="left"/>
      <w:pPr>
        <w:ind w:left="1080" w:hanging="1080"/>
      </w:pPr>
      <w:rPr>
        <w:rFonts w:ascii="Times New Roman" w:hAnsi="Times New Roman" w:cs="Times New Roman" w:hint="default"/>
        <w:color w:val="auto"/>
      </w:rPr>
    </w:lvl>
    <w:lvl w:ilvl="5">
      <w:start w:val="1"/>
      <w:numFmt w:val="decimal"/>
      <w:lvlText w:val="%1.%2.%3.%4.%5.%6"/>
      <w:lvlJc w:val="left"/>
      <w:pPr>
        <w:ind w:left="1440" w:hanging="1440"/>
      </w:pPr>
      <w:rPr>
        <w:rFonts w:ascii="Times New Roman" w:hAnsi="Times New Roman" w:cs="Times New Roman" w:hint="default"/>
        <w:color w:val="auto"/>
      </w:rPr>
    </w:lvl>
    <w:lvl w:ilvl="6">
      <w:start w:val="1"/>
      <w:numFmt w:val="decimal"/>
      <w:lvlText w:val="%1.%2.%3.%4.%5.%6.%7"/>
      <w:lvlJc w:val="left"/>
      <w:pPr>
        <w:ind w:left="1440" w:hanging="1440"/>
      </w:pPr>
      <w:rPr>
        <w:rFonts w:ascii="Times New Roman" w:hAnsi="Times New Roman" w:cs="Times New Roman" w:hint="default"/>
        <w:color w:val="auto"/>
      </w:rPr>
    </w:lvl>
    <w:lvl w:ilvl="7">
      <w:start w:val="1"/>
      <w:numFmt w:val="decimal"/>
      <w:lvlText w:val="%1.%2.%3.%4.%5.%6.%7.%8"/>
      <w:lvlJc w:val="left"/>
      <w:pPr>
        <w:ind w:left="1800" w:hanging="1800"/>
      </w:pPr>
      <w:rPr>
        <w:rFonts w:ascii="Times New Roman" w:hAnsi="Times New Roman" w:cs="Times New Roman" w:hint="default"/>
        <w:color w:val="auto"/>
      </w:rPr>
    </w:lvl>
    <w:lvl w:ilvl="8">
      <w:start w:val="1"/>
      <w:numFmt w:val="decimal"/>
      <w:lvlText w:val="%1.%2.%3.%4.%5.%6.%7.%8.%9"/>
      <w:lvlJc w:val="left"/>
      <w:pPr>
        <w:ind w:left="1800" w:hanging="1800"/>
      </w:pPr>
      <w:rPr>
        <w:rFonts w:ascii="Times New Roman" w:hAnsi="Times New Roman" w:cs="Times New Roman" w:hint="default"/>
        <w:color w:val="auto"/>
      </w:rPr>
    </w:lvl>
  </w:abstractNum>
  <w:abstractNum w:abstractNumId="15">
    <w:nsid w:val="1F897ECE"/>
    <w:multiLevelType w:val="hybridMultilevel"/>
    <w:tmpl w:val="4F04C718"/>
    <w:lvl w:ilvl="0" w:tplc="08090001">
      <w:start w:val="1"/>
      <w:numFmt w:val="bullet"/>
      <w:lvlText w:val=""/>
      <w:lvlJc w:val="left"/>
      <w:pPr>
        <w:ind w:left="1440" w:hanging="360"/>
      </w:pPr>
      <w:rPr>
        <w:rFonts w:ascii="Symbol" w:hAnsi="Symbol"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Times New Roman" w:hint="default"/>
      </w:rPr>
    </w:lvl>
    <w:lvl w:ilvl="3" w:tplc="08090001">
      <w:start w:val="1"/>
      <w:numFmt w:val="bullet"/>
      <w:lvlText w:val=""/>
      <w:lvlJc w:val="left"/>
      <w:pPr>
        <w:ind w:left="3600" w:hanging="360"/>
      </w:pPr>
      <w:rPr>
        <w:rFonts w:ascii="Symbol" w:hAnsi="Symbol" w:cs="Times New Roman"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Times New Roman" w:hint="default"/>
      </w:rPr>
    </w:lvl>
    <w:lvl w:ilvl="6" w:tplc="08090001">
      <w:start w:val="1"/>
      <w:numFmt w:val="bullet"/>
      <w:lvlText w:val=""/>
      <w:lvlJc w:val="left"/>
      <w:pPr>
        <w:ind w:left="5760" w:hanging="360"/>
      </w:pPr>
      <w:rPr>
        <w:rFonts w:ascii="Symbol" w:hAnsi="Symbol" w:cs="Times New Roman"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Times New Roman" w:hint="default"/>
      </w:rPr>
    </w:lvl>
  </w:abstractNum>
  <w:abstractNum w:abstractNumId="1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rPr>
    </w:lvl>
  </w:abstractNum>
  <w:abstractNum w:abstractNumId="17">
    <w:nsid w:val="216261C1"/>
    <w:multiLevelType w:val="hybridMultilevel"/>
    <w:tmpl w:val="882094CC"/>
    <w:lvl w:ilvl="0" w:tplc="08090011">
      <w:start w:val="1"/>
      <w:numFmt w:val="decimal"/>
      <w:lvlText w:val="%1)"/>
      <w:lvlJc w:val="left"/>
      <w:pPr>
        <w:ind w:left="720" w:hanging="360"/>
      </w:pPr>
      <w:rPr>
        <w:rFonts w:ascii="Times New Roman" w:hAnsi="Times New Roman" w:cs="Times New Roman" w:hint="default"/>
        <w:color w:val="auto"/>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239C49C1"/>
    <w:multiLevelType w:val="hybridMultilevel"/>
    <w:tmpl w:val="7D7A5190"/>
    <w:lvl w:ilvl="0" w:tplc="1A662ED8">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9">
    <w:nsid w:val="24266F0C"/>
    <w:multiLevelType w:val="hybridMultilevel"/>
    <w:tmpl w:val="B8D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4EE6C5C"/>
    <w:multiLevelType w:val="singleLevel"/>
    <w:tmpl w:val="C8B67B00"/>
    <w:lvl w:ilvl="0">
      <w:start w:val="1"/>
      <w:numFmt w:val="decimal"/>
      <w:lvlText w:val="%1."/>
      <w:legacy w:legacy="1" w:legacySpace="120" w:legacyIndent="360"/>
      <w:lvlJc w:val="left"/>
      <w:pPr>
        <w:ind w:left="720" w:hanging="360"/>
      </w:pPr>
      <w:rPr>
        <w:rFonts w:ascii="Times New Roman" w:hAnsi="Times New Roman" w:cs="Times New Roman"/>
      </w:rPr>
    </w:lvl>
  </w:abstractNum>
  <w:abstractNum w:abstractNumId="21">
    <w:nsid w:val="258069DA"/>
    <w:multiLevelType w:val="hybridMultilevel"/>
    <w:tmpl w:val="51B4F91E"/>
    <w:lvl w:ilvl="0" w:tplc="53428E02">
      <w:start w:val="1"/>
      <w:numFmt w:val="decimal"/>
      <w:lvlText w:val="%1)"/>
      <w:lvlJc w:val="left"/>
      <w:pPr>
        <w:ind w:left="349" w:hanging="360"/>
      </w:pPr>
      <w:rPr>
        <w:rFonts w:ascii="Times New Roman" w:hAnsi="Times New Roman" w:cs="Times New Roman" w:hint="default"/>
      </w:rPr>
    </w:lvl>
    <w:lvl w:ilvl="1" w:tplc="08090019">
      <w:start w:val="1"/>
      <w:numFmt w:val="lowerLetter"/>
      <w:lvlText w:val="%2."/>
      <w:lvlJc w:val="left"/>
      <w:pPr>
        <w:ind w:left="1069" w:hanging="360"/>
      </w:pPr>
      <w:rPr>
        <w:rFonts w:ascii="Times New Roman" w:hAnsi="Times New Roman" w:cs="Times New Roman"/>
      </w:rPr>
    </w:lvl>
    <w:lvl w:ilvl="2" w:tplc="0809001B">
      <w:start w:val="1"/>
      <w:numFmt w:val="lowerRoman"/>
      <w:lvlText w:val="%3."/>
      <w:lvlJc w:val="right"/>
      <w:pPr>
        <w:ind w:left="1789" w:hanging="180"/>
      </w:pPr>
      <w:rPr>
        <w:rFonts w:ascii="Times New Roman" w:hAnsi="Times New Roman" w:cs="Times New Roman"/>
      </w:rPr>
    </w:lvl>
    <w:lvl w:ilvl="3" w:tplc="0809000F">
      <w:start w:val="1"/>
      <w:numFmt w:val="decimal"/>
      <w:lvlText w:val="%4."/>
      <w:lvlJc w:val="left"/>
      <w:pPr>
        <w:ind w:left="2509" w:hanging="360"/>
      </w:pPr>
      <w:rPr>
        <w:rFonts w:ascii="Times New Roman" w:hAnsi="Times New Roman" w:cs="Times New Roman"/>
      </w:rPr>
    </w:lvl>
    <w:lvl w:ilvl="4" w:tplc="08090019">
      <w:start w:val="1"/>
      <w:numFmt w:val="lowerLetter"/>
      <w:lvlText w:val="%5."/>
      <w:lvlJc w:val="left"/>
      <w:pPr>
        <w:ind w:left="3229" w:hanging="360"/>
      </w:pPr>
      <w:rPr>
        <w:rFonts w:ascii="Times New Roman" w:hAnsi="Times New Roman" w:cs="Times New Roman"/>
      </w:rPr>
    </w:lvl>
    <w:lvl w:ilvl="5" w:tplc="0809001B">
      <w:start w:val="1"/>
      <w:numFmt w:val="lowerRoman"/>
      <w:lvlText w:val="%6."/>
      <w:lvlJc w:val="right"/>
      <w:pPr>
        <w:ind w:left="3949" w:hanging="180"/>
      </w:pPr>
      <w:rPr>
        <w:rFonts w:ascii="Times New Roman" w:hAnsi="Times New Roman" w:cs="Times New Roman"/>
      </w:rPr>
    </w:lvl>
    <w:lvl w:ilvl="6" w:tplc="0809000F">
      <w:start w:val="1"/>
      <w:numFmt w:val="decimal"/>
      <w:lvlText w:val="%7."/>
      <w:lvlJc w:val="left"/>
      <w:pPr>
        <w:ind w:left="4669" w:hanging="360"/>
      </w:pPr>
      <w:rPr>
        <w:rFonts w:ascii="Times New Roman" w:hAnsi="Times New Roman" w:cs="Times New Roman"/>
      </w:rPr>
    </w:lvl>
    <w:lvl w:ilvl="7" w:tplc="08090019">
      <w:start w:val="1"/>
      <w:numFmt w:val="lowerLetter"/>
      <w:lvlText w:val="%8."/>
      <w:lvlJc w:val="left"/>
      <w:pPr>
        <w:ind w:left="5389" w:hanging="360"/>
      </w:pPr>
      <w:rPr>
        <w:rFonts w:ascii="Times New Roman" w:hAnsi="Times New Roman" w:cs="Times New Roman"/>
      </w:rPr>
    </w:lvl>
    <w:lvl w:ilvl="8" w:tplc="0809001B">
      <w:start w:val="1"/>
      <w:numFmt w:val="lowerRoman"/>
      <w:lvlText w:val="%9."/>
      <w:lvlJc w:val="right"/>
      <w:pPr>
        <w:ind w:left="6109" w:hanging="180"/>
      </w:pPr>
      <w:rPr>
        <w:rFonts w:ascii="Times New Roman" w:hAnsi="Times New Roman" w:cs="Times New Roman"/>
      </w:rPr>
    </w:lvl>
  </w:abstractNum>
  <w:abstractNum w:abstractNumId="22">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rPr>
    </w:lvl>
  </w:abstractNum>
  <w:abstractNum w:abstractNumId="24">
    <w:nsid w:val="2B6500CF"/>
    <w:multiLevelType w:val="hybridMultilevel"/>
    <w:tmpl w:val="64B83F7E"/>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25">
    <w:nsid w:val="371A21B2"/>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6">
    <w:nsid w:val="376009CA"/>
    <w:multiLevelType w:val="hybridMultilevel"/>
    <w:tmpl w:val="75F49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A0B7FFE"/>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C52645F"/>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46B4222A"/>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49730D3D"/>
    <w:multiLevelType w:val="hybridMultilevel"/>
    <w:tmpl w:val="0D4C6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4BE01BD5"/>
    <w:multiLevelType w:val="multilevel"/>
    <w:tmpl w:val="D8CCC05A"/>
    <w:lvl w:ilvl="0">
      <w:start w:val="2"/>
      <w:numFmt w:val="decimal"/>
      <w:lvlText w:val="%1"/>
      <w:lvlJc w:val="left"/>
      <w:pPr>
        <w:ind w:left="408" w:hanging="408"/>
      </w:pPr>
      <w:rPr>
        <w:rFonts w:ascii="Times New Roman" w:hAnsi="Times New Roman" w:cs="Times New Roman" w:hint="default"/>
      </w:rPr>
    </w:lvl>
    <w:lvl w:ilvl="1">
      <w:start w:val="11"/>
      <w:numFmt w:val="decimal"/>
      <w:lvlText w:val="%1.%2"/>
      <w:lvlJc w:val="left"/>
      <w:pPr>
        <w:ind w:left="408" w:hanging="408"/>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2">
    <w:nsid w:val="4E4209A0"/>
    <w:multiLevelType w:val="hybridMultilevel"/>
    <w:tmpl w:val="36886660"/>
    <w:lvl w:ilvl="0" w:tplc="DA707C3A">
      <w:start w:val="2"/>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3">
    <w:nsid w:val="51421D66"/>
    <w:multiLevelType w:val="hybridMultilevel"/>
    <w:tmpl w:val="3528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35">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6">
    <w:nsid w:val="536B0149"/>
    <w:multiLevelType w:val="hybridMultilevel"/>
    <w:tmpl w:val="A6A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38">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9">
    <w:nsid w:val="5C1A173D"/>
    <w:multiLevelType w:val="hybridMultilevel"/>
    <w:tmpl w:val="C0065748"/>
    <w:lvl w:ilvl="0" w:tplc="596008FA">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40">
    <w:nsid w:val="5D490B7A"/>
    <w:multiLevelType w:val="singleLevel"/>
    <w:tmpl w:val="C8B67B00"/>
    <w:lvl w:ilvl="0">
      <w:start w:val="1"/>
      <w:numFmt w:val="decimal"/>
      <w:lvlText w:val="%1."/>
      <w:legacy w:legacy="1" w:legacySpace="120" w:legacyIndent="360"/>
      <w:lvlJc w:val="left"/>
      <w:pPr>
        <w:ind w:left="720" w:hanging="360"/>
      </w:pPr>
      <w:rPr>
        <w:rFonts w:ascii="Times New Roman" w:hAnsi="Times New Roman" w:cs="Times New Roman"/>
      </w:rPr>
    </w:lvl>
  </w:abstractNum>
  <w:abstractNum w:abstractNumId="41">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2">
    <w:nsid w:val="61E73578"/>
    <w:multiLevelType w:val="hybridMultilevel"/>
    <w:tmpl w:val="1A9E7B92"/>
    <w:lvl w:ilvl="0" w:tplc="E6F03EB6">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43">
    <w:nsid w:val="652055C4"/>
    <w:multiLevelType w:val="hybridMultilevel"/>
    <w:tmpl w:val="A9327614"/>
    <w:lvl w:ilvl="0" w:tplc="1F682062">
      <w:start w:val="1"/>
      <w:numFmt w:val="decimal"/>
      <w:lvlText w:val="%1)"/>
      <w:lvlJc w:val="left"/>
      <w:pPr>
        <w:ind w:left="720" w:hanging="360"/>
      </w:pPr>
      <w:rPr>
        <w:rFonts w:ascii="Times New Roman" w:hAnsi="Times New Roman" w:cs="Times New Roman" w:hint="default"/>
        <w:color w:val="FF000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4">
    <w:nsid w:val="68623B30"/>
    <w:multiLevelType w:val="hybridMultilevel"/>
    <w:tmpl w:val="35FC7574"/>
    <w:lvl w:ilvl="0" w:tplc="DB58684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C815272"/>
    <w:multiLevelType w:val="hybridMultilevel"/>
    <w:tmpl w:val="8AB238E0"/>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46">
    <w:nsid w:val="7E083B05"/>
    <w:multiLevelType w:val="hybridMultilevel"/>
    <w:tmpl w:val="53902116"/>
    <w:lvl w:ilvl="0" w:tplc="0D40CAC4">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47">
    <w:nsid w:val="7E3C1542"/>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8">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8"/>
  </w:num>
  <w:num w:numId="2">
    <w:abstractNumId w:val="23"/>
  </w:num>
  <w:num w:numId="3">
    <w:abstractNumId w:val="16"/>
  </w:num>
  <w:num w:numId="4">
    <w:abstractNumId w:val="4"/>
  </w:num>
  <w:num w:numId="5">
    <w:abstractNumId w:val="41"/>
  </w:num>
  <w:num w:numId="6">
    <w:abstractNumId w:val="11"/>
  </w:num>
  <w:num w:numId="7">
    <w:abstractNumId w:val="12"/>
  </w:num>
  <w:num w:numId="8">
    <w:abstractNumId w:val="5"/>
  </w:num>
  <w:num w:numId="9">
    <w:abstractNumId w:val="24"/>
  </w:num>
  <w:num w:numId="10">
    <w:abstractNumId w:val="45"/>
  </w:num>
  <w:num w:numId="11">
    <w:abstractNumId w:val="48"/>
  </w:num>
  <w:num w:numId="12">
    <w:abstractNumId w:val="9"/>
  </w:num>
  <w:num w:numId="13">
    <w:abstractNumId w:val="35"/>
  </w:num>
  <w:num w:numId="14">
    <w:abstractNumId w:val="47"/>
  </w:num>
  <w:num w:numId="15">
    <w:abstractNumId w:val="28"/>
  </w:num>
  <w:num w:numId="16">
    <w:abstractNumId w:val="29"/>
  </w:num>
  <w:num w:numId="17">
    <w:abstractNumId w:val="7"/>
  </w:num>
  <w:num w:numId="18">
    <w:abstractNumId w:val="3"/>
  </w:num>
  <w:num w:numId="19">
    <w:abstractNumId w:val="43"/>
  </w:num>
  <w:num w:numId="20">
    <w:abstractNumId w:val="17"/>
  </w:num>
  <w:num w:numId="21">
    <w:abstractNumId w:val="31"/>
  </w:num>
  <w:num w:numId="22">
    <w:abstractNumId w:val="15"/>
  </w:num>
  <w:num w:numId="23">
    <w:abstractNumId w:val="10"/>
  </w:num>
  <w:num w:numId="24">
    <w:abstractNumId w:val="13"/>
  </w:num>
  <w:num w:numId="25">
    <w:abstractNumId w:val="46"/>
  </w:num>
  <w:num w:numId="26">
    <w:abstractNumId w:val="39"/>
  </w:num>
  <w:num w:numId="27">
    <w:abstractNumId w:val="18"/>
  </w:num>
  <w:num w:numId="28">
    <w:abstractNumId w:val="34"/>
  </w:num>
  <w:num w:numId="29">
    <w:abstractNumId w:val="42"/>
  </w:num>
  <w:num w:numId="30">
    <w:abstractNumId w:val="0"/>
  </w:num>
  <w:num w:numId="31">
    <w:abstractNumId w:val="14"/>
  </w:num>
  <w:num w:numId="32">
    <w:abstractNumId w:val="32"/>
  </w:num>
  <w:num w:numId="33">
    <w:abstractNumId w:val="8"/>
  </w:num>
  <w:num w:numId="34">
    <w:abstractNumId w:val="20"/>
  </w:num>
  <w:num w:numId="35">
    <w:abstractNumId w:val="40"/>
  </w:num>
  <w:num w:numId="36">
    <w:abstractNumId w:val="25"/>
  </w:num>
  <w:num w:numId="37">
    <w:abstractNumId w:val="21"/>
  </w:num>
  <w:num w:numId="38">
    <w:abstractNumId w:val="6"/>
  </w:num>
  <w:num w:numId="39">
    <w:abstractNumId w:val="2"/>
  </w:num>
  <w:num w:numId="40">
    <w:abstractNumId w:val="44"/>
  </w:num>
  <w:num w:numId="41">
    <w:abstractNumId w:val="22"/>
  </w:num>
  <w:num w:numId="42">
    <w:abstractNumId w:val="26"/>
  </w:num>
  <w:num w:numId="43">
    <w:abstractNumId w:val="37"/>
  </w:num>
  <w:num w:numId="44">
    <w:abstractNumId w:val="33"/>
  </w:num>
  <w:num w:numId="45">
    <w:abstractNumId w:val="1"/>
  </w:num>
  <w:num w:numId="46">
    <w:abstractNumId w:val="27"/>
  </w:num>
  <w:num w:numId="47">
    <w:abstractNumId w:val="36"/>
  </w:num>
  <w:num w:numId="48">
    <w:abstractNumId w:val="19"/>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8"/>
  <w:proofState w:spelling="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12B31"/>
    <w:rsid w:val="00014A89"/>
    <w:rsid w:val="00050B4A"/>
    <w:rsid w:val="0005648E"/>
    <w:rsid w:val="000619A2"/>
    <w:rsid w:val="00066391"/>
    <w:rsid w:val="00073669"/>
    <w:rsid w:val="000C739B"/>
    <w:rsid w:val="000F0B56"/>
    <w:rsid w:val="00196C62"/>
    <w:rsid w:val="001B2665"/>
    <w:rsid w:val="001D2AAE"/>
    <w:rsid w:val="001E6B3A"/>
    <w:rsid w:val="002122D1"/>
    <w:rsid w:val="002130A1"/>
    <w:rsid w:val="00225907"/>
    <w:rsid w:val="00257960"/>
    <w:rsid w:val="00265A81"/>
    <w:rsid w:val="00266A5C"/>
    <w:rsid w:val="00283C5B"/>
    <w:rsid w:val="002A6BA1"/>
    <w:rsid w:val="002C16C8"/>
    <w:rsid w:val="002C304C"/>
    <w:rsid w:val="002D1772"/>
    <w:rsid w:val="002F5060"/>
    <w:rsid w:val="00305D8E"/>
    <w:rsid w:val="003219A5"/>
    <w:rsid w:val="003440AA"/>
    <w:rsid w:val="00345D33"/>
    <w:rsid w:val="00354CFA"/>
    <w:rsid w:val="00357B08"/>
    <w:rsid w:val="00360804"/>
    <w:rsid w:val="003630A2"/>
    <w:rsid w:val="003673C0"/>
    <w:rsid w:val="00374043"/>
    <w:rsid w:val="003C27D7"/>
    <w:rsid w:val="003E1EDD"/>
    <w:rsid w:val="0040528A"/>
    <w:rsid w:val="0040560C"/>
    <w:rsid w:val="00415964"/>
    <w:rsid w:val="0043239E"/>
    <w:rsid w:val="004742A5"/>
    <w:rsid w:val="004D7B18"/>
    <w:rsid w:val="00517186"/>
    <w:rsid w:val="0051751A"/>
    <w:rsid w:val="00586DEB"/>
    <w:rsid w:val="005925A3"/>
    <w:rsid w:val="005B2753"/>
    <w:rsid w:val="005B7377"/>
    <w:rsid w:val="005C7107"/>
    <w:rsid w:val="005D0EF8"/>
    <w:rsid w:val="005E0AA6"/>
    <w:rsid w:val="00611147"/>
    <w:rsid w:val="00641775"/>
    <w:rsid w:val="00645AFF"/>
    <w:rsid w:val="00651F8A"/>
    <w:rsid w:val="0067757D"/>
    <w:rsid w:val="0069421B"/>
    <w:rsid w:val="006C65DF"/>
    <w:rsid w:val="006D0A5C"/>
    <w:rsid w:val="0072170D"/>
    <w:rsid w:val="0072454B"/>
    <w:rsid w:val="00737280"/>
    <w:rsid w:val="007404C4"/>
    <w:rsid w:val="00776450"/>
    <w:rsid w:val="00780CBD"/>
    <w:rsid w:val="007838C0"/>
    <w:rsid w:val="007D2065"/>
    <w:rsid w:val="00803038"/>
    <w:rsid w:val="00865F8B"/>
    <w:rsid w:val="00877629"/>
    <w:rsid w:val="00880D43"/>
    <w:rsid w:val="00893F31"/>
    <w:rsid w:val="008C6E35"/>
    <w:rsid w:val="008F3AF7"/>
    <w:rsid w:val="008F4F6C"/>
    <w:rsid w:val="009011DE"/>
    <w:rsid w:val="00901DC6"/>
    <w:rsid w:val="00921A9B"/>
    <w:rsid w:val="00925131"/>
    <w:rsid w:val="00935F0B"/>
    <w:rsid w:val="009443B1"/>
    <w:rsid w:val="00952124"/>
    <w:rsid w:val="0095432A"/>
    <w:rsid w:val="0096078B"/>
    <w:rsid w:val="00963D7F"/>
    <w:rsid w:val="0097110D"/>
    <w:rsid w:val="009B3169"/>
    <w:rsid w:val="009B7060"/>
    <w:rsid w:val="009B738E"/>
    <w:rsid w:val="009E2596"/>
    <w:rsid w:val="009E5147"/>
    <w:rsid w:val="009F54DD"/>
    <w:rsid w:val="00A2749C"/>
    <w:rsid w:val="00AA7B6A"/>
    <w:rsid w:val="00AE3AC8"/>
    <w:rsid w:val="00B22150"/>
    <w:rsid w:val="00B33505"/>
    <w:rsid w:val="00B96981"/>
    <w:rsid w:val="00BD44E7"/>
    <w:rsid w:val="00BE01B6"/>
    <w:rsid w:val="00C00091"/>
    <w:rsid w:val="00C256C8"/>
    <w:rsid w:val="00C31DD2"/>
    <w:rsid w:val="00CB2010"/>
    <w:rsid w:val="00CB7DAA"/>
    <w:rsid w:val="00CD1F34"/>
    <w:rsid w:val="00CE2374"/>
    <w:rsid w:val="00CE46AE"/>
    <w:rsid w:val="00CE7031"/>
    <w:rsid w:val="00CE7F08"/>
    <w:rsid w:val="00D0332B"/>
    <w:rsid w:val="00D07DE0"/>
    <w:rsid w:val="00D1524E"/>
    <w:rsid w:val="00D553BF"/>
    <w:rsid w:val="00D611E6"/>
    <w:rsid w:val="00D66DA9"/>
    <w:rsid w:val="00DF08A4"/>
    <w:rsid w:val="00E01C0D"/>
    <w:rsid w:val="00E247AE"/>
    <w:rsid w:val="00E50CE1"/>
    <w:rsid w:val="00E63463"/>
    <w:rsid w:val="00EA13BE"/>
    <w:rsid w:val="00EA57E9"/>
    <w:rsid w:val="00EF0E0D"/>
    <w:rsid w:val="00F172D3"/>
    <w:rsid w:val="00F263F1"/>
    <w:rsid w:val="00F73476"/>
    <w:rsid w:val="00F73558"/>
    <w:rsid w:val="00FD0D3C"/>
    <w:rsid w:val="00FD4E5C"/>
    <w:rsid w:val="00FE162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pPr>
      <w:autoSpaceDE/>
      <w:autoSpaceDN/>
    </w:pPr>
    <w:rPr>
      <w:rFonts w:ascii="Courier New" w:hAnsi="Courier New" w:cs="Courier New"/>
    </w:rPr>
  </w:style>
  <w:style w:type="character" w:customStyle="1" w:styleId="PlainTextChar">
    <w:name w:val="Plain Text Char"/>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pPr>
      <w:autoSpaceDE/>
      <w:autoSpaceDN/>
    </w:pPr>
    <w:rPr>
      <w:rFonts w:ascii="Courier New" w:hAnsi="Courier New" w:cs="Courier New"/>
    </w:rPr>
  </w:style>
  <w:style w:type="character" w:customStyle="1" w:styleId="PlainTextChar">
    <w:name w:val="Plain Text Char"/>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57E6AB85</Template>
  <TotalTime>305</TotalTime>
  <Pages>5</Pages>
  <Words>2279</Words>
  <Characters>11979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7</cp:revision>
  <cp:lastPrinted>2015-04-24T17:15:00Z</cp:lastPrinted>
  <dcterms:created xsi:type="dcterms:W3CDTF">2018-05-16T12:50:00Z</dcterms:created>
  <dcterms:modified xsi:type="dcterms:W3CDTF">2018-05-17T11:54:00Z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