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420" w:rsidRPr="005F6751" w:rsidRDefault="00A66420" w:rsidP="00A66420">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sz w:val="24"/>
          <w:szCs w:val="24"/>
        </w:rPr>
      </w:pP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DELEGATED APPLICATION REPORT </w:t>
      </w:r>
      <w:r w:rsidRPr="005F6751">
        <w:rPr>
          <w:rFonts w:ascii="Trebuchet MS" w:eastAsia="Times New Roman" w:hAnsi="Trebuchet MS" w:cs="Courier New"/>
          <w:b/>
          <w:sz w:val="24"/>
          <w:szCs w:val="24"/>
        </w:rPr>
        <w:tab/>
      </w:r>
      <w:r w:rsidRPr="005F6751">
        <w:rPr>
          <w:rFonts w:ascii="Trebuchet MS" w:eastAsia="Times New Roman" w:hAnsi="Trebuchet MS" w:cs="Courier New"/>
          <w:b/>
          <w:sz w:val="24"/>
          <w:szCs w:val="24"/>
        </w:rPr>
        <w:tab/>
      </w:r>
      <w:r w:rsidRPr="005F6751">
        <w:rPr>
          <w:rFonts w:ascii="Trebuchet MS" w:eastAsia="Times New Roman" w:hAnsi="Trebuchet MS" w:cs="Courier New"/>
          <w:b/>
          <w:sz w:val="24"/>
          <w:szCs w:val="24"/>
        </w:rPr>
        <w:tab/>
        <w:t xml:space="preserve">Target Date: </w:t>
      </w:r>
      <w:r w:rsidR="005F6751" w:rsidRPr="005F6751">
        <w:rPr>
          <w:rFonts w:ascii="Trebuchet MS" w:eastAsia="Times New Roman" w:hAnsi="Trebuchet MS" w:cs="Courier New"/>
          <w:sz w:val="24"/>
          <w:szCs w:val="24"/>
        </w:rPr>
        <w:t>07/05</w:t>
      </w:r>
      <w:r w:rsidRPr="005F6751">
        <w:rPr>
          <w:rFonts w:ascii="Trebuchet MS" w:eastAsia="Times New Roman" w:hAnsi="Trebuchet MS" w:cs="Courier New"/>
          <w:sz w:val="24"/>
          <w:szCs w:val="24"/>
        </w:rPr>
        <w:t>/2018</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Application No: </w:t>
      </w:r>
      <w:r w:rsidR="005F6751" w:rsidRPr="005F6751">
        <w:rPr>
          <w:rFonts w:ascii="Trebuchet MS" w:eastAsia="Times New Roman" w:hAnsi="Trebuchet MS" w:cs="Courier New"/>
          <w:sz w:val="24"/>
          <w:szCs w:val="24"/>
        </w:rPr>
        <w:t>180446</w:t>
      </w:r>
      <w:r w:rsidRPr="005F6751">
        <w:rPr>
          <w:rFonts w:ascii="Trebuchet MS" w:eastAsia="Times New Roman" w:hAnsi="Trebuchet MS" w:cs="Courier New"/>
          <w:sz w:val="24"/>
          <w:szCs w:val="24"/>
        </w:rPr>
        <w:t>/HOU</w:t>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p>
    <w:p w:rsidR="005F6751"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Address: </w:t>
      </w:r>
      <w:r w:rsidR="005F6751" w:rsidRPr="005F6751">
        <w:rPr>
          <w:rFonts w:ascii="Trebuchet MS" w:eastAsia="Times New Roman" w:hAnsi="Trebuchet MS" w:cs="Courier New"/>
          <w:sz w:val="24"/>
          <w:szCs w:val="24"/>
        </w:rPr>
        <w:t>1 Tamarisk Avenue, Reading</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Ward:</w:t>
      </w:r>
      <w:r w:rsidRPr="005F6751">
        <w:rPr>
          <w:rFonts w:ascii="Trebuchet MS" w:eastAsia="Times New Roman" w:hAnsi="Trebuchet MS" w:cs="Courier New"/>
          <w:sz w:val="24"/>
          <w:szCs w:val="24"/>
        </w:rPr>
        <w:t xml:space="preserve"> </w:t>
      </w:r>
      <w:r w:rsidR="005F6751" w:rsidRPr="005F6751">
        <w:rPr>
          <w:rFonts w:ascii="Trebuchet MS" w:eastAsia="Times New Roman" w:hAnsi="Trebuchet MS" w:cs="Courier New"/>
          <w:sz w:val="24"/>
          <w:szCs w:val="24"/>
        </w:rPr>
        <w:t>Church</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Case officer: Ralph Chakadya</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Site Description and Surrounding Area:     </w:t>
      </w:r>
    </w:p>
    <w:p w:rsidR="00A66420" w:rsidRPr="005F6751" w:rsidRDefault="00A66420" w:rsidP="00A66420">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The application site is a two storey, semi-detached property.  The surrounding area is predominantly residential.  The house is not listed or in a conservation area. </w:t>
      </w:r>
    </w:p>
    <w:p w:rsidR="00A66420" w:rsidRPr="005F6751" w:rsidRDefault="00A66420" w:rsidP="00A66420">
      <w:pPr>
        <w:spacing w:after="0" w:line="240" w:lineRule="auto"/>
        <w:jc w:val="both"/>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Proposal:</w:t>
      </w:r>
    </w:p>
    <w:p w:rsidR="005F6751" w:rsidRDefault="00A66420" w:rsidP="00A66420">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Permission is sought for </w:t>
      </w:r>
      <w:r w:rsidR="005F6751" w:rsidRPr="005F6751">
        <w:rPr>
          <w:rFonts w:ascii="Trebuchet MS" w:eastAsia="Times New Roman" w:hAnsi="Trebuchet MS" w:cs="Courier New"/>
          <w:sz w:val="24"/>
          <w:szCs w:val="24"/>
        </w:rPr>
        <w:t>the erection of part-two storey part-single storey side extension and single storey rear extension following demolition of detached garage and external chimney</w:t>
      </w:r>
      <w:r w:rsidRPr="005F6751">
        <w:rPr>
          <w:rFonts w:ascii="Trebuchet MS" w:eastAsia="Times New Roman" w:hAnsi="Trebuchet MS" w:cs="Courier New"/>
          <w:sz w:val="24"/>
          <w:szCs w:val="24"/>
        </w:rPr>
        <w:t xml:space="preserve">. </w:t>
      </w:r>
    </w:p>
    <w:p w:rsidR="00437ED2" w:rsidRPr="005F6751" w:rsidRDefault="00437ED2" w:rsidP="00A66420">
      <w:pPr>
        <w:spacing w:after="0" w:line="240" w:lineRule="auto"/>
        <w:jc w:val="both"/>
        <w:rPr>
          <w:rFonts w:ascii="Trebuchet MS" w:eastAsia="Times New Roman" w:hAnsi="Trebuchet MS" w:cs="Courier New"/>
          <w:sz w:val="24"/>
          <w:szCs w:val="24"/>
        </w:rPr>
      </w:pPr>
    </w:p>
    <w:p w:rsidR="00A66420" w:rsidRPr="005F6751" w:rsidRDefault="00A66420" w:rsidP="00A66420">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Following concerns raised by officer</w:t>
      </w:r>
      <w:r w:rsidR="005F6751" w:rsidRPr="005F6751">
        <w:rPr>
          <w:rFonts w:ascii="Trebuchet MS" w:eastAsia="Times New Roman" w:hAnsi="Trebuchet MS" w:cs="Courier New"/>
          <w:sz w:val="24"/>
          <w:szCs w:val="24"/>
        </w:rPr>
        <w:t>s</w:t>
      </w:r>
      <w:r w:rsidRPr="005F6751">
        <w:rPr>
          <w:rFonts w:ascii="Trebuchet MS" w:eastAsia="Times New Roman" w:hAnsi="Trebuchet MS" w:cs="Courier New"/>
          <w:sz w:val="24"/>
          <w:szCs w:val="24"/>
        </w:rPr>
        <w:t xml:space="preserve"> regarding the </w:t>
      </w:r>
      <w:r w:rsidR="005F6751" w:rsidRPr="005F6751">
        <w:rPr>
          <w:rFonts w:ascii="Trebuchet MS" w:eastAsia="Times New Roman" w:hAnsi="Trebuchet MS" w:cs="Courier New"/>
          <w:sz w:val="24"/>
          <w:szCs w:val="24"/>
        </w:rPr>
        <w:t xml:space="preserve">size and scale of the proposed extensions, </w:t>
      </w:r>
      <w:r w:rsidRPr="005F6751">
        <w:rPr>
          <w:rFonts w:ascii="Trebuchet MS" w:eastAsia="Times New Roman" w:hAnsi="Trebuchet MS" w:cs="Courier New"/>
          <w:sz w:val="24"/>
          <w:szCs w:val="24"/>
        </w:rPr>
        <w:t xml:space="preserve">acceptable amended plans were submitted </w:t>
      </w:r>
      <w:r w:rsidR="005F6751" w:rsidRPr="005F6751">
        <w:rPr>
          <w:rFonts w:ascii="Trebuchet MS" w:eastAsia="Times New Roman" w:hAnsi="Trebuchet MS" w:cs="Courier New"/>
          <w:sz w:val="24"/>
          <w:szCs w:val="24"/>
        </w:rPr>
        <w:t>reducing the width and ridge height of the first floor extension to ensure proportionate and subservient additions to the existing property.</w:t>
      </w:r>
      <w:r w:rsidRPr="005F6751">
        <w:rPr>
          <w:rFonts w:ascii="Trebuchet MS" w:eastAsia="Times New Roman" w:hAnsi="Trebuchet MS" w:cs="Courier New"/>
          <w:sz w:val="24"/>
          <w:szCs w:val="24"/>
        </w:rPr>
        <w:t xml:space="preserve"> The description of the proposals was subsequently amended as well. </w:t>
      </w:r>
    </w:p>
    <w:p w:rsidR="00A66420" w:rsidRPr="005F6751" w:rsidRDefault="00A66420" w:rsidP="00A66420">
      <w:pPr>
        <w:spacing w:after="0" w:line="240" w:lineRule="auto"/>
        <w:jc w:val="both"/>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Relevant Planning History:</w:t>
      </w:r>
    </w:p>
    <w:p w:rsidR="00A66420" w:rsidRPr="005F6751" w:rsidRDefault="005F6751"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None </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Consultation Responses:</w:t>
      </w:r>
    </w:p>
    <w:p w:rsidR="005F6751" w:rsidRDefault="00A66420" w:rsidP="005F6751">
      <w:pPr>
        <w:jc w:val="both"/>
        <w:rPr>
          <w:rFonts w:ascii="Trebuchet MS" w:eastAsia="Times New Roman" w:hAnsi="Trebuchet MS" w:cs="Trebuchet MS"/>
          <w:sz w:val="24"/>
          <w:szCs w:val="24"/>
          <w:lang w:val="en-US"/>
        </w:rPr>
      </w:pPr>
      <w:r w:rsidRPr="005F6751">
        <w:rPr>
          <w:rFonts w:ascii="Trebuchet MS" w:eastAsia="Times New Roman" w:hAnsi="Trebuchet MS" w:cs="Courier New"/>
          <w:sz w:val="24"/>
          <w:szCs w:val="24"/>
        </w:rPr>
        <w:t xml:space="preserve">RBC Transport – </w:t>
      </w:r>
      <w:r w:rsidR="005F6751" w:rsidRPr="005F6751">
        <w:rPr>
          <w:rFonts w:ascii="Trebuchet MS" w:eastAsia="Times New Roman" w:hAnsi="Trebuchet MS" w:cs="Trebuchet MS"/>
          <w:sz w:val="24"/>
          <w:szCs w:val="24"/>
          <w:lang w:val="en-US"/>
        </w:rPr>
        <w:t>Although the new garage does not conform to the Councils current standards for a single garage which is 7m long by 3m wide it is comparable to the original garage and therefore deemed acceptable.</w:t>
      </w:r>
    </w:p>
    <w:p w:rsidR="005F6751" w:rsidRPr="005F6751" w:rsidRDefault="005F6751" w:rsidP="005F6751">
      <w:pPr>
        <w:jc w:val="both"/>
        <w:rPr>
          <w:rFonts w:ascii="Trebuchet MS" w:eastAsia="Times New Roman" w:hAnsi="Trebuchet MS" w:cs="Trebuchet MS"/>
          <w:sz w:val="24"/>
          <w:szCs w:val="24"/>
          <w:lang w:val="en-US"/>
        </w:rPr>
      </w:pPr>
      <w:r>
        <w:rPr>
          <w:rFonts w:ascii="Trebuchet MS" w:eastAsia="Times New Roman" w:hAnsi="Trebuchet MS" w:cs="Trebuchet MS"/>
          <w:sz w:val="24"/>
          <w:szCs w:val="24"/>
          <w:lang w:val="en-US"/>
        </w:rPr>
        <w:t>RBC Natural Environment</w:t>
      </w:r>
      <w:r w:rsidR="00437ED2">
        <w:rPr>
          <w:rFonts w:ascii="Trebuchet MS" w:eastAsia="Times New Roman" w:hAnsi="Trebuchet MS" w:cs="Trebuchet MS"/>
          <w:sz w:val="24"/>
          <w:szCs w:val="24"/>
          <w:lang w:val="en-US"/>
        </w:rPr>
        <w:t xml:space="preserve"> - </w:t>
      </w:r>
      <w:r w:rsidR="00437ED2" w:rsidRPr="00437ED2">
        <w:rPr>
          <w:rFonts w:ascii="Trebuchet MS" w:eastAsia="Times New Roman" w:hAnsi="Trebuchet MS" w:cs="Trebuchet MS"/>
          <w:sz w:val="24"/>
          <w:szCs w:val="24"/>
        </w:rPr>
        <w:t xml:space="preserve">There are no significant tree / landscape features in relation to this application therefore I have no objections and do not consider any tree or </w:t>
      </w:r>
      <w:r w:rsidR="00437ED2">
        <w:rPr>
          <w:rFonts w:ascii="Trebuchet MS" w:eastAsia="Times New Roman" w:hAnsi="Trebuchet MS" w:cs="Trebuchet MS"/>
          <w:sz w:val="24"/>
          <w:szCs w:val="24"/>
        </w:rPr>
        <w:t>landscape conditions necessary.</w:t>
      </w: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Public responses</w:t>
      </w: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sz w:val="24"/>
          <w:szCs w:val="24"/>
        </w:rPr>
        <w:t>None</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Relevant Planning Policy and Guidance   </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The following local and national planning policy and guidance is relevant to this application:</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Reading Borough Local Development Framework Core Strategy (2008 and altered 2015)</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CS7: Design and the Public Realm</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Sites and Detailed Policies Document (Oct 2012 and altered 2015)</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DM4: Safeguarding Amenity </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DM9: House Extensions and Ancillary Accommodation</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DM10: Private and Communal Outdoor Space</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Supplementary Planning Guidance “A Design Guide to House Extensions” (2003)</w:t>
      </w:r>
    </w:p>
    <w:p w:rsidR="00A66420" w:rsidRPr="005F6751" w:rsidRDefault="00A66420" w:rsidP="00A66420">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Supplementary Planning Guidance “Revised Parking Standards and Design” (2011)</w:t>
      </w:r>
    </w:p>
    <w:p w:rsidR="00A66420" w:rsidRPr="005F6751" w:rsidRDefault="00A66420" w:rsidP="00A66420">
      <w:pPr>
        <w:spacing w:after="0" w:line="240" w:lineRule="auto"/>
        <w:rPr>
          <w:rFonts w:ascii="Trebuchet MS" w:eastAsia="Times New Roman" w:hAnsi="Trebuchet MS" w:cs="Courier New"/>
          <w:sz w:val="24"/>
          <w:szCs w:val="24"/>
        </w:rPr>
      </w:pPr>
    </w:p>
    <w:p w:rsidR="00A66420" w:rsidRPr="005F6751" w:rsidRDefault="00A66420" w:rsidP="00A66420">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lastRenderedPageBreak/>
        <w:t>Appraisal Checklist</w:t>
      </w:r>
    </w:p>
    <w:p w:rsidR="00A66420" w:rsidRPr="005F6751" w:rsidRDefault="00A66420" w:rsidP="00A66420">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DM9 states: An extension to a house will be acceptable where it:</w:t>
      </w:r>
    </w:p>
    <w:p w:rsidR="00A66420" w:rsidRPr="005F6751" w:rsidRDefault="00A66420" w:rsidP="00A66420">
      <w:pPr>
        <w:spacing w:after="0" w:line="240" w:lineRule="auto"/>
        <w:rPr>
          <w:rFonts w:ascii="Trebuchet MS" w:eastAsia="Times New Roman" w:hAnsi="Trebuchet MS" w:cs="Courier New"/>
          <w:b/>
          <w:bCs/>
          <w:sz w:val="24"/>
          <w:szCs w:val="24"/>
        </w:rPr>
      </w:pPr>
    </w:p>
    <w:p w:rsidR="00A66420" w:rsidRPr="005F6751" w:rsidRDefault="00A66420" w:rsidP="00A66420">
      <w:pPr>
        <w:numPr>
          <w:ilvl w:val="0"/>
          <w:numId w:val="1"/>
        </w:numPr>
        <w:spacing w:after="0" w:line="240" w:lineRule="auto"/>
        <w:rPr>
          <w:rFonts w:ascii="Trebuchet MS" w:eastAsia="Times New Roman" w:hAnsi="Trebuchet MS" w:cs="Courier New"/>
          <w:b/>
          <w:bCs/>
          <w:sz w:val="24"/>
          <w:szCs w:val="24"/>
          <w:u w:val="single"/>
        </w:rPr>
      </w:pPr>
      <w:r w:rsidRPr="005F6751">
        <w:rPr>
          <w:rFonts w:ascii="Trebuchet MS" w:eastAsia="Times New Roman" w:hAnsi="Trebuchet MS" w:cs="Courier New"/>
          <w:b/>
          <w:bCs/>
          <w:sz w:val="24"/>
          <w:szCs w:val="24"/>
          <w:u w:val="single"/>
        </w:rPr>
        <w:t>Respects the character of the house in terms of scale, location, materials and design;</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To assess this, the following has been considered – would the proposal:</w:t>
      </w:r>
    </w:p>
    <w:p w:rsidR="00A66420" w:rsidRPr="005F6751" w:rsidRDefault="00A66420" w:rsidP="00A66420">
      <w:pPr>
        <w:numPr>
          <w:ilvl w:val="0"/>
          <w:numId w:val="2"/>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detract from the appearance of the original building through the use of ill-matching materials and by not fitting in with the design, scale and proportions of the original building; No </w:t>
      </w:r>
      <w:r w:rsidR="00437ED2">
        <w:rPr>
          <w:rFonts w:ascii="Trebuchet MS" w:eastAsia="Times New Roman" w:hAnsi="Trebuchet MS" w:cs="Courier New"/>
          <w:bCs/>
          <w:sz w:val="24"/>
          <w:szCs w:val="24"/>
        </w:rPr>
        <w:t>– amended plans were submitted reducing the scale and size of the proposed extensions to acceptable levels.</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numPr>
          <w:ilvl w:val="0"/>
          <w:numId w:val="2"/>
        </w:numPr>
        <w:spacing w:after="0" w:line="240" w:lineRule="auto"/>
        <w:rPr>
          <w:rFonts w:ascii="Trebuchet MS" w:eastAsia="Times New Roman" w:hAnsi="Trebuchet MS" w:cs="Courier New"/>
          <w:bCs/>
          <w:sz w:val="24"/>
          <w:szCs w:val="24"/>
          <w:u w:val="single"/>
        </w:rPr>
      </w:pPr>
      <w:r w:rsidRPr="005F6751">
        <w:rPr>
          <w:rFonts w:ascii="Trebuchet MS" w:eastAsia="Times New Roman" w:hAnsi="Trebuchet MS" w:cs="Courier New"/>
          <w:bCs/>
          <w:sz w:val="24"/>
          <w:szCs w:val="24"/>
        </w:rPr>
        <w:t xml:space="preserve">reduce the amount of usable amenity space for the property to an unacceptable degree; NO. </w:t>
      </w:r>
    </w:p>
    <w:p w:rsidR="00A66420" w:rsidRPr="005F6751" w:rsidRDefault="00A66420" w:rsidP="00A66420">
      <w:pPr>
        <w:spacing w:after="0" w:line="240" w:lineRule="auto"/>
        <w:rPr>
          <w:rFonts w:ascii="Trebuchet MS" w:eastAsia="Times New Roman" w:hAnsi="Trebuchet MS" w:cs="Courier New"/>
          <w:bCs/>
          <w:sz w:val="24"/>
          <w:szCs w:val="24"/>
          <w:u w:val="single"/>
        </w:rPr>
      </w:pPr>
    </w:p>
    <w:p w:rsidR="00A66420" w:rsidRPr="005F6751" w:rsidRDefault="00A66420" w:rsidP="00A66420">
      <w:pPr>
        <w:numPr>
          <w:ilvl w:val="0"/>
          <w:numId w:val="2"/>
        </w:numPr>
        <w:spacing w:after="0" w:line="240" w:lineRule="auto"/>
        <w:rPr>
          <w:rFonts w:ascii="Trebuchet MS" w:eastAsia="Times New Roman" w:hAnsi="Trebuchet MS" w:cs="Courier New"/>
          <w:bCs/>
          <w:sz w:val="24"/>
          <w:szCs w:val="24"/>
          <w:u w:val="single"/>
        </w:rPr>
      </w:pPr>
      <w:r w:rsidRPr="005F6751">
        <w:rPr>
          <w:rFonts w:ascii="Trebuchet MS" w:eastAsia="Times New Roman" w:hAnsi="Trebuchet MS" w:cs="Courier New"/>
          <w:bCs/>
          <w:sz w:val="24"/>
          <w:szCs w:val="24"/>
        </w:rPr>
        <w:t>require the loss of trees in the garden or put significant trees at risk; NO</w:t>
      </w:r>
    </w:p>
    <w:p w:rsidR="00A66420" w:rsidRPr="005F6751" w:rsidRDefault="00A66420" w:rsidP="00A66420">
      <w:pPr>
        <w:spacing w:after="0" w:line="240" w:lineRule="auto"/>
        <w:rPr>
          <w:rFonts w:ascii="Trebuchet MS" w:eastAsia="Times New Roman" w:hAnsi="Trebuchet MS" w:cs="Courier New"/>
          <w:b/>
          <w:bCs/>
          <w:sz w:val="24"/>
          <w:szCs w:val="24"/>
          <w:u w:val="single"/>
        </w:rPr>
      </w:pPr>
    </w:p>
    <w:p w:rsidR="00A66420" w:rsidRPr="005F6751" w:rsidRDefault="00A66420" w:rsidP="00A66420">
      <w:pPr>
        <w:numPr>
          <w:ilvl w:val="0"/>
          <w:numId w:val="1"/>
        </w:numPr>
        <w:spacing w:after="0" w:line="240" w:lineRule="auto"/>
        <w:rPr>
          <w:rFonts w:ascii="Trebuchet MS" w:eastAsia="Times New Roman" w:hAnsi="Trebuchet MS" w:cs="Courier New"/>
          <w:b/>
          <w:bCs/>
          <w:sz w:val="24"/>
          <w:szCs w:val="24"/>
          <w:u w:val="single"/>
        </w:rPr>
      </w:pPr>
      <w:r w:rsidRPr="005F6751">
        <w:rPr>
          <w:rFonts w:ascii="Trebuchet MS" w:eastAsia="Times New Roman" w:hAnsi="Trebuchet MS" w:cs="Courier New"/>
          <w:b/>
          <w:bCs/>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To assess this, the following has been considered – would the proposal:</w:t>
      </w:r>
    </w:p>
    <w:p w:rsidR="00A66420" w:rsidRPr="005F6751" w:rsidRDefault="00A66420" w:rsidP="00A66420">
      <w:pPr>
        <w:numPr>
          <w:ilvl w:val="0"/>
          <w:numId w:val="3"/>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significantly reduce the amount of daylight and sunlight enjoyed by neighbouring properties; - NO. </w:t>
      </w:r>
    </w:p>
    <w:p w:rsidR="00A66420" w:rsidRPr="005F6751" w:rsidRDefault="00A66420" w:rsidP="00A66420">
      <w:pPr>
        <w:spacing w:after="0" w:line="240" w:lineRule="auto"/>
        <w:ind w:left="720"/>
        <w:jc w:val="both"/>
        <w:rPr>
          <w:rFonts w:ascii="Trebuchet MS" w:eastAsia="Times New Roman" w:hAnsi="Trebuchet MS" w:cs="Courier New"/>
          <w:bCs/>
          <w:sz w:val="24"/>
          <w:szCs w:val="24"/>
        </w:rPr>
      </w:pPr>
    </w:p>
    <w:p w:rsidR="00A66420" w:rsidRPr="005F6751" w:rsidRDefault="00A66420" w:rsidP="00A66420">
      <w:pPr>
        <w:numPr>
          <w:ilvl w:val="0"/>
          <w:numId w:val="3"/>
        </w:num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invade the privacy of neighbouring properties through overlooking from windows or balconies; No </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numPr>
          <w:ilvl w:val="0"/>
          <w:numId w:val="3"/>
        </w:num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detract from the character of neighbouring properties through siting, excessive bulk, ill-matching materials or inconsistent design; No.  </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numPr>
          <w:ilvl w:val="0"/>
          <w:numId w:val="3"/>
        </w:num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detract from the appearance of the street or area by using ill-matched materials, glazing and detailing; No.</w:t>
      </w:r>
    </w:p>
    <w:p w:rsidR="00A66420" w:rsidRPr="005F6751" w:rsidRDefault="00A66420" w:rsidP="00A66420">
      <w:pPr>
        <w:spacing w:after="0" w:line="240" w:lineRule="auto"/>
        <w:ind w:left="1004"/>
        <w:jc w:val="both"/>
        <w:rPr>
          <w:rFonts w:ascii="Trebuchet MS" w:eastAsia="Times New Roman" w:hAnsi="Trebuchet MS" w:cs="Courier New"/>
          <w:bCs/>
          <w:sz w:val="24"/>
          <w:szCs w:val="24"/>
        </w:rPr>
      </w:pPr>
    </w:p>
    <w:p w:rsidR="00A66420" w:rsidRPr="005F6751" w:rsidRDefault="00A66420" w:rsidP="00A66420">
      <w:pPr>
        <w:numPr>
          <w:ilvl w:val="0"/>
          <w:numId w:val="1"/>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spacing w:after="0" w:line="240" w:lineRule="auto"/>
        <w:rPr>
          <w:rFonts w:ascii="Trebuchet MS" w:eastAsia="Times New Roman" w:hAnsi="Trebuchet MS" w:cs="Courier New"/>
          <w:b/>
          <w:bCs/>
          <w:sz w:val="24"/>
          <w:szCs w:val="24"/>
        </w:rPr>
      </w:pPr>
      <w:r w:rsidRPr="005F6751">
        <w:rPr>
          <w:rFonts w:ascii="Trebuchet MS" w:eastAsia="Times New Roman" w:hAnsi="Trebuchet MS" w:cs="Courier New"/>
          <w:b/>
          <w:bCs/>
          <w:sz w:val="24"/>
          <w:szCs w:val="24"/>
        </w:rPr>
        <w:t>Equality Act 2010:</w:t>
      </w:r>
    </w:p>
    <w:p w:rsidR="00A66420" w:rsidRPr="005F6751" w:rsidRDefault="00A66420" w:rsidP="00A66420">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66420" w:rsidRPr="005F6751" w:rsidRDefault="00A66420" w:rsidP="00A66420">
      <w:pPr>
        <w:spacing w:after="0" w:line="240" w:lineRule="auto"/>
        <w:rPr>
          <w:rFonts w:ascii="Trebuchet MS" w:eastAsia="Times New Roman" w:hAnsi="Trebuchet MS" w:cs="Courier New"/>
          <w:bCs/>
          <w:sz w:val="24"/>
          <w:szCs w:val="24"/>
        </w:rPr>
      </w:pPr>
    </w:p>
    <w:p w:rsidR="00A66420" w:rsidRPr="005F6751" w:rsidRDefault="00A66420" w:rsidP="00A66420">
      <w:pPr>
        <w:spacing w:after="0" w:line="240" w:lineRule="auto"/>
        <w:rPr>
          <w:rFonts w:ascii="Trebuchet MS" w:eastAsia="Times New Roman" w:hAnsi="Trebuchet MS" w:cs="Courier New"/>
          <w:b/>
          <w:bCs/>
          <w:sz w:val="24"/>
          <w:szCs w:val="24"/>
        </w:rPr>
      </w:pPr>
      <w:r w:rsidRPr="005F6751">
        <w:rPr>
          <w:rFonts w:ascii="Trebuchet MS" w:eastAsia="Times New Roman" w:hAnsi="Trebuchet MS" w:cs="Courier New"/>
          <w:b/>
          <w:bCs/>
          <w:sz w:val="24"/>
          <w:szCs w:val="24"/>
        </w:rPr>
        <w:t xml:space="preserve">RECOMMENDATION: </w:t>
      </w:r>
    </w:p>
    <w:p w:rsidR="00B91CCE" w:rsidRPr="005F6751" w:rsidRDefault="00A66420" w:rsidP="00437ED2">
      <w:pPr>
        <w:spacing w:after="0" w:line="240" w:lineRule="auto"/>
        <w:rPr>
          <w:rFonts w:ascii="Trebuchet MS" w:hAnsi="Trebuchet MS"/>
          <w:sz w:val="24"/>
          <w:szCs w:val="24"/>
        </w:rPr>
      </w:pPr>
      <w:r w:rsidRPr="005F6751">
        <w:rPr>
          <w:rFonts w:ascii="Trebuchet MS" w:eastAsia="Times New Roman" w:hAnsi="Trebuchet MS" w:cs="Courier New"/>
          <w:bCs/>
          <w:sz w:val="24"/>
          <w:szCs w:val="24"/>
        </w:rPr>
        <w:t>GRANT</w:t>
      </w:r>
      <w:bookmarkStart w:id="0" w:name="_GoBack"/>
      <w:bookmarkEnd w:id="0"/>
    </w:p>
    <w:sectPr w:rsidR="00B91CCE" w:rsidRPr="005F6751"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ED2" w:rsidRDefault="00437ED2" w:rsidP="00437ED2">
      <w:pPr>
        <w:spacing w:after="0" w:line="240" w:lineRule="auto"/>
      </w:pPr>
      <w:r>
        <w:separator/>
      </w:r>
    </w:p>
  </w:endnote>
  <w:endnote w:type="continuationSeparator" w:id="0">
    <w:p w:rsidR="00437ED2" w:rsidRDefault="00437ED2" w:rsidP="0043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37E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437ED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37E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ED2" w:rsidRDefault="00437ED2" w:rsidP="00437ED2">
      <w:pPr>
        <w:spacing w:after="0" w:line="240" w:lineRule="auto"/>
      </w:pPr>
      <w:r>
        <w:separator/>
      </w:r>
    </w:p>
  </w:footnote>
  <w:footnote w:type="continuationSeparator" w:id="0">
    <w:p w:rsidR="00437ED2" w:rsidRDefault="00437ED2" w:rsidP="00437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37E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37E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37E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20"/>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37ED2"/>
    <w:rsid w:val="00461297"/>
    <w:rsid w:val="004C22BD"/>
    <w:rsid w:val="004E6A00"/>
    <w:rsid w:val="00566ACD"/>
    <w:rsid w:val="005A37BB"/>
    <w:rsid w:val="005D02BC"/>
    <w:rsid w:val="005E5993"/>
    <w:rsid w:val="005F6751"/>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66420"/>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4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6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420"/>
  </w:style>
  <w:style w:type="paragraph" w:styleId="Header">
    <w:name w:val="header"/>
    <w:basedOn w:val="Normal"/>
    <w:link w:val="HeaderChar"/>
    <w:uiPriority w:val="99"/>
    <w:unhideWhenUsed/>
    <w:rsid w:val="00A66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4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4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6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420"/>
  </w:style>
  <w:style w:type="paragraph" w:styleId="Header">
    <w:name w:val="header"/>
    <w:basedOn w:val="Normal"/>
    <w:link w:val="HeaderChar"/>
    <w:uiPriority w:val="99"/>
    <w:unhideWhenUsed/>
    <w:rsid w:val="00A66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1</cp:revision>
  <dcterms:created xsi:type="dcterms:W3CDTF">2018-04-19T11:13:00Z</dcterms:created>
  <dcterms:modified xsi:type="dcterms:W3CDTF">2018-04-19T13:54:00Z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2018-04-19T13:53:20Z</vt:filetime>
  </property>
</Properties>
</file>