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5B0F" w:rsidRPr="00BA7EB8" w:rsidRDefault="00F85B0F" w:rsidP="006251C0">
      <w:pPr>
        <w:pStyle w:val="PlainText"/>
        <w:jc w:val="both"/>
        <w:rPr>
          <w:rFonts w:ascii="Trebuchet MS" w:hAnsi="Trebuchet MS"/>
          <w:b/>
          <w:sz w:val="22"/>
          <w:szCs w:val="22"/>
        </w:rPr>
      </w:pPr>
      <w:r w:rsidRPr="00BA7EB8">
        <w:rPr>
          <w:rFonts w:ascii="Trebuchet MS" w:hAnsi="Trebuchet MS"/>
          <w:b/>
          <w:sz w:val="22"/>
          <w:szCs w:val="22"/>
        </w:rPr>
        <w:t>DELEGATED APPLICATION REPORT - Application No</w:t>
      </w:r>
      <w:r w:rsidR="005E7F72" w:rsidRPr="00BA7EB8">
        <w:rPr>
          <w:rFonts w:ascii="Trebuchet MS" w:hAnsi="Trebuchet MS"/>
          <w:b/>
          <w:sz w:val="22"/>
          <w:szCs w:val="22"/>
        </w:rPr>
        <w:t>s</w:t>
      </w:r>
      <w:r w:rsidRPr="00BA7EB8">
        <w:rPr>
          <w:rFonts w:ascii="Trebuchet MS" w:hAnsi="Trebuchet MS"/>
          <w:b/>
          <w:sz w:val="22"/>
          <w:szCs w:val="22"/>
        </w:rPr>
        <w:t xml:space="preserve">.: </w:t>
      </w:r>
      <w:r w:rsidR="005F3293">
        <w:rPr>
          <w:rFonts w:ascii="Trebuchet MS" w:hAnsi="Trebuchet MS"/>
          <w:b/>
          <w:sz w:val="22"/>
          <w:szCs w:val="22"/>
        </w:rPr>
        <w:t>1804</w:t>
      </w:r>
      <w:r w:rsidR="009C3FC9">
        <w:rPr>
          <w:rFonts w:ascii="Trebuchet MS" w:hAnsi="Trebuchet MS"/>
          <w:b/>
          <w:sz w:val="22"/>
          <w:szCs w:val="22"/>
        </w:rPr>
        <w:t>97</w:t>
      </w:r>
      <w:r w:rsidR="005E7F72" w:rsidRPr="00BA7EB8">
        <w:rPr>
          <w:rFonts w:ascii="Trebuchet MS" w:hAnsi="Trebuchet MS"/>
          <w:b/>
          <w:sz w:val="22"/>
          <w:szCs w:val="22"/>
        </w:rPr>
        <w:t>/ADV</w:t>
      </w:r>
    </w:p>
    <w:p w:rsidR="00F85B0F" w:rsidRPr="00BA7EB8" w:rsidRDefault="00C017E4" w:rsidP="006251C0">
      <w:pPr>
        <w:pStyle w:val="PlainText"/>
        <w:jc w:val="both"/>
        <w:rPr>
          <w:rFonts w:ascii="Trebuchet MS" w:hAnsi="Trebuchet MS"/>
          <w:b/>
          <w:sz w:val="22"/>
          <w:szCs w:val="22"/>
        </w:rPr>
      </w:pPr>
      <w:r>
        <w:rPr>
          <w:rFonts w:ascii="Trebuchet MS" w:hAnsi="Trebuchet MS"/>
          <w:b/>
          <w:sz w:val="22"/>
          <w:szCs w:val="22"/>
        </w:rPr>
        <w:t xml:space="preserve">Address: </w:t>
      </w:r>
      <w:proofErr w:type="spellStart"/>
      <w:r w:rsidR="009C3FC9">
        <w:rPr>
          <w:rFonts w:ascii="Trebuchet MS" w:hAnsi="Trebuchet MS"/>
          <w:b/>
          <w:sz w:val="22"/>
          <w:szCs w:val="22"/>
        </w:rPr>
        <w:t>Morrisons</w:t>
      </w:r>
      <w:proofErr w:type="spellEnd"/>
      <w:r w:rsidR="009C3FC9">
        <w:rPr>
          <w:rFonts w:ascii="Trebuchet MS" w:hAnsi="Trebuchet MS"/>
          <w:b/>
          <w:sz w:val="22"/>
          <w:szCs w:val="22"/>
        </w:rPr>
        <w:t>, Basingstoke Road</w:t>
      </w:r>
    </w:p>
    <w:p w:rsidR="005E7F72" w:rsidRPr="00BA7EB8" w:rsidRDefault="00F85B0F" w:rsidP="006251C0">
      <w:pPr>
        <w:pStyle w:val="BodyText"/>
        <w:jc w:val="both"/>
        <w:rPr>
          <w:rFonts w:ascii="Trebuchet MS" w:hAnsi="Trebuchet MS"/>
          <w:b w:val="0"/>
          <w:sz w:val="22"/>
          <w:szCs w:val="22"/>
        </w:rPr>
      </w:pPr>
      <w:r w:rsidRPr="00BA7EB8">
        <w:rPr>
          <w:rFonts w:ascii="Trebuchet MS" w:hAnsi="Trebuchet MS"/>
          <w:sz w:val="22"/>
          <w:szCs w:val="22"/>
        </w:rPr>
        <w:t>Proposal:</w:t>
      </w:r>
      <w:r w:rsidR="0039057F">
        <w:rPr>
          <w:rFonts w:ascii="Trebuchet MS" w:hAnsi="Trebuchet MS"/>
          <w:sz w:val="22"/>
          <w:szCs w:val="22"/>
        </w:rPr>
        <w:t xml:space="preserve"> </w:t>
      </w:r>
      <w:r w:rsidR="009C3FC9">
        <w:rPr>
          <w:rFonts w:ascii="Trebuchet MS" w:hAnsi="Trebuchet MS"/>
          <w:sz w:val="22"/>
          <w:szCs w:val="22"/>
        </w:rPr>
        <w:t>Rebranding external signage</w:t>
      </w:r>
    </w:p>
    <w:p w:rsidR="00F85B0F" w:rsidRPr="00BA7EB8" w:rsidRDefault="00F85B0F" w:rsidP="006251C0">
      <w:pPr>
        <w:pStyle w:val="PlainText"/>
        <w:jc w:val="both"/>
        <w:rPr>
          <w:rFonts w:ascii="Trebuchet MS" w:hAnsi="Trebuchet MS"/>
          <w:b/>
          <w:sz w:val="22"/>
          <w:szCs w:val="22"/>
        </w:rPr>
      </w:pPr>
      <w:r w:rsidRPr="00BA7EB8">
        <w:rPr>
          <w:rFonts w:ascii="Trebuchet MS" w:hAnsi="Trebuchet MS"/>
          <w:b/>
          <w:sz w:val="22"/>
          <w:szCs w:val="22"/>
        </w:rPr>
        <w:t>Case officer: Alison Amoah</w:t>
      </w:r>
    </w:p>
    <w:p w:rsidR="00F85B0F" w:rsidRPr="00BA7EB8" w:rsidRDefault="00F85B0F" w:rsidP="006251C0">
      <w:pPr>
        <w:pStyle w:val="PlainText"/>
        <w:jc w:val="both"/>
        <w:rPr>
          <w:rFonts w:ascii="Trebuchet MS" w:hAnsi="Trebuchet MS"/>
          <w:sz w:val="22"/>
          <w:szCs w:val="22"/>
        </w:rPr>
      </w:pPr>
    </w:p>
    <w:p w:rsidR="00F85B0F" w:rsidRPr="00BA7EB8" w:rsidRDefault="00F85B0F" w:rsidP="006251C0">
      <w:pPr>
        <w:pStyle w:val="PlainText"/>
        <w:jc w:val="both"/>
        <w:rPr>
          <w:rFonts w:ascii="Trebuchet MS" w:hAnsi="Trebuchet MS"/>
          <w:b/>
          <w:sz w:val="22"/>
          <w:szCs w:val="22"/>
        </w:rPr>
      </w:pPr>
      <w:r w:rsidRPr="00BA7EB8">
        <w:rPr>
          <w:rFonts w:ascii="Trebuchet MS" w:hAnsi="Trebuchet MS"/>
          <w:b/>
          <w:sz w:val="22"/>
          <w:szCs w:val="22"/>
        </w:rPr>
        <w:t>Site Description and Surrounding Area:</w:t>
      </w:r>
    </w:p>
    <w:p w:rsidR="009C3FC9" w:rsidRDefault="00247724" w:rsidP="009C3FC9">
      <w:pPr>
        <w:overflowPunct w:val="0"/>
        <w:adjustRightInd w:val="0"/>
        <w:jc w:val="both"/>
        <w:textAlignment w:val="baseline"/>
        <w:rPr>
          <w:rFonts w:ascii="Trebuchet MS" w:hAnsi="Trebuchet MS"/>
          <w:sz w:val="22"/>
          <w:szCs w:val="22"/>
        </w:rPr>
      </w:pPr>
      <w:r>
        <w:rPr>
          <w:rFonts w:ascii="Trebuchet MS" w:hAnsi="Trebuchet MS"/>
          <w:sz w:val="22"/>
          <w:szCs w:val="22"/>
        </w:rPr>
        <w:t xml:space="preserve">The </w:t>
      </w:r>
      <w:r w:rsidR="009C3FC9">
        <w:rPr>
          <w:rFonts w:ascii="Trebuchet MS" w:hAnsi="Trebuchet MS"/>
          <w:sz w:val="22"/>
          <w:szCs w:val="22"/>
        </w:rPr>
        <w:t xml:space="preserve">supermarket is on the corner of Basingstoke Road and </w:t>
      </w:r>
      <w:proofErr w:type="spellStart"/>
      <w:r w:rsidR="009C3FC9">
        <w:rPr>
          <w:rFonts w:ascii="Trebuchet MS" w:hAnsi="Trebuchet MS"/>
          <w:sz w:val="22"/>
          <w:szCs w:val="22"/>
        </w:rPr>
        <w:t>Rosekiln</w:t>
      </w:r>
      <w:proofErr w:type="spellEnd"/>
      <w:r w:rsidR="009C3FC9">
        <w:rPr>
          <w:rFonts w:ascii="Trebuchet MS" w:hAnsi="Trebuchet MS"/>
          <w:sz w:val="22"/>
          <w:szCs w:val="22"/>
        </w:rPr>
        <w:t xml:space="preserve"> Lane.  It has a number of existing signs both on the building and at its petrol station and freestanding signs around the perimeter of the site.</w:t>
      </w:r>
    </w:p>
    <w:p w:rsidR="009C3FC9" w:rsidRDefault="009C3FC9" w:rsidP="009C3FC9">
      <w:pPr>
        <w:overflowPunct w:val="0"/>
        <w:adjustRightInd w:val="0"/>
        <w:jc w:val="both"/>
        <w:textAlignment w:val="baseline"/>
        <w:rPr>
          <w:rFonts w:ascii="Trebuchet MS" w:hAnsi="Trebuchet MS"/>
          <w:sz w:val="22"/>
          <w:szCs w:val="22"/>
        </w:rPr>
      </w:pPr>
    </w:p>
    <w:p w:rsidR="005E7F72" w:rsidRPr="00BA7EB8" w:rsidRDefault="00F85B0F" w:rsidP="009C3FC9">
      <w:pPr>
        <w:overflowPunct w:val="0"/>
        <w:adjustRightInd w:val="0"/>
        <w:jc w:val="both"/>
        <w:textAlignment w:val="baseline"/>
        <w:rPr>
          <w:rFonts w:ascii="Trebuchet MS" w:hAnsi="Trebuchet MS"/>
          <w:sz w:val="22"/>
          <w:szCs w:val="22"/>
        </w:rPr>
      </w:pPr>
      <w:r w:rsidRPr="00BA7EB8">
        <w:rPr>
          <w:rFonts w:ascii="Trebuchet MS" w:hAnsi="Trebuchet MS"/>
          <w:sz w:val="22"/>
          <w:szCs w:val="22"/>
        </w:rPr>
        <w:t xml:space="preserve">Proposal: </w:t>
      </w:r>
    </w:p>
    <w:p w:rsidR="00791FBA" w:rsidRDefault="009C3FC9" w:rsidP="00992978">
      <w:pPr>
        <w:pStyle w:val="ListParagraph"/>
        <w:numPr>
          <w:ilvl w:val="0"/>
          <w:numId w:val="41"/>
        </w:numPr>
        <w:overflowPunct w:val="0"/>
        <w:adjustRightInd w:val="0"/>
        <w:jc w:val="both"/>
        <w:textAlignment w:val="baseline"/>
        <w:rPr>
          <w:rFonts w:ascii="Trebuchet MS" w:hAnsi="Trebuchet MS"/>
          <w:sz w:val="22"/>
          <w:szCs w:val="22"/>
        </w:rPr>
      </w:pPr>
      <w:r w:rsidRPr="00791FBA">
        <w:rPr>
          <w:rFonts w:ascii="Trebuchet MS" w:hAnsi="Trebuchet MS"/>
          <w:sz w:val="22"/>
          <w:szCs w:val="22"/>
          <w:u w:val="single"/>
        </w:rPr>
        <w:t>Sign 1</w:t>
      </w:r>
      <w:r w:rsidRPr="00791FBA">
        <w:rPr>
          <w:rFonts w:ascii="Trebuchet MS" w:hAnsi="Trebuchet MS"/>
          <w:sz w:val="22"/>
          <w:szCs w:val="22"/>
        </w:rPr>
        <w:t xml:space="preserve"> – a replacement sign - internally illuminated </w:t>
      </w:r>
      <w:proofErr w:type="gramStart"/>
      <w:r w:rsidR="00791FBA">
        <w:rPr>
          <w:rFonts w:ascii="Trebuchet MS" w:hAnsi="Trebuchet MS"/>
          <w:sz w:val="22"/>
          <w:szCs w:val="22"/>
        </w:rPr>
        <w:t>to 300 cd/m</w:t>
      </w:r>
      <w:proofErr w:type="gramEnd"/>
      <w:r w:rsidR="00791FBA">
        <w:rPr>
          <w:rFonts w:ascii="Trebuchet MS" w:hAnsi="Trebuchet MS"/>
          <w:sz w:val="22"/>
          <w:szCs w:val="22"/>
        </w:rPr>
        <w:t xml:space="preserve">.  </w:t>
      </w:r>
      <w:r w:rsidR="00791FBA" w:rsidRPr="00791FBA">
        <w:rPr>
          <w:rFonts w:ascii="Trebuchet MS" w:hAnsi="Trebuchet MS"/>
          <w:sz w:val="22"/>
          <w:szCs w:val="22"/>
        </w:rPr>
        <w:t>Yellow petals, max 0.76m high letters ‘</w:t>
      </w:r>
      <w:proofErr w:type="spellStart"/>
      <w:r w:rsidR="00791FBA" w:rsidRPr="00791FBA">
        <w:rPr>
          <w:rFonts w:ascii="Trebuchet MS" w:hAnsi="Trebuchet MS"/>
          <w:sz w:val="22"/>
          <w:szCs w:val="22"/>
        </w:rPr>
        <w:t>Morrisons</w:t>
      </w:r>
      <w:proofErr w:type="spellEnd"/>
      <w:r w:rsidR="00791FBA" w:rsidRPr="00791FBA">
        <w:rPr>
          <w:rFonts w:ascii="Trebuchet MS" w:hAnsi="Trebuchet MS"/>
          <w:sz w:val="22"/>
          <w:szCs w:val="22"/>
        </w:rPr>
        <w:t xml:space="preserve">’ and ‘since 1899’ motif box, </w:t>
      </w:r>
      <w:r w:rsidRPr="00791FBA">
        <w:rPr>
          <w:rFonts w:ascii="Trebuchet MS" w:hAnsi="Trebuchet MS"/>
          <w:sz w:val="22"/>
          <w:szCs w:val="22"/>
        </w:rPr>
        <w:t xml:space="preserve">at the shop entrance, </w:t>
      </w:r>
      <w:r w:rsidR="00791FBA" w:rsidRPr="00791FBA">
        <w:rPr>
          <w:rFonts w:ascii="Trebuchet MS" w:hAnsi="Trebuchet MS"/>
          <w:sz w:val="22"/>
          <w:szCs w:val="22"/>
        </w:rPr>
        <w:t>2.9</w:t>
      </w:r>
      <w:r w:rsidRPr="00791FBA">
        <w:rPr>
          <w:rFonts w:ascii="Trebuchet MS" w:hAnsi="Trebuchet MS"/>
          <w:sz w:val="22"/>
          <w:szCs w:val="22"/>
        </w:rPr>
        <w:t>m above ground level</w:t>
      </w:r>
      <w:r w:rsidR="00791FBA" w:rsidRPr="00791FBA">
        <w:rPr>
          <w:rFonts w:ascii="Trebuchet MS" w:hAnsi="Trebuchet MS"/>
          <w:sz w:val="22"/>
          <w:szCs w:val="22"/>
        </w:rPr>
        <w:t>.</w:t>
      </w:r>
    </w:p>
    <w:p w:rsidR="009C3FC9" w:rsidRPr="00791FBA" w:rsidRDefault="009C3FC9" w:rsidP="00992978">
      <w:pPr>
        <w:pStyle w:val="ListParagraph"/>
        <w:numPr>
          <w:ilvl w:val="0"/>
          <w:numId w:val="41"/>
        </w:numPr>
        <w:overflowPunct w:val="0"/>
        <w:adjustRightInd w:val="0"/>
        <w:jc w:val="both"/>
        <w:textAlignment w:val="baseline"/>
        <w:rPr>
          <w:rFonts w:ascii="Trebuchet MS" w:hAnsi="Trebuchet MS"/>
          <w:sz w:val="22"/>
          <w:szCs w:val="22"/>
        </w:rPr>
      </w:pPr>
      <w:r w:rsidRPr="00791FBA">
        <w:rPr>
          <w:rFonts w:ascii="Trebuchet MS" w:hAnsi="Trebuchet MS"/>
          <w:sz w:val="22"/>
          <w:szCs w:val="22"/>
          <w:u w:val="single"/>
        </w:rPr>
        <w:t>Signs 2 &amp; 3</w:t>
      </w:r>
      <w:r w:rsidRPr="00791FBA">
        <w:rPr>
          <w:rFonts w:ascii="Trebuchet MS" w:hAnsi="Trebuchet MS"/>
          <w:sz w:val="22"/>
          <w:szCs w:val="22"/>
        </w:rPr>
        <w:t xml:space="preserve"> – replacement signs – 0.9m high letters to be internally illuminated to </w:t>
      </w:r>
      <w:r w:rsidR="00D077A6">
        <w:rPr>
          <w:rFonts w:ascii="Trebuchet MS" w:hAnsi="Trebuchet MS"/>
          <w:sz w:val="22"/>
          <w:szCs w:val="22"/>
        </w:rPr>
        <w:t>300cd/m,</w:t>
      </w:r>
      <w:r w:rsidRPr="00791FBA">
        <w:rPr>
          <w:rFonts w:ascii="Trebuchet MS" w:hAnsi="Trebuchet MS"/>
          <w:sz w:val="22"/>
          <w:szCs w:val="22"/>
        </w:rPr>
        <w:t xml:space="preserve"> 6m above ground level on the elevations either side of the main entrance.</w:t>
      </w:r>
    </w:p>
    <w:p w:rsidR="00AC1FBB" w:rsidRDefault="004D3F76" w:rsidP="00992978">
      <w:pPr>
        <w:pStyle w:val="ListParagraph"/>
        <w:numPr>
          <w:ilvl w:val="0"/>
          <w:numId w:val="41"/>
        </w:numPr>
        <w:overflowPunct w:val="0"/>
        <w:adjustRightInd w:val="0"/>
        <w:jc w:val="both"/>
        <w:textAlignment w:val="baseline"/>
        <w:rPr>
          <w:rFonts w:ascii="Trebuchet MS" w:hAnsi="Trebuchet MS"/>
          <w:sz w:val="22"/>
          <w:szCs w:val="22"/>
        </w:rPr>
      </w:pPr>
      <w:r w:rsidRPr="00F862E5">
        <w:rPr>
          <w:rFonts w:ascii="Trebuchet MS" w:hAnsi="Trebuchet MS"/>
          <w:sz w:val="22"/>
          <w:szCs w:val="22"/>
          <w:u w:val="single"/>
        </w:rPr>
        <w:t>Sign 4</w:t>
      </w:r>
      <w:r w:rsidR="009C3FC9">
        <w:rPr>
          <w:rFonts w:ascii="Trebuchet MS" w:hAnsi="Trebuchet MS"/>
          <w:sz w:val="22"/>
          <w:szCs w:val="22"/>
        </w:rPr>
        <w:t xml:space="preserve"> </w:t>
      </w:r>
      <w:r>
        <w:rPr>
          <w:rFonts w:ascii="Trebuchet MS" w:hAnsi="Trebuchet MS"/>
          <w:sz w:val="22"/>
          <w:szCs w:val="22"/>
        </w:rPr>
        <w:t>–</w:t>
      </w:r>
      <w:r w:rsidR="009C3FC9">
        <w:rPr>
          <w:rFonts w:ascii="Trebuchet MS" w:hAnsi="Trebuchet MS"/>
          <w:sz w:val="22"/>
          <w:szCs w:val="22"/>
        </w:rPr>
        <w:t xml:space="preserve"> </w:t>
      </w:r>
      <w:r>
        <w:rPr>
          <w:rFonts w:ascii="Trebuchet MS" w:hAnsi="Trebuchet MS"/>
          <w:sz w:val="22"/>
          <w:szCs w:val="22"/>
        </w:rPr>
        <w:t xml:space="preserve">replacement sign – internally illuminated to </w:t>
      </w:r>
      <w:r w:rsidR="00791FBA">
        <w:rPr>
          <w:rFonts w:ascii="Trebuchet MS" w:hAnsi="Trebuchet MS"/>
          <w:sz w:val="22"/>
          <w:szCs w:val="22"/>
        </w:rPr>
        <w:t xml:space="preserve">300 </w:t>
      </w:r>
      <w:r>
        <w:rPr>
          <w:rFonts w:ascii="Trebuchet MS" w:hAnsi="Trebuchet MS"/>
          <w:sz w:val="22"/>
          <w:szCs w:val="22"/>
        </w:rPr>
        <w:t>cd</w:t>
      </w:r>
      <w:r w:rsidR="00791FBA">
        <w:rPr>
          <w:rFonts w:ascii="Trebuchet MS" w:hAnsi="Trebuchet MS"/>
          <w:sz w:val="22"/>
          <w:szCs w:val="22"/>
        </w:rPr>
        <w:t>/m</w:t>
      </w:r>
      <w:r>
        <w:rPr>
          <w:rFonts w:ascii="Trebuchet MS" w:hAnsi="Trebuchet MS"/>
          <w:sz w:val="22"/>
          <w:szCs w:val="22"/>
        </w:rPr>
        <w:t xml:space="preserve"> motif box 1.56m wide by 1.64m high, 6m above ground level.  On the </w:t>
      </w:r>
      <w:r w:rsidR="00AC1FBB">
        <w:rPr>
          <w:rFonts w:ascii="Trebuchet MS" w:hAnsi="Trebuchet MS"/>
          <w:sz w:val="22"/>
          <w:szCs w:val="22"/>
        </w:rPr>
        <w:t>rear elev</w:t>
      </w:r>
      <w:r w:rsidR="00255E2D">
        <w:rPr>
          <w:rFonts w:ascii="Trebuchet MS" w:hAnsi="Trebuchet MS"/>
          <w:sz w:val="22"/>
          <w:szCs w:val="22"/>
        </w:rPr>
        <w:t>ation facing</w:t>
      </w:r>
      <w:r w:rsidR="00AC1FBB">
        <w:rPr>
          <w:rFonts w:ascii="Trebuchet MS" w:hAnsi="Trebuchet MS"/>
          <w:sz w:val="22"/>
          <w:szCs w:val="22"/>
        </w:rPr>
        <w:t xml:space="preserve"> Gillette Way.</w:t>
      </w:r>
    </w:p>
    <w:p w:rsidR="006C7B07" w:rsidRDefault="00AC1FBB" w:rsidP="00992978">
      <w:pPr>
        <w:pStyle w:val="ListParagraph"/>
        <w:numPr>
          <w:ilvl w:val="0"/>
          <w:numId w:val="41"/>
        </w:numPr>
        <w:overflowPunct w:val="0"/>
        <w:adjustRightInd w:val="0"/>
        <w:jc w:val="both"/>
        <w:textAlignment w:val="baseline"/>
        <w:rPr>
          <w:rFonts w:ascii="Trebuchet MS" w:hAnsi="Trebuchet MS"/>
          <w:sz w:val="22"/>
          <w:szCs w:val="22"/>
        </w:rPr>
      </w:pPr>
      <w:r w:rsidRPr="00F862E5">
        <w:rPr>
          <w:rFonts w:ascii="Trebuchet MS" w:hAnsi="Trebuchet MS"/>
          <w:sz w:val="22"/>
          <w:szCs w:val="22"/>
          <w:u w:val="single"/>
        </w:rPr>
        <w:t>Sign 5</w:t>
      </w:r>
      <w:r>
        <w:rPr>
          <w:rFonts w:ascii="Trebuchet MS" w:hAnsi="Trebuchet MS"/>
          <w:sz w:val="22"/>
          <w:szCs w:val="22"/>
        </w:rPr>
        <w:t xml:space="preserve"> – </w:t>
      </w:r>
      <w:r w:rsidR="006C7B07">
        <w:rPr>
          <w:rFonts w:ascii="Trebuchet MS" w:hAnsi="Trebuchet MS"/>
          <w:sz w:val="22"/>
          <w:szCs w:val="22"/>
        </w:rPr>
        <w:t>replacement</w:t>
      </w:r>
      <w:r>
        <w:rPr>
          <w:rFonts w:ascii="Trebuchet MS" w:hAnsi="Trebuchet MS"/>
          <w:sz w:val="22"/>
          <w:szCs w:val="22"/>
        </w:rPr>
        <w:t xml:space="preserve"> totem – internally illuminated </w:t>
      </w:r>
      <w:proofErr w:type="gramStart"/>
      <w:r>
        <w:rPr>
          <w:rFonts w:ascii="Trebuchet MS" w:hAnsi="Trebuchet MS"/>
          <w:sz w:val="22"/>
          <w:szCs w:val="22"/>
        </w:rPr>
        <w:t xml:space="preserve">to </w:t>
      </w:r>
      <w:r w:rsidR="00791FBA">
        <w:rPr>
          <w:rFonts w:ascii="Trebuchet MS" w:hAnsi="Trebuchet MS"/>
          <w:sz w:val="22"/>
          <w:szCs w:val="22"/>
        </w:rPr>
        <w:t xml:space="preserve">300 </w:t>
      </w:r>
      <w:r>
        <w:rPr>
          <w:rFonts w:ascii="Trebuchet MS" w:hAnsi="Trebuchet MS"/>
          <w:sz w:val="22"/>
          <w:szCs w:val="22"/>
        </w:rPr>
        <w:t>cd</w:t>
      </w:r>
      <w:r w:rsidR="00791FBA">
        <w:rPr>
          <w:rFonts w:ascii="Trebuchet MS" w:hAnsi="Trebuchet MS"/>
          <w:sz w:val="22"/>
          <w:szCs w:val="22"/>
        </w:rPr>
        <w:t>/</w:t>
      </w:r>
      <w:r>
        <w:rPr>
          <w:rFonts w:ascii="Trebuchet MS" w:hAnsi="Trebuchet MS"/>
          <w:sz w:val="22"/>
          <w:szCs w:val="22"/>
        </w:rPr>
        <w:t>m</w:t>
      </w:r>
      <w:r w:rsidR="00791FBA">
        <w:rPr>
          <w:rFonts w:ascii="Trebuchet MS" w:hAnsi="Trebuchet MS"/>
          <w:sz w:val="22"/>
          <w:szCs w:val="22"/>
        </w:rPr>
        <w:t>,</w:t>
      </w:r>
      <w:r>
        <w:rPr>
          <w:rFonts w:ascii="Trebuchet MS" w:hAnsi="Trebuchet MS"/>
          <w:sz w:val="22"/>
          <w:szCs w:val="22"/>
        </w:rPr>
        <w:t xml:space="preserve"> 1.658m wide</w:t>
      </w:r>
      <w:proofErr w:type="gramEnd"/>
      <w:r>
        <w:rPr>
          <w:rFonts w:ascii="Trebuchet MS" w:hAnsi="Trebuchet MS"/>
          <w:sz w:val="22"/>
          <w:szCs w:val="22"/>
        </w:rPr>
        <w:t xml:space="preserve"> by 5.8871m high, 0.31m deep</w:t>
      </w:r>
      <w:r w:rsidR="006C7B07">
        <w:rPr>
          <w:rFonts w:ascii="Trebuchet MS" w:hAnsi="Trebuchet MS"/>
          <w:sz w:val="22"/>
          <w:szCs w:val="22"/>
        </w:rPr>
        <w:t xml:space="preserve"> on the junction of Basingstoke Road and Rose</w:t>
      </w:r>
      <w:r w:rsidR="00083CC1">
        <w:rPr>
          <w:rFonts w:ascii="Trebuchet MS" w:hAnsi="Trebuchet MS"/>
          <w:sz w:val="22"/>
          <w:szCs w:val="22"/>
        </w:rPr>
        <w:t xml:space="preserve"> K</w:t>
      </w:r>
      <w:r w:rsidR="006C7B07">
        <w:rPr>
          <w:rFonts w:ascii="Trebuchet MS" w:hAnsi="Trebuchet MS"/>
          <w:sz w:val="22"/>
          <w:szCs w:val="22"/>
        </w:rPr>
        <w:t>iln Lane.</w:t>
      </w:r>
    </w:p>
    <w:p w:rsidR="006C7B07" w:rsidRDefault="006C7B07" w:rsidP="00992978">
      <w:pPr>
        <w:pStyle w:val="ListParagraph"/>
        <w:numPr>
          <w:ilvl w:val="0"/>
          <w:numId w:val="41"/>
        </w:numPr>
        <w:overflowPunct w:val="0"/>
        <w:adjustRightInd w:val="0"/>
        <w:jc w:val="both"/>
        <w:textAlignment w:val="baseline"/>
        <w:rPr>
          <w:rFonts w:ascii="Trebuchet MS" w:hAnsi="Trebuchet MS"/>
          <w:sz w:val="22"/>
          <w:szCs w:val="22"/>
        </w:rPr>
      </w:pPr>
      <w:r w:rsidRPr="00F862E5">
        <w:rPr>
          <w:rFonts w:ascii="Trebuchet MS" w:hAnsi="Trebuchet MS"/>
          <w:sz w:val="22"/>
          <w:szCs w:val="22"/>
          <w:u w:val="single"/>
        </w:rPr>
        <w:t>Sign 6</w:t>
      </w:r>
      <w:r>
        <w:rPr>
          <w:rFonts w:ascii="Trebuchet MS" w:hAnsi="Trebuchet MS"/>
          <w:sz w:val="22"/>
          <w:szCs w:val="22"/>
        </w:rPr>
        <w:t xml:space="preserve"> – replacement totem – internally </w:t>
      </w:r>
      <w:r w:rsidR="00791FBA">
        <w:rPr>
          <w:rFonts w:ascii="Trebuchet MS" w:hAnsi="Trebuchet MS"/>
          <w:sz w:val="22"/>
          <w:szCs w:val="22"/>
        </w:rPr>
        <w:t>illuminated to 300 cd/m</w:t>
      </w:r>
      <w:r>
        <w:rPr>
          <w:rFonts w:ascii="Trebuchet MS" w:hAnsi="Trebuchet MS"/>
          <w:sz w:val="22"/>
          <w:szCs w:val="22"/>
        </w:rPr>
        <w:t>, 1.658m wide by 5.87m high and 0.31m deep adjacent to entrance to Petrol Station (</w:t>
      </w:r>
      <w:r w:rsidR="00083CC1">
        <w:rPr>
          <w:rFonts w:ascii="Trebuchet MS" w:hAnsi="Trebuchet MS"/>
          <w:sz w:val="22"/>
          <w:szCs w:val="22"/>
        </w:rPr>
        <w:t>roundabout</w:t>
      </w:r>
      <w:r>
        <w:rPr>
          <w:rFonts w:ascii="Trebuchet MS" w:hAnsi="Trebuchet MS"/>
          <w:sz w:val="22"/>
          <w:szCs w:val="22"/>
        </w:rPr>
        <w:t xml:space="preserve"> on Rose Kiln Lane)</w:t>
      </w:r>
    </w:p>
    <w:p w:rsidR="00255E2D" w:rsidRDefault="006C7B07" w:rsidP="00992978">
      <w:pPr>
        <w:pStyle w:val="ListParagraph"/>
        <w:numPr>
          <w:ilvl w:val="0"/>
          <w:numId w:val="41"/>
        </w:numPr>
        <w:overflowPunct w:val="0"/>
        <w:adjustRightInd w:val="0"/>
        <w:jc w:val="both"/>
        <w:textAlignment w:val="baseline"/>
        <w:rPr>
          <w:rFonts w:ascii="Trebuchet MS" w:hAnsi="Trebuchet MS"/>
          <w:sz w:val="22"/>
          <w:szCs w:val="22"/>
        </w:rPr>
      </w:pPr>
      <w:r w:rsidRPr="00F862E5">
        <w:rPr>
          <w:rFonts w:ascii="Trebuchet MS" w:hAnsi="Trebuchet MS"/>
          <w:sz w:val="22"/>
          <w:szCs w:val="22"/>
          <w:u w:val="single"/>
        </w:rPr>
        <w:t>Sign 7</w:t>
      </w:r>
      <w:r>
        <w:rPr>
          <w:rFonts w:ascii="Trebuchet MS" w:hAnsi="Trebuchet MS"/>
          <w:sz w:val="22"/>
          <w:szCs w:val="22"/>
        </w:rPr>
        <w:t xml:space="preserve"> – </w:t>
      </w:r>
      <w:r w:rsidR="0071260D">
        <w:rPr>
          <w:rFonts w:ascii="Trebuchet MS" w:hAnsi="Trebuchet MS"/>
          <w:sz w:val="22"/>
          <w:szCs w:val="22"/>
        </w:rPr>
        <w:t>replacement</w:t>
      </w:r>
      <w:r>
        <w:rPr>
          <w:rFonts w:ascii="Trebuchet MS" w:hAnsi="Trebuchet MS"/>
          <w:sz w:val="22"/>
          <w:szCs w:val="22"/>
        </w:rPr>
        <w:t xml:space="preserve"> signage on 6 no. petrol station canopy faces.  Green background, </w:t>
      </w:r>
      <w:r w:rsidR="00255E2D">
        <w:rPr>
          <w:rFonts w:ascii="Trebuchet MS" w:hAnsi="Trebuchet MS"/>
          <w:sz w:val="22"/>
          <w:szCs w:val="22"/>
        </w:rPr>
        <w:t>powder</w:t>
      </w:r>
      <w:r>
        <w:rPr>
          <w:rFonts w:ascii="Trebuchet MS" w:hAnsi="Trebuchet MS"/>
          <w:sz w:val="22"/>
          <w:szCs w:val="22"/>
        </w:rPr>
        <w:t xml:space="preserve"> coated sign with text and logos, the latter to be illuminated to </w:t>
      </w:r>
      <w:r w:rsidR="00791FBA">
        <w:rPr>
          <w:rFonts w:ascii="Trebuchet MS" w:hAnsi="Trebuchet MS"/>
          <w:sz w:val="22"/>
          <w:szCs w:val="22"/>
        </w:rPr>
        <w:t xml:space="preserve">300 </w:t>
      </w:r>
      <w:r>
        <w:rPr>
          <w:rFonts w:ascii="Trebuchet MS" w:hAnsi="Trebuchet MS"/>
          <w:sz w:val="22"/>
          <w:szCs w:val="22"/>
        </w:rPr>
        <w:t>cd</w:t>
      </w:r>
      <w:r w:rsidR="00791FBA">
        <w:rPr>
          <w:rFonts w:ascii="Trebuchet MS" w:hAnsi="Trebuchet MS"/>
          <w:sz w:val="22"/>
          <w:szCs w:val="22"/>
        </w:rPr>
        <w:t>/</w:t>
      </w:r>
      <w:r>
        <w:rPr>
          <w:rFonts w:ascii="Trebuchet MS" w:hAnsi="Trebuchet MS"/>
          <w:sz w:val="22"/>
          <w:szCs w:val="22"/>
        </w:rPr>
        <w:t>m</w:t>
      </w:r>
    </w:p>
    <w:p w:rsidR="00255E2D" w:rsidRDefault="00255E2D" w:rsidP="00992978">
      <w:pPr>
        <w:pStyle w:val="ListParagraph"/>
        <w:numPr>
          <w:ilvl w:val="0"/>
          <w:numId w:val="41"/>
        </w:numPr>
        <w:overflowPunct w:val="0"/>
        <w:adjustRightInd w:val="0"/>
        <w:jc w:val="both"/>
        <w:textAlignment w:val="baseline"/>
        <w:rPr>
          <w:rFonts w:ascii="Trebuchet MS" w:hAnsi="Trebuchet MS"/>
          <w:sz w:val="22"/>
          <w:szCs w:val="22"/>
        </w:rPr>
      </w:pPr>
      <w:r w:rsidRPr="00F862E5">
        <w:rPr>
          <w:rFonts w:ascii="Trebuchet MS" w:hAnsi="Trebuchet MS"/>
          <w:sz w:val="22"/>
          <w:szCs w:val="22"/>
          <w:u w:val="single"/>
        </w:rPr>
        <w:t>Sign 8</w:t>
      </w:r>
      <w:r>
        <w:rPr>
          <w:rFonts w:ascii="Trebuchet MS" w:hAnsi="Trebuchet MS"/>
          <w:sz w:val="22"/>
          <w:szCs w:val="22"/>
        </w:rPr>
        <w:t xml:space="preserve"> – replacement car wash signs on 3 no. faces to be internally illuminated to </w:t>
      </w:r>
      <w:r w:rsidR="00791FBA">
        <w:rPr>
          <w:rFonts w:ascii="Trebuchet MS" w:hAnsi="Trebuchet MS"/>
          <w:sz w:val="22"/>
          <w:szCs w:val="22"/>
        </w:rPr>
        <w:t xml:space="preserve">300 </w:t>
      </w:r>
      <w:r>
        <w:rPr>
          <w:rFonts w:ascii="Trebuchet MS" w:hAnsi="Trebuchet MS"/>
          <w:sz w:val="22"/>
          <w:szCs w:val="22"/>
        </w:rPr>
        <w:t>cd</w:t>
      </w:r>
      <w:r w:rsidR="00791FBA">
        <w:rPr>
          <w:rFonts w:ascii="Trebuchet MS" w:hAnsi="Trebuchet MS"/>
          <w:sz w:val="22"/>
          <w:szCs w:val="22"/>
        </w:rPr>
        <w:t>/m,</w:t>
      </w:r>
      <w:r w:rsidR="00F64E1F">
        <w:rPr>
          <w:rFonts w:ascii="Trebuchet MS" w:hAnsi="Trebuchet MS"/>
          <w:sz w:val="22"/>
          <w:szCs w:val="22"/>
        </w:rPr>
        <w:t xml:space="preserve"> 2</w:t>
      </w:r>
      <w:r>
        <w:rPr>
          <w:rFonts w:ascii="Trebuchet MS" w:hAnsi="Trebuchet MS"/>
          <w:sz w:val="22"/>
          <w:szCs w:val="22"/>
        </w:rPr>
        <w:t>x internally illuminated to be 5.6m wide by 0.75m high with words ‘car wash’ and ‘</w:t>
      </w:r>
      <w:proofErr w:type="spellStart"/>
      <w:r>
        <w:rPr>
          <w:rFonts w:ascii="Trebuchet MS" w:hAnsi="Trebuchet MS"/>
          <w:sz w:val="22"/>
          <w:szCs w:val="22"/>
        </w:rPr>
        <w:t>Morrisons</w:t>
      </w:r>
      <w:proofErr w:type="spellEnd"/>
      <w:r>
        <w:rPr>
          <w:rFonts w:ascii="Trebuchet MS" w:hAnsi="Trebuchet MS"/>
          <w:sz w:val="22"/>
          <w:szCs w:val="22"/>
        </w:rPr>
        <w:t xml:space="preserve">’ new logo and 1x </w:t>
      </w:r>
      <w:r w:rsidR="00F64E1F">
        <w:rPr>
          <w:rFonts w:ascii="Trebuchet MS" w:hAnsi="Trebuchet MS"/>
          <w:sz w:val="22"/>
          <w:szCs w:val="22"/>
        </w:rPr>
        <w:t>interlay illuminated to have ‘</w:t>
      </w:r>
      <w:proofErr w:type="spellStart"/>
      <w:r w:rsidR="00F64E1F">
        <w:rPr>
          <w:rFonts w:ascii="Trebuchet MS" w:hAnsi="Trebuchet MS"/>
          <w:sz w:val="22"/>
          <w:szCs w:val="22"/>
        </w:rPr>
        <w:t>Morrisons</w:t>
      </w:r>
      <w:proofErr w:type="spellEnd"/>
      <w:r w:rsidR="00F64E1F">
        <w:rPr>
          <w:rFonts w:ascii="Trebuchet MS" w:hAnsi="Trebuchet MS"/>
          <w:sz w:val="22"/>
          <w:szCs w:val="22"/>
        </w:rPr>
        <w:t xml:space="preserve">’ and logo, </w:t>
      </w:r>
      <w:r>
        <w:rPr>
          <w:rFonts w:ascii="Trebuchet MS" w:hAnsi="Trebuchet MS"/>
          <w:sz w:val="22"/>
          <w:szCs w:val="22"/>
        </w:rPr>
        <w:t>green aluminium powder coated 0.75m high by 12.695m long, all to be 3.15m above ground level.</w:t>
      </w:r>
    </w:p>
    <w:p w:rsidR="00255E2D" w:rsidRDefault="00255E2D" w:rsidP="00992978">
      <w:pPr>
        <w:pStyle w:val="ListParagraph"/>
        <w:numPr>
          <w:ilvl w:val="0"/>
          <w:numId w:val="41"/>
        </w:numPr>
        <w:overflowPunct w:val="0"/>
        <w:adjustRightInd w:val="0"/>
        <w:jc w:val="both"/>
        <w:textAlignment w:val="baseline"/>
        <w:rPr>
          <w:rFonts w:ascii="Trebuchet MS" w:hAnsi="Trebuchet MS"/>
          <w:sz w:val="22"/>
          <w:szCs w:val="22"/>
        </w:rPr>
      </w:pPr>
      <w:r w:rsidRPr="00F862E5">
        <w:rPr>
          <w:rFonts w:ascii="Trebuchet MS" w:hAnsi="Trebuchet MS"/>
          <w:sz w:val="22"/>
          <w:szCs w:val="22"/>
          <w:u w:val="single"/>
        </w:rPr>
        <w:t>Sign 9</w:t>
      </w:r>
      <w:r w:rsidRPr="00255E2D">
        <w:rPr>
          <w:rFonts w:ascii="Trebuchet MS" w:hAnsi="Trebuchet MS"/>
          <w:sz w:val="22"/>
          <w:szCs w:val="22"/>
        </w:rPr>
        <w:t xml:space="preserve"> </w:t>
      </w:r>
      <w:r>
        <w:rPr>
          <w:rFonts w:ascii="Trebuchet MS" w:hAnsi="Trebuchet MS"/>
          <w:sz w:val="22"/>
          <w:szCs w:val="22"/>
        </w:rPr>
        <w:t>–</w:t>
      </w:r>
      <w:r w:rsidRPr="00255E2D">
        <w:rPr>
          <w:rFonts w:ascii="Trebuchet MS" w:hAnsi="Trebuchet MS"/>
          <w:sz w:val="22"/>
          <w:szCs w:val="22"/>
        </w:rPr>
        <w:t xml:space="preserve"> </w:t>
      </w:r>
      <w:r w:rsidR="00A12F9F">
        <w:rPr>
          <w:rFonts w:ascii="Trebuchet MS" w:hAnsi="Trebuchet MS"/>
          <w:sz w:val="22"/>
          <w:szCs w:val="22"/>
        </w:rPr>
        <w:t>petrol station shop sign to replace existing with i</w:t>
      </w:r>
      <w:r w:rsidR="00791FBA">
        <w:rPr>
          <w:rFonts w:ascii="Trebuchet MS" w:hAnsi="Trebuchet MS"/>
          <w:sz w:val="22"/>
          <w:szCs w:val="22"/>
        </w:rPr>
        <w:t>nternally illuminated sign to 300 cd/m, of 0.</w:t>
      </w:r>
      <w:r w:rsidR="00A12F9F">
        <w:rPr>
          <w:rFonts w:ascii="Trebuchet MS" w:hAnsi="Trebuchet MS"/>
          <w:sz w:val="22"/>
          <w:szCs w:val="22"/>
        </w:rPr>
        <w:t xml:space="preserve">75m high by 9m long 2.5m above ground level </w:t>
      </w:r>
    </w:p>
    <w:p w:rsidR="00F21CEF" w:rsidRPr="00255E2D" w:rsidRDefault="00A12F9F" w:rsidP="00992978">
      <w:pPr>
        <w:pStyle w:val="ListParagraph"/>
        <w:numPr>
          <w:ilvl w:val="0"/>
          <w:numId w:val="41"/>
        </w:numPr>
        <w:overflowPunct w:val="0"/>
        <w:adjustRightInd w:val="0"/>
        <w:jc w:val="both"/>
        <w:textAlignment w:val="baseline"/>
        <w:rPr>
          <w:rFonts w:ascii="Trebuchet MS" w:hAnsi="Trebuchet MS"/>
          <w:sz w:val="22"/>
          <w:szCs w:val="22"/>
        </w:rPr>
      </w:pPr>
      <w:r w:rsidRPr="00F862E5">
        <w:rPr>
          <w:rFonts w:ascii="Trebuchet MS" w:hAnsi="Trebuchet MS"/>
          <w:sz w:val="22"/>
          <w:szCs w:val="22"/>
          <w:u w:val="single"/>
        </w:rPr>
        <w:t>Sign 10</w:t>
      </w:r>
      <w:r>
        <w:rPr>
          <w:rFonts w:ascii="Trebuchet MS" w:hAnsi="Trebuchet MS"/>
          <w:sz w:val="22"/>
          <w:szCs w:val="22"/>
        </w:rPr>
        <w:t xml:space="preserve"> – new totem at the junction of Basingstoke Road and the entrance opp</w:t>
      </w:r>
      <w:r w:rsidR="00791FBA">
        <w:rPr>
          <w:rFonts w:ascii="Trebuchet MS" w:hAnsi="Trebuchet MS"/>
          <w:sz w:val="22"/>
          <w:szCs w:val="22"/>
        </w:rPr>
        <w:t>o</w:t>
      </w:r>
      <w:r>
        <w:rPr>
          <w:rFonts w:ascii="Trebuchet MS" w:hAnsi="Trebuchet MS"/>
          <w:sz w:val="22"/>
          <w:szCs w:val="22"/>
        </w:rPr>
        <w:t xml:space="preserve">site </w:t>
      </w:r>
      <w:r w:rsidRPr="00332DB4">
        <w:rPr>
          <w:rFonts w:ascii="Trebuchet MS" w:hAnsi="Trebuchet MS"/>
          <w:sz w:val="22"/>
          <w:szCs w:val="22"/>
        </w:rPr>
        <w:t xml:space="preserve">Buckland Road.  Internally </w:t>
      </w:r>
      <w:r w:rsidR="00791FBA" w:rsidRPr="00332DB4">
        <w:rPr>
          <w:rFonts w:ascii="Trebuchet MS" w:hAnsi="Trebuchet MS"/>
          <w:sz w:val="22"/>
          <w:szCs w:val="22"/>
        </w:rPr>
        <w:t>illuminated to 300</w:t>
      </w:r>
      <w:r w:rsidRPr="00332DB4">
        <w:rPr>
          <w:rFonts w:ascii="Trebuchet MS" w:hAnsi="Trebuchet MS"/>
          <w:sz w:val="22"/>
          <w:szCs w:val="22"/>
        </w:rPr>
        <w:t xml:space="preserve"> cd/m 5.87m high by 1.658m wide 0.310m deep.</w:t>
      </w:r>
      <w:r w:rsidR="00E616ED" w:rsidRPr="00332DB4">
        <w:rPr>
          <w:rFonts w:ascii="Trebuchet MS" w:hAnsi="Trebuchet MS"/>
          <w:sz w:val="22"/>
          <w:szCs w:val="22"/>
        </w:rPr>
        <w:t xml:space="preserve"> </w:t>
      </w:r>
    </w:p>
    <w:p w:rsidR="00F85B0F" w:rsidRDefault="00F85B0F" w:rsidP="006251C0">
      <w:pPr>
        <w:pStyle w:val="PlainText"/>
        <w:jc w:val="both"/>
        <w:rPr>
          <w:rFonts w:ascii="Trebuchet MS" w:hAnsi="Trebuchet MS"/>
          <w:b/>
          <w:sz w:val="22"/>
          <w:szCs w:val="22"/>
        </w:rPr>
      </w:pPr>
    </w:p>
    <w:p w:rsidR="00F85B0F" w:rsidRDefault="00F85B0F" w:rsidP="006251C0">
      <w:pPr>
        <w:pStyle w:val="PlainText"/>
        <w:jc w:val="both"/>
        <w:rPr>
          <w:rFonts w:ascii="Trebuchet MS" w:hAnsi="Trebuchet MS"/>
          <w:sz w:val="22"/>
          <w:szCs w:val="22"/>
        </w:rPr>
      </w:pPr>
      <w:r w:rsidRPr="00365C94">
        <w:rPr>
          <w:rFonts w:ascii="Trebuchet MS" w:hAnsi="Trebuchet MS"/>
          <w:b/>
          <w:sz w:val="22"/>
          <w:szCs w:val="22"/>
        </w:rPr>
        <w:t>Plans considered:</w:t>
      </w:r>
      <w:r w:rsidRPr="00365C94">
        <w:rPr>
          <w:rFonts w:ascii="Trebuchet MS" w:hAnsi="Trebuchet MS"/>
          <w:sz w:val="22"/>
          <w:szCs w:val="22"/>
        </w:rPr>
        <w:t xml:space="preserve"> </w:t>
      </w:r>
    </w:p>
    <w:p w:rsidR="001208F3" w:rsidRDefault="001208F3" w:rsidP="00941044">
      <w:pPr>
        <w:pStyle w:val="PlainText"/>
        <w:numPr>
          <w:ilvl w:val="0"/>
          <w:numId w:val="40"/>
        </w:numPr>
        <w:jc w:val="both"/>
        <w:rPr>
          <w:rFonts w:ascii="Trebuchet MS" w:hAnsi="Trebuchet MS"/>
          <w:sz w:val="22"/>
          <w:szCs w:val="22"/>
        </w:rPr>
      </w:pPr>
      <w:r>
        <w:rPr>
          <w:rFonts w:ascii="Trebuchet MS" w:hAnsi="Trebuchet MS"/>
          <w:sz w:val="22"/>
          <w:szCs w:val="22"/>
        </w:rPr>
        <w:t>Location Plan</w:t>
      </w:r>
      <w:r w:rsidR="00A12F9F">
        <w:rPr>
          <w:rFonts w:ascii="Trebuchet MS" w:hAnsi="Trebuchet MS"/>
          <w:sz w:val="22"/>
          <w:szCs w:val="22"/>
        </w:rPr>
        <w:t>, received 20</w:t>
      </w:r>
      <w:r w:rsidR="00A12F9F" w:rsidRPr="00A12F9F">
        <w:rPr>
          <w:rFonts w:ascii="Trebuchet MS" w:hAnsi="Trebuchet MS"/>
          <w:sz w:val="22"/>
          <w:szCs w:val="22"/>
          <w:vertAlign w:val="superscript"/>
        </w:rPr>
        <w:t>th</w:t>
      </w:r>
      <w:r w:rsidR="00A12F9F">
        <w:rPr>
          <w:rFonts w:ascii="Trebuchet MS" w:hAnsi="Trebuchet MS"/>
          <w:sz w:val="22"/>
          <w:szCs w:val="22"/>
        </w:rPr>
        <w:t xml:space="preserve"> March 2018</w:t>
      </w:r>
    </w:p>
    <w:p w:rsidR="00A12F9F" w:rsidRDefault="00A12F9F" w:rsidP="00941044">
      <w:pPr>
        <w:pStyle w:val="PlainText"/>
        <w:numPr>
          <w:ilvl w:val="0"/>
          <w:numId w:val="40"/>
        </w:numPr>
        <w:jc w:val="both"/>
        <w:rPr>
          <w:rFonts w:ascii="Trebuchet MS" w:hAnsi="Trebuchet MS"/>
          <w:sz w:val="22"/>
          <w:szCs w:val="22"/>
        </w:rPr>
      </w:pPr>
      <w:r>
        <w:rPr>
          <w:rFonts w:ascii="Trebuchet MS" w:hAnsi="Trebuchet MS"/>
          <w:sz w:val="22"/>
          <w:szCs w:val="22"/>
        </w:rPr>
        <w:t>Reading 359 – Planning Booklet, Issue 03- 13-03-18, received 20</w:t>
      </w:r>
      <w:r w:rsidRPr="00A12F9F">
        <w:rPr>
          <w:rFonts w:ascii="Trebuchet MS" w:hAnsi="Trebuchet MS"/>
          <w:sz w:val="22"/>
          <w:szCs w:val="22"/>
          <w:vertAlign w:val="superscript"/>
        </w:rPr>
        <w:t>th</w:t>
      </w:r>
      <w:r>
        <w:rPr>
          <w:rFonts w:ascii="Trebuchet MS" w:hAnsi="Trebuchet MS"/>
          <w:sz w:val="22"/>
          <w:szCs w:val="22"/>
        </w:rPr>
        <w:t xml:space="preserve"> March 2018</w:t>
      </w:r>
    </w:p>
    <w:p w:rsidR="00A12F9F" w:rsidRDefault="00A12F9F" w:rsidP="00941044">
      <w:pPr>
        <w:pStyle w:val="PlainText"/>
        <w:numPr>
          <w:ilvl w:val="0"/>
          <w:numId w:val="40"/>
        </w:numPr>
        <w:jc w:val="both"/>
        <w:rPr>
          <w:rFonts w:ascii="Trebuchet MS" w:hAnsi="Trebuchet MS"/>
          <w:sz w:val="22"/>
          <w:szCs w:val="22"/>
        </w:rPr>
      </w:pPr>
      <w:r>
        <w:rPr>
          <w:rFonts w:ascii="Trebuchet MS" w:hAnsi="Trebuchet MS"/>
          <w:sz w:val="22"/>
          <w:szCs w:val="22"/>
        </w:rPr>
        <w:t>Proposed External Totem Setting Out Plan – Drawing no: 41-001, received 4</w:t>
      </w:r>
      <w:r w:rsidRPr="00A12F9F">
        <w:rPr>
          <w:rFonts w:ascii="Trebuchet MS" w:hAnsi="Trebuchet MS"/>
          <w:sz w:val="22"/>
          <w:szCs w:val="22"/>
          <w:vertAlign w:val="superscript"/>
        </w:rPr>
        <w:t>th</w:t>
      </w:r>
      <w:r>
        <w:rPr>
          <w:rFonts w:ascii="Trebuchet MS" w:hAnsi="Trebuchet MS"/>
          <w:sz w:val="22"/>
          <w:szCs w:val="22"/>
        </w:rPr>
        <w:t xml:space="preserve"> April 2018</w:t>
      </w:r>
    </w:p>
    <w:p w:rsidR="00A12F9F" w:rsidRDefault="00A12F9F" w:rsidP="00083CC1">
      <w:pPr>
        <w:pStyle w:val="PlainText"/>
        <w:jc w:val="both"/>
        <w:rPr>
          <w:rFonts w:ascii="Trebuchet MS" w:hAnsi="Trebuchet MS"/>
          <w:sz w:val="22"/>
          <w:szCs w:val="22"/>
        </w:rPr>
      </w:pPr>
    </w:p>
    <w:p w:rsidR="00083CC1" w:rsidRPr="00083CC1" w:rsidRDefault="00083CC1" w:rsidP="00083CC1">
      <w:pPr>
        <w:pStyle w:val="PlainText"/>
        <w:jc w:val="both"/>
        <w:rPr>
          <w:rFonts w:ascii="Trebuchet MS" w:hAnsi="Trebuchet MS"/>
          <w:i/>
          <w:sz w:val="22"/>
          <w:szCs w:val="22"/>
        </w:rPr>
      </w:pPr>
      <w:r w:rsidRPr="00083CC1">
        <w:rPr>
          <w:rFonts w:ascii="Trebuchet MS" w:hAnsi="Trebuchet MS"/>
          <w:i/>
          <w:sz w:val="22"/>
          <w:szCs w:val="22"/>
        </w:rPr>
        <w:t>Amended received 10</w:t>
      </w:r>
      <w:r w:rsidRPr="00083CC1">
        <w:rPr>
          <w:rFonts w:ascii="Trebuchet MS" w:hAnsi="Trebuchet MS"/>
          <w:i/>
          <w:sz w:val="22"/>
          <w:szCs w:val="22"/>
          <w:vertAlign w:val="superscript"/>
        </w:rPr>
        <w:t>th</w:t>
      </w:r>
      <w:r w:rsidRPr="00083CC1">
        <w:rPr>
          <w:rFonts w:ascii="Trebuchet MS" w:hAnsi="Trebuchet MS"/>
          <w:i/>
          <w:sz w:val="22"/>
          <w:szCs w:val="22"/>
        </w:rPr>
        <w:t xml:space="preserve"> April 2018:</w:t>
      </w:r>
    </w:p>
    <w:p w:rsidR="00083CC1" w:rsidRDefault="00083CC1" w:rsidP="00083CC1">
      <w:pPr>
        <w:pStyle w:val="PlainText"/>
        <w:numPr>
          <w:ilvl w:val="0"/>
          <w:numId w:val="40"/>
        </w:numPr>
        <w:jc w:val="both"/>
        <w:rPr>
          <w:rFonts w:ascii="Trebuchet MS" w:hAnsi="Trebuchet MS"/>
          <w:sz w:val="22"/>
          <w:szCs w:val="22"/>
        </w:rPr>
      </w:pPr>
      <w:r>
        <w:rPr>
          <w:rFonts w:ascii="Trebuchet MS" w:hAnsi="Trebuchet MS"/>
          <w:sz w:val="22"/>
          <w:szCs w:val="22"/>
        </w:rPr>
        <w:t>Reading 359 – Planning Booklet, Issue 04- 10-04-18</w:t>
      </w:r>
    </w:p>
    <w:p w:rsidR="00083CC1" w:rsidRPr="004E1653" w:rsidRDefault="00083CC1" w:rsidP="00083CC1">
      <w:pPr>
        <w:pStyle w:val="PlainText"/>
        <w:ind w:left="720"/>
        <w:jc w:val="both"/>
        <w:rPr>
          <w:rFonts w:ascii="Trebuchet MS" w:hAnsi="Trebuchet MS"/>
          <w:i/>
          <w:sz w:val="22"/>
          <w:szCs w:val="22"/>
        </w:rPr>
      </w:pPr>
      <w:r w:rsidRPr="004E1653">
        <w:rPr>
          <w:rFonts w:ascii="Trebuchet MS" w:hAnsi="Trebuchet MS"/>
          <w:i/>
          <w:sz w:val="22"/>
          <w:szCs w:val="22"/>
        </w:rPr>
        <w:t>Amendments to sign 1</w:t>
      </w:r>
    </w:p>
    <w:p w:rsidR="00083CC1" w:rsidRDefault="00083CC1" w:rsidP="00083CC1">
      <w:pPr>
        <w:pStyle w:val="PlainText"/>
        <w:jc w:val="both"/>
        <w:rPr>
          <w:rFonts w:ascii="Trebuchet MS" w:hAnsi="Trebuchet MS"/>
          <w:sz w:val="22"/>
          <w:szCs w:val="22"/>
        </w:rPr>
      </w:pPr>
    </w:p>
    <w:p w:rsidR="00083CC1" w:rsidRPr="00083CC1" w:rsidRDefault="00083CC1" w:rsidP="00083CC1">
      <w:pPr>
        <w:pStyle w:val="PlainText"/>
        <w:jc w:val="both"/>
        <w:rPr>
          <w:rFonts w:ascii="Trebuchet MS" w:hAnsi="Trebuchet MS"/>
          <w:i/>
          <w:sz w:val="22"/>
          <w:szCs w:val="22"/>
        </w:rPr>
      </w:pPr>
      <w:r w:rsidRPr="00083CC1">
        <w:rPr>
          <w:rFonts w:ascii="Trebuchet MS" w:hAnsi="Trebuchet MS"/>
          <w:i/>
          <w:sz w:val="22"/>
          <w:szCs w:val="22"/>
        </w:rPr>
        <w:t>Amended received 27</w:t>
      </w:r>
      <w:r w:rsidRPr="00083CC1">
        <w:rPr>
          <w:rFonts w:ascii="Trebuchet MS" w:hAnsi="Trebuchet MS"/>
          <w:i/>
          <w:sz w:val="22"/>
          <w:szCs w:val="22"/>
          <w:vertAlign w:val="superscript"/>
        </w:rPr>
        <w:t>th</w:t>
      </w:r>
      <w:r w:rsidRPr="00083CC1">
        <w:rPr>
          <w:rFonts w:ascii="Trebuchet MS" w:hAnsi="Trebuchet MS"/>
          <w:i/>
          <w:sz w:val="22"/>
          <w:szCs w:val="22"/>
        </w:rPr>
        <w:t xml:space="preserve"> April 2018:</w:t>
      </w:r>
    </w:p>
    <w:p w:rsidR="00083CC1" w:rsidRDefault="00083CC1" w:rsidP="00083CC1">
      <w:pPr>
        <w:pStyle w:val="PlainText"/>
        <w:numPr>
          <w:ilvl w:val="0"/>
          <w:numId w:val="40"/>
        </w:numPr>
        <w:jc w:val="both"/>
        <w:rPr>
          <w:rFonts w:ascii="Trebuchet MS" w:hAnsi="Trebuchet MS"/>
          <w:sz w:val="22"/>
          <w:szCs w:val="22"/>
        </w:rPr>
      </w:pPr>
      <w:r w:rsidRPr="00083CC1">
        <w:rPr>
          <w:rFonts w:ascii="Trebuchet MS" w:hAnsi="Trebuchet MS"/>
          <w:sz w:val="22"/>
          <w:szCs w:val="22"/>
        </w:rPr>
        <w:t>Reading 359 – Planning Booklet, Issue 05- 27-04-18</w:t>
      </w:r>
    </w:p>
    <w:p w:rsidR="00083CC1" w:rsidRDefault="00083CC1" w:rsidP="00083CC1">
      <w:pPr>
        <w:pStyle w:val="PlainText"/>
        <w:ind w:left="720"/>
        <w:jc w:val="both"/>
        <w:rPr>
          <w:rFonts w:ascii="Trebuchet MS" w:hAnsi="Trebuchet MS"/>
          <w:i/>
          <w:sz w:val="22"/>
          <w:szCs w:val="22"/>
        </w:rPr>
      </w:pPr>
      <w:r w:rsidRPr="004E1653">
        <w:rPr>
          <w:rFonts w:ascii="Trebuchet MS" w:hAnsi="Trebuchet MS"/>
          <w:i/>
          <w:sz w:val="22"/>
          <w:szCs w:val="22"/>
        </w:rPr>
        <w:t>Amendments to sign 8</w:t>
      </w:r>
    </w:p>
    <w:p w:rsidR="00CA70B1" w:rsidRDefault="00CA70B1" w:rsidP="00CA70B1">
      <w:pPr>
        <w:pStyle w:val="PlainText"/>
        <w:jc w:val="both"/>
        <w:rPr>
          <w:rFonts w:ascii="Trebuchet MS" w:hAnsi="Trebuchet MS"/>
          <w:i/>
          <w:sz w:val="22"/>
          <w:szCs w:val="22"/>
        </w:rPr>
      </w:pPr>
    </w:p>
    <w:p w:rsidR="00CA70B1" w:rsidRDefault="00CA70B1" w:rsidP="00CA70B1">
      <w:pPr>
        <w:pStyle w:val="PlainText"/>
        <w:jc w:val="both"/>
        <w:rPr>
          <w:rFonts w:ascii="Trebuchet MS" w:hAnsi="Trebuchet MS"/>
          <w:i/>
          <w:sz w:val="22"/>
          <w:szCs w:val="22"/>
        </w:rPr>
      </w:pPr>
      <w:r>
        <w:rPr>
          <w:rFonts w:ascii="Trebuchet MS" w:hAnsi="Trebuchet MS"/>
          <w:i/>
          <w:sz w:val="22"/>
          <w:szCs w:val="22"/>
        </w:rPr>
        <w:t>Amended received 31</w:t>
      </w:r>
      <w:r w:rsidRPr="00CA70B1">
        <w:rPr>
          <w:rFonts w:ascii="Trebuchet MS" w:hAnsi="Trebuchet MS"/>
          <w:i/>
          <w:sz w:val="22"/>
          <w:szCs w:val="22"/>
          <w:vertAlign w:val="superscript"/>
        </w:rPr>
        <w:t>st</w:t>
      </w:r>
      <w:r>
        <w:rPr>
          <w:rFonts w:ascii="Trebuchet MS" w:hAnsi="Trebuchet MS"/>
          <w:i/>
          <w:sz w:val="22"/>
          <w:szCs w:val="22"/>
        </w:rPr>
        <w:t xml:space="preserve"> May 2018:</w:t>
      </w:r>
    </w:p>
    <w:p w:rsidR="00CA70B1" w:rsidRDefault="00CA70B1" w:rsidP="00CA70B1">
      <w:pPr>
        <w:pStyle w:val="PlainText"/>
        <w:numPr>
          <w:ilvl w:val="0"/>
          <w:numId w:val="40"/>
        </w:numPr>
        <w:jc w:val="both"/>
        <w:rPr>
          <w:rFonts w:ascii="Trebuchet MS" w:hAnsi="Trebuchet MS"/>
          <w:sz w:val="22"/>
          <w:szCs w:val="22"/>
        </w:rPr>
      </w:pPr>
      <w:r>
        <w:rPr>
          <w:rFonts w:ascii="Trebuchet MS" w:hAnsi="Trebuchet MS"/>
          <w:sz w:val="22"/>
          <w:szCs w:val="22"/>
        </w:rPr>
        <w:t>Proposed External Totem Setting out Plan – Drawing no: 41001 Rev A</w:t>
      </w:r>
    </w:p>
    <w:p w:rsidR="00083CC1" w:rsidRDefault="00083CC1" w:rsidP="00083CC1">
      <w:pPr>
        <w:pStyle w:val="PlainText"/>
        <w:jc w:val="both"/>
        <w:rPr>
          <w:rFonts w:ascii="Trebuchet MS" w:hAnsi="Trebuchet MS"/>
          <w:sz w:val="22"/>
          <w:szCs w:val="22"/>
        </w:rPr>
      </w:pPr>
    </w:p>
    <w:p w:rsidR="001208F3" w:rsidRDefault="001208F3" w:rsidP="006251C0">
      <w:pPr>
        <w:pStyle w:val="PlainText"/>
        <w:jc w:val="both"/>
        <w:rPr>
          <w:rFonts w:ascii="Trebuchet MS" w:hAnsi="Trebuchet MS"/>
          <w:b/>
          <w:sz w:val="22"/>
          <w:szCs w:val="22"/>
        </w:rPr>
      </w:pPr>
    </w:p>
    <w:p w:rsidR="00F85B0F" w:rsidRDefault="00F85B0F" w:rsidP="006251C0">
      <w:pPr>
        <w:pStyle w:val="PlainText"/>
        <w:jc w:val="both"/>
        <w:rPr>
          <w:rFonts w:ascii="Trebuchet MS" w:hAnsi="Trebuchet MS"/>
          <w:sz w:val="22"/>
          <w:szCs w:val="22"/>
        </w:rPr>
      </w:pPr>
      <w:r w:rsidRPr="00BA7EB8">
        <w:rPr>
          <w:rFonts w:ascii="Trebuchet MS" w:hAnsi="Trebuchet MS"/>
          <w:b/>
          <w:sz w:val="22"/>
          <w:szCs w:val="22"/>
        </w:rPr>
        <w:t xml:space="preserve">Relevant Planning History: </w:t>
      </w:r>
    </w:p>
    <w:p w:rsidR="00FF1847" w:rsidRDefault="00587609" w:rsidP="00FF1847">
      <w:pPr>
        <w:pStyle w:val="PlainText"/>
        <w:jc w:val="both"/>
        <w:rPr>
          <w:rFonts w:ascii="Trebuchet MS" w:hAnsi="Trebuchet MS"/>
          <w:sz w:val="22"/>
          <w:szCs w:val="22"/>
        </w:rPr>
      </w:pPr>
      <w:r w:rsidRPr="00587609">
        <w:rPr>
          <w:rFonts w:ascii="Trebuchet MS" w:hAnsi="Trebuchet MS"/>
          <w:b/>
          <w:sz w:val="22"/>
          <w:szCs w:val="22"/>
        </w:rPr>
        <w:t>90/00765/ADV (901133)</w:t>
      </w:r>
      <w:r>
        <w:rPr>
          <w:rFonts w:ascii="Trebuchet MS" w:hAnsi="Trebuchet MS"/>
          <w:sz w:val="22"/>
          <w:szCs w:val="22"/>
        </w:rPr>
        <w:t xml:space="preserve"> – 3x2.4m All</w:t>
      </w:r>
      <w:r w:rsidR="009B311E">
        <w:rPr>
          <w:rFonts w:ascii="Trebuchet MS" w:hAnsi="Trebuchet MS"/>
          <w:sz w:val="22"/>
          <w:szCs w:val="22"/>
        </w:rPr>
        <w:t xml:space="preserve"> </w:t>
      </w:r>
      <w:r>
        <w:rPr>
          <w:rFonts w:ascii="Trebuchet MS" w:hAnsi="Trebuchet MS"/>
          <w:sz w:val="22"/>
          <w:szCs w:val="22"/>
        </w:rPr>
        <w:t>Enquiries Board – Approved 21/8/90</w:t>
      </w:r>
    </w:p>
    <w:p w:rsidR="00587609" w:rsidRDefault="00587609" w:rsidP="00FF1847">
      <w:pPr>
        <w:pStyle w:val="PlainText"/>
        <w:jc w:val="both"/>
        <w:rPr>
          <w:rFonts w:ascii="Trebuchet MS" w:hAnsi="Trebuchet MS"/>
          <w:sz w:val="22"/>
          <w:szCs w:val="22"/>
        </w:rPr>
      </w:pPr>
      <w:r w:rsidRPr="00587609">
        <w:rPr>
          <w:rFonts w:ascii="Trebuchet MS" w:hAnsi="Trebuchet MS"/>
          <w:b/>
          <w:sz w:val="22"/>
          <w:szCs w:val="22"/>
        </w:rPr>
        <w:t>90/01056/ADV (901107)</w:t>
      </w:r>
      <w:r>
        <w:rPr>
          <w:rFonts w:ascii="Trebuchet MS" w:hAnsi="Trebuchet MS"/>
          <w:sz w:val="22"/>
          <w:szCs w:val="22"/>
        </w:rPr>
        <w:t xml:space="preserve"> – Erection of ‘V’ Board – Approved 6/12/90</w:t>
      </w:r>
    </w:p>
    <w:p w:rsidR="00587609" w:rsidRDefault="00587609" w:rsidP="00FF1847">
      <w:pPr>
        <w:pStyle w:val="PlainText"/>
        <w:jc w:val="both"/>
        <w:rPr>
          <w:rFonts w:ascii="Trebuchet MS" w:hAnsi="Trebuchet MS"/>
          <w:sz w:val="22"/>
          <w:szCs w:val="22"/>
        </w:rPr>
      </w:pPr>
      <w:r w:rsidRPr="00587609">
        <w:rPr>
          <w:rFonts w:ascii="Trebuchet MS" w:hAnsi="Trebuchet MS"/>
          <w:b/>
          <w:sz w:val="22"/>
          <w:szCs w:val="22"/>
        </w:rPr>
        <w:t>93/00438/ADV (930734)</w:t>
      </w:r>
      <w:r>
        <w:rPr>
          <w:rFonts w:ascii="Trebuchet MS" w:hAnsi="Trebuchet MS"/>
          <w:sz w:val="22"/>
          <w:szCs w:val="22"/>
        </w:rPr>
        <w:t xml:space="preserve"> – Erection of signs for proposed supermarket and petrol filling station (poles and fascia) – Approved 10/8/93</w:t>
      </w:r>
    </w:p>
    <w:p w:rsidR="00587609" w:rsidRDefault="00587609" w:rsidP="00FF1847">
      <w:pPr>
        <w:pStyle w:val="PlainText"/>
        <w:jc w:val="both"/>
        <w:rPr>
          <w:rFonts w:ascii="Trebuchet MS" w:hAnsi="Trebuchet MS"/>
          <w:sz w:val="22"/>
          <w:szCs w:val="22"/>
        </w:rPr>
      </w:pPr>
      <w:r w:rsidRPr="00587609">
        <w:rPr>
          <w:rFonts w:ascii="Trebuchet MS" w:hAnsi="Trebuchet MS"/>
          <w:b/>
          <w:sz w:val="22"/>
          <w:szCs w:val="22"/>
        </w:rPr>
        <w:t>94/00111/ADV (940851)</w:t>
      </w:r>
      <w:r>
        <w:rPr>
          <w:rFonts w:ascii="Trebuchet MS" w:hAnsi="Trebuchet MS"/>
          <w:sz w:val="22"/>
          <w:szCs w:val="22"/>
        </w:rPr>
        <w:t xml:space="preserve"> – Erection of Additional petrol filling station pole – Approved 2/3/94</w:t>
      </w:r>
    </w:p>
    <w:p w:rsidR="00587609" w:rsidRDefault="00587609" w:rsidP="00FF1847">
      <w:pPr>
        <w:pStyle w:val="PlainText"/>
        <w:jc w:val="both"/>
        <w:rPr>
          <w:rFonts w:ascii="Trebuchet MS" w:hAnsi="Trebuchet MS"/>
          <w:sz w:val="22"/>
          <w:szCs w:val="22"/>
        </w:rPr>
      </w:pPr>
      <w:r w:rsidRPr="00587609">
        <w:rPr>
          <w:rFonts w:ascii="Trebuchet MS" w:hAnsi="Trebuchet MS"/>
          <w:b/>
          <w:sz w:val="22"/>
          <w:szCs w:val="22"/>
        </w:rPr>
        <w:t>9</w:t>
      </w:r>
      <w:r>
        <w:rPr>
          <w:rFonts w:ascii="Trebuchet MS" w:hAnsi="Trebuchet MS"/>
          <w:b/>
          <w:sz w:val="22"/>
          <w:szCs w:val="22"/>
        </w:rPr>
        <w:t>8</w:t>
      </w:r>
      <w:r w:rsidRPr="00587609">
        <w:rPr>
          <w:rFonts w:ascii="Trebuchet MS" w:hAnsi="Trebuchet MS"/>
          <w:b/>
          <w:sz w:val="22"/>
          <w:szCs w:val="22"/>
        </w:rPr>
        <w:t>/00277/ADV (980287)</w:t>
      </w:r>
      <w:r>
        <w:rPr>
          <w:rFonts w:ascii="Trebuchet MS" w:hAnsi="Trebuchet MS"/>
          <w:sz w:val="22"/>
          <w:szCs w:val="22"/>
        </w:rPr>
        <w:t xml:space="preserve"> – Petrol filling station prime sign to match existing elsewhere on site – Approved 2/7/98</w:t>
      </w:r>
    </w:p>
    <w:p w:rsidR="00587609" w:rsidRDefault="00587609" w:rsidP="00FF1847">
      <w:pPr>
        <w:pStyle w:val="PlainText"/>
        <w:jc w:val="both"/>
        <w:rPr>
          <w:rFonts w:ascii="Trebuchet MS" w:hAnsi="Trebuchet MS"/>
          <w:sz w:val="22"/>
          <w:szCs w:val="22"/>
        </w:rPr>
      </w:pPr>
      <w:r w:rsidRPr="00587609">
        <w:rPr>
          <w:rFonts w:ascii="Trebuchet MS" w:hAnsi="Trebuchet MS"/>
          <w:b/>
          <w:sz w:val="22"/>
          <w:szCs w:val="22"/>
        </w:rPr>
        <w:t>01/00248/ADV (011224)</w:t>
      </w:r>
      <w:r>
        <w:rPr>
          <w:rFonts w:ascii="Trebuchet MS" w:hAnsi="Trebuchet MS"/>
          <w:sz w:val="22"/>
          <w:szCs w:val="22"/>
        </w:rPr>
        <w:t xml:space="preserve"> – Attachment of decorative banners for internal Safeway promotions to lamp columns in car park – Approved 23/4/01</w:t>
      </w:r>
    </w:p>
    <w:p w:rsidR="00587609" w:rsidRDefault="00587609" w:rsidP="00587609">
      <w:pPr>
        <w:pStyle w:val="PlainText"/>
        <w:jc w:val="both"/>
        <w:rPr>
          <w:rFonts w:ascii="Trebuchet MS" w:hAnsi="Trebuchet MS"/>
          <w:sz w:val="22"/>
          <w:szCs w:val="22"/>
        </w:rPr>
      </w:pPr>
      <w:r w:rsidRPr="00587609">
        <w:rPr>
          <w:rFonts w:ascii="Trebuchet MS" w:hAnsi="Trebuchet MS"/>
          <w:b/>
          <w:sz w:val="22"/>
          <w:szCs w:val="22"/>
        </w:rPr>
        <w:t>01/00247/ADV (010261)</w:t>
      </w:r>
      <w:r>
        <w:rPr>
          <w:rFonts w:ascii="Trebuchet MS" w:hAnsi="Trebuchet MS"/>
          <w:sz w:val="22"/>
          <w:szCs w:val="22"/>
        </w:rPr>
        <w:t xml:space="preserve"> – </w:t>
      </w:r>
      <w:r w:rsidRPr="00587609">
        <w:rPr>
          <w:rFonts w:ascii="Trebuchet MS" w:hAnsi="Trebuchet MS"/>
          <w:sz w:val="22"/>
          <w:szCs w:val="22"/>
        </w:rPr>
        <w:t>Non-illuminated sign for Safeway's own promotional use, attached to petrol station canopy</w:t>
      </w:r>
      <w:r>
        <w:rPr>
          <w:rFonts w:ascii="Trebuchet MS" w:hAnsi="Trebuchet MS"/>
          <w:sz w:val="22"/>
          <w:szCs w:val="22"/>
        </w:rPr>
        <w:t xml:space="preserve"> – Approved 30/4/01</w:t>
      </w:r>
    </w:p>
    <w:p w:rsidR="00587609" w:rsidRDefault="009B311E" w:rsidP="00587609">
      <w:pPr>
        <w:pStyle w:val="PlainText"/>
        <w:jc w:val="both"/>
        <w:rPr>
          <w:rFonts w:ascii="Trebuchet MS" w:hAnsi="Trebuchet MS"/>
          <w:sz w:val="22"/>
          <w:szCs w:val="22"/>
        </w:rPr>
      </w:pPr>
      <w:r w:rsidRPr="009B311E">
        <w:rPr>
          <w:rFonts w:ascii="Trebuchet MS" w:hAnsi="Trebuchet MS"/>
          <w:b/>
          <w:sz w:val="22"/>
          <w:szCs w:val="22"/>
        </w:rPr>
        <w:t>03/00811/ADV (030091)</w:t>
      </w:r>
      <w:r>
        <w:rPr>
          <w:rFonts w:ascii="Trebuchet MS" w:hAnsi="Trebuchet MS"/>
          <w:sz w:val="22"/>
          <w:szCs w:val="22"/>
        </w:rPr>
        <w:t xml:space="preserve"> – Retrospective application for various illuminated and non-illuminated signage for Safeway megastore – Approved – 1/5/03</w:t>
      </w:r>
    </w:p>
    <w:p w:rsidR="00587609" w:rsidRDefault="00587609" w:rsidP="00587609">
      <w:pPr>
        <w:pStyle w:val="PlainText"/>
        <w:jc w:val="both"/>
        <w:rPr>
          <w:rFonts w:ascii="Trebuchet MS" w:hAnsi="Trebuchet MS"/>
          <w:sz w:val="22"/>
          <w:szCs w:val="22"/>
        </w:rPr>
      </w:pPr>
      <w:r>
        <w:rPr>
          <w:rFonts w:ascii="Trebuchet MS" w:hAnsi="Trebuchet MS"/>
          <w:b/>
          <w:sz w:val="22"/>
          <w:szCs w:val="22"/>
        </w:rPr>
        <w:t>05/00621/ADV (</w:t>
      </w:r>
      <w:r w:rsidRPr="00587609">
        <w:rPr>
          <w:rFonts w:ascii="Trebuchet MS" w:hAnsi="Trebuchet MS"/>
          <w:b/>
          <w:sz w:val="22"/>
          <w:szCs w:val="22"/>
        </w:rPr>
        <w:t>051103</w:t>
      </w:r>
      <w:r>
        <w:rPr>
          <w:rFonts w:ascii="Trebuchet MS" w:hAnsi="Trebuchet MS"/>
          <w:b/>
          <w:sz w:val="22"/>
          <w:szCs w:val="22"/>
        </w:rPr>
        <w:t>)</w:t>
      </w:r>
      <w:r>
        <w:rPr>
          <w:rFonts w:ascii="Trebuchet MS" w:hAnsi="Trebuchet MS"/>
          <w:sz w:val="22"/>
          <w:szCs w:val="22"/>
        </w:rPr>
        <w:t xml:space="preserve"> - </w:t>
      </w:r>
      <w:r w:rsidRPr="00587609">
        <w:rPr>
          <w:rFonts w:ascii="Trebuchet MS" w:hAnsi="Trebuchet MS"/>
          <w:sz w:val="22"/>
          <w:szCs w:val="22"/>
        </w:rPr>
        <w:t>Retrospective application for internally illuminated fascia signs and</w:t>
      </w:r>
      <w:r>
        <w:rPr>
          <w:rFonts w:ascii="Trebuchet MS" w:hAnsi="Trebuchet MS"/>
          <w:sz w:val="22"/>
          <w:szCs w:val="22"/>
        </w:rPr>
        <w:t xml:space="preserve"> </w:t>
      </w:r>
      <w:r w:rsidRPr="00587609">
        <w:rPr>
          <w:rFonts w:ascii="Trebuchet MS" w:hAnsi="Trebuchet MS"/>
          <w:sz w:val="22"/>
          <w:szCs w:val="22"/>
        </w:rPr>
        <w:t>sundry non-illuminated signs to the external elevations of the store. Internally illuminated fascia signs and totems and sundry non-illuminated signs to the petrol filling station flag poles, internally illuminated totems and sundry non-illuminated signs to the car park</w:t>
      </w:r>
      <w:r>
        <w:rPr>
          <w:rFonts w:ascii="Trebuchet MS" w:hAnsi="Trebuchet MS"/>
          <w:sz w:val="22"/>
          <w:szCs w:val="22"/>
        </w:rPr>
        <w:t xml:space="preserve"> – Approved – 11/8/05</w:t>
      </w:r>
    </w:p>
    <w:p w:rsidR="00587609" w:rsidRDefault="00587609" w:rsidP="00587609">
      <w:pPr>
        <w:pStyle w:val="PlainText"/>
        <w:jc w:val="both"/>
        <w:rPr>
          <w:rFonts w:ascii="Trebuchet MS" w:hAnsi="Trebuchet MS"/>
          <w:sz w:val="22"/>
          <w:szCs w:val="22"/>
        </w:rPr>
      </w:pPr>
      <w:r w:rsidRPr="00587609">
        <w:rPr>
          <w:rFonts w:ascii="Trebuchet MS" w:hAnsi="Trebuchet MS"/>
          <w:b/>
          <w:sz w:val="22"/>
          <w:szCs w:val="22"/>
        </w:rPr>
        <w:t>12/00580/ADV (121237)</w:t>
      </w:r>
      <w:r>
        <w:rPr>
          <w:rFonts w:ascii="Trebuchet MS" w:hAnsi="Trebuchet MS"/>
          <w:sz w:val="22"/>
          <w:szCs w:val="22"/>
        </w:rPr>
        <w:t xml:space="preserve"> - </w:t>
      </w:r>
      <w:r w:rsidRPr="00587609">
        <w:rPr>
          <w:rFonts w:ascii="Trebuchet MS" w:hAnsi="Trebuchet MS"/>
          <w:sz w:val="22"/>
          <w:szCs w:val="22"/>
        </w:rPr>
        <w:t>1x entrance fascia sign and 7x hanging advertisement within the garde</w:t>
      </w:r>
      <w:r>
        <w:rPr>
          <w:rFonts w:ascii="Trebuchet MS" w:hAnsi="Trebuchet MS"/>
          <w:sz w:val="22"/>
          <w:szCs w:val="22"/>
        </w:rPr>
        <w:t>n centre space (retrospective) – Approved 21/5/2012</w:t>
      </w:r>
    </w:p>
    <w:p w:rsidR="00587609" w:rsidRDefault="00587609" w:rsidP="006251C0">
      <w:pPr>
        <w:pStyle w:val="BodyText"/>
        <w:adjustRightInd w:val="0"/>
        <w:jc w:val="both"/>
        <w:textAlignment w:val="baseline"/>
        <w:rPr>
          <w:rFonts w:ascii="Trebuchet MS" w:hAnsi="Trebuchet MS"/>
          <w:sz w:val="22"/>
          <w:szCs w:val="22"/>
        </w:rPr>
      </w:pPr>
    </w:p>
    <w:p w:rsidR="00F3798F" w:rsidRDefault="00F85B0F" w:rsidP="006251C0">
      <w:pPr>
        <w:pStyle w:val="BodyText"/>
        <w:adjustRightInd w:val="0"/>
        <w:jc w:val="both"/>
        <w:textAlignment w:val="baseline"/>
        <w:rPr>
          <w:rFonts w:ascii="Trebuchet MS" w:hAnsi="Trebuchet MS"/>
          <w:b w:val="0"/>
          <w:sz w:val="22"/>
          <w:szCs w:val="22"/>
        </w:rPr>
      </w:pPr>
      <w:r w:rsidRPr="001208F3">
        <w:rPr>
          <w:rFonts w:ascii="Trebuchet MS" w:hAnsi="Trebuchet MS"/>
          <w:sz w:val="22"/>
          <w:szCs w:val="22"/>
        </w:rPr>
        <w:t>Consultation Responses:</w:t>
      </w:r>
      <w:r w:rsidRPr="001208F3">
        <w:rPr>
          <w:rFonts w:ascii="Trebuchet MS" w:hAnsi="Trebuchet MS"/>
          <w:b w:val="0"/>
          <w:sz w:val="22"/>
          <w:szCs w:val="22"/>
        </w:rPr>
        <w:t xml:space="preserve"> </w:t>
      </w:r>
      <w:r w:rsidR="009B311E">
        <w:rPr>
          <w:rFonts w:ascii="Trebuchet MS" w:hAnsi="Trebuchet MS"/>
          <w:b w:val="0"/>
          <w:sz w:val="22"/>
          <w:szCs w:val="22"/>
        </w:rPr>
        <w:t>217, 219, 221, 269, 269A, 271, 271A, ATS and 290 Basingstoke Road were consulted</w:t>
      </w:r>
      <w:r w:rsidR="00BC145B">
        <w:rPr>
          <w:rFonts w:ascii="Trebuchet MS" w:hAnsi="Trebuchet MS"/>
          <w:b w:val="0"/>
          <w:sz w:val="22"/>
          <w:szCs w:val="22"/>
        </w:rPr>
        <w:t xml:space="preserve"> and a site notice was erected.  No comments were received.</w:t>
      </w:r>
    </w:p>
    <w:p w:rsidR="00CA70B1" w:rsidRDefault="00CA70B1" w:rsidP="006251C0">
      <w:pPr>
        <w:pStyle w:val="BodyText"/>
        <w:adjustRightInd w:val="0"/>
        <w:jc w:val="both"/>
        <w:textAlignment w:val="baseline"/>
        <w:rPr>
          <w:rFonts w:ascii="Trebuchet MS" w:hAnsi="Trebuchet MS"/>
          <w:b w:val="0"/>
          <w:sz w:val="22"/>
          <w:szCs w:val="22"/>
        </w:rPr>
      </w:pPr>
    </w:p>
    <w:p w:rsidR="00CA70B1" w:rsidRPr="00CA70B1" w:rsidRDefault="00CA70B1" w:rsidP="00CA70B1">
      <w:pPr>
        <w:jc w:val="both"/>
        <w:rPr>
          <w:rFonts w:ascii="Trebuchet MS" w:hAnsi="Trebuchet MS"/>
          <w:sz w:val="22"/>
          <w:szCs w:val="22"/>
        </w:rPr>
      </w:pPr>
      <w:r w:rsidRPr="00CA70B1">
        <w:rPr>
          <w:rFonts w:ascii="Trebuchet MS" w:hAnsi="Trebuchet MS"/>
          <w:b/>
          <w:i/>
          <w:sz w:val="22"/>
          <w:szCs w:val="22"/>
        </w:rPr>
        <w:t xml:space="preserve">Natural Environment: </w:t>
      </w:r>
      <w:r w:rsidRPr="00CA70B1">
        <w:rPr>
          <w:rFonts w:ascii="Trebuchet MS" w:hAnsi="Trebuchet MS"/>
          <w:sz w:val="22"/>
          <w:szCs w:val="22"/>
        </w:rPr>
        <w:t>I understand tha</w:t>
      </w:r>
      <w:r w:rsidRPr="00CA70B1">
        <w:rPr>
          <w:rFonts w:ascii="Trebuchet MS" w:hAnsi="Trebuchet MS"/>
          <w:sz w:val="22"/>
          <w:szCs w:val="22"/>
        </w:rPr>
        <w:t>t the totem sign we discussed is</w:t>
      </w:r>
      <w:r w:rsidRPr="00CA70B1">
        <w:rPr>
          <w:rFonts w:ascii="Trebuchet MS" w:hAnsi="Trebuchet MS"/>
          <w:sz w:val="22"/>
          <w:szCs w:val="22"/>
        </w:rPr>
        <w:t xml:space="preserve"> planned on a concrete base larger than the existing one (under the shrubbery).  This will obviously require removal of shrub and could potentially harm tree roots of the adjacent Pines.  However, I understand that excavation has already taken place for the base, with the associated shrubbery removal and damage of any roots present.  There seems little point in attaching conditions now, but an informative is prudent to ensure the applicant understands the importance of the trees on the site.  I would suggest something along the lines of:</w:t>
      </w:r>
    </w:p>
    <w:p w:rsidR="00CA70B1" w:rsidRPr="00CA70B1" w:rsidRDefault="00CA70B1" w:rsidP="00CA70B1">
      <w:pPr>
        <w:jc w:val="both"/>
        <w:rPr>
          <w:rFonts w:ascii="Trebuchet MS" w:hAnsi="Trebuchet MS"/>
          <w:sz w:val="22"/>
          <w:szCs w:val="22"/>
        </w:rPr>
      </w:pPr>
    </w:p>
    <w:p w:rsidR="00CA70B1" w:rsidRPr="00CA70B1" w:rsidRDefault="00CA70B1" w:rsidP="00CA70B1">
      <w:pPr>
        <w:pStyle w:val="ListParagraph"/>
        <w:numPr>
          <w:ilvl w:val="0"/>
          <w:numId w:val="42"/>
        </w:numPr>
        <w:autoSpaceDE/>
        <w:autoSpaceDN/>
        <w:contextualSpacing w:val="0"/>
        <w:jc w:val="both"/>
        <w:rPr>
          <w:rFonts w:ascii="Trebuchet MS" w:hAnsi="Trebuchet MS"/>
          <w:sz w:val="22"/>
          <w:szCs w:val="22"/>
        </w:rPr>
      </w:pPr>
      <w:r w:rsidRPr="00CA70B1">
        <w:rPr>
          <w:rFonts w:ascii="Trebuchet MS" w:hAnsi="Trebuchet MS"/>
          <w:sz w:val="22"/>
          <w:szCs w:val="22"/>
        </w:rPr>
        <w:t xml:space="preserve">The applicant is reminded that the trees along the Basingstoke Road frontage of the site provide important amenity value to this primary route into and out of the town centre and that approved works to implement Sign 10 should therefore proceed with due care to avoid harm to the adjacent trees. </w:t>
      </w:r>
    </w:p>
    <w:p w:rsidR="00CA70B1" w:rsidRPr="00CA70B1" w:rsidRDefault="00CA70B1" w:rsidP="006251C0">
      <w:pPr>
        <w:pStyle w:val="BodyText"/>
        <w:adjustRightInd w:val="0"/>
        <w:jc w:val="both"/>
        <w:textAlignment w:val="baseline"/>
        <w:rPr>
          <w:rFonts w:ascii="Trebuchet MS" w:hAnsi="Trebuchet MS"/>
          <w:b w:val="0"/>
          <w:sz w:val="22"/>
          <w:szCs w:val="22"/>
        </w:rPr>
      </w:pPr>
    </w:p>
    <w:p w:rsidR="001208F3" w:rsidRDefault="001208F3" w:rsidP="006251C0">
      <w:pPr>
        <w:pStyle w:val="PlainText"/>
        <w:jc w:val="both"/>
        <w:rPr>
          <w:rFonts w:ascii="Trebuchet MS" w:hAnsi="Trebuchet MS" w:cs="Arial"/>
          <w:b/>
          <w:bCs/>
          <w:sz w:val="22"/>
          <w:szCs w:val="22"/>
        </w:rPr>
      </w:pPr>
    </w:p>
    <w:p w:rsidR="00F85B0F" w:rsidRPr="00BA7EB8" w:rsidRDefault="00F85B0F" w:rsidP="006251C0">
      <w:pPr>
        <w:pStyle w:val="PlainText"/>
        <w:jc w:val="both"/>
        <w:rPr>
          <w:rFonts w:ascii="Trebuchet MS" w:hAnsi="Trebuchet MS" w:cs="Arial"/>
          <w:b/>
          <w:bCs/>
          <w:sz w:val="22"/>
          <w:szCs w:val="22"/>
        </w:rPr>
      </w:pPr>
      <w:r w:rsidRPr="00BA7EB8">
        <w:rPr>
          <w:rFonts w:ascii="Trebuchet MS" w:hAnsi="Trebuchet MS" w:cs="Arial"/>
          <w:b/>
          <w:bCs/>
          <w:sz w:val="22"/>
          <w:szCs w:val="22"/>
        </w:rPr>
        <w:t>Equality Act 2010:</w:t>
      </w:r>
    </w:p>
    <w:p w:rsidR="00F85B0F" w:rsidRPr="00BA7EB8" w:rsidRDefault="00F85B0F" w:rsidP="006251C0">
      <w:pPr>
        <w:jc w:val="both"/>
        <w:rPr>
          <w:rFonts w:ascii="Trebuchet MS" w:hAnsi="Trebuchet MS" w:cs="Arial"/>
          <w:bCs/>
          <w:sz w:val="22"/>
          <w:szCs w:val="22"/>
        </w:rPr>
      </w:pPr>
      <w:r w:rsidRPr="00BA7EB8">
        <w:rPr>
          <w:rFonts w:ascii="Trebuchet MS" w:hAnsi="Trebuchet MS" w:cs="Arial"/>
          <w:bC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85B0F" w:rsidRDefault="00F85B0F" w:rsidP="006251C0">
      <w:pPr>
        <w:pStyle w:val="PlainText"/>
        <w:jc w:val="both"/>
        <w:rPr>
          <w:rFonts w:ascii="Trebuchet MS" w:hAnsi="Trebuchet MS"/>
          <w:sz w:val="22"/>
          <w:szCs w:val="22"/>
        </w:rPr>
      </w:pPr>
    </w:p>
    <w:p w:rsidR="006251C0" w:rsidRPr="00BA7EB8" w:rsidRDefault="006251C0" w:rsidP="006251C0">
      <w:pPr>
        <w:pStyle w:val="PlainText"/>
        <w:jc w:val="both"/>
        <w:rPr>
          <w:rFonts w:ascii="Trebuchet MS" w:hAnsi="Trebuchet MS"/>
          <w:b/>
          <w:sz w:val="22"/>
          <w:szCs w:val="22"/>
        </w:rPr>
      </w:pPr>
      <w:r w:rsidRPr="00BA7EB8">
        <w:rPr>
          <w:rFonts w:ascii="Trebuchet MS" w:hAnsi="Trebuchet MS"/>
          <w:b/>
          <w:sz w:val="22"/>
          <w:szCs w:val="22"/>
        </w:rPr>
        <w:t>Relevant Planning Policy and Guidance</w:t>
      </w:r>
    </w:p>
    <w:p w:rsidR="006251C0" w:rsidRPr="00BA7EB8" w:rsidRDefault="006251C0" w:rsidP="006251C0">
      <w:pPr>
        <w:pStyle w:val="PlainText"/>
        <w:jc w:val="both"/>
        <w:rPr>
          <w:rFonts w:ascii="Trebuchet MS" w:hAnsi="Trebuchet MS"/>
          <w:sz w:val="22"/>
          <w:szCs w:val="22"/>
        </w:rPr>
      </w:pPr>
      <w:r w:rsidRPr="00BA7EB8">
        <w:rPr>
          <w:rFonts w:ascii="Trebuchet MS" w:hAnsi="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6251C0" w:rsidRPr="00BA7EB8" w:rsidRDefault="006251C0" w:rsidP="006251C0">
      <w:pPr>
        <w:pStyle w:val="PlainText"/>
        <w:jc w:val="both"/>
        <w:rPr>
          <w:rFonts w:ascii="Trebuchet MS" w:hAnsi="Trebuchet MS"/>
          <w:sz w:val="22"/>
          <w:szCs w:val="22"/>
        </w:rPr>
      </w:pPr>
    </w:p>
    <w:p w:rsidR="006251C0" w:rsidRPr="00BA7EB8" w:rsidRDefault="006251C0" w:rsidP="006251C0">
      <w:pPr>
        <w:pStyle w:val="PlainText"/>
        <w:jc w:val="both"/>
        <w:rPr>
          <w:rFonts w:ascii="Trebuchet MS" w:hAnsi="Trebuchet MS"/>
          <w:sz w:val="22"/>
          <w:szCs w:val="22"/>
        </w:rPr>
      </w:pPr>
      <w:r w:rsidRPr="00BA7EB8">
        <w:rPr>
          <w:rFonts w:ascii="Trebuchet MS" w:hAnsi="Trebuchet MS"/>
          <w:sz w:val="22"/>
          <w:szCs w:val="22"/>
        </w:rPr>
        <w:lastRenderedPageBreak/>
        <w:t>The following local and national planning policy</w:t>
      </w:r>
      <w:r>
        <w:rPr>
          <w:rFonts w:ascii="Trebuchet MS" w:hAnsi="Trebuchet MS"/>
          <w:sz w:val="22"/>
          <w:szCs w:val="22"/>
        </w:rPr>
        <w:t xml:space="preserve"> and guidance is relevant to the</w:t>
      </w:r>
      <w:r w:rsidRPr="00BA7EB8">
        <w:rPr>
          <w:rFonts w:ascii="Trebuchet MS" w:hAnsi="Trebuchet MS"/>
          <w:sz w:val="22"/>
          <w:szCs w:val="22"/>
        </w:rPr>
        <w:t>s</w:t>
      </w:r>
      <w:r>
        <w:rPr>
          <w:rFonts w:ascii="Trebuchet MS" w:hAnsi="Trebuchet MS"/>
          <w:sz w:val="22"/>
          <w:szCs w:val="22"/>
        </w:rPr>
        <w:t>e</w:t>
      </w:r>
      <w:r w:rsidRPr="00BA7EB8">
        <w:rPr>
          <w:rFonts w:ascii="Trebuchet MS" w:hAnsi="Trebuchet MS"/>
          <w:sz w:val="22"/>
          <w:szCs w:val="22"/>
        </w:rPr>
        <w:t xml:space="preserve"> application</w:t>
      </w:r>
      <w:r>
        <w:rPr>
          <w:rFonts w:ascii="Trebuchet MS" w:hAnsi="Trebuchet MS"/>
          <w:sz w:val="22"/>
          <w:szCs w:val="22"/>
        </w:rPr>
        <w:t>s</w:t>
      </w:r>
      <w:r w:rsidRPr="00BA7EB8">
        <w:rPr>
          <w:rFonts w:ascii="Trebuchet MS" w:hAnsi="Trebuchet MS"/>
          <w:sz w:val="22"/>
          <w:szCs w:val="22"/>
        </w:rPr>
        <w:t>:</w:t>
      </w:r>
    </w:p>
    <w:p w:rsidR="006251C0" w:rsidRDefault="006251C0" w:rsidP="006251C0">
      <w:pPr>
        <w:jc w:val="both"/>
        <w:rPr>
          <w:rFonts w:ascii="Trebuchet MS" w:hAnsi="Trebuchet MS"/>
          <w:sz w:val="22"/>
          <w:szCs w:val="22"/>
        </w:rPr>
      </w:pPr>
    </w:p>
    <w:p w:rsidR="006251C0" w:rsidRDefault="006251C0" w:rsidP="006251C0">
      <w:pPr>
        <w:jc w:val="both"/>
        <w:rPr>
          <w:rFonts w:ascii="Trebuchet MS" w:hAnsi="Trebuchet MS"/>
          <w:sz w:val="22"/>
          <w:szCs w:val="22"/>
        </w:rPr>
      </w:pPr>
      <w:r w:rsidRPr="00BA7EB8">
        <w:rPr>
          <w:rFonts w:ascii="Trebuchet MS" w:hAnsi="Trebuchet MS"/>
          <w:sz w:val="22"/>
          <w:szCs w:val="22"/>
        </w:rPr>
        <w:t>Reading Borough Local Development Framework Core Strategy (2008)</w:t>
      </w:r>
      <w:r>
        <w:rPr>
          <w:rFonts w:ascii="Trebuchet MS" w:hAnsi="Trebuchet MS"/>
          <w:sz w:val="22"/>
          <w:szCs w:val="22"/>
        </w:rPr>
        <w:t>:</w:t>
      </w:r>
    </w:p>
    <w:p w:rsidR="006251C0" w:rsidRPr="00BA7EB8" w:rsidRDefault="006251C0" w:rsidP="006251C0">
      <w:pPr>
        <w:jc w:val="both"/>
        <w:rPr>
          <w:rFonts w:ascii="Trebuchet MS" w:hAnsi="Trebuchet MS"/>
          <w:sz w:val="22"/>
          <w:szCs w:val="22"/>
        </w:rPr>
      </w:pPr>
      <w:r w:rsidRPr="00BA7EB8">
        <w:rPr>
          <w:rFonts w:ascii="Trebuchet MS" w:hAnsi="Trebuchet MS"/>
          <w:sz w:val="22"/>
          <w:szCs w:val="22"/>
        </w:rPr>
        <w:t>CS7 (Design and the Public Realm)</w:t>
      </w:r>
    </w:p>
    <w:p w:rsidR="006251C0" w:rsidRPr="00BA7EB8" w:rsidRDefault="006251C0" w:rsidP="006251C0">
      <w:pPr>
        <w:pStyle w:val="BodyText"/>
        <w:jc w:val="both"/>
        <w:rPr>
          <w:rFonts w:ascii="Trebuchet MS" w:hAnsi="Trebuchet MS"/>
          <w:b w:val="0"/>
          <w:bCs w:val="0"/>
          <w:sz w:val="22"/>
          <w:szCs w:val="22"/>
        </w:rPr>
      </w:pPr>
      <w:r w:rsidRPr="00BA7EB8">
        <w:rPr>
          <w:rFonts w:ascii="Trebuchet MS" w:hAnsi="Trebuchet MS"/>
          <w:b w:val="0"/>
          <w:bCs w:val="0"/>
          <w:sz w:val="22"/>
          <w:szCs w:val="22"/>
        </w:rPr>
        <w:tab/>
      </w:r>
    </w:p>
    <w:p w:rsidR="006251C0" w:rsidRPr="00BA7EB8" w:rsidRDefault="006251C0" w:rsidP="006251C0">
      <w:pPr>
        <w:pStyle w:val="BodyText"/>
        <w:ind w:left="720" w:hanging="720"/>
        <w:jc w:val="both"/>
        <w:rPr>
          <w:rFonts w:ascii="Trebuchet MS" w:hAnsi="Trebuchet MS"/>
          <w:b w:val="0"/>
          <w:bCs w:val="0"/>
          <w:sz w:val="22"/>
          <w:szCs w:val="22"/>
        </w:rPr>
      </w:pPr>
      <w:r w:rsidRPr="00BA7EB8">
        <w:rPr>
          <w:rFonts w:ascii="Trebuchet MS" w:hAnsi="Trebuchet MS"/>
          <w:b w:val="0"/>
          <w:bCs w:val="0"/>
          <w:sz w:val="22"/>
          <w:szCs w:val="22"/>
        </w:rPr>
        <w:t>Reading Borough Local Development Framework Sites and Detailed Policies Document (2012)</w:t>
      </w:r>
      <w:r>
        <w:rPr>
          <w:rFonts w:ascii="Trebuchet MS" w:hAnsi="Trebuchet MS"/>
          <w:b w:val="0"/>
          <w:bCs w:val="0"/>
          <w:sz w:val="22"/>
          <w:szCs w:val="22"/>
        </w:rPr>
        <w:t>:</w:t>
      </w:r>
    </w:p>
    <w:p w:rsidR="006251C0" w:rsidRDefault="00745D2F" w:rsidP="006251C0">
      <w:pPr>
        <w:pStyle w:val="BodyText"/>
        <w:jc w:val="both"/>
        <w:rPr>
          <w:rFonts w:ascii="Trebuchet MS" w:hAnsi="Trebuchet MS"/>
          <w:b w:val="0"/>
          <w:bCs w:val="0"/>
          <w:sz w:val="22"/>
          <w:szCs w:val="22"/>
        </w:rPr>
      </w:pPr>
      <w:r>
        <w:rPr>
          <w:rFonts w:ascii="Trebuchet MS" w:hAnsi="Trebuchet MS"/>
          <w:b w:val="0"/>
          <w:bCs w:val="0"/>
          <w:sz w:val="22"/>
          <w:szCs w:val="22"/>
        </w:rPr>
        <w:t>DM4: Safeguarding Amenity</w:t>
      </w:r>
    </w:p>
    <w:p w:rsidR="006251C0" w:rsidRPr="006251C0" w:rsidRDefault="006251C0" w:rsidP="006251C0">
      <w:pPr>
        <w:pStyle w:val="BodyText"/>
        <w:jc w:val="both"/>
        <w:rPr>
          <w:rFonts w:ascii="Trebuchet MS" w:hAnsi="Trebuchet MS"/>
          <w:b w:val="0"/>
          <w:color w:val="000000"/>
          <w:sz w:val="22"/>
          <w:szCs w:val="22"/>
        </w:rPr>
      </w:pPr>
      <w:r w:rsidRPr="006251C0">
        <w:rPr>
          <w:rFonts w:ascii="Trebuchet MS" w:hAnsi="Trebuchet MS"/>
          <w:b w:val="0"/>
          <w:color w:val="000000"/>
          <w:sz w:val="22"/>
          <w:szCs w:val="22"/>
        </w:rPr>
        <w:t xml:space="preserve">DM12: Access, Traffic and Highway-Related Matters </w:t>
      </w:r>
    </w:p>
    <w:p w:rsidR="006251C0" w:rsidRPr="00BA7EB8" w:rsidRDefault="00745D2F" w:rsidP="006251C0">
      <w:pPr>
        <w:pStyle w:val="BodyText"/>
        <w:jc w:val="both"/>
        <w:rPr>
          <w:rFonts w:ascii="Trebuchet MS" w:hAnsi="Trebuchet MS"/>
          <w:b w:val="0"/>
          <w:bCs w:val="0"/>
          <w:sz w:val="22"/>
          <w:szCs w:val="22"/>
        </w:rPr>
      </w:pPr>
      <w:r>
        <w:rPr>
          <w:rFonts w:ascii="Trebuchet MS" w:hAnsi="Trebuchet MS"/>
          <w:b w:val="0"/>
          <w:bCs w:val="0"/>
          <w:sz w:val="22"/>
          <w:szCs w:val="22"/>
        </w:rPr>
        <w:t>DM22: Advertisements</w:t>
      </w:r>
    </w:p>
    <w:p w:rsidR="00662330" w:rsidRDefault="00662330" w:rsidP="006251C0">
      <w:pPr>
        <w:jc w:val="both"/>
        <w:rPr>
          <w:rFonts w:ascii="Trebuchet MS" w:hAnsi="Trebuchet MS"/>
          <w:b/>
          <w:color w:val="000000"/>
          <w:sz w:val="22"/>
          <w:szCs w:val="22"/>
        </w:rPr>
      </w:pPr>
    </w:p>
    <w:p w:rsidR="006251C0" w:rsidRPr="006251C0" w:rsidRDefault="006251C0" w:rsidP="006251C0">
      <w:pPr>
        <w:jc w:val="both"/>
        <w:rPr>
          <w:rFonts w:ascii="Trebuchet MS" w:hAnsi="Trebuchet MS"/>
          <w:color w:val="000000"/>
          <w:sz w:val="22"/>
          <w:szCs w:val="22"/>
        </w:rPr>
      </w:pPr>
      <w:r w:rsidRPr="006251C0">
        <w:rPr>
          <w:rFonts w:ascii="Trebuchet MS" w:hAnsi="Trebuchet MS"/>
          <w:b/>
          <w:color w:val="000000"/>
          <w:sz w:val="22"/>
          <w:szCs w:val="22"/>
        </w:rPr>
        <w:t>Legal context</w:t>
      </w:r>
      <w:r>
        <w:rPr>
          <w:rFonts w:ascii="Trebuchet MS" w:hAnsi="Trebuchet MS"/>
          <w:b/>
          <w:color w:val="000000"/>
          <w:sz w:val="22"/>
          <w:szCs w:val="22"/>
        </w:rPr>
        <w:t>:</w:t>
      </w:r>
    </w:p>
    <w:p w:rsidR="006251C0" w:rsidRDefault="006251C0" w:rsidP="006251C0">
      <w:pPr>
        <w:jc w:val="both"/>
        <w:rPr>
          <w:rFonts w:ascii="Trebuchet MS" w:hAnsi="Trebuchet MS"/>
          <w:color w:val="000000"/>
          <w:sz w:val="22"/>
          <w:szCs w:val="22"/>
        </w:rPr>
      </w:pPr>
      <w:r w:rsidRPr="006251C0">
        <w:rPr>
          <w:rFonts w:ascii="Trebuchet MS" w:hAnsi="Trebuchet MS"/>
          <w:color w:val="000000"/>
          <w:sz w:val="22"/>
          <w:szCs w:val="22"/>
        </w:rPr>
        <w:t xml:space="preserve">Regulation 3 of the Town and Country Planning (Control of Advertisements) (England) Regulations 2007 requires the Local Planning Authority to exercise its powers under these regulations in the interests of amenity and public safety taking into account the provisions of the development plan, so far as they are material; and any other relevant factors.  </w:t>
      </w:r>
      <w:proofErr w:type="gramStart"/>
      <w:r w:rsidRPr="006251C0">
        <w:rPr>
          <w:rFonts w:ascii="Trebuchet MS" w:hAnsi="Trebuchet MS"/>
          <w:color w:val="000000"/>
          <w:sz w:val="22"/>
          <w:szCs w:val="22"/>
        </w:rPr>
        <w:t>Regulation 3 states that factors relevant to amenity include the general characteristics of the locality, including the presence of any feature of historic, architectural, cultural, or similar interest.</w:t>
      </w:r>
      <w:proofErr w:type="gramEnd"/>
    </w:p>
    <w:p w:rsidR="006251C0" w:rsidRDefault="006251C0" w:rsidP="006251C0">
      <w:pPr>
        <w:jc w:val="both"/>
        <w:rPr>
          <w:rFonts w:ascii="Trebuchet MS" w:hAnsi="Trebuchet MS"/>
          <w:color w:val="000000"/>
          <w:sz w:val="22"/>
          <w:szCs w:val="22"/>
        </w:rPr>
      </w:pPr>
    </w:p>
    <w:p w:rsidR="006251C0" w:rsidRPr="006251C0" w:rsidRDefault="006251C0" w:rsidP="006251C0">
      <w:pPr>
        <w:rPr>
          <w:rFonts w:ascii="Trebuchet MS" w:hAnsi="Trebuchet MS"/>
          <w:color w:val="000000"/>
          <w:sz w:val="22"/>
          <w:szCs w:val="22"/>
        </w:rPr>
      </w:pPr>
      <w:r w:rsidRPr="006251C0">
        <w:rPr>
          <w:rFonts w:ascii="Trebuchet MS" w:hAnsi="Trebuchet MS"/>
          <w:color w:val="000000"/>
          <w:sz w:val="22"/>
          <w:szCs w:val="22"/>
        </w:rPr>
        <w:t>Factors relevant to public safety include highway safety and whether the advert would hinder security or surveillance devices, including speed cameras.</w:t>
      </w:r>
    </w:p>
    <w:p w:rsidR="006251C0" w:rsidRPr="006251C0" w:rsidRDefault="006251C0" w:rsidP="006251C0">
      <w:pPr>
        <w:jc w:val="both"/>
        <w:rPr>
          <w:rFonts w:ascii="Trebuchet MS" w:hAnsi="Trebuchet MS"/>
          <w:color w:val="000000"/>
          <w:sz w:val="22"/>
          <w:szCs w:val="22"/>
        </w:rPr>
      </w:pPr>
    </w:p>
    <w:p w:rsidR="00BA7EB8" w:rsidRDefault="0090223D" w:rsidP="006251C0">
      <w:pPr>
        <w:pStyle w:val="BodyText"/>
        <w:jc w:val="both"/>
        <w:rPr>
          <w:rFonts w:ascii="Trebuchet MS" w:hAnsi="Trebuchet MS"/>
          <w:sz w:val="22"/>
          <w:szCs w:val="22"/>
        </w:rPr>
      </w:pPr>
      <w:r w:rsidRPr="00BA7EB8">
        <w:rPr>
          <w:rFonts w:ascii="Trebuchet MS" w:hAnsi="Trebuchet MS"/>
          <w:sz w:val="22"/>
          <w:szCs w:val="22"/>
        </w:rPr>
        <w:t>A</w:t>
      </w:r>
      <w:r w:rsidR="00BA7EB8">
        <w:rPr>
          <w:rFonts w:ascii="Trebuchet MS" w:hAnsi="Trebuchet MS"/>
          <w:sz w:val="22"/>
          <w:szCs w:val="22"/>
        </w:rPr>
        <w:t>ppraisal:</w:t>
      </w:r>
      <w:r w:rsidRPr="00BA7EB8">
        <w:rPr>
          <w:rFonts w:ascii="Trebuchet MS" w:hAnsi="Trebuchet MS"/>
          <w:sz w:val="22"/>
          <w:szCs w:val="22"/>
        </w:rPr>
        <w:t xml:space="preserve">  </w:t>
      </w:r>
    </w:p>
    <w:p w:rsidR="0090223D" w:rsidRDefault="003144DE" w:rsidP="006251C0">
      <w:pPr>
        <w:pStyle w:val="BodyText"/>
        <w:jc w:val="both"/>
        <w:rPr>
          <w:rFonts w:ascii="Trebuchet MS" w:hAnsi="Trebuchet MS"/>
          <w:b w:val="0"/>
          <w:sz w:val="22"/>
          <w:szCs w:val="22"/>
        </w:rPr>
      </w:pPr>
      <w:r w:rsidRPr="003144DE">
        <w:rPr>
          <w:rFonts w:ascii="Trebuchet MS" w:hAnsi="Trebuchet MS"/>
          <w:b w:val="0"/>
          <w:i/>
          <w:sz w:val="22"/>
          <w:szCs w:val="22"/>
        </w:rPr>
        <w:t>Main Issues:</w:t>
      </w:r>
      <w:r>
        <w:rPr>
          <w:rFonts w:ascii="Trebuchet MS" w:hAnsi="Trebuchet MS"/>
          <w:b w:val="0"/>
          <w:sz w:val="22"/>
          <w:szCs w:val="22"/>
        </w:rPr>
        <w:t xml:space="preserve"> </w:t>
      </w:r>
      <w:r w:rsidR="0090223D" w:rsidRPr="00BA7EB8">
        <w:rPr>
          <w:rFonts w:ascii="Trebuchet MS" w:hAnsi="Trebuchet MS"/>
          <w:b w:val="0"/>
          <w:sz w:val="22"/>
          <w:szCs w:val="22"/>
        </w:rPr>
        <w:t xml:space="preserve">The main issues are considered to be: </w:t>
      </w:r>
    </w:p>
    <w:p w:rsidR="003144DE" w:rsidRPr="00BA7EB8" w:rsidRDefault="003144DE" w:rsidP="006251C0">
      <w:pPr>
        <w:pStyle w:val="BodyText"/>
        <w:jc w:val="both"/>
        <w:rPr>
          <w:rFonts w:ascii="Trebuchet MS" w:hAnsi="Trebuchet MS"/>
          <w:b w:val="0"/>
          <w:sz w:val="22"/>
          <w:szCs w:val="22"/>
        </w:rPr>
      </w:pPr>
    </w:p>
    <w:p w:rsidR="0090223D" w:rsidRPr="00BA7EB8" w:rsidRDefault="0090223D" w:rsidP="006251C0">
      <w:pPr>
        <w:pStyle w:val="BodyText"/>
        <w:jc w:val="both"/>
        <w:rPr>
          <w:rFonts w:ascii="Trebuchet MS" w:hAnsi="Trebuchet MS"/>
          <w:b w:val="0"/>
          <w:bCs w:val="0"/>
          <w:sz w:val="22"/>
          <w:szCs w:val="22"/>
        </w:rPr>
      </w:pPr>
      <w:r w:rsidRPr="00BA7EB8">
        <w:rPr>
          <w:rFonts w:ascii="Trebuchet MS" w:hAnsi="Trebuchet MS"/>
          <w:b w:val="0"/>
          <w:sz w:val="22"/>
          <w:szCs w:val="22"/>
        </w:rPr>
        <w:t>(a)</w:t>
      </w:r>
      <w:r w:rsidRPr="00BA7EB8">
        <w:rPr>
          <w:rFonts w:ascii="Trebuchet MS" w:hAnsi="Trebuchet MS"/>
          <w:b w:val="0"/>
          <w:sz w:val="22"/>
          <w:szCs w:val="22"/>
        </w:rPr>
        <w:tab/>
      </w:r>
      <w:r w:rsidR="006251C0">
        <w:rPr>
          <w:rFonts w:ascii="Trebuchet MS" w:hAnsi="Trebuchet MS"/>
          <w:b w:val="0"/>
          <w:sz w:val="22"/>
          <w:szCs w:val="22"/>
        </w:rPr>
        <w:t xml:space="preserve">Amenity </w:t>
      </w:r>
    </w:p>
    <w:p w:rsidR="00DD43E1" w:rsidRDefault="0090223D" w:rsidP="006251C0">
      <w:pPr>
        <w:pStyle w:val="BodyText"/>
        <w:numPr>
          <w:ilvl w:val="0"/>
          <w:numId w:val="32"/>
        </w:numPr>
        <w:adjustRightInd w:val="0"/>
        <w:ind w:hanging="720"/>
        <w:jc w:val="both"/>
        <w:textAlignment w:val="baseline"/>
        <w:rPr>
          <w:rFonts w:ascii="Trebuchet MS" w:hAnsi="Trebuchet MS"/>
          <w:b w:val="0"/>
          <w:bCs w:val="0"/>
          <w:sz w:val="22"/>
          <w:szCs w:val="22"/>
        </w:rPr>
      </w:pPr>
      <w:r w:rsidRPr="00BA7EB8">
        <w:rPr>
          <w:rFonts w:ascii="Trebuchet MS" w:hAnsi="Trebuchet MS"/>
          <w:b w:val="0"/>
          <w:bCs w:val="0"/>
          <w:sz w:val="22"/>
          <w:szCs w:val="22"/>
        </w:rPr>
        <w:t xml:space="preserve">Safety </w:t>
      </w:r>
    </w:p>
    <w:p w:rsidR="00DD43E1" w:rsidRDefault="00DD43E1" w:rsidP="006251C0">
      <w:pPr>
        <w:pStyle w:val="BodyText"/>
        <w:adjustRightInd w:val="0"/>
        <w:jc w:val="both"/>
        <w:textAlignment w:val="baseline"/>
        <w:rPr>
          <w:rFonts w:ascii="Trebuchet MS" w:hAnsi="Trebuchet MS"/>
          <w:b w:val="0"/>
          <w:bCs w:val="0"/>
          <w:sz w:val="22"/>
          <w:szCs w:val="22"/>
        </w:rPr>
      </w:pPr>
    </w:p>
    <w:p w:rsidR="006E14CA" w:rsidRPr="00BA7EB8" w:rsidRDefault="00BA7EB8" w:rsidP="006251C0">
      <w:pPr>
        <w:pStyle w:val="BodyText"/>
        <w:adjustRightInd w:val="0"/>
        <w:jc w:val="both"/>
        <w:textAlignment w:val="baseline"/>
        <w:rPr>
          <w:rFonts w:ascii="Trebuchet MS" w:hAnsi="Trebuchet MS"/>
          <w:b w:val="0"/>
          <w:bCs w:val="0"/>
          <w:sz w:val="22"/>
          <w:szCs w:val="22"/>
        </w:rPr>
      </w:pPr>
      <w:r w:rsidRPr="003144DE">
        <w:rPr>
          <w:rFonts w:ascii="Trebuchet MS" w:hAnsi="Trebuchet MS"/>
          <w:b w:val="0"/>
          <w:bCs w:val="0"/>
          <w:sz w:val="22"/>
          <w:szCs w:val="22"/>
        </w:rPr>
        <w:t>(a)</w:t>
      </w:r>
      <w:r w:rsidRPr="003144DE">
        <w:rPr>
          <w:rFonts w:ascii="Trebuchet MS" w:hAnsi="Trebuchet MS"/>
          <w:b w:val="0"/>
          <w:sz w:val="22"/>
          <w:szCs w:val="22"/>
        </w:rPr>
        <w:tab/>
      </w:r>
      <w:r w:rsidR="006251C0" w:rsidRPr="006251C0">
        <w:rPr>
          <w:rFonts w:ascii="Trebuchet MS" w:hAnsi="Trebuchet MS"/>
          <w:b w:val="0"/>
          <w:sz w:val="22"/>
          <w:szCs w:val="22"/>
          <w:u w:val="single"/>
        </w:rPr>
        <w:t>Amenity</w:t>
      </w:r>
    </w:p>
    <w:p w:rsidR="0071260D" w:rsidRDefault="0071260D" w:rsidP="006251C0">
      <w:pPr>
        <w:pStyle w:val="BodyText"/>
        <w:adjustRightInd w:val="0"/>
        <w:jc w:val="both"/>
        <w:textAlignment w:val="baseline"/>
        <w:rPr>
          <w:rFonts w:ascii="Trebuchet MS" w:hAnsi="Trebuchet MS"/>
          <w:b w:val="0"/>
          <w:sz w:val="22"/>
          <w:szCs w:val="22"/>
        </w:rPr>
      </w:pPr>
      <w:r>
        <w:rPr>
          <w:rFonts w:ascii="Trebuchet MS" w:hAnsi="Trebuchet MS"/>
          <w:b w:val="0"/>
          <w:sz w:val="22"/>
          <w:szCs w:val="22"/>
        </w:rPr>
        <w:t xml:space="preserve">All of the </w:t>
      </w:r>
      <w:r w:rsidR="006E14CA">
        <w:rPr>
          <w:rFonts w:ascii="Trebuchet MS" w:hAnsi="Trebuchet MS"/>
          <w:b w:val="0"/>
          <w:sz w:val="22"/>
          <w:szCs w:val="22"/>
        </w:rPr>
        <w:t xml:space="preserve">proposed </w:t>
      </w:r>
      <w:r w:rsidR="006E14CA" w:rsidRPr="00EE66FC">
        <w:rPr>
          <w:rFonts w:ascii="Trebuchet MS" w:hAnsi="Trebuchet MS"/>
          <w:b w:val="0"/>
          <w:sz w:val="22"/>
          <w:szCs w:val="22"/>
        </w:rPr>
        <w:t>sign</w:t>
      </w:r>
      <w:r w:rsidR="00662330">
        <w:rPr>
          <w:rFonts w:ascii="Trebuchet MS" w:hAnsi="Trebuchet MS"/>
          <w:b w:val="0"/>
          <w:sz w:val="22"/>
          <w:szCs w:val="22"/>
        </w:rPr>
        <w:t>s</w:t>
      </w:r>
      <w:r>
        <w:rPr>
          <w:rFonts w:ascii="Trebuchet MS" w:hAnsi="Trebuchet MS"/>
          <w:b w:val="0"/>
          <w:sz w:val="22"/>
          <w:szCs w:val="22"/>
        </w:rPr>
        <w:t xml:space="preserve">, except for one </w:t>
      </w:r>
      <w:r w:rsidR="00662330">
        <w:rPr>
          <w:rFonts w:ascii="Trebuchet MS" w:hAnsi="Trebuchet MS"/>
          <w:b w:val="0"/>
          <w:sz w:val="22"/>
          <w:szCs w:val="22"/>
        </w:rPr>
        <w:t xml:space="preserve">would replace existing signs with new company </w:t>
      </w:r>
      <w:r>
        <w:rPr>
          <w:rFonts w:ascii="Trebuchet MS" w:hAnsi="Trebuchet MS"/>
          <w:b w:val="0"/>
          <w:sz w:val="22"/>
          <w:szCs w:val="22"/>
        </w:rPr>
        <w:t xml:space="preserve">branding signs.  All of the signs would be internally illuminated to a lux level </w:t>
      </w:r>
      <w:proofErr w:type="gramStart"/>
      <w:r>
        <w:rPr>
          <w:rFonts w:ascii="Trebuchet MS" w:hAnsi="Trebuchet MS"/>
          <w:b w:val="0"/>
          <w:sz w:val="22"/>
          <w:szCs w:val="22"/>
        </w:rPr>
        <w:t>of maximum 300 cd/m2</w:t>
      </w:r>
      <w:proofErr w:type="gramEnd"/>
      <w:r>
        <w:rPr>
          <w:rFonts w:ascii="Trebuchet MS" w:hAnsi="Trebuchet MS"/>
          <w:b w:val="0"/>
          <w:sz w:val="22"/>
          <w:szCs w:val="22"/>
        </w:rPr>
        <w:t xml:space="preserve">.  The majority of these are set well back from the highway, located on the faces of the store </w:t>
      </w:r>
      <w:r w:rsidR="00E616ED">
        <w:rPr>
          <w:rFonts w:ascii="Trebuchet MS" w:hAnsi="Trebuchet MS"/>
          <w:b w:val="0"/>
          <w:sz w:val="22"/>
          <w:szCs w:val="22"/>
        </w:rPr>
        <w:t>itself</w:t>
      </w:r>
      <w:r>
        <w:rPr>
          <w:rFonts w:ascii="Trebuchet MS" w:hAnsi="Trebuchet MS"/>
          <w:b w:val="0"/>
          <w:sz w:val="22"/>
          <w:szCs w:val="22"/>
        </w:rPr>
        <w:t xml:space="preserve"> or its associated petrol filling station and car wash structures.  There ar</w:t>
      </w:r>
      <w:r w:rsidR="00E616ED">
        <w:rPr>
          <w:rFonts w:ascii="Trebuchet MS" w:hAnsi="Trebuchet MS"/>
          <w:b w:val="0"/>
          <w:sz w:val="22"/>
          <w:szCs w:val="22"/>
        </w:rPr>
        <w:t>e three totem signs proposed, t</w:t>
      </w:r>
      <w:r>
        <w:rPr>
          <w:rFonts w:ascii="Trebuchet MS" w:hAnsi="Trebuchet MS"/>
          <w:b w:val="0"/>
          <w:sz w:val="22"/>
          <w:szCs w:val="22"/>
        </w:rPr>
        <w:t>w</w:t>
      </w:r>
      <w:r w:rsidR="00E616ED">
        <w:rPr>
          <w:rFonts w:ascii="Trebuchet MS" w:hAnsi="Trebuchet MS"/>
          <w:b w:val="0"/>
          <w:sz w:val="22"/>
          <w:szCs w:val="22"/>
        </w:rPr>
        <w:t>o</w:t>
      </w:r>
      <w:r>
        <w:rPr>
          <w:rFonts w:ascii="Trebuchet MS" w:hAnsi="Trebuchet MS"/>
          <w:b w:val="0"/>
          <w:sz w:val="22"/>
          <w:szCs w:val="22"/>
        </w:rPr>
        <w:t xml:space="preserve"> of which would </w:t>
      </w:r>
      <w:r w:rsidR="00E616ED">
        <w:rPr>
          <w:rFonts w:ascii="Trebuchet MS" w:hAnsi="Trebuchet MS"/>
          <w:b w:val="0"/>
          <w:sz w:val="22"/>
          <w:szCs w:val="22"/>
        </w:rPr>
        <w:t>replace</w:t>
      </w:r>
      <w:r>
        <w:rPr>
          <w:rFonts w:ascii="Trebuchet MS" w:hAnsi="Trebuchet MS"/>
          <w:b w:val="0"/>
          <w:sz w:val="22"/>
          <w:szCs w:val="22"/>
        </w:rPr>
        <w:t xml:space="preserve"> existing, but would be </w:t>
      </w:r>
      <w:r w:rsidR="00E616ED">
        <w:rPr>
          <w:rFonts w:ascii="Trebuchet MS" w:hAnsi="Trebuchet MS"/>
          <w:b w:val="0"/>
          <w:sz w:val="22"/>
          <w:szCs w:val="22"/>
        </w:rPr>
        <w:t>illuminated</w:t>
      </w:r>
      <w:r>
        <w:rPr>
          <w:rFonts w:ascii="Trebuchet MS" w:hAnsi="Trebuchet MS"/>
          <w:b w:val="0"/>
          <w:sz w:val="22"/>
          <w:szCs w:val="22"/>
        </w:rPr>
        <w:t>.  There is one proposed new to</w:t>
      </w:r>
      <w:r w:rsidR="00E616ED">
        <w:rPr>
          <w:rFonts w:ascii="Trebuchet MS" w:hAnsi="Trebuchet MS"/>
          <w:b w:val="0"/>
          <w:sz w:val="22"/>
          <w:szCs w:val="22"/>
        </w:rPr>
        <w:t>t</w:t>
      </w:r>
      <w:r>
        <w:rPr>
          <w:rFonts w:ascii="Trebuchet MS" w:hAnsi="Trebuchet MS"/>
          <w:b w:val="0"/>
          <w:sz w:val="22"/>
          <w:szCs w:val="22"/>
        </w:rPr>
        <w:t xml:space="preserve">em at the corner of the site </w:t>
      </w:r>
      <w:r w:rsidR="00E616ED">
        <w:rPr>
          <w:rFonts w:ascii="Trebuchet MS" w:hAnsi="Trebuchet MS"/>
          <w:b w:val="0"/>
          <w:sz w:val="22"/>
          <w:szCs w:val="22"/>
        </w:rPr>
        <w:t>opposite</w:t>
      </w:r>
      <w:r>
        <w:rPr>
          <w:rFonts w:ascii="Trebuchet MS" w:hAnsi="Trebuchet MS"/>
          <w:b w:val="0"/>
          <w:sz w:val="22"/>
          <w:szCs w:val="22"/>
        </w:rPr>
        <w:t xml:space="preserve"> </w:t>
      </w:r>
      <w:r w:rsidR="00E616ED">
        <w:rPr>
          <w:rFonts w:ascii="Trebuchet MS" w:hAnsi="Trebuchet MS"/>
          <w:b w:val="0"/>
          <w:sz w:val="22"/>
          <w:szCs w:val="22"/>
        </w:rPr>
        <w:t>Buckland</w:t>
      </w:r>
      <w:r>
        <w:rPr>
          <w:rFonts w:ascii="Trebuchet MS" w:hAnsi="Trebuchet MS"/>
          <w:b w:val="0"/>
          <w:sz w:val="22"/>
          <w:szCs w:val="22"/>
        </w:rPr>
        <w:t xml:space="preserve"> Road</w:t>
      </w:r>
      <w:r w:rsidR="00D077A6">
        <w:rPr>
          <w:rFonts w:ascii="Trebuchet MS" w:hAnsi="Trebuchet MS"/>
          <w:b w:val="0"/>
          <w:sz w:val="22"/>
          <w:szCs w:val="22"/>
        </w:rPr>
        <w:t>.</w:t>
      </w:r>
    </w:p>
    <w:p w:rsidR="00D077A6" w:rsidRDefault="00D077A6" w:rsidP="006251C0">
      <w:pPr>
        <w:pStyle w:val="BodyText"/>
        <w:adjustRightInd w:val="0"/>
        <w:jc w:val="both"/>
        <w:textAlignment w:val="baseline"/>
        <w:rPr>
          <w:rFonts w:ascii="Trebuchet MS" w:hAnsi="Trebuchet MS"/>
          <w:b w:val="0"/>
          <w:sz w:val="22"/>
          <w:szCs w:val="22"/>
        </w:rPr>
      </w:pPr>
    </w:p>
    <w:p w:rsidR="007F27B3" w:rsidRDefault="00E616ED" w:rsidP="007F27B3">
      <w:pPr>
        <w:jc w:val="both"/>
        <w:rPr>
          <w:rFonts w:ascii="Trebuchet MS" w:hAnsi="Trebuchet MS"/>
          <w:sz w:val="22"/>
          <w:szCs w:val="22"/>
        </w:rPr>
      </w:pPr>
      <w:r w:rsidRPr="007F27B3">
        <w:rPr>
          <w:rFonts w:ascii="Trebuchet MS" w:hAnsi="Trebuchet MS"/>
          <w:sz w:val="22"/>
          <w:szCs w:val="22"/>
        </w:rPr>
        <w:t>It is</w:t>
      </w:r>
      <w:r w:rsidR="0071260D" w:rsidRPr="007F27B3">
        <w:rPr>
          <w:rFonts w:ascii="Trebuchet MS" w:hAnsi="Trebuchet MS"/>
          <w:sz w:val="22"/>
          <w:szCs w:val="22"/>
        </w:rPr>
        <w:t xml:space="preserve"> considered that the </w:t>
      </w:r>
      <w:r w:rsidR="00EE66FC" w:rsidRPr="007F27B3">
        <w:rPr>
          <w:rFonts w:ascii="Trebuchet MS" w:hAnsi="Trebuchet MS"/>
          <w:sz w:val="22"/>
          <w:szCs w:val="22"/>
        </w:rPr>
        <w:t xml:space="preserve">material, colour and luminance are appropriate to the building and the surrounding </w:t>
      </w:r>
      <w:proofErr w:type="gramStart"/>
      <w:r w:rsidR="00EE66FC" w:rsidRPr="007F27B3">
        <w:rPr>
          <w:rFonts w:ascii="Trebuchet MS" w:hAnsi="Trebuchet MS"/>
          <w:sz w:val="22"/>
          <w:szCs w:val="22"/>
        </w:rPr>
        <w:t>area</w:t>
      </w:r>
      <w:r w:rsidR="0071260D" w:rsidRPr="007F27B3">
        <w:rPr>
          <w:rFonts w:ascii="Trebuchet MS" w:hAnsi="Trebuchet MS"/>
          <w:sz w:val="22"/>
          <w:szCs w:val="22"/>
        </w:rPr>
        <w:t>, in particular there are</w:t>
      </w:r>
      <w:proofErr w:type="gramEnd"/>
      <w:r w:rsidR="0071260D" w:rsidRPr="007F27B3">
        <w:rPr>
          <w:rFonts w:ascii="Trebuchet MS" w:hAnsi="Trebuchet MS"/>
          <w:sz w:val="22"/>
          <w:szCs w:val="22"/>
        </w:rPr>
        <w:t xml:space="preserve"> existing businesses on Rose Kiln Lan</w:t>
      </w:r>
      <w:r w:rsidR="00D077A6" w:rsidRPr="007F27B3">
        <w:rPr>
          <w:rFonts w:ascii="Trebuchet MS" w:hAnsi="Trebuchet MS"/>
          <w:sz w:val="22"/>
          <w:szCs w:val="22"/>
        </w:rPr>
        <w:t>e</w:t>
      </w:r>
      <w:r w:rsidR="0071260D" w:rsidRPr="007F27B3">
        <w:rPr>
          <w:rFonts w:ascii="Trebuchet MS" w:hAnsi="Trebuchet MS"/>
          <w:sz w:val="22"/>
          <w:szCs w:val="22"/>
        </w:rPr>
        <w:t xml:space="preserve"> and further along Basingstoke Road.  </w:t>
      </w:r>
      <w:r w:rsidR="00D077A6" w:rsidRPr="007F27B3">
        <w:rPr>
          <w:rFonts w:ascii="Trebuchet MS" w:hAnsi="Trebuchet MS"/>
          <w:sz w:val="22"/>
          <w:szCs w:val="22"/>
        </w:rPr>
        <w:t xml:space="preserve">Although there are residential areas close to the site the signs are set well enough back and at a sufficient distance to these areas to not cause a significant amenity issue. </w:t>
      </w:r>
    </w:p>
    <w:p w:rsidR="007F27B3" w:rsidRDefault="007F27B3" w:rsidP="007F27B3">
      <w:pPr>
        <w:jc w:val="both"/>
        <w:rPr>
          <w:rFonts w:ascii="Trebuchet MS" w:hAnsi="Trebuchet MS"/>
          <w:sz w:val="22"/>
          <w:szCs w:val="22"/>
        </w:rPr>
      </w:pPr>
    </w:p>
    <w:p w:rsidR="00C54F63" w:rsidRPr="007F27B3" w:rsidRDefault="0071260D" w:rsidP="007F27B3">
      <w:pPr>
        <w:jc w:val="both"/>
        <w:rPr>
          <w:rFonts w:ascii="Trebuchet MS" w:hAnsi="Trebuchet MS"/>
          <w:sz w:val="22"/>
          <w:szCs w:val="22"/>
        </w:rPr>
      </w:pPr>
      <w:r w:rsidRPr="007F27B3">
        <w:rPr>
          <w:rFonts w:ascii="Trebuchet MS" w:hAnsi="Trebuchet MS"/>
          <w:sz w:val="22"/>
          <w:szCs w:val="22"/>
        </w:rPr>
        <w:t xml:space="preserve">The new totem </w:t>
      </w:r>
      <w:r w:rsidR="00D077A6" w:rsidRPr="007F27B3">
        <w:rPr>
          <w:rFonts w:ascii="Trebuchet MS" w:hAnsi="Trebuchet MS"/>
          <w:sz w:val="22"/>
          <w:szCs w:val="22"/>
        </w:rPr>
        <w:t xml:space="preserve">(sign 10) </w:t>
      </w:r>
      <w:r w:rsidRPr="007F27B3">
        <w:rPr>
          <w:rFonts w:ascii="Trebuchet MS" w:hAnsi="Trebuchet MS"/>
          <w:sz w:val="22"/>
          <w:szCs w:val="22"/>
        </w:rPr>
        <w:t>is within</w:t>
      </w:r>
      <w:r w:rsidR="002041C4" w:rsidRPr="007F27B3">
        <w:rPr>
          <w:rFonts w:ascii="Trebuchet MS" w:hAnsi="Trebuchet MS"/>
          <w:sz w:val="22"/>
          <w:szCs w:val="22"/>
        </w:rPr>
        <w:t xml:space="preserve"> </w:t>
      </w:r>
      <w:r w:rsidRPr="007F27B3">
        <w:rPr>
          <w:rFonts w:ascii="Trebuchet MS" w:hAnsi="Trebuchet MS"/>
          <w:sz w:val="22"/>
          <w:szCs w:val="22"/>
        </w:rPr>
        <w:t xml:space="preserve">a landscaped area </w:t>
      </w:r>
      <w:proofErr w:type="spellStart"/>
      <w:r w:rsidRPr="007F27B3">
        <w:rPr>
          <w:rFonts w:ascii="Trebuchet MS" w:hAnsi="Trebuchet MS"/>
          <w:sz w:val="22"/>
          <w:szCs w:val="22"/>
        </w:rPr>
        <w:t>infront</w:t>
      </w:r>
      <w:proofErr w:type="spellEnd"/>
      <w:r w:rsidRPr="007F27B3">
        <w:rPr>
          <w:rFonts w:ascii="Trebuchet MS" w:hAnsi="Trebuchet MS"/>
          <w:sz w:val="22"/>
          <w:szCs w:val="22"/>
        </w:rPr>
        <w:t xml:space="preserve"> of </w:t>
      </w:r>
      <w:r w:rsidR="002041C4" w:rsidRPr="007F27B3">
        <w:rPr>
          <w:rFonts w:ascii="Trebuchet MS" w:hAnsi="Trebuchet MS"/>
          <w:sz w:val="22"/>
          <w:szCs w:val="22"/>
        </w:rPr>
        <w:t xml:space="preserve">an </w:t>
      </w:r>
      <w:r w:rsidRPr="007F27B3">
        <w:rPr>
          <w:rFonts w:ascii="Trebuchet MS" w:hAnsi="Trebuchet MS"/>
          <w:sz w:val="22"/>
          <w:szCs w:val="22"/>
        </w:rPr>
        <w:t>important tree lined area</w:t>
      </w:r>
      <w:r w:rsidR="00D077A6" w:rsidRPr="007F27B3">
        <w:rPr>
          <w:rFonts w:ascii="Trebuchet MS" w:hAnsi="Trebuchet MS"/>
          <w:sz w:val="22"/>
          <w:szCs w:val="22"/>
        </w:rPr>
        <w:t>/ landscaped area, in terms of the overall streetscape</w:t>
      </w:r>
      <w:r w:rsidRPr="007F27B3">
        <w:rPr>
          <w:rFonts w:ascii="Trebuchet MS" w:hAnsi="Trebuchet MS"/>
          <w:sz w:val="22"/>
          <w:szCs w:val="22"/>
        </w:rPr>
        <w:t xml:space="preserve">.  </w:t>
      </w:r>
      <w:r w:rsidR="00C54F63" w:rsidRPr="007F27B3">
        <w:rPr>
          <w:rFonts w:ascii="Trebuchet MS" w:hAnsi="Trebuchet MS"/>
          <w:sz w:val="22"/>
          <w:szCs w:val="22"/>
        </w:rPr>
        <w:t xml:space="preserve">It is proposed to site the base of this totem in the same location as an existing unused base, although the proposed will be larger than it.  Excavation has already taken place and the Natural Environment Officer </w:t>
      </w:r>
      <w:r w:rsidR="007F27B3" w:rsidRPr="007F27B3">
        <w:rPr>
          <w:rFonts w:ascii="Trebuchet MS" w:hAnsi="Trebuchet MS"/>
          <w:sz w:val="22"/>
          <w:szCs w:val="22"/>
        </w:rPr>
        <w:t xml:space="preserve">advised that the removal of shrubbery would have damaged any roots (if present) and therefore conditions would not </w:t>
      </w:r>
      <w:r w:rsidR="007F27B3">
        <w:rPr>
          <w:rFonts w:ascii="Trebuchet MS" w:hAnsi="Trebuchet MS"/>
          <w:sz w:val="22"/>
          <w:szCs w:val="22"/>
        </w:rPr>
        <w:t>b</w:t>
      </w:r>
      <w:r w:rsidR="007F27B3" w:rsidRPr="007F27B3">
        <w:rPr>
          <w:rFonts w:ascii="Trebuchet MS" w:hAnsi="Trebuchet MS"/>
          <w:sz w:val="22"/>
          <w:szCs w:val="22"/>
        </w:rPr>
        <w:t xml:space="preserve">e relevant.  However, an informative is recommended to ensure that the applicant understands the importance of the trees on the site.  </w:t>
      </w:r>
    </w:p>
    <w:p w:rsidR="007F27B3" w:rsidRDefault="007F27B3" w:rsidP="007F27B3">
      <w:pPr>
        <w:pStyle w:val="BodyText"/>
        <w:adjustRightInd w:val="0"/>
        <w:jc w:val="both"/>
        <w:textAlignment w:val="baseline"/>
        <w:rPr>
          <w:rFonts w:ascii="Trebuchet MS" w:hAnsi="Trebuchet MS"/>
          <w:b w:val="0"/>
          <w:sz w:val="22"/>
          <w:szCs w:val="22"/>
        </w:rPr>
      </w:pPr>
    </w:p>
    <w:p w:rsidR="0090223D" w:rsidRPr="00BA7EB8" w:rsidRDefault="0071260D" w:rsidP="007F27B3">
      <w:pPr>
        <w:pStyle w:val="BodyText"/>
        <w:adjustRightInd w:val="0"/>
        <w:jc w:val="both"/>
        <w:textAlignment w:val="baseline"/>
        <w:rPr>
          <w:rFonts w:ascii="Trebuchet MS" w:hAnsi="Trebuchet MS"/>
          <w:b w:val="0"/>
          <w:sz w:val="22"/>
          <w:szCs w:val="22"/>
        </w:rPr>
      </w:pPr>
      <w:r w:rsidRPr="007F27B3">
        <w:rPr>
          <w:rFonts w:ascii="Trebuchet MS" w:hAnsi="Trebuchet MS"/>
          <w:b w:val="0"/>
          <w:sz w:val="22"/>
          <w:szCs w:val="22"/>
        </w:rPr>
        <w:t xml:space="preserve">It is not considered that there would be </w:t>
      </w:r>
      <w:r w:rsidR="002041C4" w:rsidRPr="007F27B3">
        <w:rPr>
          <w:rFonts w:ascii="Trebuchet MS" w:hAnsi="Trebuchet MS"/>
          <w:b w:val="0"/>
          <w:sz w:val="22"/>
          <w:szCs w:val="22"/>
        </w:rPr>
        <w:t>harm</w:t>
      </w:r>
      <w:r w:rsidRPr="007F27B3">
        <w:rPr>
          <w:rFonts w:ascii="Trebuchet MS" w:hAnsi="Trebuchet MS"/>
          <w:b w:val="0"/>
          <w:sz w:val="22"/>
          <w:szCs w:val="22"/>
        </w:rPr>
        <w:t xml:space="preserve"> to the </w:t>
      </w:r>
      <w:r w:rsidR="002041C4" w:rsidRPr="007F27B3">
        <w:rPr>
          <w:rFonts w:ascii="Trebuchet MS" w:hAnsi="Trebuchet MS"/>
          <w:b w:val="0"/>
          <w:sz w:val="22"/>
          <w:szCs w:val="22"/>
        </w:rPr>
        <w:t>a</w:t>
      </w:r>
      <w:r w:rsidRPr="007F27B3">
        <w:rPr>
          <w:rFonts w:ascii="Trebuchet MS" w:hAnsi="Trebuchet MS"/>
          <w:b w:val="0"/>
          <w:sz w:val="22"/>
          <w:szCs w:val="22"/>
        </w:rPr>
        <w:t>ppearance of the bu</w:t>
      </w:r>
      <w:r w:rsidR="002041C4" w:rsidRPr="007F27B3">
        <w:rPr>
          <w:rFonts w:ascii="Trebuchet MS" w:hAnsi="Trebuchet MS"/>
          <w:b w:val="0"/>
          <w:sz w:val="22"/>
          <w:szCs w:val="22"/>
        </w:rPr>
        <w:t>ilding or</w:t>
      </w:r>
      <w:r w:rsidRPr="007F27B3">
        <w:rPr>
          <w:rFonts w:ascii="Trebuchet MS" w:hAnsi="Trebuchet MS"/>
          <w:b w:val="0"/>
          <w:sz w:val="22"/>
          <w:szCs w:val="22"/>
        </w:rPr>
        <w:t xml:space="preserve"> the wider area and therefor</w:t>
      </w:r>
      <w:r w:rsidR="002041C4" w:rsidRPr="007F27B3">
        <w:rPr>
          <w:rFonts w:ascii="Trebuchet MS" w:hAnsi="Trebuchet MS"/>
          <w:b w:val="0"/>
          <w:sz w:val="22"/>
          <w:szCs w:val="22"/>
        </w:rPr>
        <w:t>e</w:t>
      </w:r>
      <w:r w:rsidRPr="007F27B3">
        <w:rPr>
          <w:rFonts w:ascii="Trebuchet MS" w:hAnsi="Trebuchet MS"/>
          <w:b w:val="0"/>
          <w:sz w:val="22"/>
          <w:szCs w:val="22"/>
        </w:rPr>
        <w:t xml:space="preserve"> there would be no detrimental</w:t>
      </w:r>
      <w:r>
        <w:rPr>
          <w:rFonts w:ascii="Trebuchet MS" w:hAnsi="Trebuchet MS"/>
          <w:b w:val="0"/>
          <w:sz w:val="22"/>
          <w:szCs w:val="22"/>
        </w:rPr>
        <w:t xml:space="preserve"> effects on vis</w:t>
      </w:r>
      <w:r w:rsidR="002041C4">
        <w:rPr>
          <w:rFonts w:ascii="Trebuchet MS" w:hAnsi="Trebuchet MS"/>
          <w:b w:val="0"/>
          <w:sz w:val="22"/>
          <w:szCs w:val="22"/>
        </w:rPr>
        <w:t>u</w:t>
      </w:r>
      <w:r>
        <w:rPr>
          <w:rFonts w:ascii="Trebuchet MS" w:hAnsi="Trebuchet MS"/>
          <w:b w:val="0"/>
          <w:sz w:val="22"/>
          <w:szCs w:val="22"/>
        </w:rPr>
        <w:t>al amenity</w:t>
      </w:r>
      <w:r w:rsidR="002041C4">
        <w:rPr>
          <w:rFonts w:ascii="Trebuchet MS" w:hAnsi="Trebuchet MS"/>
          <w:b w:val="0"/>
          <w:sz w:val="22"/>
          <w:szCs w:val="22"/>
        </w:rPr>
        <w:t>.</w:t>
      </w:r>
    </w:p>
    <w:p w:rsidR="006C4B5F" w:rsidRDefault="006C4B5F" w:rsidP="006251C0">
      <w:pPr>
        <w:pStyle w:val="BodyText"/>
        <w:ind w:left="720"/>
        <w:jc w:val="both"/>
        <w:rPr>
          <w:rFonts w:ascii="Trebuchet MS" w:hAnsi="Trebuchet MS"/>
          <w:b w:val="0"/>
          <w:sz w:val="22"/>
          <w:szCs w:val="22"/>
        </w:rPr>
      </w:pPr>
    </w:p>
    <w:p w:rsidR="00EE66FC" w:rsidRPr="00BA7EB8" w:rsidRDefault="00EE66FC" w:rsidP="00EE66FC">
      <w:pPr>
        <w:jc w:val="both"/>
        <w:rPr>
          <w:rFonts w:ascii="Trebuchet MS" w:hAnsi="Trebuchet MS"/>
          <w:b/>
          <w:sz w:val="22"/>
          <w:szCs w:val="22"/>
        </w:rPr>
      </w:pPr>
      <w:r w:rsidRPr="00BA7EB8">
        <w:rPr>
          <w:rFonts w:ascii="Trebuchet MS" w:hAnsi="Trebuchet MS"/>
          <w:sz w:val="22"/>
          <w:szCs w:val="22"/>
        </w:rPr>
        <w:lastRenderedPageBreak/>
        <w:t>On th</w:t>
      </w:r>
      <w:r>
        <w:rPr>
          <w:rFonts w:ascii="Trebuchet MS" w:hAnsi="Trebuchet MS"/>
          <w:sz w:val="22"/>
          <w:szCs w:val="22"/>
        </w:rPr>
        <w:t xml:space="preserve">e above </w:t>
      </w:r>
      <w:r w:rsidRPr="00BA7EB8">
        <w:rPr>
          <w:rFonts w:ascii="Trebuchet MS" w:hAnsi="Trebuchet MS"/>
          <w:sz w:val="22"/>
          <w:szCs w:val="22"/>
        </w:rPr>
        <w:t xml:space="preserve">basis, the </w:t>
      </w:r>
      <w:r w:rsidR="00040489">
        <w:rPr>
          <w:rFonts w:ascii="Trebuchet MS" w:hAnsi="Trebuchet MS"/>
          <w:sz w:val="22"/>
          <w:szCs w:val="22"/>
        </w:rPr>
        <w:t>proposed sign</w:t>
      </w:r>
      <w:r w:rsidR="00E92450">
        <w:rPr>
          <w:rFonts w:ascii="Trebuchet MS" w:hAnsi="Trebuchet MS"/>
          <w:sz w:val="22"/>
          <w:szCs w:val="22"/>
        </w:rPr>
        <w:t>s are</w:t>
      </w:r>
      <w:r w:rsidR="00040489">
        <w:rPr>
          <w:rFonts w:ascii="Trebuchet MS" w:hAnsi="Trebuchet MS"/>
          <w:sz w:val="22"/>
          <w:szCs w:val="22"/>
        </w:rPr>
        <w:t xml:space="preserve"> </w:t>
      </w:r>
      <w:r w:rsidRPr="009D16CF">
        <w:rPr>
          <w:rFonts w:ascii="Trebuchet MS" w:hAnsi="Trebuchet MS"/>
          <w:sz w:val="22"/>
          <w:szCs w:val="22"/>
        </w:rPr>
        <w:t xml:space="preserve">considered </w:t>
      </w:r>
      <w:r w:rsidR="00040489">
        <w:rPr>
          <w:rFonts w:ascii="Trebuchet MS" w:hAnsi="Trebuchet MS"/>
          <w:sz w:val="22"/>
          <w:szCs w:val="22"/>
        </w:rPr>
        <w:t>to</w:t>
      </w:r>
      <w:r w:rsidRPr="009D16CF">
        <w:rPr>
          <w:rFonts w:ascii="Trebuchet MS" w:hAnsi="Trebuchet MS"/>
          <w:sz w:val="22"/>
          <w:szCs w:val="22"/>
        </w:rPr>
        <w:t xml:space="preserve"> comply with Reading Borough Local Development Framework Core Strategy (2008) and CS7 (Design and the Public Realm), and </w:t>
      </w:r>
      <w:r w:rsidRPr="009D16CF">
        <w:rPr>
          <w:rFonts w:ascii="Trebuchet MS" w:hAnsi="Trebuchet MS"/>
          <w:bCs/>
          <w:sz w:val="22"/>
          <w:szCs w:val="22"/>
        </w:rPr>
        <w:t>Reading Borough Local Development Framework Sites and Detailed Policies Docume</w:t>
      </w:r>
      <w:r w:rsidR="00135B75">
        <w:rPr>
          <w:rFonts w:ascii="Trebuchet MS" w:hAnsi="Trebuchet MS"/>
          <w:bCs/>
          <w:sz w:val="22"/>
          <w:szCs w:val="22"/>
        </w:rPr>
        <w:t>nt (2012) DM4: Amenity and DM22: Advertisements</w:t>
      </w:r>
      <w:r w:rsidRPr="009D16CF">
        <w:rPr>
          <w:rFonts w:ascii="Trebuchet MS" w:hAnsi="Trebuchet MS"/>
          <w:bCs/>
          <w:sz w:val="22"/>
          <w:szCs w:val="22"/>
        </w:rPr>
        <w:t>.</w:t>
      </w:r>
      <w:r w:rsidRPr="00BA7EB8">
        <w:rPr>
          <w:rFonts w:ascii="Trebuchet MS" w:hAnsi="Trebuchet MS"/>
          <w:b/>
          <w:sz w:val="22"/>
          <w:szCs w:val="22"/>
        </w:rPr>
        <w:t xml:space="preserve"> </w:t>
      </w:r>
    </w:p>
    <w:p w:rsidR="0090223D" w:rsidRDefault="0090223D" w:rsidP="006251C0">
      <w:pPr>
        <w:pStyle w:val="BodyText"/>
        <w:jc w:val="both"/>
        <w:rPr>
          <w:rFonts w:ascii="Trebuchet MS" w:hAnsi="Trebuchet MS"/>
          <w:b w:val="0"/>
          <w:sz w:val="22"/>
          <w:szCs w:val="22"/>
        </w:rPr>
      </w:pPr>
    </w:p>
    <w:p w:rsidR="0090223D" w:rsidRPr="00BA7EB8" w:rsidRDefault="0090223D" w:rsidP="006251C0">
      <w:pPr>
        <w:pStyle w:val="BodyText"/>
        <w:jc w:val="both"/>
        <w:rPr>
          <w:rFonts w:ascii="Trebuchet MS" w:hAnsi="Trebuchet MS"/>
          <w:b w:val="0"/>
          <w:i/>
          <w:sz w:val="22"/>
          <w:szCs w:val="22"/>
        </w:rPr>
      </w:pPr>
      <w:bookmarkStart w:id="0" w:name="_GoBack"/>
      <w:bookmarkEnd w:id="0"/>
      <w:r w:rsidRPr="00BA7EB8">
        <w:rPr>
          <w:rFonts w:ascii="Trebuchet MS" w:hAnsi="Trebuchet MS"/>
          <w:b w:val="0"/>
          <w:sz w:val="22"/>
          <w:szCs w:val="22"/>
        </w:rPr>
        <w:t xml:space="preserve">(b) </w:t>
      </w:r>
      <w:r w:rsidRPr="00BA7EB8">
        <w:rPr>
          <w:rFonts w:ascii="Trebuchet MS" w:hAnsi="Trebuchet MS"/>
          <w:b w:val="0"/>
          <w:sz w:val="22"/>
          <w:szCs w:val="22"/>
        </w:rPr>
        <w:tab/>
      </w:r>
      <w:r w:rsidR="00DD43E1" w:rsidRPr="00DD43E1">
        <w:rPr>
          <w:rFonts w:ascii="Trebuchet MS" w:hAnsi="Trebuchet MS"/>
          <w:b w:val="0"/>
          <w:sz w:val="22"/>
          <w:szCs w:val="22"/>
          <w:u w:val="single"/>
        </w:rPr>
        <w:t>Safety</w:t>
      </w:r>
    </w:p>
    <w:p w:rsidR="006251C0" w:rsidRDefault="00E616ED" w:rsidP="00061D21">
      <w:pPr>
        <w:pStyle w:val="BodyText"/>
        <w:adjustRightInd w:val="0"/>
        <w:jc w:val="both"/>
        <w:textAlignment w:val="baseline"/>
        <w:rPr>
          <w:rFonts w:ascii="Trebuchet MS" w:hAnsi="Trebuchet MS"/>
          <w:b w:val="0"/>
          <w:bCs w:val="0"/>
          <w:sz w:val="22"/>
          <w:szCs w:val="22"/>
        </w:rPr>
      </w:pPr>
      <w:r>
        <w:rPr>
          <w:rFonts w:ascii="Trebuchet MS" w:hAnsi="Trebuchet MS"/>
          <w:b w:val="0"/>
          <w:sz w:val="22"/>
          <w:szCs w:val="22"/>
        </w:rPr>
        <w:t xml:space="preserve">Although the majority of the proposed signs would be visible by road users they would be set well </w:t>
      </w:r>
      <w:r w:rsidRPr="007F27B3">
        <w:rPr>
          <w:rFonts w:ascii="Trebuchet MS" w:hAnsi="Trebuchet MS"/>
          <w:b w:val="0"/>
          <w:sz w:val="22"/>
          <w:szCs w:val="22"/>
        </w:rPr>
        <w:t>back from the highway.  Three of the proposed signs are internally illuminated totems, which would be of an</w:t>
      </w:r>
      <w:r w:rsidR="00854637" w:rsidRPr="007F27B3">
        <w:rPr>
          <w:rFonts w:ascii="Trebuchet MS" w:hAnsi="Trebuchet MS"/>
          <w:b w:val="0"/>
          <w:sz w:val="22"/>
          <w:szCs w:val="22"/>
        </w:rPr>
        <w:t xml:space="preserve"> illuminance level that would not d</w:t>
      </w:r>
      <w:r w:rsidR="004976F8" w:rsidRPr="007F27B3">
        <w:rPr>
          <w:rFonts w:ascii="Trebuchet MS" w:hAnsi="Trebuchet MS"/>
          <w:b w:val="0"/>
          <w:sz w:val="22"/>
          <w:szCs w:val="22"/>
        </w:rPr>
        <w:t>istract drivers so</w:t>
      </w:r>
      <w:r w:rsidRPr="007F27B3">
        <w:rPr>
          <w:rFonts w:ascii="Trebuchet MS" w:hAnsi="Trebuchet MS"/>
          <w:b w:val="0"/>
          <w:sz w:val="22"/>
          <w:szCs w:val="22"/>
        </w:rPr>
        <w:t xml:space="preserve"> as to have an effect on safety</w:t>
      </w:r>
      <w:r w:rsidR="00E92450" w:rsidRPr="007F27B3">
        <w:rPr>
          <w:rFonts w:ascii="Trebuchet MS" w:hAnsi="Trebuchet MS"/>
          <w:b w:val="0"/>
          <w:sz w:val="22"/>
          <w:szCs w:val="22"/>
        </w:rPr>
        <w:t>.</w:t>
      </w:r>
      <w:r w:rsidR="00E92450">
        <w:rPr>
          <w:rFonts w:ascii="Trebuchet MS" w:hAnsi="Trebuchet MS"/>
          <w:b w:val="0"/>
          <w:sz w:val="22"/>
          <w:szCs w:val="22"/>
        </w:rPr>
        <w:t xml:space="preserve">  None of the signs would </w:t>
      </w:r>
      <w:r w:rsidR="004976F8" w:rsidRPr="004976F8">
        <w:rPr>
          <w:rFonts w:ascii="Trebuchet MS" w:hAnsi="Trebuchet MS"/>
          <w:b w:val="0"/>
          <w:sz w:val="22"/>
          <w:szCs w:val="22"/>
        </w:rPr>
        <w:t>obscure any existing</w:t>
      </w:r>
      <w:r w:rsidR="00E92450">
        <w:rPr>
          <w:rFonts w:ascii="Trebuchet MS" w:hAnsi="Trebuchet MS"/>
          <w:b w:val="0"/>
          <w:sz w:val="22"/>
          <w:szCs w:val="22"/>
        </w:rPr>
        <w:t xml:space="preserve"> traffic </w:t>
      </w:r>
      <w:proofErr w:type="gramStart"/>
      <w:r w:rsidR="004976F8" w:rsidRPr="004976F8">
        <w:rPr>
          <w:rFonts w:ascii="Trebuchet MS" w:hAnsi="Trebuchet MS"/>
          <w:b w:val="0"/>
          <w:sz w:val="22"/>
          <w:szCs w:val="22"/>
        </w:rPr>
        <w:t>si</w:t>
      </w:r>
      <w:r w:rsidR="00061D21">
        <w:rPr>
          <w:rFonts w:ascii="Trebuchet MS" w:hAnsi="Trebuchet MS"/>
          <w:b w:val="0"/>
          <w:sz w:val="22"/>
          <w:szCs w:val="22"/>
        </w:rPr>
        <w:t>gns,</w:t>
      </w:r>
      <w:proofErr w:type="gramEnd"/>
      <w:r w:rsidR="00061D21">
        <w:rPr>
          <w:rFonts w:ascii="Trebuchet MS" w:hAnsi="Trebuchet MS"/>
          <w:b w:val="0"/>
          <w:sz w:val="22"/>
          <w:szCs w:val="22"/>
        </w:rPr>
        <w:t xml:space="preserve"> reduce visibility for road users, or </w:t>
      </w:r>
      <w:r w:rsidR="004976F8" w:rsidRPr="004976F8">
        <w:rPr>
          <w:rFonts w:ascii="Trebuchet MS" w:hAnsi="Trebuchet MS"/>
          <w:b w:val="0"/>
          <w:sz w:val="22"/>
          <w:szCs w:val="22"/>
        </w:rPr>
        <w:t>sight lines of cameras</w:t>
      </w:r>
      <w:r w:rsidR="00061D21">
        <w:rPr>
          <w:rFonts w:ascii="Trebuchet MS" w:hAnsi="Trebuchet MS"/>
          <w:b w:val="0"/>
          <w:sz w:val="22"/>
          <w:szCs w:val="22"/>
        </w:rPr>
        <w:t xml:space="preserve">.  </w:t>
      </w:r>
      <w:r w:rsidR="00DD43E1" w:rsidRPr="004976F8">
        <w:rPr>
          <w:rFonts w:ascii="Trebuchet MS" w:hAnsi="Trebuchet MS"/>
          <w:b w:val="0"/>
          <w:bCs w:val="0"/>
          <w:sz w:val="22"/>
          <w:szCs w:val="22"/>
        </w:rPr>
        <w:t>The advertisement</w:t>
      </w:r>
      <w:r>
        <w:rPr>
          <w:rFonts w:ascii="Trebuchet MS" w:hAnsi="Trebuchet MS"/>
          <w:b w:val="0"/>
          <w:bCs w:val="0"/>
          <w:sz w:val="22"/>
          <w:szCs w:val="22"/>
        </w:rPr>
        <w:t>s are</w:t>
      </w:r>
      <w:r w:rsidR="00DD43E1" w:rsidRPr="004976F8">
        <w:rPr>
          <w:rFonts w:ascii="Trebuchet MS" w:hAnsi="Trebuchet MS"/>
          <w:b w:val="0"/>
          <w:bCs w:val="0"/>
          <w:sz w:val="22"/>
          <w:szCs w:val="22"/>
        </w:rPr>
        <w:t xml:space="preserve"> therefore considered to accord with </w:t>
      </w:r>
      <w:r w:rsidR="0090223D" w:rsidRPr="004976F8">
        <w:rPr>
          <w:rFonts w:ascii="Trebuchet MS" w:hAnsi="Trebuchet MS"/>
          <w:b w:val="0"/>
          <w:bCs w:val="0"/>
          <w:sz w:val="22"/>
          <w:szCs w:val="22"/>
        </w:rPr>
        <w:t xml:space="preserve">Reading Borough Local Development Framework Sites and Detailed </w:t>
      </w:r>
      <w:r w:rsidR="0071608F" w:rsidRPr="004976F8">
        <w:rPr>
          <w:rFonts w:ascii="Trebuchet MS" w:hAnsi="Trebuchet MS"/>
          <w:b w:val="0"/>
          <w:bCs w:val="0"/>
          <w:sz w:val="22"/>
          <w:szCs w:val="22"/>
        </w:rPr>
        <w:t xml:space="preserve">Policies Document (2012) </w:t>
      </w:r>
      <w:r w:rsidR="006251C0" w:rsidRPr="004976F8">
        <w:rPr>
          <w:rFonts w:ascii="Trebuchet MS" w:hAnsi="Trebuchet MS"/>
          <w:b w:val="0"/>
          <w:color w:val="000000"/>
          <w:sz w:val="22"/>
          <w:szCs w:val="22"/>
        </w:rPr>
        <w:t xml:space="preserve">DM12: Access, Traffic and Highway-Related Matters and </w:t>
      </w:r>
      <w:r w:rsidR="00DD43E1" w:rsidRPr="004976F8">
        <w:rPr>
          <w:rFonts w:ascii="Trebuchet MS" w:hAnsi="Trebuchet MS"/>
          <w:b w:val="0"/>
          <w:bCs w:val="0"/>
          <w:sz w:val="22"/>
          <w:szCs w:val="22"/>
        </w:rPr>
        <w:t>DM22 (Advertisements).</w:t>
      </w:r>
      <w:r w:rsidR="00F3798F" w:rsidRPr="004976F8">
        <w:rPr>
          <w:rFonts w:ascii="Trebuchet MS" w:hAnsi="Trebuchet MS"/>
          <w:b w:val="0"/>
          <w:bCs w:val="0"/>
          <w:sz w:val="22"/>
          <w:szCs w:val="22"/>
        </w:rPr>
        <w:t xml:space="preserve">  </w:t>
      </w:r>
    </w:p>
    <w:p w:rsidR="00E92450" w:rsidRDefault="00E92450" w:rsidP="006251C0">
      <w:pPr>
        <w:jc w:val="both"/>
        <w:rPr>
          <w:rFonts w:ascii="Trebuchet MS" w:hAnsi="Trebuchet MS"/>
          <w:b/>
          <w:bCs/>
          <w:sz w:val="22"/>
          <w:szCs w:val="22"/>
        </w:rPr>
      </w:pPr>
    </w:p>
    <w:p w:rsidR="00F85B0F" w:rsidRPr="00BA7EB8" w:rsidRDefault="00F85B0F" w:rsidP="006251C0">
      <w:pPr>
        <w:jc w:val="both"/>
        <w:rPr>
          <w:rFonts w:ascii="Trebuchet MS" w:hAnsi="Trebuchet MS"/>
          <w:b/>
          <w:bCs/>
          <w:sz w:val="22"/>
          <w:szCs w:val="22"/>
        </w:rPr>
      </w:pPr>
      <w:r w:rsidRPr="00BA7EB8">
        <w:rPr>
          <w:rFonts w:ascii="Trebuchet MS" w:hAnsi="Trebuchet MS"/>
          <w:b/>
          <w:bCs/>
          <w:sz w:val="22"/>
          <w:szCs w:val="22"/>
        </w:rPr>
        <w:t>RECOMMENDATION:</w:t>
      </w:r>
    </w:p>
    <w:p w:rsidR="00EA25A7" w:rsidRDefault="00EA25A7" w:rsidP="006251C0">
      <w:pPr>
        <w:pStyle w:val="BodyText"/>
        <w:adjustRightInd w:val="0"/>
        <w:jc w:val="both"/>
        <w:textAlignment w:val="baseline"/>
        <w:rPr>
          <w:rFonts w:ascii="Trebuchet MS" w:hAnsi="Trebuchet MS"/>
          <w:b w:val="0"/>
          <w:sz w:val="22"/>
          <w:szCs w:val="22"/>
        </w:rPr>
      </w:pPr>
    </w:p>
    <w:p w:rsidR="00EA25A7" w:rsidRPr="00BA7EB8" w:rsidRDefault="00EA25A7" w:rsidP="006251C0">
      <w:pPr>
        <w:ind w:hanging="11"/>
        <w:jc w:val="both"/>
        <w:rPr>
          <w:rFonts w:ascii="Trebuchet MS" w:hAnsi="Trebuchet MS" w:cs="Trebuchet MS"/>
          <w:b/>
          <w:sz w:val="22"/>
          <w:szCs w:val="22"/>
        </w:rPr>
      </w:pPr>
      <w:r w:rsidRPr="00BA7EB8">
        <w:rPr>
          <w:rFonts w:ascii="Trebuchet MS" w:hAnsi="Trebuchet MS" w:cs="Trebuchet MS"/>
          <w:b/>
          <w:sz w:val="22"/>
          <w:szCs w:val="22"/>
        </w:rPr>
        <w:t>GRANT</w:t>
      </w:r>
    </w:p>
    <w:p w:rsidR="00EA25A7" w:rsidRDefault="00EA25A7" w:rsidP="006251C0">
      <w:pPr>
        <w:pStyle w:val="BodyText"/>
        <w:adjustRightInd w:val="0"/>
        <w:jc w:val="both"/>
        <w:textAlignment w:val="baseline"/>
        <w:rPr>
          <w:rFonts w:ascii="Trebuchet MS" w:hAnsi="Trebuchet MS"/>
          <w:b w:val="0"/>
          <w:sz w:val="22"/>
          <w:szCs w:val="22"/>
        </w:rPr>
      </w:pPr>
    </w:p>
    <w:p w:rsidR="00EA25A7" w:rsidRPr="00EA25A7" w:rsidRDefault="00EA25A7" w:rsidP="006251C0">
      <w:pPr>
        <w:pStyle w:val="BodyText"/>
        <w:adjustRightInd w:val="0"/>
        <w:jc w:val="both"/>
        <w:textAlignment w:val="baseline"/>
        <w:rPr>
          <w:rFonts w:ascii="Trebuchet MS" w:hAnsi="Trebuchet MS"/>
          <w:sz w:val="22"/>
          <w:szCs w:val="22"/>
        </w:rPr>
      </w:pPr>
      <w:r w:rsidRPr="00EA25A7">
        <w:rPr>
          <w:rFonts w:ascii="Trebuchet MS" w:hAnsi="Trebuchet MS"/>
          <w:sz w:val="22"/>
          <w:szCs w:val="22"/>
        </w:rPr>
        <w:t>Proposed conditions:</w:t>
      </w:r>
    </w:p>
    <w:p w:rsidR="00EA25A7" w:rsidRPr="00BA7EB8" w:rsidRDefault="00EA25A7" w:rsidP="006251C0">
      <w:pPr>
        <w:pStyle w:val="PlainText"/>
        <w:jc w:val="both"/>
        <w:rPr>
          <w:rFonts w:ascii="Trebuchet MS" w:hAnsi="Trebuchet MS"/>
          <w:sz w:val="22"/>
          <w:szCs w:val="22"/>
        </w:rPr>
      </w:pPr>
    </w:p>
    <w:p w:rsidR="00E4194E" w:rsidRDefault="00E4194E" w:rsidP="006251C0">
      <w:pPr>
        <w:pStyle w:val="PlainText"/>
        <w:numPr>
          <w:ilvl w:val="0"/>
          <w:numId w:val="36"/>
        </w:numPr>
        <w:jc w:val="both"/>
        <w:rPr>
          <w:rFonts w:ascii="Trebuchet MS" w:hAnsi="Trebuchet MS"/>
          <w:sz w:val="22"/>
          <w:szCs w:val="22"/>
        </w:rPr>
      </w:pPr>
      <w:r w:rsidRPr="00E4194E">
        <w:rPr>
          <w:rFonts w:ascii="Trebuchet MS" w:hAnsi="Trebuchet MS"/>
          <w:sz w:val="22"/>
          <w:szCs w:val="22"/>
        </w:rPr>
        <w:t>Standard advert conditions</w:t>
      </w:r>
    </w:p>
    <w:p w:rsidR="00DD7837" w:rsidRDefault="00E4194E" w:rsidP="00BC145B">
      <w:pPr>
        <w:pStyle w:val="PlainText"/>
        <w:numPr>
          <w:ilvl w:val="0"/>
          <w:numId w:val="36"/>
        </w:numPr>
        <w:ind w:hanging="294"/>
        <w:jc w:val="both"/>
        <w:rPr>
          <w:rFonts w:ascii="Trebuchet MS" w:hAnsi="Trebuchet MS"/>
          <w:sz w:val="22"/>
          <w:szCs w:val="22"/>
        </w:rPr>
      </w:pPr>
      <w:r>
        <w:rPr>
          <w:rFonts w:ascii="Trebuchet MS" w:hAnsi="Trebuchet MS"/>
          <w:sz w:val="22"/>
          <w:szCs w:val="22"/>
        </w:rPr>
        <w:t>Approved plans</w:t>
      </w:r>
      <w:r w:rsidR="00061D21" w:rsidRPr="00E4194E">
        <w:rPr>
          <w:rFonts w:ascii="Trebuchet MS" w:hAnsi="Trebuchet MS"/>
          <w:sz w:val="22"/>
          <w:szCs w:val="22"/>
        </w:rPr>
        <w:t xml:space="preserve"> </w:t>
      </w:r>
    </w:p>
    <w:p w:rsidR="0037261D" w:rsidRDefault="00E4194E" w:rsidP="0037261D">
      <w:pPr>
        <w:pStyle w:val="PlainText"/>
        <w:numPr>
          <w:ilvl w:val="0"/>
          <w:numId w:val="36"/>
        </w:numPr>
        <w:ind w:hanging="294"/>
        <w:jc w:val="both"/>
        <w:rPr>
          <w:rFonts w:ascii="Trebuchet MS" w:hAnsi="Trebuchet MS"/>
          <w:sz w:val="22"/>
          <w:szCs w:val="22"/>
        </w:rPr>
      </w:pPr>
      <w:r w:rsidRPr="00E4194E">
        <w:rPr>
          <w:rFonts w:ascii="Trebuchet MS" w:hAnsi="Trebuchet MS"/>
          <w:sz w:val="22"/>
          <w:szCs w:val="22"/>
        </w:rPr>
        <w:t xml:space="preserve">Maximum luminance </w:t>
      </w:r>
      <w:r w:rsidR="00745D2F">
        <w:rPr>
          <w:rFonts w:ascii="Trebuchet MS" w:hAnsi="Trebuchet MS"/>
          <w:sz w:val="22"/>
          <w:szCs w:val="22"/>
        </w:rPr>
        <w:t xml:space="preserve">should not exceed </w:t>
      </w:r>
      <w:proofErr w:type="gramStart"/>
      <w:r w:rsidR="00745D2F">
        <w:rPr>
          <w:rFonts w:ascii="Trebuchet MS" w:hAnsi="Trebuchet MS"/>
          <w:sz w:val="22"/>
          <w:szCs w:val="22"/>
        </w:rPr>
        <w:t>3</w:t>
      </w:r>
      <w:r>
        <w:rPr>
          <w:rFonts w:ascii="Trebuchet MS" w:hAnsi="Trebuchet MS"/>
          <w:sz w:val="22"/>
          <w:szCs w:val="22"/>
        </w:rPr>
        <w:t xml:space="preserve">00 </w:t>
      </w:r>
      <w:r w:rsidR="0037261D" w:rsidRPr="00E4194E">
        <w:rPr>
          <w:rFonts w:ascii="Trebuchet MS" w:hAnsi="Trebuchet MS"/>
          <w:sz w:val="22"/>
          <w:szCs w:val="22"/>
        </w:rPr>
        <w:t>cd/m2</w:t>
      </w:r>
      <w:proofErr w:type="gramEnd"/>
      <w:r w:rsidR="0037261D" w:rsidRPr="00E4194E">
        <w:rPr>
          <w:rFonts w:ascii="Trebuchet MS" w:hAnsi="Trebuchet MS"/>
          <w:sz w:val="22"/>
          <w:szCs w:val="22"/>
        </w:rPr>
        <w:t>.</w:t>
      </w:r>
    </w:p>
    <w:p w:rsidR="00BD2128" w:rsidRDefault="00BD2128" w:rsidP="006251C0">
      <w:pPr>
        <w:pStyle w:val="BodyText2"/>
        <w:tabs>
          <w:tab w:val="left" w:pos="720"/>
        </w:tabs>
        <w:spacing w:line="240" w:lineRule="auto"/>
        <w:jc w:val="both"/>
        <w:rPr>
          <w:rFonts w:ascii="Trebuchet MS" w:hAnsi="Trebuchet MS"/>
          <w:b/>
          <w:color w:val="000000"/>
          <w:sz w:val="22"/>
          <w:szCs w:val="22"/>
        </w:rPr>
      </w:pPr>
    </w:p>
    <w:p w:rsidR="00EA25A7" w:rsidRDefault="00EA25A7" w:rsidP="006251C0">
      <w:pPr>
        <w:pStyle w:val="BodyText2"/>
        <w:tabs>
          <w:tab w:val="left" w:pos="720"/>
        </w:tabs>
        <w:spacing w:line="240" w:lineRule="auto"/>
        <w:jc w:val="both"/>
        <w:rPr>
          <w:rFonts w:ascii="Trebuchet MS" w:hAnsi="Trebuchet MS"/>
          <w:b/>
          <w:color w:val="000000"/>
          <w:sz w:val="22"/>
          <w:szCs w:val="22"/>
        </w:rPr>
      </w:pPr>
      <w:r w:rsidRPr="00EA25A7">
        <w:rPr>
          <w:rFonts w:ascii="Trebuchet MS" w:hAnsi="Trebuchet MS"/>
          <w:b/>
          <w:color w:val="000000"/>
          <w:sz w:val="22"/>
          <w:szCs w:val="22"/>
        </w:rPr>
        <w:t>Informatives:</w:t>
      </w:r>
    </w:p>
    <w:p w:rsidR="00E4194E" w:rsidRDefault="00E4194E" w:rsidP="006251C0">
      <w:pPr>
        <w:pStyle w:val="BodyText"/>
        <w:jc w:val="both"/>
        <w:rPr>
          <w:rFonts w:ascii="Trebuchet MS" w:hAnsi="Trebuchet MS"/>
          <w:b w:val="0"/>
          <w:sz w:val="22"/>
          <w:szCs w:val="22"/>
        </w:rPr>
      </w:pPr>
      <w:r>
        <w:rPr>
          <w:rFonts w:ascii="Trebuchet MS" w:hAnsi="Trebuchet MS"/>
          <w:b w:val="0"/>
          <w:sz w:val="22"/>
          <w:szCs w:val="22"/>
        </w:rPr>
        <w:t>T&amp;Cs</w:t>
      </w:r>
    </w:p>
    <w:p w:rsidR="007F27B3" w:rsidRDefault="007F27B3" w:rsidP="007F27B3">
      <w:pPr>
        <w:autoSpaceDE/>
        <w:autoSpaceDN/>
        <w:jc w:val="both"/>
        <w:rPr>
          <w:rFonts w:ascii="Trebuchet MS" w:hAnsi="Trebuchet MS"/>
          <w:sz w:val="22"/>
          <w:szCs w:val="22"/>
        </w:rPr>
      </w:pPr>
    </w:p>
    <w:p w:rsidR="007F27B3" w:rsidRPr="007F27B3" w:rsidRDefault="007F27B3" w:rsidP="007F27B3">
      <w:pPr>
        <w:autoSpaceDE/>
        <w:autoSpaceDN/>
        <w:jc w:val="both"/>
        <w:rPr>
          <w:rFonts w:ascii="Trebuchet MS" w:hAnsi="Trebuchet MS"/>
          <w:sz w:val="22"/>
          <w:szCs w:val="22"/>
        </w:rPr>
      </w:pPr>
      <w:r w:rsidRPr="007F27B3">
        <w:rPr>
          <w:rFonts w:ascii="Trebuchet MS" w:hAnsi="Trebuchet MS"/>
          <w:sz w:val="22"/>
          <w:szCs w:val="22"/>
        </w:rPr>
        <w:t xml:space="preserve">The applicant is reminded that the trees along the Basingstoke Road frontage of the site provide important amenity value to this primary route into and out of the town centre and that approved works to implement Sign 10 should therefore proceed with due care to avoid harm to the adjacent trees. </w:t>
      </w:r>
    </w:p>
    <w:p w:rsidR="007F27B3" w:rsidRDefault="007F27B3" w:rsidP="006251C0">
      <w:pPr>
        <w:pStyle w:val="BodyText"/>
        <w:jc w:val="both"/>
        <w:rPr>
          <w:rFonts w:ascii="Trebuchet MS" w:hAnsi="Trebuchet MS"/>
          <w:b w:val="0"/>
          <w:sz w:val="22"/>
          <w:szCs w:val="22"/>
        </w:rPr>
      </w:pPr>
    </w:p>
    <w:p w:rsidR="00E4194E" w:rsidRDefault="00E4194E" w:rsidP="006251C0">
      <w:pPr>
        <w:pStyle w:val="BodyText"/>
        <w:jc w:val="both"/>
        <w:rPr>
          <w:rFonts w:ascii="Trebuchet MS" w:hAnsi="Trebuchet MS"/>
          <w:b w:val="0"/>
          <w:sz w:val="22"/>
          <w:szCs w:val="22"/>
        </w:rPr>
      </w:pPr>
      <w:r>
        <w:rPr>
          <w:rFonts w:ascii="Trebuchet MS" w:hAnsi="Trebuchet MS"/>
          <w:b w:val="0"/>
          <w:sz w:val="22"/>
          <w:szCs w:val="22"/>
        </w:rPr>
        <w:t>Positive and proactive</w:t>
      </w:r>
    </w:p>
    <w:p w:rsidR="00E4194E" w:rsidRDefault="00E4194E" w:rsidP="006251C0">
      <w:pPr>
        <w:pStyle w:val="BodyText"/>
        <w:jc w:val="both"/>
        <w:rPr>
          <w:rFonts w:ascii="Trebuchet MS" w:hAnsi="Trebuchet MS"/>
          <w:b w:val="0"/>
          <w:sz w:val="22"/>
          <w:szCs w:val="22"/>
        </w:rPr>
      </w:pPr>
    </w:p>
    <w:sectPr w:rsidR="00E4194E" w:rsidSect="00AF24B8">
      <w:headerReference w:type="even" r:id="rId8"/>
      <w:headerReference w:type="default" r:id="rId9"/>
      <w:footerReference w:type="even" r:id="rId10"/>
      <w:footerReference w:type="default" r:id="rId11"/>
      <w:headerReference w:type="first" r:id="rId12"/>
      <w:footerReference w:type="first" r:id="rId13"/>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0C07" w:rsidRDefault="00370C07" w:rsidP="0090223D">
      <w:r>
        <w:separator/>
      </w:r>
    </w:p>
  </w:endnote>
  <w:endnote w:type="continuationSeparator" w:id="0">
    <w:p w:rsidR="00370C07" w:rsidRDefault="00370C07" w:rsidP="00902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EFF" w:rsidRDefault="007D2EF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EFF" w:rsidRDefault="007D2EF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EFF" w:rsidRDefault="007D2EF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0C07" w:rsidRDefault="00370C07" w:rsidP="0090223D">
      <w:r>
        <w:separator/>
      </w:r>
    </w:p>
  </w:footnote>
  <w:footnote w:type="continuationSeparator" w:id="0">
    <w:p w:rsidR="00370C07" w:rsidRDefault="00370C07" w:rsidP="009022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EFF" w:rsidRDefault="007D2EF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EFF" w:rsidRDefault="007D2EF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EFF" w:rsidRDefault="007D2EF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10826"/>
    <w:multiLevelType w:val="multilevel"/>
    <w:tmpl w:val="8F9489BE"/>
    <w:lvl w:ilvl="0">
      <w:start w:val="7"/>
      <w:numFmt w:val="decimal"/>
      <w:lvlText w:val="%1"/>
      <w:lvlJc w:val="left"/>
      <w:pPr>
        <w:ind w:left="492" w:hanging="492"/>
      </w:pPr>
      <w:rPr>
        <w:rFonts w:hint="default"/>
      </w:rPr>
    </w:lvl>
    <w:lvl w:ilvl="1">
      <w:start w:val="2"/>
      <w:numFmt w:val="decimal"/>
      <w:lvlText w:val="%1.%2"/>
      <w:lvlJc w:val="left"/>
      <w:pPr>
        <w:ind w:left="492" w:hanging="49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06AC25E4"/>
    <w:multiLevelType w:val="multilevel"/>
    <w:tmpl w:val="88906CF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cs="Times New Roman"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0C2B75AC"/>
    <w:multiLevelType w:val="hybridMultilevel"/>
    <w:tmpl w:val="605642B8"/>
    <w:lvl w:ilvl="0" w:tplc="0542F4E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nsid w:val="113B3DC5"/>
    <w:multiLevelType w:val="multilevel"/>
    <w:tmpl w:val="ED6AA04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11C849B8"/>
    <w:multiLevelType w:val="hybridMultilevel"/>
    <w:tmpl w:val="8D1858E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2CC4051"/>
    <w:multiLevelType w:val="hybridMultilevel"/>
    <w:tmpl w:val="6A302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A5C049D"/>
    <w:multiLevelType w:val="multilevel"/>
    <w:tmpl w:val="619E8670"/>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1AAA1593"/>
    <w:multiLevelType w:val="hybridMultilevel"/>
    <w:tmpl w:val="07DAB510"/>
    <w:lvl w:ilvl="0" w:tplc="F9C250FA">
      <w:start w:val="1"/>
      <w:numFmt w:val="upperLetter"/>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nsid w:val="1CDA057C"/>
    <w:multiLevelType w:val="multilevel"/>
    <w:tmpl w:val="375E7854"/>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1D5861F7"/>
    <w:multiLevelType w:val="multilevel"/>
    <w:tmpl w:val="14068512"/>
    <w:lvl w:ilvl="0">
      <w:start w:val="7"/>
      <w:numFmt w:val="decimal"/>
      <w:lvlText w:val="%1"/>
      <w:lvlJc w:val="left"/>
      <w:pPr>
        <w:ind w:left="492" w:hanging="492"/>
      </w:pPr>
      <w:rPr>
        <w:rFonts w:hint="default"/>
        <w:color w:val="auto"/>
      </w:rPr>
    </w:lvl>
    <w:lvl w:ilvl="1">
      <w:start w:val="2"/>
      <w:numFmt w:val="decimal"/>
      <w:lvlText w:val="%1.%2"/>
      <w:lvlJc w:val="left"/>
      <w:pPr>
        <w:ind w:left="492" w:hanging="492"/>
      </w:pPr>
      <w:rPr>
        <w:rFonts w:hint="default"/>
        <w:color w:val="auto"/>
      </w:rPr>
    </w:lvl>
    <w:lvl w:ilvl="2">
      <w:start w:val="7"/>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13">
    <w:nsid w:val="1F897ECE"/>
    <w:multiLevelType w:val="hybridMultilevel"/>
    <w:tmpl w:val="4F04C7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nsid w:val="201B6AA8"/>
    <w:multiLevelType w:val="singleLevel"/>
    <w:tmpl w:val="16D0AE80"/>
    <w:lvl w:ilvl="0">
      <w:start w:val="2"/>
      <w:numFmt w:val="upperLetter"/>
      <w:lvlText w:val="%1."/>
      <w:lvlJc w:val="left"/>
      <w:pPr>
        <w:tabs>
          <w:tab w:val="num" w:pos="1440"/>
        </w:tabs>
        <w:ind w:left="1440" w:hanging="720"/>
      </w:pPr>
      <w:rPr>
        <w:rFonts w:cs="Times New Roman" w:hint="default"/>
        <w:b w:val="0"/>
        <w:bCs w:val="0"/>
      </w:rPr>
    </w:lvl>
  </w:abstractNum>
  <w:abstractNum w:abstractNumId="15">
    <w:nsid w:val="216261C1"/>
    <w:multiLevelType w:val="hybridMultilevel"/>
    <w:tmpl w:val="882094CC"/>
    <w:lvl w:ilvl="0" w:tplc="08090011">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239C49C1"/>
    <w:multiLevelType w:val="hybridMultilevel"/>
    <w:tmpl w:val="7D7A5190"/>
    <w:lvl w:ilvl="0" w:tplc="1A662ED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nsid w:val="24EE6C5C"/>
    <w:multiLevelType w:val="singleLevel"/>
    <w:tmpl w:val="C8B67B00"/>
    <w:lvl w:ilvl="0">
      <w:start w:val="1"/>
      <w:numFmt w:val="decimal"/>
      <w:lvlText w:val="%1."/>
      <w:legacy w:legacy="1" w:legacySpace="120" w:legacyIndent="360"/>
      <w:lvlJc w:val="left"/>
      <w:pPr>
        <w:ind w:left="720" w:hanging="360"/>
      </w:pPr>
    </w:lvl>
  </w:abstractNum>
  <w:abstractNum w:abstractNumId="18">
    <w:nsid w:val="258069DA"/>
    <w:multiLevelType w:val="hybridMultilevel"/>
    <w:tmpl w:val="51B4F91E"/>
    <w:lvl w:ilvl="0" w:tplc="53428E02">
      <w:start w:val="1"/>
      <w:numFmt w:val="decimal"/>
      <w:lvlText w:val="%1)"/>
      <w:lvlJc w:val="left"/>
      <w:pPr>
        <w:ind w:left="349" w:hanging="360"/>
      </w:pPr>
      <w:rPr>
        <w:rFonts w:hint="default"/>
      </w:rPr>
    </w:lvl>
    <w:lvl w:ilvl="1" w:tplc="08090019" w:tentative="1">
      <w:start w:val="1"/>
      <w:numFmt w:val="lowerLetter"/>
      <w:lvlText w:val="%2."/>
      <w:lvlJc w:val="left"/>
      <w:pPr>
        <w:ind w:left="1069" w:hanging="360"/>
      </w:pPr>
    </w:lvl>
    <w:lvl w:ilvl="2" w:tplc="0809001B" w:tentative="1">
      <w:start w:val="1"/>
      <w:numFmt w:val="lowerRoman"/>
      <w:lvlText w:val="%3."/>
      <w:lvlJc w:val="right"/>
      <w:pPr>
        <w:ind w:left="1789" w:hanging="180"/>
      </w:pPr>
    </w:lvl>
    <w:lvl w:ilvl="3" w:tplc="0809000F" w:tentative="1">
      <w:start w:val="1"/>
      <w:numFmt w:val="decimal"/>
      <w:lvlText w:val="%4."/>
      <w:lvlJc w:val="left"/>
      <w:pPr>
        <w:ind w:left="2509" w:hanging="360"/>
      </w:pPr>
    </w:lvl>
    <w:lvl w:ilvl="4" w:tplc="08090019" w:tentative="1">
      <w:start w:val="1"/>
      <w:numFmt w:val="lowerLetter"/>
      <w:lvlText w:val="%5."/>
      <w:lvlJc w:val="left"/>
      <w:pPr>
        <w:ind w:left="3229" w:hanging="360"/>
      </w:pPr>
    </w:lvl>
    <w:lvl w:ilvl="5" w:tplc="0809001B" w:tentative="1">
      <w:start w:val="1"/>
      <w:numFmt w:val="lowerRoman"/>
      <w:lvlText w:val="%6."/>
      <w:lvlJc w:val="right"/>
      <w:pPr>
        <w:ind w:left="3949" w:hanging="180"/>
      </w:pPr>
    </w:lvl>
    <w:lvl w:ilvl="6" w:tplc="0809000F" w:tentative="1">
      <w:start w:val="1"/>
      <w:numFmt w:val="decimal"/>
      <w:lvlText w:val="%7."/>
      <w:lvlJc w:val="left"/>
      <w:pPr>
        <w:ind w:left="4669" w:hanging="360"/>
      </w:pPr>
    </w:lvl>
    <w:lvl w:ilvl="7" w:tplc="08090019" w:tentative="1">
      <w:start w:val="1"/>
      <w:numFmt w:val="lowerLetter"/>
      <w:lvlText w:val="%8."/>
      <w:lvlJc w:val="left"/>
      <w:pPr>
        <w:ind w:left="5389" w:hanging="360"/>
      </w:pPr>
    </w:lvl>
    <w:lvl w:ilvl="8" w:tplc="0809001B" w:tentative="1">
      <w:start w:val="1"/>
      <w:numFmt w:val="lowerRoman"/>
      <w:lvlText w:val="%9."/>
      <w:lvlJc w:val="right"/>
      <w:pPr>
        <w:ind w:left="6109" w:hanging="180"/>
      </w:pPr>
    </w:lvl>
  </w:abstractNum>
  <w:abstractNum w:abstractNumId="19">
    <w:nsid w:val="281B4032"/>
    <w:multiLevelType w:val="singleLevel"/>
    <w:tmpl w:val="2158B1BE"/>
    <w:lvl w:ilvl="0">
      <w:start w:val="1"/>
      <w:numFmt w:val="lowerRoman"/>
      <w:lvlText w:val="%1)"/>
      <w:lvlJc w:val="left"/>
      <w:pPr>
        <w:tabs>
          <w:tab w:val="num" w:pos="1440"/>
        </w:tabs>
        <w:ind w:left="1440" w:hanging="720"/>
      </w:pPr>
      <w:rPr>
        <w:rFonts w:cs="Times New Roman" w:hint="default"/>
        <w:b w:val="0"/>
        <w:bCs w:val="0"/>
      </w:rPr>
    </w:lvl>
  </w:abstractNum>
  <w:abstractNum w:abstractNumId="2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371A21B2"/>
    <w:multiLevelType w:val="hybridMultilevel"/>
    <w:tmpl w:val="8FF2D4B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
    <w:nsid w:val="38043F49"/>
    <w:multiLevelType w:val="hybridMultilevel"/>
    <w:tmpl w:val="1152F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3C52645F"/>
    <w:multiLevelType w:val="hybridMultilevel"/>
    <w:tmpl w:val="8FF2D4B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
    <w:nsid w:val="3DA814E7"/>
    <w:multiLevelType w:val="hybridMultilevel"/>
    <w:tmpl w:val="9A8EA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6B4222A"/>
    <w:multiLevelType w:val="hybridMultilevel"/>
    <w:tmpl w:val="8FF2D4B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
    <w:nsid w:val="4BE01BD5"/>
    <w:multiLevelType w:val="multilevel"/>
    <w:tmpl w:val="D8CCC05A"/>
    <w:lvl w:ilvl="0">
      <w:start w:val="2"/>
      <w:numFmt w:val="decimal"/>
      <w:lvlText w:val="%1"/>
      <w:lvlJc w:val="left"/>
      <w:pPr>
        <w:ind w:left="408" w:hanging="408"/>
      </w:pPr>
      <w:rPr>
        <w:rFonts w:hint="default"/>
      </w:rPr>
    </w:lvl>
    <w:lvl w:ilvl="1">
      <w:start w:val="11"/>
      <w:numFmt w:val="decimal"/>
      <w:lvlText w:val="%1.%2"/>
      <w:lvlJc w:val="left"/>
      <w:pPr>
        <w:ind w:left="408" w:hanging="4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nsid w:val="4E4209A0"/>
    <w:multiLevelType w:val="hybridMultilevel"/>
    <w:tmpl w:val="36886660"/>
    <w:lvl w:ilvl="0" w:tplc="DA707C3A">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50440AA1"/>
    <w:multiLevelType w:val="hybridMultilevel"/>
    <w:tmpl w:val="C64A7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15F60AE"/>
    <w:multiLevelType w:val="multilevel"/>
    <w:tmpl w:val="72F0EA1A"/>
    <w:lvl w:ilvl="0">
      <w:start w:val="6"/>
      <w:numFmt w:val="decimal"/>
      <w:lvlText w:val="%1"/>
      <w:lvlJc w:val="left"/>
      <w:pPr>
        <w:tabs>
          <w:tab w:val="num" w:pos="360"/>
        </w:tabs>
        <w:ind w:left="360" w:hanging="360"/>
      </w:pPr>
      <w:rPr>
        <w:rFonts w:hint="default"/>
        <w:color w:val="000000"/>
      </w:rPr>
    </w:lvl>
    <w:lvl w:ilvl="1">
      <w:start w:val="2"/>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440"/>
        </w:tabs>
        <w:ind w:left="1440" w:hanging="144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800"/>
        </w:tabs>
        <w:ind w:left="1800" w:hanging="180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0">
    <w:nsid w:val="51A57463"/>
    <w:multiLevelType w:val="hybridMultilevel"/>
    <w:tmpl w:val="8FF2D4B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
    <w:nsid w:val="599613E7"/>
    <w:multiLevelType w:val="multilevel"/>
    <w:tmpl w:val="8FA8A164"/>
    <w:lvl w:ilvl="0">
      <w:start w:val="3"/>
      <w:numFmt w:val="decimal"/>
      <w:lvlText w:val="%1"/>
      <w:lvlJc w:val="left"/>
      <w:pPr>
        <w:tabs>
          <w:tab w:val="num" w:pos="720"/>
        </w:tabs>
        <w:ind w:left="720" w:hanging="720"/>
      </w:pPr>
      <w:rPr>
        <w:rFonts w:cs="Times New Roman" w:hint="default"/>
      </w:rPr>
    </w:lvl>
    <w:lvl w:ilvl="1">
      <w:start w:val="2"/>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2">
    <w:nsid w:val="5ABD55BA"/>
    <w:multiLevelType w:val="hybridMultilevel"/>
    <w:tmpl w:val="4AF0638E"/>
    <w:lvl w:ilvl="0" w:tplc="F496A390">
      <w:numFmt w:val="bullet"/>
      <w:lvlText w:val="-"/>
      <w:lvlJc w:val="left"/>
      <w:pPr>
        <w:ind w:left="720" w:hanging="360"/>
      </w:pPr>
      <w:rPr>
        <w:rFonts w:ascii="Trebuchet MS" w:eastAsia="Calibri" w:hAnsi="Trebuchet M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nsid w:val="5C1A173D"/>
    <w:multiLevelType w:val="hybridMultilevel"/>
    <w:tmpl w:val="C0065748"/>
    <w:lvl w:ilvl="0" w:tplc="596008F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nsid w:val="5D490B7A"/>
    <w:multiLevelType w:val="singleLevel"/>
    <w:tmpl w:val="C8B67B00"/>
    <w:lvl w:ilvl="0">
      <w:start w:val="1"/>
      <w:numFmt w:val="decimal"/>
      <w:lvlText w:val="%1."/>
      <w:legacy w:legacy="1" w:legacySpace="120" w:legacyIndent="360"/>
      <w:lvlJc w:val="left"/>
      <w:pPr>
        <w:ind w:left="720" w:hanging="360"/>
      </w:pPr>
    </w:lvl>
  </w:abstractNum>
  <w:abstractNum w:abstractNumId="35">
    <w:nsid w:val="61D45155"/>
    <w:multiLevelType w:val="hybridMultilevel"/>
    <w:tmpl w:val="D31087DC"/>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
    <w:nsid w:val="61E73578"/>
    <w:multiLevelType w:val="hybridMultilevel"/>
    <w:tmpl w:val="1A9E7B92"/>
    <w:lvl w:ilvl="0" w:tplc="E6F03EB6">
      <w:start w:val="2"/>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7">
    <w:nsid w:val="652055C4"/>
    <w:multiLevelType w:val="hybridMultilevel"/>
    <w:tmpl w:val="A9327614"/>
    <w:lvl w:ilvl="0" w:tplc="1F682062">
      <w:start w:val="1"/>
      <w:numFmt w:val="decimal"/>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7E083B05"/>
    <w:multiLevelType w:val="hybridMultilevel"/>
    <w:tmpl w:val="53902116"/>
    <w:lvl w:ilvl="0" w:tplc="0D40CAC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nsid w:val="7E3C1542"/>
    <w:multiLevelType w:val="hybridMultilevel"/>
    <w:tmpl w:val="8FF2D4B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
    <w:nsid w:val="7FFB1766"/>
    <w:multiLevelType w:val="hybridMultilevel"/>
    <w:tmpl w:val="5E2C176E"/>
    <w:lvl w:ilvl="0" w:tplc="F9C250FA">
      <w:start w:val="1"/>
      <w:numFmt w:val="upperLetter"/>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31"/>
  </w:num>
  <w:num w:numId="2">
    <w:abstractNumId w:val="19"/>
  </w:num>
  <w:num w:numId="3">
    <w:abstractNumId w:val="14"/>
  </w:num>
  <w:num w:numId="4">
    <w:abstractNumId w:val="2"/>
  </w:num>
  <w:num w:numId="5">
    <w:abstractNumId w:val="35"/>
  </w:num>
  <w:num w:numId="6">
    <w:abstractNumId w:val="9"/>
  </w:num>
  <w:num w:numId="7">
    <w:abstractNumId w:val="10"/>
  </w:num>
  <w:num w:numId="8">
    <w:abstractNumId w:val="3"/>
  </w:num>
  <w:num w:numId="9">
    <w:abstractNumId w:val="20"/>
  </w:num>
  <w:num w:numId="10">
    <w:abstractNumId w:val="38"/>
  </w:num>
  <w:num w:numId="11">
    <w:abstractNumId w:val="41"/>
  </w:num>
  <w:num w:numId="12">
    <w:abstractNumId w:val="7"/>
  </w:num>
  <w:num w:numId="13">
    <w:abstractNumId w:val="30"/>
  </w:num>
  <w:num w:numId="14">
    <w:abstractNumId w:val="40"/>
  </w:num>
  <w:num w:numId="15">
    <w:abstractNumId w:val="23"/>
  </w:num>
  <w:num w:numId="16">
    <w:abstractNumId w:val="25"/>
  </w:num>
  <w:num w:numId="17">
    <w:abstractNumId w:val="5"/>
  </w:num>
  <w:num w:numId="18">
    <w:abstractNumId w:val="1"/>
  </w:num>
  <w:num w:numId="19">
    <w:abstractNumId w:val="37"/>
  </w:num>
  <w:num w:numId="20">
    <w:abstractNumId w:val="15"/>
  </w:num>
  <w:num w:numId="21">
    <w:abstractNumId w:val="26"/>
  </w:num>
  <w:num w:numId="22">
    <w:abstractNumId w:val="13"/>
  </w:num>
  <w:num w:numId="23">
    <w:abstractNumId w:val="8"/>
  </w:num>
  <w:num w:numId="24">
    <w:abstractNumId w:val="11"/>
  </w:num>
  <w:num w:numId="25">
    <w:abstractNumId w:val="39"/>
  </w:num>
  <w:num w:numId="26">
    <w:abstractNumId w:val="33"/>
  </w:num>
  <w:num w:numId="27">
    <w:abstractNumId w:val="16"/>
  </w:num>
  <w:num w:numId="28">
    <w:abstractNumId w:val="29"/>
  </w:num>
  <w:num w:numId="29">
    <w:abstractNumId w:val="36"/>
  </w:num>
  <w:num w:numId="30">
    <w:abstractNumId w:val="0"/>
  </w:num>
  <w:num w:numId="31">
    <w:abstractNumId w:val="12"/>
  </w:num>
  <w:num w:numId="32">
    <w:abstractNumId w:val="27"/>
  </w:num>
  <w:num w:numId="33">
    <w:abstractNumId w:val="6"/>
  </w:num>
  <w:num w:numId="34">
    <w:abstractNumId w:val="17"/>
  </w:num>
  <w:num w:numId="35">
    <w:abstractNumId w:val="34"/>
  </w:num>
  <w:num w:numId="36">
    <w:abstractNumId w:val="21"/>
  </w:num>
  <w:num w:numId="37">
    <w:abstractNumId w:val="18"/>
  </w:num>
  <w:num w:numId="38">
    <w:abstractNumId w:val="4"/>
  </w:num>
  <w:num w:numId="39">
    <w:abstractNumId w:val="22"/>
  </w:num>
  <w:num w:numId="40">
    <w:abstractNumId w:val="24"/>
  </w:num>
  <w:num w:numId="41">
    <w:abstractNumId w:val="28"/>
  </w:num>
  <w:num w:numId="42">
    <w:abstractNumId w:val="3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6FF9"/>
    <w:rsid w:val="0000100D"/>
    <w:rsid w:val="0002495C"/>
    <w:rsid w:val="000343F3"/>
    <w:rsid w:val="00040489"/>
    <w:rsid w:val="000457FC"/>
    <w:rsid w:val="00057231"/>
    <w:rsid w:val="00061D21"/>
    <w:rsid w:val="0007114B"/>
    <w:rsid w:val="00083CC1"/>
    <w:rsid w:val="000A0550"/>
    <w:rsid w:val="000A47AA"/>
    <w:rsid w:val="000B7582"/>
    <w:rsid w:val="000C0AD6"/>
    <w:rsid w:val="000D13A8"/>
    <w:rsid w:val="000D4446"/>
    <w:rsid w:val="000E7A92"/>
    <w:rsid w:val="00102754"/>
    <w:rsid w:val="001208F3"/>
    <w:rsid w:val="00135B75"/>
    <w:rsid w:val="001418ED"/>
    <w:rsid w:val="0016284C"/>
    <w:rsid w:val="00162D12"/>
    <w:rsid w:val="00170C47"/>
    <w:rsid w:val="00192E7D"/>
    <w:rsid w:val="001B124C"/>
    <w:rsid w:val="001F53C3"/>
    <w:rsid w:val="0020191D"/>
    <w:rsid w:val="00203628"/>
    <w:rsid w:val="002041C4"/>
    <w:rsid w:val="00211FB8"/>
    <w:rsid w:val="00227600"/>
    <w:rsid w:val="00244270"/>
    <w:rsid w:val="00247724"/>
    <w:rsid w:val="002507D1"/>
    <w:rsid w:val="00250B47"/>
    <w:rsid w:val="00255E2D"/>
    <w:rsid w:val="00267B22"/>
    <w:rsid w:val="00276846"/>
    <w:rsid w:val="002950DE"/>
    <w:rsid w:val="002A0E61"/>
    <w:rsid w:val="002A2A29"/>
    <w:rsid w:val="00307933"/>
    <w:rsid w:val="00310454"/>
    <w:rsid w:val="003144DE"/>
    <w:rsid w:val="00332DB4"/>
    <w:rsid w:val="003404D0"/>
    <w:rsid w:val="003547EB"/>
    <w:rsid w:val="0035758C"/>
    <w:rsid w:val="00365C94"/>
    <w:rsid w:val="00370ABE"/>
    <w:rsid w:val="00370C07"/>
    <w:rsid w:val="0037261D"/>
    <w:rsid w:val="00384023"/>
    <w:rsid w:val="00385B33"/>
    <w:rsid w:val="0039057F"/>
    <w:rsid w:val="00392B23"/>
    <w:rsid w:val="00397991"/>
    <w:rsid w:val="003A0F87"/>
    <w:rsid w:val="003A6DD2"/>
    <w:rsid w:val="003C5723"/>
    <w:rsid w:val="003C6045"/>
    <w:rsid w:val="003C706D"/>
    <w:rsid w:val="003D4BB0"/>
    <w:rsid w:val="00420F13"/>
    <w:rsid w:val="0042587F"/>
    <w:rsid w:val="00427B2D"/>
    <w:rsid w:val="004309C6"/>
    <w:rsid w:val="00442B7D"/>
    <w:rsid w:val="00473FC4"/>
    <w:rsid w:val="00493DC3"/>
    <w:rsid w:val="00496B6F"/>
    <w:rsid w:val="004976F8"/>
    <w:rsid w:val="004A29C1"/>
    <w:rsid w:val="004A6FF9"/>
    <w:rsid w:val="004B307C"/>
    <w:rsid w:val="004B49AD"/>
    <w:rsid w:val="004B590A"/>
    <w:rsid w:val="004C4B3E"/>
    <w:rsid w:val="004C7AB7"/>
    <w:rsid w:val="004D3F76"/>
    <w:rsid w:val="004E1653"/>
    <w:rsid w:val="004F06B2"/>
    <w:rsid w:val="0052246C"/>
    <w:rsid w:val="005232F5"/>
    <w:rsid w:val="00543787"/>
    <w:rsid w:val="00580CC7"/>
    <w:rsid w:val="00587609"/>
    <w:rsid w:val="0059452E"/>
    <w:rsid w:val="005A2F7F"/>
    <w:rsid w:val="005E7F72"/>
    <w:rsid w:val="005F3293"/>
    <w:rsid w:val="006026A9"/>
    <w:rsid w:val="00623CE4"/>
    <w:rsid w:val="006251C0"/>
    <w:rsid w:val="00630EDE"/>
    <w:rsid w:val="006310F0"/>
    <w:rsid w:val="00633244"/>
    <w:rsid w:val="0064293D"/>
    <w:rsid w:val="00662330"/>
    <w:rsid w:val="0067472E"/>
    <w:rsid w:val="006C4373"/>
    <w:rsid w:val="006C4B5F"/>
    <w:rsid w:val="006C710B"/>
    <w:rsid w:val="006C7B07"/>
    <w:rsid w:val="006D2C56"/>
    <w:rsid w:val="006D2D91"/>
    <w:rsid w:val="006E14CA"/>
    <w:rsid w:val="0070794E"/>
    <w:rsid w:val="00710953"/>
    <w:rsid w:val="00710CA3"/>
    <w:rsid w:val="0071260D"/>
    <w:rsid w:val="0071608F"/>
    <w:rsid w:val="007337E1"/>
    <w:rsid w:val="00742748"/>
    <w:rsid w:val="00745D2F"/>
    <w:rsid w:val="00760E07"/>
    <w:rsid w:val="0076207B"/>
    <w:rsid w:val="00767F48"/>
    <w:rsid w:val="00770094"/>
    <w:rsid w:val="007852D1"/>
    <w:rsid w:val="00790E47"/>
    <w:rsid w:val="00791FBA"/>
    <w:rsid w:val="007A02FC"/>
    <w:rsid w:val="007D07A1"/>
    <w:rsid w:val="007D2EFF"/>
    <w:rsid w:val="007E0120"/>
    <w:rsid w:val="007F2281"/>
    <w:rsid w:val="007F27B3"/>
    <w:rsid w:val="00800B22"/>
    <w:rsid w:val="00805F8E"/>
    <w:rsid w:val="00822820"/>
    <w:rsid w:val="00854637"/>
    <w:rsid w:val="00856E45"/>
    <w:rsid w:val="00881130"/>
    <w:rsid w:val="00887FF6"/>
    <w:rsid w:val="008A43B7"/>
    <w:rsid w:val="008D6D35"/>
    <w:rsid w:val="008E5016"/>
    <w:rsid w:val="008F3B4B"/>
    <w:rsid w:val="008F57AB"/>
    <w:rsid w:val="008F6154"/>
    <w:rsid w:val="0090223D"/>
    <w:rsid w:val="0091052B"/>
    <w:rsid w:val="00941044"/>
    <w:rsid w:val="00963D13"/>
    <w:rsid w:val="00966605"/>
    <w:rsid w:val="009804B1"/>
    <w:rsid w:val="00992978"/>
    <w:rsid w:val="009A23A7"/>
    <w:rsid w:val="009B2298"/>
    <w:rsid w:val="009B311E"/>
    <w:rsid w:val="009B4964"/>
    <w:rsid w:val="009C3FC9"/>
    <w:rsid w:val="009D16CF"/>
    <w:rsid w:val="009E0489"/>
    <w:rsid w:val="009F16F3"/>
    <w:rsid w:val="00A01D7B"/>
    <w:rsid w:val="00A04F08"/>
    <w:rsid w:val="00A12F9F"/>
    <w:rsid w:val="00A33120"/>
    <w:rsid w:val="00A5194E"/>
    <w:rsid w:val="00A63632"/>
    <w:rsid w:val="00A63EC6"/>
    <w:rsid w:val="00AC1FBB"/>
    <w:rsid w:val="00AE40F2"/>
    <w:rsid w:val="00AF24B8"/>
    <w:rsid w:val="00B00664"/>
    <w:rsid w:val="00B13F4B"/>
    <w:rsid w:val="00B34DAE"/>
    <w:rsid w:val="00B46075"/>
    <w:rsid w:val="00B7316C"/>
    <w:rsid w:val="00BA7EB8"/>
    <w:rsid w:val="00BB5EDE"/>
    <w:rsid w:val="00BC145B"/>
    <w:rsid w:val="00BC66DC"/>
    <w:rsid w:val="00BD2128"/>
    <w:rsid w:val="00BD4484"/>
    <w:rsid w:val="00BD6566"/>
    <w:rsid w:val="00C017E4"/>
    <w:rsid w:val="00C0462B"/>
    <w:rsid w:val="00C07E68"/>
    <w:rsid w:val="00C27488"/>
    <w:rsid w:val="00C35392"/>
    <w:rsid w:val="00C54F63"/>
    <w:rsid w:val="00C63A46"/>
    <w:rsid w:val="00C64E9E"/>
    <w:rsid w:val="00CA70B1"/>
    <w:rsid w:val="00CD2FF0"/>
    <w:rsid w:val="00D026E8"/>
    <w:rsid w:val="00D077A6"/>
    <w:rsid w:val="00D374E9"/>
    <w:rsid w:val="00D648E7"/>
    <w:rsid w:val="00D74D9F"/>
    <w:rsid w:val="00D90CE8"/>
    <w:rsid w:val="00D9626D"/>
    <w:rsid w:val="00DA69C2"/>
    <w:rsid w:val="00DC0F5F"/>
    <w:rsid w:val="00DC4C55"/>
    <w:rsid w:val="00DC79DD"/>
    <w:rsid w:val="00DD43E1"/>
    <w:rsid w:val="00DD5681"/>
    <w:rsid w:val="00DD76D8"/>
    <w:rsid w:val="00DD7837"/>
    <w:rsid w:val="00DE246C"/>
    <w:rsid w:val="00E027C9"/>
    <w:rsid w:val="00E15960"/>
    <w:rsid w:val="00E230F8"/>
    <w:rsid w:val="00E353E6"/>
    <w:rsid w:val="00E355D4"/>
    <w:rsid w:val="00E36255"/>
    <w:rsid w:val="00E40E89"/>
    <w:rsid w:val="00E4194E"/>
    <w:rsid w:val="00E566D8"/>
    <w:rsid w:val="00E616ED"/>
    <w:rsid w:val="00E74353"/>
    <w:rsid w:val="00E87CB6"/>
    <w:rsid w:val="00E92450"/>
    <w:rsid w:val="00EA25A7"/>
    <w:rsid w:val="00ED56FA"/>
    <w:rsid w:val="00EE5097"/>
    <w:rsid w:val="00EE66FC"/>
    <w:rsid w:val="00F04521"/>
    <w:rsid w:val="00F15EC3"/>
    <w:rsid w:val="00F21CEF"/>
    <w:rsid w:val="00F3798F"/>
    <w:rsid w:val="00F42CA6"/>
    <w:rsid w:val="00F555FE"/>
    <w:rsid w:val="00F575D2"/>
    <w:rsid w:val="00F64E1F"/>
    <w:rsid w:val="00F65DE2"/>
    <w:rsid w:val="00F825B1"/>
    <w:rsid w:val="00F85B0F"/>
    <w:rsid w:val="00F862E5"/>
    <w:rsid w:val="00F9226A"/>
    <w:rsid w:val="00F942E2"/>
    <w:rsid w:val="00FF1847"/>
    <w:rsid w:val="00FF1DCF"/>
    <w:rsid w:val="00FF5A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caption" w:locked="1" w:uiPriority="0" w:qFormat="1"/>
    <w:lsdException w:name="footnote reference"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pPr>
    <w:rPr>
      <w:rFonts w:ascii="Times New Roman" w:eastAsia="Times New Roman" w:hAnsi="Times New Roman"/>
      <w:sz w:val="20"/>
      <w:szCs w:val="20"/>
      <w:lang w:val="en-GB" w:eastAsia="en-GB"/>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paragraph" w:styleId="Heading3">
    <w:name w:val="heading 3"/>
    <w:basedOn w:val="Normal"/>
    <w:next w:val="Normal"/>
    <w:link w:val="Heading3Char"/>
    <w:uiPriority w:val="99"/>
    <w:qFormat/>
    <w:rsid w:val="000C0AD6"/>
    <w:pPr>
      <w:keepNext/>
      <w:keepLines/>
      <w:spacing w:before="200"/>
      <w:outlineLvl w:val="2"/>
    </w:pPr>
    <w:rPr>
      <w:rFonts w:ascii="Cambria" w:hAnsi="Cambria"/>
      <w:b/>
      <w:bCs/>
      <w:color w:val="4F81BD"/>
    </w:rPr>
  </w:style>
  <w:style w:type="paragraph" w:styleId="Heading4">
    <w:name w:val="heading 4"/>
    <w:basedOn w:val="Normal"/>
    <w:next w:val="Normal"/>
    <w:link w:val="Heading4Char"/>
    <w:semiHidden/>
    <w:unhideWhenUsed/>
    <w:qFormat/>
    <w:locked/>
    <w:rsid w:val="00963D13"/>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59452E"/>
    <w:rPr>
      <w:rFonts w:ascii="Times New Roman" w:hAnsi="Times New Roman" w:cs="Times New Roman"/>
      <w:b/>
      <w:bCs/>
      <w:noProof/>
      <w:sz w:val="24"/>
      <w:szCs w:val="24"/>
      <w:lang w:val="en-US" w:eastAsia="en-GB"/>
    </w:rPr>
  </w:style>
  <w:style w:type="character" w:customStyle="1" w:styleId="Heading3Char">
    <w:name w:val="Heading 3 Char"/>
    <w:basedOn w:val="DefaultParagraphFont"/>
    <w:link w:val="Heading3"/>
    <w:uiPriority w:val="99"/>
    <w:semiHidden/>
    <w:locked/>
    <w:rsid w:val="000C0AD6"/>
    <w:rPr>
      <w:rFonts w:ascii="Cambria" w:hAnsi="Cambria" w:cs="Times New Roman"/>
      <w:b/>
      <w:bCs/>
      <w:color w:val="4F81BD"/>
      <w:sz w:val="20"/>
      <w:szCs w:val="20"/>
      <w:lang w:eastAsia="en-GB"/>
    </w:rPr>
  </w:style>
  <w:style w:type="paragraph" w:styleId="PlainText">
    <w:name w:val="Plain Text"/>
    <w:basedOn w:val="Normal"/>
    <w:link w:val="PlainTextChar"/>
    <w:uiPriority w:val="99"/>
    <w:rsid w:val="0059452E"/>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59452E"/>
    <w:rPr>
      <w:rFonts w:ascii="Courier New" w:hAnsi="Courier New" w:cs="Courier New"/>
      <w:sz w:val="20"/>
      <w:szCs w:val="20"/>
      <w:lang w:eastAsia="en-GB"/>
    </w:rPr>
  </w:style>
  <w:style w:type="paragraph" w:styleId="BodyText">
    <w:name w:val="Body Text"/>
    <w:basedOn w:val="Normal"/>
    <w:link w:val="BodyTextChar"/>
    <w:uiPriority w:val="99"/>
    <w:semiHidden/>
    <w:rsid w:val="0059452E"/>
    <w:pPr>
      <w:overflowPunct w:val="0"/>
    </w:pPr>
    <w:rPr>
      <w:rFonts w:eastAsia="Calibri"/>
      <w:b/>
      <w:bCs/>
      <w:sz w:val="24"/>
      <w:szCs w:val="24"/>
      <w:lang w:eastAsia="en-US"/>
    </w:rPr>
  </w:style>
  <w:style w:type="character" w:customStyle="1" w:styleId="BodyTextChar">
    <w:name w:val="Body Text Char"/>
    <w:basedOn w:val="DefaultParagraphFont"/>
    <w:link w:val="BodyText"/>
    <w:uiPriority w:val="99"/>
    <w:semiHidden/>
    <w:locked/>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rsid w:val="0077009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70094"/>
    <w:rPr>
      <w:rFonts w:ascii="Tahoma" w:hAnsi="Tahoma" w:cs="Tahoma"/>
      <w:sz w:val="16"/>
      <w:szCs w:val="16"/>
      <w:lang w:eastAsia="en-GB"/>
    </w:rPr>
  </w:style>
  <w:style w:type="paragraph" w:styleId="BodyText3">
    <w:name w:val="Body Text 3"/>
    <w:basedOn w:val="Normal"/>
    <w:link w:val="BodyText3Char"/>
    <w:uiPriority w:val="99"/>
    <w:semiHidden/>
    <w:rsid w:val="000C0AD6"/>
    <w:pPr>
      <w:spacing w:after="120"/>
    </w:pPr>
    <w:rPr>
      <w:sz w:val="16"/>
      <w:szCs w:val="16"/>
    </w:rPr>
  </w:style>
  <w:style w:type="character" w:customStyle="1" w:styleId="BodyText3Char">
    <w:name w:val="Body Text 3 Char"/>
    <w:basedOn w:val="DefaultParagraphFont"/>
    <w:link w:val="BodyText3"/>
    <w:uiPriority w:val="99"/>
    <w:semiHidden/>
    <w:locked/>
    <w:rsid w:val="000C0AD6"/>
    <w:rPr>
      <w:rFonts w:ascii="Times New Roman" w:hAnsi="Times New Roman" w:cs="Times New Roman"/>
      <w:sz w:val="16"/>
      <w:szCs w:val="16"/>
      <w:lang w:eastAsia="en-GB"/>
    </w:rPr>
  </w:style>
  <w:style w:type="character" w:styleId="Hyperlink">
    <w:name w:val="Hyperlink"/>
    <w:basedOn w:val="DefaultParagraphFont"/>
    <w:uiPriority w:val="99"/>
    <w:semiHidden/>
    <w:rsid w:val="000C0AD6"/>
    <w:rPr>
      <w:rFonts w:cs="Times New Roman"/>
      <w:color w:val="0000FF"/>
      <w:u w:val="single"/>
    </w:rPr>
  </w:style>
  <w:style w:type="character" w:customStyle="1" w:styleId="Heading4Char">
    <w:name w:val="Heading 4 Char"/>
    <w:basedOn w:val="DefaultParagraphFont"/>
    <w:link w:val="Heading4"/>
    <w:semiHidden/>
    <w:rsid w:val="00963D13"/>
    <w:rPr>
      <w:rFonts w:asciiTheme="minorHAnsi" w:eastAsiaTheme="minorEastAsia" w:hAnsiTheme="minorHAnsi" w:cstheme="minorBidi"/>
      <w:b/>
      <w:bCs/>
      <w:sz w:val="28"/>
      <w:szCs w:val="28"/>
      <w:lang w:val="en-GB" w:eastAsia="en-GB"/>
    </w:rPr>
  </w:style>
  <w:style w:type="paragraph" w:styleId="BodyTextIndent">
    <w:name w:val="Body Text Indent"/>
    <w:basedOn w:val="Normal"/>
    <w:link w:val="BodyTextIndentChar"/>
    <w:uiPriority w:val="99"/>
    <w:semiHidden/>
    <w:unhideWhenUsed/>
    <w:rsid w:val="00963D13"/>
    <w:pPr>
      <w:spacing w:after="120"/>
      <w:ind w:left="283"/>
    </w:pPr>
  </w:style>
  <w:style w:type="character" w:customStyle="1" w:styleId="BodyTextIndentChar">
    <w:name w:val="Body Text Indent Char"/>
    <w:basedOn w:val="DefaultParagraphFont"/>
    <w:link w:val="BodyTextIndent"/>
    <w:uiPriority w:val="99"/>
    <w:semiHidden/>
    <w:rsid w:val="00963D13"/>
    <w:rPr>
      <w:rFonts w:ascii="Times New Roman" w:eastAsia="Times New Roman" w:hAnsi="Times New Roman"/>
      <w:sz w:val="20"/>
      <w:szCs w:val="20"/>
      <w:lang w:val="en-GB" w:eastAsia="en-GB"/>
    </w:rPr>
  </w:style>
  <w:style w:type="paragraph" w:styleId="BodyText2">
    <w:name w:val="Body Text 2"/>
    <w:basedOn w:val="Normal"/>
    <w:link w:val="BodyText2Char"/>
    <w:uiPriority w:val="99"/>
    <w:semiHidden/>
    <w:unhideWhenUsed/>
    <w:rsid w:val="0090223D"/>
    <w:pPr>
      <w:spacing w:after="120" w:line="480" w:lineRule="auto"/>
    </w:pPr>
  </w:style>
  <w:style w:type="character" w:customStyle="1" w:styleId="BodyText2Char">
    <w:name w:val="Body Text 2 Char"/>
    <w:basedOn w:val="DefaultParagraphFont"/>
    <w:link w:val="BodyText2"/>
    <w:uiPriority w:val="99"/>
    <w:semiHidden/>
    <w:rsid w:val="0090223D"/>
    <w:rPr>
      <w:rFonts w:ascii="Times New Roman" w:eastAsia="Times New Roman" w:hAnsi="Times New Roman"/>
      <w:sz w:val="20"/>
      <w:szCs w:val="20"/>
      <w:lang w:val="en-GB" w:eastAsia="en-GB"/>
    </w:rPr>
  </w:style>
  <w:style w:type="paragraph" w:styleId="FootnoteText">
    <w:name w:val="footnote text"/>
    <w:basedOn w:val="Normal"/>
    <w:link w:val="FootnoteTextChar"/>
    <w:semiHidden/>
    <w:rsid w:val="0090223D"/>
    <w:pPr>
      <w:overflowPunct w:val="0"/>
      <w:adjustRightInd w:val="0"/>
      <w:textAlignment w:val="baseline"/>
    </w:pPr>
    <w:rPr>
      <w:rFonts w:ascii="Trebuchet MS" w:hAnsi="Trebuchet MS"/>
      <w:lang w:eastAsia="en-US"/>
    </w:rPr>
  </w:style>
  <w:style w:type="character" w:customStyle="1" w:styleId="FootnoteTextChar">
    <w:name w:val="Footnote Text Char"/>
    <w:basedOn w:val="DefaultParagraphFont"/>
    <w:link w:val="FootnoteText"/>
    <w:semiHidden/>
    <w:rsid w:val="0090223D"/>
    <w:rPr>
      <w:rFonts w:ascii="Trebuchet MS" w:eastAsia="Times New Roman" w:hAnsi="Trebuchet MS"/>
      <w:sz w:val="20"/>
      <w:szCs w:val="20"/>
      <w:lang w:val="en-GB"/>
    </w:rPr>
  </w:style>
  <w:style w:type="character" w:styleId="FootnoteReference">
    <w:name w:val="footnote reference"/>
    <w:semiHidden/>
    <w:rsid w:val="0090223D"/>
    <w:rPr>
      <w:vertAlign w:val="superscript"/>
    </w:rPr>
  </w:style>
  <w:style w:type="paragraph" w:customStyle="1" w:styleId="Default">
    <w:name w:val="Default"/>
    <w:rsid w:val="00EE66FC"/>
    <w:pPr>
      <w:autoSpaceDE w:val="0"/>
      <w:autoSpaceDN w:val="0"/>
      <w:adjustRightInd w:val="0"/>
    </w:pPr>
    <w:rPr>
      <w:rFonts w:ascii="Trebuchet MS" w:hAnsi="Trebuchet MS" w:cs="Trebuchet MS"/>
      <w:color w:val="000000"/>
      <w:sz w:val="24"/>
      <w:szCs w:val="24"/>
      <w:lang w:val="en-GB"/>
    </w:rPr>
  </w:style>
  <w:style w:type="paragraph" w:styleId="Header">
    <w:name w:val="header"/>
    <w:basedOn w:val="Normal"/>
    <w:link w:val="HeaderChar"/>
    <w:uiPriority w:val="99"/>
    <w:unhideWhenUsed/>
    <w:rsid w:val="007D2EFF"/>
    <w:pPr>
      <w:tabs>
        <w:tab w:val="center" w:pos="4513"/>
        <w:tab w:val="right" w:pos="9026"/>
      </w:tabs>
    </w:pPr>
  </w:style>
  <w:style w:type="character" w:customStyle="1" w:styleId="HeaderChar">
    <w:name w:val="Header Char"/>
    <w:basedOn w:val="DefaultParagraphFont"/>
    <w:link w:val="Header"/>
    <w:uiPriority w:val="99"/>
    <w:rsid w:val="007D2EFF"/>
    <w:rPr>
      <w:rFonts w:ascii="Times New Roman" w:eastAsia="Times New Roman" w:hAnsi="Times New Roman"/>
      <w:sz w:val="20"/>
      <w:szCs w:val="20"/>
      <w:lang w:val="en-GB" w:eastAsia="en-GB"/>
    </w:rPr>
  </w:style>
  <w:style w:type="paragraph" w:styleId="Footer">
    <w:name w:val="footer"/>
    <w:basedOn w:val="Normal"/>
    <w:link w:val="FooterChar"/>
    <w:uiPriority w:val="99"/>
    <w:unhideWhenUsed/>
    <w:rsid w:val="007D2EFF"/>
    <w:pPr>
      <w:tabs>
        <w:tab w:val="center" w:pos="4513"/>
        <w:tab w:val="right" w:pos="9026"/>
      </w:tabs>
    </w:pPr>
  </w:style>
  <w:style w:type="character" w:customStyle="1" w:styleId="FooterChar">
    <w:name w:val="Footer Char"/>
    <w:basedOn w:val="DefaultParagraphFont"/>
    <w:link w:val="Footer"/>
    <w:uiPriority w:val="99"/>
    <w:rsid w:val="007D2EFF"/>
    <w:rPr>
      <w:rFonts w:ascii="Times New Roman" w:eastAsia="Times New Roman" w:hAnsi="Times New Roman"/>
      <w:sz w:val="20"/>
      <w:szCs w:val="20"/>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caption" w:locked="1" w:uiPriority="0" w:qFormat="1"/>
    <w:lsdException w:name="footnote reference"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pPr>
    <w:rPr>
      <w:rFonts w:ascii="Times New Roman" w:eastAsia="Times New Roman" w:hAnsi="Times New Roman"/>
      <w:sz w:val="20"/>
      <w:szCs w:val="20"/>
      <w:lang w:val="en-GB" w:eastAsia="en-GB"/>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paragraph" w:styleId="Heading3">
    <w:name w:val="heading 3"/>
    <w:basedOn w:val="Normal"/>
    <w:next w:val="Normal"/>
    <w:link w:val="Heading3Char"/>
    <w:uiPriority w:val="99"/>
    <w:qFormat/>
    <w:rsid w:val="000C0AD6"/>
    <w:pPr>
      <w:keepNext/>
      <w:keepLines/>
      <w:spacing w:before="200"/>
      <w:outlineLvl w:val="2"/>
    </w:pPr>
    <w:rPr>
      <w:rFonts w:ascii="Cambria" w:hAnsi="Cambria"/>
      <w:b/>
      <w:bCs/>
      <w:color w:val="4F81BD"/>
    </w:rPr>
  </w:style>
  <w:style w:type="paragraph" w:styleId="Heading4">
    <w:name w:val="heading 4"/>
    <w:basedOn w:val="Normal"/>
    <w:next w:val="Normal"/>
    <w:link w:val="Heading4Char"/>
    <w:semiHidden/>
    <w:unhideWhenUsed/>
    <w:qFormat/>
    <w:locked/>
    <w:rsid w:val="00963D13"/>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59452E"/>
    <w:rPr>
      <w:rFonts w:ascii="Times New Roman" w:hAnsi="Times New Roman" w:cs="Times New Roman"/>
      <w:b/>
      <w:bCs/>
      <w:noProof/>
      <w:sz w:val="24"/>
      <w:szCs w:val="24"/>
      <w:lang w:val="en-US" w:eastAsia="en-GB"/>
    </w:rPr>
  </w:style>
  <w:style w:type="character" w:customStyle="1" w:styleId="Heading3Char">
    <w:name w:val="Heading 3 Char"/>
    <w:basedOn w:val="DefaultParagraphFont"/>
    <w:link w:val="Heading3"/>
    <w:uiPriority w:val="99"/>
    <w:semiHidden/>
    <w:locked/>
    <w:rsid w:val="000C0AD6"/>
    <w:rPr>
      <w:rFonts w:ascii="Cambria" w:hAnsi="Cambria" w:cs="Times New Roman"/>
      <w:b/>
      <w:bCs/>
      <w:color w:val="4F81BD"/>
      <w:sz w:val="20"/>
      <w:szCs w:val="20"/>
      <w:lang w:eastAsia="en-GB"/>
    </w:rPr>
  </w:style>
  <w:style w:type="paragraph" w:styleId="PlainText">
    <w:name w:val="Plain Text"/>
    <w:basedOn w:val="Normal"/>
    <w:link w:val="PlainTextChar"/>
    <w:uiPriority w:val="99"/>
    <w:rsid w:val="0059452E"/>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59452E"/>
    <w:rPr>
      <w:rFonts w:ascii="Courier New" w:hAnsi="Courier New" w:cs="Courier New"/>
      <w:sz w:val="20"/>
      <w:szCs w:val="20"/>
      <w:lang w:eastAsia="en-GB"/>
    </w:rPr>
  </w:style>
  <w:style w:type="paragraph" w:styleId="BodyText">
    <w:name w:val="Body Text"/>
    <w:basedOn w:val="Normal"/>
    <w:link w:val="BodyTextChar"/>
    <w:uiPriority w:val="99"/>
    <w:semiHidden/>
    <w:rsid w:val="0059452E"/>
    <w:pPr>
      <w:overflowPunct w:val="0"/>
    </w:pPr>
    <w:rPr>
      <w:rFonts w:eastAsia="Calibri"/>
      <w:b/>
      <w:bCs/>
      <w:sz w:val="24"/>
      <w:szCs w:val="24"/>
      <w:lang w:eastAsia="en-US"/>
    </w:rPr>
  </w:style>
  <w:style w:type="character" w:customStyle="1" w:styleId="BodyTextChar">
    <w:name w:val="Body Text Char"/>
    <w:basedOn w:val="DefaultParagraphFont"/>
    <w:link w:val="BodyText"/>
    <w:uiPriority w:val="99"/>
    <w:semiHidden/>
    <w:locked/>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rsid w:val="0077009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70094"/>
    <w:rPr>
      <w:rFonts w:ascii="Tahoma" w:hAnsi="Tahoma" w:cs="Tahoma"/>
      <w:sz w:val="16"/>
      <w:szCs w:val="16"/>
      <w:lang w:eastAsia="en-GB"/>
    </w:rPr>
  </w:style>
  <w:style w:type="paragraph" w:styleId="BodyText3">
    <w:name w:val="Body Text 3"/>
    <w:basedOn w:val="Normal"/>
    <w:link w:val="BodyText3Char"/>
    <w:uiPriority w:val="99"/>
    <w:semiHidden/>
    <w:rsid w:val="000C0AD6"/>
    <w:pPr>
      <w:spacing w:after="120"/>
    </w:pPr>
    <w:rPr>
      <w:sz w:val="16"/>
      <w:szCs w:val="16"/>
    </w:rPr>
  </w:style>
  <w:style w:type="character" w:customStyle="1" w:styleId="BodyText3Char">
    <w:name w:val="Body Text 3 Char"/>
    <w:basedOn w:val="DefaultParagraphFont"/>
    <w:link w:val="BodyText3"/>
    <w:uiPriority w:val="99"/>
    <w:semiHidden/>
    <w:locked/>
    <w:rsid w:val="000C0AD6"/>
    <w:rPr>
      <w:rFonts w:ascii="Times New Roman" w:hAnsi="Times New Roman" w:cs="Times New Roman"/>
      <w:sz w:val="16"/>
      <w:szCs w:val="16"/>
      <w:lang w:eastAsia="en-GB"/>
    </w:rPr>
  </w:style>
  <w:style w:type="character" w:styleId="Hyperlink">
    <w:name w:val="Hyperlink"/>
    <w:basedOn w:val="DefaultParagraphFont"/>
    <w:uiPriority w:val="99"/>
    <w:semiHidden/>
    <w:rsid w:val="000C0AD6"/>
    <w:rPr>
      <w:rFonts w:cs="Times New Roman"/>
      <w:color w:val="0000FF"/>
      <w:u w:val="single"/>
    </w:rPr>
  </w:style>
  <w:style w:type="character" w:customStyle="1" w:styleId="Heading4Char">
    <w:name w:val="Heading 4 Char"/>
    <w:basedOn w:val="DefaultParagraphFont"/>
    <w:link w:val="Heading4"/>
    <w:semiHidden/>
    <w:rsid w:val="00963D13"/>
    <w:rPr>
      <w:rFonts w:asciiTheme="minorHAnsi" w:eastAsiaTheme="minorEastAsia" w:hAnsiTheme="minorHAnsi" w:cstheme="minorBidi"/>
      <w:b/>
      <w:bCs/>
      <w:sz w:val="28"/>
      <w:szCs w:val="28"/>
      <w:lang w:val="en-GB" w:eastAsia="en-GB"/>
    </w:rPr>
  </w:style>
  <w:style w:type="paragraph" w:styleId="BodyTextIndent">
    <w:name w:val="Body Text Indent"/>
    <w:basedOn w:val="Normal"/>
    <w:link w:val="BodyTextIndentChar"/>
    <w:uiPriority w:val="99"/>
    <w:semiHidden/>
    <w:unhideWhenUsed/>
    <w:rsid w:val="00963D13"/>
    <w:pPr>
      <w:spacing w:after="120"/>
      <w:ind w:left="283"/>
    </w:pPr>
  </w:style>
  <w:style w:type="character" w:customStyle="1" w:styleId="BodyTextIndentChar">
    <w:name w:val="Body Text Indent Char"/>
    <w:basedOn w:val="DefaultParagraphFont"/>
    <w:link w:val="BodyTextIndent"/>
    <w:uiPriority w:val="99"/>
    <w:semiHidden/>
    <w:rsid w:val="00963D13"/>
    <w:rPr>
      <w:rFonts w:ascii="Times New Roman" w:eastAsia="Times New Roman" w:hAnsi="Times New Roman"/>
      <w:sz w:val="20"/>
      <w:szCs w:val="20"/>
      <w:lang w:val="en-GB" w:eastAsia="en-GB"/>
    </w:rPr>
  </w:style>
  <w:style w:type="paragraph" w:styleId="BodyText2">
    <w:name w:val="Body Text 2"/>
    <w:basedOn w:val="Normal"/>
    <w:link w:val="BodyText2Char"/>
    <w:uiPriority w:val="99"/>
    <w:semiHidden/>
    <w:unhideWhenUsed/>
    <w:rsid w:val="0090223D"/>
    <w:pPr>
      <w:spacing w:after="120" w:line="480" w:lineRule="auto"/>
    </w:pPr>
  </w:style>
  <w:style w:type="character" w:customStyle="1" w:styleId="BodyText2Char">
    <w:name w:val="Body Text 2 Char"/>
    <w:basedOn w:val="DefaultParagraphFont"/>
    <w:link w:val="BodyText2"/>
    <w:uiPriority w:val="99"/>
    <w:semiHidden/>
    <w:rsid w:val="0090223D"/>
    <w:rPr>
      <w:rFonts w:ascii="Times New Roman" w:eastAsia="Times New Roman" w:hAnsi="Times New Roman"/>
      <w:sz w:val="20"/>
      <w:szCs w:val="20"/>
      <w:lang w:val="en-GB" w:eastAsia="en-GB"/>
    </w:rPr>
  </w:style>
  <w:style w:type="paragraph" w:styleId="FootnoteText">
    <w:name w:val="footnote text"/>
    <w:basedOn w:val="Normal"/>
    <w:link w:val="FootnoteTextChar"/>
    <w:semiHidden/>
    <w:rsid w:val="0090223D"/>
    <w:pPr>
      <w:overflowPunct w:val="0"/>
      <w:adjustRightInd w:val="0"/>
      <w:textAlignment w:val="baseline"/>
    </w:pPr>
    <w:rPr>
      <w:rFonts w:ascii="Trebuchet MS" w:hAnsi="Trebuchet MS"/>
      <w:lang w:eastAsia="en-US"/>
    </w:rPr>
  </w:style>
  <w:style w:type="character" w:customStyle="1" w:styleId="FootnoteTextChar">
    <w:name w:val="Footnote Text Char"/>
    <w:basedOn w:val="DefaultParagraphFont"/>
    <w:link w:val="FootnoteText"/>
    <w:semiHidden/>
    <w:rsid w:val="0090223D"/>
    <w:rPr>
      <w:rFonts w:ascii="Trebuchet MS" w:eastAsia="Times New Roman" w:hAnsi="Trebuchet MS"/>
      <w:sz w:val="20"/>
      <w:szCs w:val="20"/>
      <w:lang w:val="en-GB"/>
    </w:rPr>
  </w:style>
  <w:style w:type="character" w:styleId="FootnoteReference">
    <w:name w:val="footnote reference"/>
    <w:semiHidden/>
    <w:rsid w:val="0090223D"/>
    <w:rPr>
      <w:vertAlign w:val="superscript"/>
    </w:rPr>
  </w:style>
  <w:style w:type="paragraph" w:customStyle="1" w:styleId="Default">
    <w:name w:val="Default"/>
    <w:rsid w:val="00EE66FC"/>
    <w:pPr>
      <w:autoSpaceDE w:val="0"/>
      <w:autoSpaceDN w:val="0"/>
      <w:adjustRightInd w:val="0"/>
    </w:pPr>
    <w:rPr>
      <w:rFonts w:ascii="Trebuchet MS" w:hAnsi="Trebuchet MS" w:cs="Trebuchet MS"/>
      <w:color w:val="000000"/>
      <w:sz w:val="24"/>
      <w:szCs w:val="24"/>
      <w:lang w:val="en-GB"/>
    </w:rPr>
  </w:style>
  <w:style w:type="paragraph" w:styleId="Header">
    <w:name w:val="header"/>
    <w:basedOn w:val="Normal"/>
    <w:link w:val="HeaderChar"/>
    <w:uiPriority w:val="99"/>
    <w:unhideWhenUsed/>
    <w:rsid w:val="007D2EFF"/>
    <w:pPr>
      <w:tabs>
        <w:tab w:val="center" w:pos="4513"/>
        <w:tab w:val="right" w:pos="9026"/>
      </w:tabs>
    </w:pPr>
  </w:style>
  <w:style w:type="character" w:customStyle="1" w:styleId="HeaderChar">
    <w:name w:val="Header Char"/>
    <w:basedOn w:val="DefaultParagraphFont"/>
    <w:link w:val="Header"/>
    <w:uiPriority w:val="99"/>
    <w:rsid w:val="007D2EFF"/>
    <w:rPr>
      <w:rFonts w:ascii="Times New Roman" w:eastAsia="Times New Roman" w:hAnsi="Times New Roman"/>
      <w:sz w:val="20"/>
      <w:szCs w:val="20"/>
      <w:lang w:val="en-GB" w:eastAsia="en-GB"/>
    </w:rPr>
  </w:style>
  <w:style w:type="paragraph" w:styleId="Footer">
    <w:name w:val="footer"/>
    <w:basedOn w:val="Normal"/>
    <w:link w:val="FooterChar"/>
    <w:uiPriority w:val="99"/>
    <w:unhideWhenUsed/>
    <w:rsid w:val="007D2EFF"/>
    <w:pPr>
      <w:tabs>
        <w:tab w:val="center" w:pos="4513"/>
        <w:tab w:val="right" w:pos="9026"/>
      </w:tabs>
    </w:pPr>
  </w:style>
  <w:style w:type="character" w:customStyle="1" w:styleId="FooterChar">
    <w:name w:val="Footer Char"/>
    <w:basedOn w:val="DefaultParagraphFont"/>
    <w:link w:val="Footer"/>
    <w:uiPriority w:val="99"/>
    <w:rsid w:val="007D2EFF"/>
    <w:rPr>
      <w:rFonts w:ascii="Times New Roman" w:eastAsia="Times New Roman" w:hAnsi="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8773386">
      <w:bodyDiv w:val="1"/>
      <w:marLeft w:val="0"/>
      <w:marRight w:val="0"/>
      <w:marTop w:val="0"/>
      <w:marBottom w:val="0"/>
      <w:divBdr>
        <w:top w:val="none" w:sz="0" w:space="0" w:color="auto"/>
        <w:left w:val="none" w:sz="0" w:space="0" w:color="auto"/>
        <w:bottom w:val="none" w:sz="0" w:space="0" w:color="auto"/>
        <w:right w:val="none" w:sz="0" w:space="0" w:color="auto"/>
      </w:divBdr>
    </w:div>
    <w:div w:id="419716167">
      <w:bodyDiv w:val="1"/>
      <w:marLeft w:val="0"/>
      <w:marRight w:val="0"/>
      <w:marTop w:val="0"/>
      <w:marBottom w:val="0"/>
      <w:divBdr>
        <w:top w:val="none" w:sz="0" w:space="0" w:color="auto"/>
        <w:left w:val="none" w:sz="0" w:space="0" w:color="auto"/>
        <w:bottom w:val="none" w:sz="0" w:space="0" w:color="auto"/>
        <w:right w:val="none" w:sz="0" w:space="0" w:color="auto"/>
      </w:divBdr>
    </w:div>
    <w:div w:id="1247107112">
      <w:bodyDiv w:val="1"/>
      <w:marLeft w:val="0"/>
      <w:marRight w:val="0"/>
      <w:marTop w:val="0"/>
      <w:marBottom w:val="0"/>
      <w:divBdr>
        <w:top w:val="none" w:sz="0" w:space="0" w:color="auto"/>
        <w:left w:val="none" w:sz="0" w:space="0" w:color="auto"/>
        <w:bottom w:val="none" w:sz="0" w:space="0" w:color="auto"/>
        <w:right w:val="none" w:sz="0" w:space="0" w:color="auto"/>
      </w:divBdr>
    </w:div>
    <w:div w:id="1668552379">
      <w:bodyDiv w:val="1"/>
      <w:marLeft w:val="0"/>
      <w:marRight w:val="0"/>
      <w:marTop w:val="0"/>
      <w:marBottom w:val="0"/>
      <w:divBdr>
        <w:top w:val="none" w:sz="0" w:space="0" w:color="auto"/>
        <w:left w:val="none" w:sz="0" w:space="0" w:color="auto"/>
        <w:bottom w:val="none" w:sz="0" w:space="0" w:color="auto"/>
        <w:right w:val="none" w:sz="0" w:space="0" w:color="auto"/>
      </w:divBdr>
    </w:div>
    <w:div w:id="1878354579">
      <w:marLeft w:val="0"/>
      <w:marRight w:val="0"/>
      <w:marTop w:val="0"/>
      <w:marBottom w:val="0"/>
      <w:divBdr>
        <w:top w:val="none" w:sz="0" w:space="0" w:color="auto"/>
        <w:left w:val="none" w:sz="0" w:space="0" w:color="auto"/>
        <w:bottom w:val="none" w:sz="0" w:space="0" w:color="auto"/>
        <w:right w:val="none" w:sz="0" w:space="0" w:color="auto"/>
      </w:divBdr>
    </w:div>
    <w:div w:id="1878354580">
      <w:marLeft w:val="0"/>
      <w:marRight w:val="0"/>
      <w:marTop w:val="0"/>
      <w:marBottom w:val="0"/>
      <w:divBdr>
        <w:top w:val="none" w:sz="0" w:space="0" w:color="auto"/>
        <w:left w:val="none" w:sz="0" w:space="0" w:color="auto"/>
        <w:bottom w:val="none" w:sz="0" w:space="0" w:color="auto"/>
        <w:right w:val="none" w:sz="0" w:space="0" w:color="auto"/>
      </w:divBdr>
    </w:div>
    <w:div w:id="1878354581">
      <w:marLeft w:val="0"/>
      <w:marRight w:val="0"/>
      <w:marTop w:val="0"/>
      <w:marBottom w:val="0"/>
      <w:divBdr>
        <w:top w:val="none" w:sz="0" w:space="0" w:color="auto"/>
        <w:left w:val="none" w:sz="0" w:space="0" w:color="auto"/>
        <w:bottom w:val="none" w:sz="0" w:space="0" w:color="auto"/>
        <w:right w:val="none" w:sz="0" w:space="0" w:color="auto"/>
      </w:divBdr>
    </w:div>
    <w:div w:id="1907304086">
      <w:bodyDiv w:val="1"/>
      <w:marLeft w:val="0"/>
      <w:marRight w:val="0"/>
      <w:marTop w:val="0"/>
      <w:marBottom w:val="0"/>
      <w:divBdr>
        <w:top w:val="none" w:sz="0" w:space="0" w:color="auto"/>
        <w:left w:val="none" w:sz="0" w:space="0" w:color="auto"/>
        <w:bottom w:val="none" w:sz="0" w:space="0" w:color="auto"/>
        <w:right w:val="none" w:sz="0" w:space="0" w:color="auto"/>
      </w:divBdr>
    </w:div>
    <w:div w:id="1918401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1192</TotalTime>
  <Pages>4</Pages>
  <Words>1598</Words>
  <Characters>8927</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Williams, Julie</dc:creator>
  <cp:lastModifiedBy>Amoah, Alison</cp:lastModifiedBy>
  <cp:revision>16</cp:revision>
  <cp:lastPrinted>2014-04-30T12:17:00Z</cp:lastPrinted>
  <dcterms:created xsi:type="dcterms:W3CDTF">2018-05-21T09:22:00Z</dcterms:created>
  <dcterms:modified xsi:type="dcterms:W3CDTF">2018-06-06T18:11:00Z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2018-05-03T07:52:32Z</vt:filetime>
  </property>
</Properties>
</file>