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C3E" w:rsidRPr="009C31AB" w:rsidRDefault="00242C3E" w:rsidP="00242C3E">
      <w:pPr>
        <w:widowControl w:val="0"/>
        <w:overflowPunct w:val="0"/>
        <w:autoSpaceDE w:val="0"/>
        <w:autoSpaceDN w:val="0"/>
        <w:adjustRightInd w:val="0"/>
        <w:spacing w:after="0" w:line="240" w:lineRule="auto"/>
        <w:textAlignment w:val="baseline"/>
        <w:outlineLvl w:val="0"/>
        <w:rPr>
          <w:rFonts w:ascii="Trebuchet MS" w:eastAsia="Times New Roman" w:hAnsi="Trebuchet MS" w:cs="Arial"/>
          <w:b/>
          <w:u w:val="single"/>
          <w:lang w:eastAsia="en-GB"/>
        </w:rPr>
      </w:pPr>
      <w:r w:rsidRPr="009C31AB">
        <w:rPr>
          <w:rFonts w:ascii="Trebuchet MS" w:eastAsia="Times New Roman" w:hAnsi="Trebuchet MS" w:cs="Arial"/>
          <w:b/>
          <w:u w:val="single"/>
          <w:lang w:eastAsia="en-GB"/>
        </w:rPr>
        <w:t>DELEGATED REPORT</w:t>
      </w:r>
    </w:p>
    <w:p w:rsidR="00242C3E" w:rsidRPr="009C31AB" w:rsidRDefault="00242C3E" w:rsidP="00242C3E">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242C3E" w:rsidRPr="009C31AB" w:rsidRDefault="00242C3E" w:rsidP="00242C3E">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9C31AB">
        <w:rPr>
          <w:rFonts w:ascii="Trebuchet MS" w:eastAsia="Times New Roman" w:hAnsi="Trebuchet MS" w:cs="Arial"/>
          <w:b/>
          <w:lang w:eastAsia="en-GB"/>
        </w:rPr>
        <w:t xml:space="preserve">App No.: </w:t>
      </w:r>
      <w:r>
        <w:rPr>
          <w:rFonts w:ascii="Trebuchet MS" w:eastAsia="Times New Roman" w:hAnsi="Trebuchet MS" w:cs="Arial"/>
          <w:lang w:eastAsia="en-GB"/>
        </w:rPr>
        <w:t>171134</w:t>
      </w:r>
      <w:r w:rsidRPr="009C31AB">
        <w:rPr>
          <w:rFonts w:ascii="Trebuchet MS" w:eastAsia="Times New Roman" w:hAnsi="Trebuchet MS" w:cs="Arial"/>
          <w:lang w:eastAsia="en-GB"/>
        </w:rPr>
        <w:t>/FUL</w:t>
      </w:r>
    </w:p>
    <w:p w:rsidR="00242C3E" w:rsidRPr="009C31AB" w:rsidRDefault="00242C3E" w:rsidP="00242C3E">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9C31AB">
        <w:rPr>
          <w:rFonts w:ascii="Trebuchet MS" w:eastAsia="Times New Roman" w:hAnsi="Trebuchet MS" w:cs="Arial"/>
          <w:b/>
          <w:lang w:eastAsia="en-GB"/>
        </w:rPr>
        <w:t xml:space="preserve">Address: </w:t>
      </w:r>
      <w:r w:rsidRPr="00833DEE">
        <w:rPr>
          <w:rFonts w:ascii="Trebuchet MS" w:eastAsia="Times New Roman" w:hAnsi="Trebuchet MS" w:cs="Arial"/>
          <w:lang w:eastAsia="en-GB"/>
        </w:rPr>
        <w:t>22 Long Barn Lane, Reading</w:t>
      </w:r>
    </w:p>
    <w:p w:rsidR="00242C3E" w:rsidRPr="009C31AB" w:rsidRDefault="00242C3E" w:rsidP="00242C3E">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825B0C">
        <w:rPr>
          <w:rFonts w:ascii="Trebuchet MS" w:eastAsia="Times New Roman" w:hAnsi="Trebuchet MS" w:cs="Arial"/>
          <w:b/>
          <w:lang w:eastAsia="en-GB"/>
        </w:rPr>
        <w:t xml:space="preserve">Case officer: </w:t>
      </w:r>
      <w:r w:rsidRPr="00825B0C">
        <w:rPr>
          <w:rFonts w:ascii="Trebuchet MS" w:eastAsia="Times New Roman" w:hAnsi="Trebuchet MS" w:cs="Arial"/>
          <w:lang w:eastAsia="en-GB"/>
        </w:rPr>
        <w:t>Ralph Chakadya</w:t>
      </w:r>
    </w:p>
    <w:p w:rsidR="00242C3E" w:rsidRPr="009C31AB" w:rsidRDefault="00242C3E" w:rsidP="00242C3E">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242C3E" w:rsidRPr="009C31AB" w:rsidRDefault="00242C3E" w:rsidP="00242C3E">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9C31AB">
        <w:rPr>
          <w:rFonts w:ascii="Trebuchet MS" w:eastAsia="Times New Roman" w:hAnsi="Trebuchet MS" w:cs="Arial"/>
          <w:b/>
          <w:lang w:eastAsia="en-GB"/>
        </w:rPr>
        <w:t>INTRODUCTION:</w:t>
      </w:r>
    </w:p>
    <w:p w:rsidR="00242C3E" w:rsidRPr="009C31AB" w:rsidRDefault="00242C3E" w:rsidP="00242C3E">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242C3E" w:rsidRDefault="00242C3E" w:rsidP="00242C3E">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833DEE">
        <w:rPr>
          <w:rFonts w:ascii="Trebuchet MS" w:eastAsia="Times New Roman" w:hAnsi="Trebuchet MS" w:cs="Arial"/>
          <w:bCs/>
          <w:lang w:eastAsia="en-GB"/>
        </w:rPr>
        <w:t xml:space="preserve">The site is an existing doctors’ surgery bounded to the west </w:t>
      </w:r>
      <w:r>
        <w:rPr>
          <w:rFonts w:ascii="Trebuchet MS" w:eastAsia="Times New Roman" w:hAnsi="Trebuchet MS" w:cs="Arial"/>
          <w:bCs/>
          <w:lang w:eastAsia="en-GB"/>
        </w:rPr>
        <w:t xml:space="preserve">by an </w:t>
      </w:r>
      <w:r w:rsidRPr="00833DEE">
        <w:rPr>
          <w:rFonts w:ascii="Trebuchet MS" w:eastAsia="Times New Roman" w:hAnsi="Trebuchet MS" w:cs="Arial"/>
          <w:bCs/>
          <w:lang w:eastAsia="en-GB"/>
        </w:rPr>
        <w:t>industrial building (garage), to the east by residential properties, and fronting Longbarn Lane.</w:t>
      </w:r>
    </w:p>
    <w:p w:rsidR="00242C3E" w:rsidRDefault="00242C3E" w:rsidP="00242C3E">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242C3E" w:rsidRDefault="00242C3E" w:rsidP="00242C3E">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Pr>
          <w:rFonts w:ascii="Trebuchet MS" w:eastAsia="Times New Roman" w:hAnsi="Trebuchet MS" w:cs="Arial"/>
          <w:lang w:eastAsia="en-GB"/>
        </w:rPr>
        <w:t>There is existing onsite parking to the front of the surgery.</w:t>
      </w:r>
    </w:p>
    <w:p w:rsidR="00242C3E" w:rsidRDefault="00242C3E" w:rsidP="00242C3E">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242C3E" w:rsidRPr="003A42C2" w:rsidRDefault="00242C3E" w:rsidP="00242C3E">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3A42C2">
        <w:rPr>
          <w:rFonts w:ascii="Trebuchet MS" w:eastAsia="Times New Roman" w:hAnsi="Trebuchet MS" w:cs="Arial"/>
          <w:b/>
          <w:lang w:eastAsia="en-GB"/>
        </w:rPr>
        <w:t xml:space="preserve">PROPOSAL: </w:t>
      </w:r>
    </w:p>
    <w:p w:rsidR="00242C3E" w:rsidRDefault="00242C3E" w:rsidP="00242C3E">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Pr>
          <w:rFonts w:ascii="Trebuchet MS" w:eastAsia="Times New Roman" w:hAnsi="Trebuchet MS" w:cs="Arial"/>
          <w:lang w:eastAsia="en-GB"/>
        </w:rPr>
        <w:t xml:space="preserve">Permission is sought for </w:t>
      </w:r>
      <w:r w:rsidR="00555C44">
        <w:rPr>
          <w:rFonts w:ascii="Trebuchet MS" w:eastAsia="Times New Roman" w:hAnsi="Trebuchet MS" w:cs="Arial"/>
          <w:lang w:eastAsia="en-GB"/>
        </w:rPr>
        <w:t>a f</w:t>
      </w:r>
      <w:r w:rsidR="00555C44" w:rsidRPr="00555C44">
        <w:rPr>
          <w:rFonts w:ascii="Trebuchet MS" w:eastAsia="Times New Roman" w:hAnsi="Trebuchet MS" w:cs="Arial"/>
          <w:lang w:eastAsia="en-GB"/>
        </w:rPr>
        <w:t>irst floor side extension</w:t>
      </w:r>
      <w:r w:rsidR="005C7519">
        <w:rPr>
          <w:rFonts w:ascii="Trebuchet MS" w:eastAsia="Times New Roman" w:hAnsi="Trebuchet MS" w:cs="Arial"/>
          <w:lang w:eastAsia="en-GB"/>
        </w:rPr>
        <w:t xml:space="preserve"> to accommodate a consulting room</w:t>
      </w:r>
      <w:r>
        <w:rPr>
          <w:rFonts w:ascii="Trebuchet MS" w:eastAsia="Times New Roman" w:hAnsi="Trebuchet MS" w:cs="Arial"/>
          <w:lang w:eastAsia="en-GB"/>
        </w:rPr>
        <w:t>.</w:t>
      </w:r>
    </w:p>
    <w:p w:rsidR="00242C3E" w:rsidRDefault="00242C3E" w:rsidP="00242C3E">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555C44" w:rsidRDefault="00555C44" w:rsidP="00242C3E">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Pr>
          <w:rFonts w:ascii="Trebuchet MS" w:eastAsia="Times New Roman" w:hAnsi="Trebuchet MS" w:cs="Arial"/>
          <w:lang w:eastAsia="en-GB"/>
        </w:rPr>
        <w:t>Following concerns raised regarding potential impact onto neighbouring number 24 Long Barn Lane in terms of being overbearing, a</w:t>
      </w:r>
      <w:r w:rsidR="00242C3E">
        <w:rPr>
          <w:rFonts w:ascii="Trebuchet MS" w:eastAsia="Times New Roman" w:hAnsi="Trebuchet MS" w:cs="Arial"/>
          <w:lang w:eastAsia="en-GB"/>
        </w:rPr>
        <w:t xml:space="preserve">mended plans were submitted </w:t>
      </w:r>
      <w:r>
        <w:rPr>
          <w:rFonts w:ascii="Trebuchet MS" w:eastAsia="Times New Roman" w:hAnsi="Trebuchet MS" w:cs="Arial"/>
          <w:lang w:eastAsia="en-GB"/>
        </w:rPr>
        <w:t>shifting the first floor extension from the boundary and replacing the gable end with a hipped roof. The amended plans were considered acceptable.</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9C31AB">
        <w:rPr>
          <w:rFonts w:ascii="Trebuchet MS" w:eastAsia="Times New Roman" w:hAnsi="Trebuchet MS" w:cs="Arial"/>
          <w:b/>
          <w:lang w:eastAsia="en-GB"/>
        </w:rPr>
        <w:t>PLANNING HISTORY:</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Pr>
          <w:rFonts w:ascii="Trebuchet MS" w:eastAsia="Times New Roman" w:hAnsi="Trebuchet MS" w:cs="Arial"/>
          <w:lang w:eastAsia="en-GB"/>
        </w:rPr>
        <w:t>170069FUL - T</w:t>
      </w:r>
      <w:r w:rsidRPr="00242C3E">
        <w:rPr>
          <w:rFonts w:ascii="Trebuchet MS" w:eastAsia="Times New Roman" w:hAnsi="Trebuchet MS" w:cs="Arial"/>
          <w:lang w:eastAsia="en-GB"/>
        </w:rPr>
        <w:t>wo storey rear extensions, internal alterations to install a platform lift and associated car parking</w:t>
      </w:r>
      <w:r>
        <w:rPr>
          <w:rFonts w:ascii="Trebuchet MS" w:eastAsia="Times New Roman" w:hAnsi="Trebuchet MS" w:cs="Arial"/>
          <w:lang w:eastAsia="en-GB"/>
        </w:rPr>
        <w:t>. Permitted 22/02/2017 and being implemented</w:t>
      </w:r>
    </w:p>
    <w:p w:rsidR="00242C3E"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242C3E"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 xml:space="preserve">162273/PRE-APP - </w:t>
      </w:r>
      <w:r w:rsidRPr="003A42C2">
        <w:rPr>
          <w:rFonts w:ascii="Trebuchet MS" w:eastAsia="Times New Roman" w:hAnsi="Trebuchet MS" w:cs="Times New Roman"/>
        </w:rPr>
        <w:t>Two-storey rear extension to provide rooms for</w:t>
      </w:r>
      <w:r>
        <w:rPr>
          <w:rFonts w:ascii="Trebuchet MS" w:eastAsia="Times New Roman" w:hAnsi="Trebuchet MS" w:cs="Times New Roman"/>
        </w:rPr>
        <w:t xml:space="preserve"> </w:t>
      </w:r>
      <w:r w:rsidRPr="003A42C2">
        <w:rPr>
          <w:rFonts w:ascii="Trebuchet MS" w:eastAsia="Times New Roman" w:hAnsi="Trebuchet MS" w:cs="Times New Roman"/>
        </w:rPr>
        <w:t xml:space="preserve">consultant, common room, disabled WC and staff </w:t>
      </w:r>
      <w:r>
        <w:rPr>
          <w:rFonts w:ascii="Trebuchet MS" w:eastAsia="Times New Roman" w:hAnsi="Trebuchet MS" w:cs="Times New Roman"/>
        </w:rPr>
        <w:t>WC -total floor area 46 sqm</w:t>
      </w:r>
    </w:p>
    <w:p w:rsidR="00242C3E"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242C3E"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 xml:space="preserve">84/TP/813 - </w:t>
      </w:r>
      <w:r w:rsidRPr="00324BAD">
        <w:rPr>
          <w:rFonts w:ascii="Trebuchet MS" w:eastAsia="Times New Roman" w:hAnsi="Trebuchet MS" w:cs="Times New Roman"/>
        </w:rPr>
        <w:t>Conversion and extension to house to form doctors</w:t>
      </w:r>
      <w:r w:rsidRPr="00BC051C">
        <w:rPr>
          <w:rFonts w:ascii="Trebuchet MS" w:eastAsia="Times New Roman" w:hAnsi="Trebuchet MS" w:cs="Times New Roman"/>
        </w:rPr>
        <w:t>.</w:t>
      </w:r>
      <w:r>
        <w:rPr>
          <w:rFonts w:ascii="Trebuchet MS" w:eastAsia="Times New Roman" w:hAnsi="Trebuchet MS" w:cs="Times New Roman"/>
        </w:rPr>
        <w:t xml:space="preserve"> Permitted 1984</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r w:rsidRPr="009C31AB">
        <w:rPr>
          <w:rFonts w:ascii="Trebuchet MS" w:eastAsia="Times New Roman" w:hAnsi="Trebuchet MS" w:cs="Arial"/>
          <w:b/>
          <w:lang w:eastAsia="en-GB"/>
        </w:rPr>
        <w:t>CONSULTATIONS:</w:t>
      </w:r>
    </w:p>
    <w:p w:rsidR="00242C3E" w:rsidRPr="00CF3544"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242C3E" w:rsidRPr="009C31AB" w:rsidRDefault="00555C44" w:rsidP="00242C3E">
      <w:pPr>
        <w:overflowPunct w:val="0"/>
        <w:autoSpaceDE w:val="0"/>
        <w:autoSpaceDN w:val="0"/>
        <w:adjustRightInd w:val="0"/>
        <w:spacing w:after="0" w:line="240" w:lineRule="auto"/>
        <w:jc w:val="both"/>
        <w:textAlignment w:val="baseline"/>
        <w:rPr>
          <w:rFonts w:ascii="Trebuchet MS" w:eastAsia="Times New Roman" w:hAnsi="Trebuchet MS" w:cs="Times New Roman"/>
          <w:color w:val="FF0000"/>
          <w:lang w:eastAsia="en-GB"/>
        </w:rPr>
      </w:pPr>
      <w:r>
        <w:rPr>
          <w:rFonts w:ascii="Trebuchet MS" w:eastAsia="Times New Roman" w:hAnsi="Trebuchet MS" w:cs="Times New Roman"/>
          <w:lang w:eastAsia="en-GB"/>
        </w:rPr>
        <w:t>None</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9C31AB">
        <w:rPr>
          <w:rFonts w:ascii="Trebuchet MS" w:eastAsia="Times New Roman" w:hAnsi="Trebuchet MS" w:cs="Arial"/>
          <w:b/>
          <w:u w:val="single"/>
          <w:lang w:eastAsia="en-GB"/>
        </w:rPr>
        <w:t>Public/local consultation and comments received</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p>
    <w:p w:rsidR="00242C3E" w:rsidRPr="009C31AB" w:rsidRDefault="005C7519" w:rsidP="00242C3E">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Pr>
          <w:rFonts w:ascii="Trebuchet MS" w:eastAsia="Times New Roman" w:hAnsi="Trebuchet MS" w:cs="Arial"/>
          <w:lang w:eastAsia="en-GB"/>
        </w:rPr>
        <w:t xml:space="preserve">One letter objecting to the proposal </w:t>
      </w:r>
      <w:r w:rsidR="00555C44">
        <w:rPr>
          <w:rFonts w:ascii="Trebuchet MS" w:eastAsia="Times New Roman" w:hAnsi="Trebuchet MS" w:cs="Arial"/>
          <w:lang w:eastAsia="en-GB"/>
        </w:rPr>
        <w:t>was</w:t>
      </w:r>
      <w:r w:rsidR="00242C3E" w:rsidRPr="009C31AB">
        <w:rPr>
          <w:rFonts w:ascii="Trebuchet MS" w:eastAsia="Times New Roman" w:hAnsi="Trebuchet MS" w:cs="Arial"/>
          <w:lang w:eastAsia="en-GB"/>
        </w:rPr>
        <w:t xml:space="preserve"> received</w:t>
      </w:r>
      <w:r w:rsidR="00555C44">
        <w:rPr>
          <w:rFonts w:ascii="Trebuchet MS" w:eastAsia="Times New Roman" w:hAnsi="Trebuchet MS" w:cs="Arial"/>
          <w:lang w:eastAsia="en-GB"/>
        </w:rPr>
        <w:t xml:space="preserve"> from neighbouring number 24</w:t>
      </w:r>
      <w:r>
        <w:rPr>
          <w:rFonts w:ascii="Trebuchet MS" w:eastAsia="Times New Roman" w:hAnsi="Trebuchet MS" w:cs="Arial"/>
          <w:lang w:eastAsia="en-GB"/>
        </w:rPr>
        <w:t>.</w:t>
      </w:r>
    </w:p>
    <w:p w:rsidR="00242C3E" w:rsidRPr="009C31AB" w:rsidRDefault="00242C3E" w:rsidP="00242C3E">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242C3E" w:rsidRPr="009C31AB" w:rsidRDefault="00242C3E" w:rsidP="00242C3E">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9C31AB">
        <w:rPr>
          <w:rFonts w:ascii="Trebuchet MS" w:eastAsia="Times New Roman" w:hAnsi="Trebuchet MS" w:cs="Arial"/>
          <w:b/>
          <w:lang w:eastAsia="en-GB"/>
        </w:rPr>
        <w:t>RELEVANT PLANNING POLICY AND GUIDANCE</w:t>
      </w:r>
    </w:p>
    <w:p w:rsidR="00242C3E" w:rsidRPr="009C31AB" w:rsidRDefault="00242C3E" w:rsidP="00242C3E">
      <w:pPr>
        <w:numPr>
          <w:ilvl w:val="12"/>
          <w:numId w:val="0"/>
        </w:numPr>
        <w:tabs>
          <w:tab w:val="left" w:pos="1418"/>
        </w:tabs>
        <w:overflowPunct w:val="0"/>
        <w:autoSpaceDE w:val="0"/>
        <w:autoSpaceDN w:val="0"/>
        <w:adjustRightInd w:val="0"/>
        <w:spacing w:after="0" w:line="240" w:lineRule="auto"/>
        <w:ind w:right="-52"/>
        <w:jc w:val="both"/>
        <w:textAlignment w:val="baseline"/>
        <w:rPr>
          <w:rFonts w:ascii="Trebuchet MS" w:eastAsia="Times New Roman" w:hAnsi="Trebuchet MS" w:cs="Arial"/>
          <w:lang w:eastAsia="en-GB"/>
        </w:rPr>
      </w:pPr>
    </w:p>
    <w:p w:rsidR="00242C3E" w:rsidRPr="009C31AB" w:rsidRDefault="00242C3E" w:rsidP="00242C3E">
      <w:pPr>
        <w:spacing w:after="0" w:line="240" w:lineRule="auto"/>
        <w:jc w:val="both"/>
        <w:rPr>
          <w:rFonts w:ascii="Trebuchet MS" w:eastAsia="Times New Roman" w:hAnsi="Trebuchet MS" w:cs="Arial"/>
          <w:b/>
        </w:rPr>
      </w:pPr>
      <w:r w:rsidRPr="009C31AB">
        <w:rPr>
          <w:rFonts w:ascii="Trebuchet MS" w:eastAsia="Times New Roman" w:hAnsi="Trebuchet MS" w:cs="Arial"/>
          <w:b/>
        </w:rPr>
        <w:t>Relevant Planning Policy</w:t>
      </w:r>
    </w:p>
    <w:p w:rsidR="00242C3E" w:rsidRPr="009C31AB" w:rsidRDefault="00242C3E" w:rsidP="00242C3E">
      <w:pPr>
        <w:spacing w:after="0" w:line="240" w:lineRule="auto"/>
        <w:jc w:val="both"/>
        <w:rPr>
          <w:rFonts w:ascii="Trebuchet MS" w:eastAsia="Times New Roman" w:hAnsi="Trebuchet MS" w:cs="Arial"/>
          <w:b/>
          <w:color w:val="000000"/>
          <w:lang w:val="en"/>
        </w:rPr>
      </w:pPr>
    </w:p>
    <w:p w:rsidR="00242C3E" w:rsidRPr="009C31AB" w:rsidRDefault="00242C3E" w:rsidP="00242C3E">
      <w:pPr>
        <w:spacing w:after="0" w:line="240" w:lineRule="auto"/>
        <w:contextualSpacing/>
        <w:jc w:val="both"/>
        <w:rPr>
          <w:rFonts w:ascii="Trebuchet MS" w:eastAsia="Times New Roman" w:hAnsi="Trebuchet MS" w:cs="Times New Roman"/>
          <w:bCs/>
          <w:lang w:eastAsia="en-GB"/>
        </w:rPr>
      </w:pPr>
      <w:r w:rsidRPr="009C31AB">
        <w:rPr>
          <w:rFonts w:ascii="Trebuchet MS" w:eastAsia="Times New Roman" w:hAnsi="Trebuchet MS" w:cs="Times New Roman"/>
          <w:bCs/>
          <w:lang w:eastAsia="en-GB"/>
        </w:rPr>
        <w:t>Section 38(6)</w:t>
      </w:r>
      <w:r w:rsidRPr="009C31AB">
        <w:rPr>
          <w:rFonts w:ascii="Trebuchet MS" w:eastAsia="Times New Roman" w:hAnsi="Trebuchet MS" w:cs="Times New Roman"/>
          <w:bCs/>
          <w:color w:val="000000"/>
          <w:lang w:eastAsia="en-GB"/>
        </w:rPr>
        <w:t xml:space="preserve"> </w:t>
      </w:r>
      <w:r w:rsidRPr="009C31AB">
        <w:rPr>
          <w:rFonts w:ascii="Trebuchet MS" w:eastAsia="Times New Roman" w:hAnsi="Trebuchet MS" w:cs="Times New Roman"/>
          <w:bCs/>
          <w:lang w:eastAsia="en-GB"/>
        </w:rPr>
        <w:t xml:space="preserve">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rsidR="00242C3E" w:rsidRPr="009C31AB" w:rsidRDefault="00242C3E" w:rsidP="00242C3E">
      <w:pPr>
        <w:spacing w:after="0" w:line="240" w:lineRule="auto"/>
        <w:contextualSpacing/>
        <w:jc w:val="both"/>
        <w:rPr>
          <w:rFonts w:ascii="Trebuchet MS" w:eastAsia="Times New Roman" w:hAnsi="Trebuchet MS" w:cs="Times New Roman"/>
          <w:bCs/>
          <w:lang w:eastAsia="en-GB"/>
        </w:rPr>
      </w:pPr>
    </w:p>
    <w:p w:rsidR="00242C3E" w:rsidRPr="009C31AB" w:rsidRDefault="00242C3E" w:rsidP="00242C3E">
      <w:pPr>
        <w:spacing w:after="0" w:line="240" w:lineRule="auto"/>
        <w:contextualSpacing/>
        <w:jc w:val="both"/>
        <w:rPr>
          <w:rFonts w:ascii="Trebuchet MS" w:eastAsia="Times New Roman" w:hAnsi="Trebuchet MS" w:cs="Times New Roman"/>
        </w:rPr>
      </w:pPr>
      <w:r w:rsidRPr="009C31AB">
        <w:rPr>
          <w:rFonts w:ascii="Trebuchet MS" w:eastAsia="Times New Roman" w:hAnsi="Trebuchet MS" w:cs="Times New Roman"/>
        </w:rPr>
        <w:t>The following local and national planning policy and guidance is relevant to this application:</w:t>
      </w:r>
    </w:p>
    <w:p w:rsidR="00242C3E" w:rsidRPr="009C31AB" w:rsidRDefault="00242C3E" w:rsidP="00242C3E">
      <w:pPr>
        <w:spacing w:after="0" w:line="240" w:lineRule="auto"/>
        <w:contextualSpacing/>
        <w:jc w:val="both"/>
        <w:rPr>
          <w:rFonts w:ascii="Trebuchet MS" w:eastAsia="Times New Roman" w:hAnsi="Trebuchet MS" w:cs="Times New Roman"/>
          <w:bCs/>
          <w:lang w:eastAsia="en-GB"/>
        </w:rPr>
      </w:pP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bCs/>
          <w:u w:val="single"/>
        </w:rPr>
      </w:pPr>
      <w:r w:rsidRPr="009C31AB">
        <w:rPr>
          <w:rFonts w:ascii="Trebuchet MS" w:eastAsia="Times New Roman" w:hAnsi="Trebuchet MS" w:cs="Times New Roman"/>
          <w:bCs/>
          <w:u w:val="single"/>
        </w:rPr>
        <w:t>National Planning Policy Guidance</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National Planning Policy Framework (NPPF)</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bCs/>
          <w:u w:val="single"/>
        </w:rPr>
      </w:pPr>
      <w:proofErr w:type="gramStart"/>
      <w:r w:rsidRPr="009C31AB">
        <w:rPr>
          <w:rFonts w:ascii="Trebuchet MS" w:eastAsia="Times New Roman" w:hAnsi="Trebuchet MS" w:cs="Times New Roman"/>
          <w:bCs/>
          <w:u w:val="single"/>
        </w:rPr>
        <w:lastRenderedPageBreak/>
        <w:t>Reading Borough Local Development Framework Core Strategy Document, 2008.</w:t>
      </w:r>
      <w:proofErr w:type="gramEnd"/>
      <w:r w:rsidRPr="009C31AB">
        <w:rPr>
          <w:rFonts w:ascii="Trebuchet MS" w:eastAsia="Times New Roman" w:hAnsi="Trebuchet MS" w:cs="Times New Roman"/>
          <w:bCs/>
          <w:u w:val="single"/>
        </w:rPr>
        <w:t xml:space="preserve"> </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Policy CS7 (Design and the Public Realm)</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Policy CS24 (Car/Cycle Parking)</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Pr>
          <w:rFonts w:ascii="Trebuchet MS" w:eastAsia="Times New Roman" w:hAnsi="Trebuchet MS" w:cs="Times New Roman"/>
          <w:bCs/>
        </w:rPr>
        <w:t>Policy CS31 (additional and Existing Community Facilities)</w:t>
      </w:r>
    </w:p>
    <w:p w:rsidR="00242C3E" w:rsidRPr="00675737"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675737">
        <w:rPr>
          <w:rFonts w:ascii="Trebuchet MS" w:eastAsia="Times New Roman" w:hAnsi="Trebuchet MS" w:cs="Times New Roman"/>
          <w:bCs/>
        </w:rPr>
        <w:t>Policy CS34 (Pollution and Water Resources)</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bCs/>
          <w:u w:val="single"/>
        </w:rPr>
      </w:pPr>
      <w:r w:rsidRPr="009C31AB">
        <w:rPr>
          <w:rFonts w:ascii="Trebuchet MS" w:eastAsia="Times New Roman" w:hAnsi="Trebuchet MS" w:cs="Times New Roman"/>
          <w:bCs/>
          <w:u w:val="single"/>
        </w:rPr>
        <w:t>Reading Borough Local Development Framework: Sites and Detailed Policies Document (2012)</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Policy DM3 (Infrastructure)</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Policy DM4 (Safeguarding Amenity)</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Policy DM12 (Access, Traffic and Highway-Related Matters)</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bCs/>
          <w:u w:val="single"/>
        </w:rPr>
      </w:pPr>
      <w:r w:rsidRPr="009C31AB">
        <w:rPr>
          <w:rFonts w:ascii="Trebuchet MS" w:eastAsia="Times New Roman" w:hAnsi="Trebuchet MS" w:cs="Times New Roman"/>
          <w:bCs/>
          <w:u w:val="single"/>
        </w:rPr>
        <w:t xml:space="preserve">Supplementary Planning Guidance/Documents </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‘Revised Parking Standards and Design’ (2011)</w:t>
      </w:r>
    </w:p>
    <w:p w:rsidR="00242C3E" w:rsidRPr="009C31AB" w:rsidRDefault="00242C3E" w:rsidP="00242C3E">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242C3E" w:rsidRPr="009C31AB" w:rsidRDefault="00242C3E" w:rsidP="00242C3E">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9C31AB">
        <w:rPr>
          <w:rFonts w:ascii="Trebuchet MS" w:eastAsia="Times New Roman" w:hAnsi="Trebuchet MS" w:cs="Arial"/>
          <w:b/>
          <w:lang w:eastAsia="en-GB"/>
        </w:rPr>
        <w:t>APPRAISAL</w:t>
      </w:r>
    </w:p>
    <w:p w:rsidR="00242C3E" w:rsidRPr="009C31AB" w:rsidRDefault="00242C3E" w:rsidP="00242C3E">
      <w:pPr>
        <w:autoSpaceDE w:val="0"/>
        <w:autoSpaceDN w:val="0"/>
        <w:spacing w:after="0" w:line="240" w:lineRule="auto"/>
        <w:ind w:left="720" w:hanging="720"/>
        <w:jc w:val="both"/>
        <w:rPr>
          <w:rFonts w:ascii="Trebuchet MS" w:eastAsia="Times New Roman" w:hAnsi="Trebuchet MS" w:cs="Arial"/>
          <w:color w:val="000000"/>
          <w:lang w:eastAsia="en-GB"/>
        </w:rPr>
      </w:pPr>
    </w:p>
    <w:p w:rsidR="00242C3E" w:rsidRPr="009C31AB" w:rsidRDefault="00242C3E" w:rsidP="00242C3E">
      <w:pPr>
        <w:autoSpaceDE w:val="0"/>
        <w:autoSpaceDN w:val="0"/>
        <w:spacing w:after="0" w:line="240" w:lineRule="auto"/>
        <w:jc w:val="both"/>
        <w:rPr>
          <w:rFonts w:ascii="Trebuchet MS" w:eastAsia="Times New Roman" w:hAnsi="Trebuchet MS" w:cs="Arial"/>
          <w:color w:val="000000"/>
          <w:lang w:eastAsia="en-GB"/>
        </w:rPr>
      </w:pPr>
      <w:r w:rsidRPr="009C31AB">
        <w:rPr>
          <w:rFonts w:ascii="Trebuchet MS" w:eastAsia="Times New Roman" w:hAnsi="Trebuchet MS" w:cs="Arial"/>
          <w:color w:val="000000"/>
          <w:lang w:eastAsia="en-GB"/>
        </w:rPr>
        <w:t xml:space="preserve">Section 38(6) of the Planning and Compulsory Purchase Act 2004 requires that proposals be determined in accordance with the development plan unless material considerations indicate otherwise. </w:t>
      </w:r>
    </w:p>
    <w:p w:rsidR="00242C3E" w:rsidRPr="009C31AB" w:rsidRDefault="00242C3E" w:rsidP="00242C3E">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242C3E" w:rsidRPr="009C31AB" w:rsidRDefault="00242C3E" w:rsidP="00242C3E">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u w:val="single"/>
          <w:lang w:eastAsia="en-GB"/>
        </w:rPr>
      </w:pPr>
      <w:r w:rsidRPr="009C31AB">
        <w:rPr>
          <w:rFonts w:ascii="Trebuchet MS" w:eastAsia="Times New Roman" w:hAnsi="Trebuchet MS" w:cs="Arial"/>
          <w:b/>
          <w:u w:val="single"/>
          <w:lang w:eastAsia="en-GB"/>
        </w:rPr>
        <w:t>Main considerations</w:t>
      </w:r>
    </w:p>
    <w:p w:rsidR="00242C3E" w:rsidRPr="009C31AB" w:rsidRDefault="00242C3E" w:rsidP="00242C3E">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242C3E" w:rsidRPr="009C31AB" w:rsidRDefault="00242C3E" w:rsidP="00242C3E">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r w:rsidRPr="009C31AB">
        <w:rPr>
          <w:rFonts w:ascii="Trebuchet MS" w:eastAsia="Times New Roman" w:hAnsi="Trebuchet MS" w:cs="Arial"/>
          <w:u w:val="single"/>
          <w:lang w:eastAsia="en-GB"/>
        </w:rPr>
        <w:t>i. The Principle of Development</w:t>
      </w:r>
    </w:p>
    <w:p w:rsidR="00242C3E" w:rsidRPr="009C31AB" w:rsidRDefault="00242C3E" w:rsidP="00242C3E">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p>
    <w:p w:rsidR="00242C3E" w:rsidRPr="00CF3544"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r w:rsidRPr="00CF3544">
        <w:rPr>
          <w:rFonts w:ascii="Trebuchet MS" w:eastAsia="Times New Roman" w:hAnsi="Trebuchet MS" w:cs="Times New Roman"/>
          <w:lang w:eastAsia="en-GB"/>
        </w:rPr>
        <w:t>The principle for the extensions is considered to accord with policy CS31 that seeks to promote ‘new, extended or improved community facilities, particularly where this will involve co-location of facilities o</w:t>
      </w:r>
      <w:r w:rsidR="005C7519">
        <w:rPr>
          <w:rFonts w:ascii="Trebuchet MS" w:eastAsia="Times New Roman" w:hAnsi="Trebuchet MS" w:cs="Times New Roman"/>
          <w:lang w:eastAsia="en-GB"/>
        </w:rPr>
        <w:t>n a single site’. The extension is</w:t>
      </w:r>
      <w:r w:rsidRPr="00CF3544">
        <w:rPr>
          <w:rFonts w:ascii="Trebuchet MS" w:eastAsia="Times New Roman" w:hAnsi="Trebuchet MS" w:cs="Times New Roman"/>
          <w:lang w:eastAsia="en-GB"/>
        </w:rPr>
        <w:t xml:space="preserve"> to an existing facility. Subject to other planning considerations, the principle for the extensions is considered acceptable. </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p>
    <w:p w:rsidR="00242C3E" w:rsidRPr="009C31AB" w:rsidRDefault="00242C3E" w:rsidP="00242C3E">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r w:rsidRPr="009C31AB">
        <w:rPr>
          <w:rFonts w:ascii="Trebuchet MS" w:eastAsia="Times New Roman" w:hAnsi="Trebuchet MS" w:cs="Arial"/>
          <w:u w:val="single"/>
          <w:lang w:eastAsia="en-GB"/>
        </w:rPr>
        <w:t xml:space="preserve">ii. Character and Design </w:t>
      </w:r>
    </w:p>
    <w:p w:rsidR="00242C3E" w:rsidRPr="009C31AB" w:rsidRDefault="00242C3E" w:rsidP="00242C3E">
      <w:pPr>
        <w:tabs>
          <w:tab w:val="left" w:pos="8312"/>
        </w:tabs>
        <w:overflowPunct w:val="0"/>
        <w:autoSpaceDE w:val="0"/>
        <w:autoSpaceDN w:val="0"/>
        <w:adjustRightInd w:val="0"/>
        <w:spacing w:after="0" w:line="240" w:lineRule="auto"/>
        <w:ind w:right="-52"/>
        <w:jc w:val="both"/>
        <w:textAlignment w:val="baseline"/>
        <w:rPr>
          <w:rFonts w:ascii="Trebuchet MS" w:eastAsia="Times New Roman" w:hAnsi="Trebuchet MS" w:cs="Arial"/>
          <w:lang w:eastAsia="en-GB"/>
        </w:rPr>
      </w:pPr>
    </w:p>
    <w:p w:rsidR="00242C3E" w:rsidRPr="00F17BE7" w:rsidRDefault="00242C3E" w:rsidP="00242C3E">
      <w:pPr>
        <w:tabs>
          <w:tab w:val="left" w:pos="8312"/>
        </w:tabs>
        <w:overflowPunct w:val="0"/>
        <w:autoSpaceDE w:val="0"/>
        <w:autoSpaceDN w:val="0"/>
        <w:adjustRightInd w:val="0"/>
        <w:spacing w:after="0" w:line="240" w:lineRule="auto"/>
        <w:ind w:right="-52"/>
        <w:jc w:val="both"/>
        <w:textAlignment w:val="baseline"/>
        <w:rPr>
          <w:rFonts w:ascii="Trebuchet MS" w:eastAsia="Times New Roman" w:hAnsi="Trebuchet MS" w:cs="Arial"/>
          <w:lang w:eastAsia="en-GB"/>
        </w:rPr>
      </w:pPr>
      <w:r w:rsidRPr="00F17BE7">
        <w:rPr>
          <w:rFonts w:ascii="Trebuchet MS" w:eastAsia="Times New Roman" w:hAnsi="Trebuchet MS" w:cs="Arial"/>
          <w:lang w:eastAsia="en-GB"/>
        </w:rPr>
        <w:t xml:space="preserve">The existing building is residential in character and relates well to the residential properties to the east side of the </w:t>
      </w:r>
      <w:r>
        <w:rPr>
          <w:rFonts w:ascii="Trebuchet MS" w:eastAsia="Times New Roman" w:hAnsi="Trebuchet MS" w:cs="Arial"/>
          <w:lang w:eastAsia="en-GB"/>
        </w:rPr>
        <w:t xml:space="preserve">site. </w:t>
      </w:r>
      <w:r w:rsidR="005C7519">
        <w:rPr>
          <w:rFonts w:ascii="Trebuchet MS" w:eastAsia="Times New Roman" w:hAnsi="Trebuchet MS" w:cs="Arial"/>
          <w:lang w:eastAsia="en-GB"/>
        </w:rPr>
        <w:t xml:space="preserve">Amended plans have been submitted moving the extension away from the boundary with neighbouring number 24 and introducing a hipped roof to replace the previously proposed gable-end. </w:t>
      </w:r>
      <w:r>
        <w:rPr>
          <w:rFonts w:ascii="Trebuchet MS" w:eastAsia="Times New Roman" w:hAnsi="Trebuchet MS" w:cs="Arial"/>
          <w:lang w:eastAsia="en-GB"/>
        </w:rPr>
        <w:t>T</w:t>
      </w:r>
      <w:r w:rsidRPr="00F17BE7">
        <w:rPr>
          <w:rFonts w:ascii="Trebuchet MS" w:eastAsia="Times New Roman" w:hAnsi="Trebuchet MS" w:cs="Arial"/>
          <w:lang w:eastAsia="en-GB"/>
        </w:rPr>
        <w:t xml:space="preserve">he design of the </w:t>
      </w:r>
      <w:r w:rsidR="005C7519">
        <w:rPr>
          <w:rFonts w:ascii="Trebuchet MS" w:eastAsia="Times New Roman" w:hAnsi="Trebuchet MS" w:cs="Arial"/>
          <w:lang w:eastAsia="en-GB"/>
        </w:rPr>
        <w:t>first floor extension</w:t>
      </w:r>
      <w:r>
        <w:rPr>
          <w:rFonts w:ascii="Trebuchet MS" w:eastAsia="Times New Roman" w:hAnsi="Trebuchet MS" w:cs="Arial"/>
          <w:lang w:eastAsia="en-GB"/>
        </w:rPr>
        <w:t xml:space="preserve"> with a </w:t>
      </w:r>
      <w:r w:rsidR="00453F8A">
        <w:rPr>
          <w:rFonts w:ascii="Trebuchet MS" w:eastAsia="Times New Roman" w:hAnsi="Trebuchet MS" w:cs="Arial"/>
          <w:lang w:eastAsia="en-GB"/>
        </w:rPr>
        <w:t>hipped roof is well integrated to</w:t>
      </w:r>
      <w:r w:rsidRPr="00F17BE7">
        <w:rPr>
          <w:rFonts w:ascii="Trebuchet MS" w:eastAsia="Times New Roman" w:hAnsi="Trebuchet MS" w:cs="Arial"/>
          <w:lang w:eastAsia="en-GB"/>
        </w:rPr>
        <w:t xml:space="preserve"> the host building with matching materials</w:t>
      </w:r>
      <w:r>
        <w:rPr>
          <w:rFonts w:ascii="Trebuchet MS" w:eastAsia="Times New Roman" w:hAnsi="Trebuchet MS" w:cs="Arial"/>
          <w:lang w:eastAsia="en-GB"/>
        </w:rPr>
        <w:t>. T</w:t>
      </w:r>
      <w:r w:rsidRPr="00F17BE7">
        <w:rPr>
          <w:rFonts w:ascii="Trebuchet MS" w:eastAsia="Times New Roman" w:hAnsi="Trebuchet MS" w:cs="Arial"/>
          <w:lang w:eastAsia="en-GB"/>
        </w:rPr>
        <w:t>he additions wou</w:t>
      </w:r>
      <w:r>
        <w:rPr>
          <w:rFonts w:ascii="Trebuchet MS" w:eastAsia="Times New Roman" w:hAnsi="Trebuchet MS" w:cs="Arial"/>
          <w:lang w:eastAsia="en-GB"/>
        </w:rPr>
        <w:t>ld introduce built form that is not considered to depart from the appearance of the existing building and residential character of the area. And therefore accords with</w:t>
      </w:r>
      <w:r w:rsidRPr="00F17BE7">
        <w:rPr>
          <w:rFonts w:ascii="Trebuchet MS" w:eastAsia="Times New Roman" w:hAnsi="Trebuchet MS" w:cs="Arial"/>
          <w:lang w:eastAsia="en-GB"/>
        </w:rPr>
        <w:t xml:space="preserve"> policies CS7 and CS31. </w:t>
      </w:r>
    </w:p>
    <w:p w:rsidR="00242C3E" w:rsidRPr="009C31AB" w:rsidRDefault="00242C3E" w:rsidP="00242C3E">
      <w:pPr>
        <w:tabs>
          <w:tab w:val="left" w:pos="8312"/>
        </w:tabs>
        <w:overflowPunct w:val="0"/>
        <w:autoSpaceDE w:val="0"/>
        <w:autoSpaceDN w:val="0"/>
        <w:adjustRightInd w:val="0"/>
        <w:spacing w:after="0" w:line="240" w:lineRule="auto"/>
        <w:ind w:right="-52"/>
        <w:jc w:val="both"/>
        <w:textAlignment w:val="baseline"/>
        <w:rPr>
          <w:rFonts w:ascii="Trebuchet MS" w:eastAsia="Times New Roman" w:hAnsi="Trebuchet MS" w:cs="Arial"/>
          <w:lang w:eastAsia="en-GB"/>
        </w:rPr>
      </w:pPr>
    </w:p>
    <w:p w:rsidR="00242C3E" w:rsidRPr="009C31AB" w:rsidRDefault="00242C3E" w:rsidP="00242C3E">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r w:rsidRPr="009C31AB">
        <w:rPr>
          <w:rFonts w:ascii="Trebuchet MS" w:eastAsia="Times New Roman" w:hAnsi="Trebuchet MS" w:cs="Arial"/>
          <w:u w:val="single"/>
          <w:lang w:eastAsia="en-GB"/>
        </w:rPr>
        <w:t>iii. Amenity</w:t>
      </w:r>
    </w:p>
    <w:p w:rsidR="00242C3E" w:rsidRPr="009C31AB" w:rsidRDefault="00242C3E" w:rsidP="00242C3E">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242C3E" w:rsidRPr="00F17BE7" w:rsidRDefault="00242C3E" w:rsidP="00453F8A">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F17BE7">
        <w:rPr>
          <w:rFonts w:ascii="Trebuchet MS" w:eastAsia="Times New Roman" w:hAnsi="Trebuchet MS" w:cs="Arial"/>
          <w:lang w:eastAsia="en-GB"/>
        </w:rPr>
        <w:t xml:space="preserve">The </w:t>
      </w:r>
      <w:r w:rsidR="00453F8A">
        <w:rPr>
          <w:rFonts w:ascii="Trebuchet MS" w:eastAsia="Times New Roman" w:hAnsi="Trebuchet MS" w:cs="Arial"/>
          <w:lang w:eastAsia="en-GB"/>
        </w:rPr>
        <w:t xml:space="preserve">amended plans have addressed the overbearing effect of the first floor element onto neighbouring number 24 by moving away from the boundary and introducing a hipped roof. Whilst the first floor side window to number 24 serves a stairway, the amended plans improved the relationship between the window and the extension to levels not considered detrimental to number 24 Long Barn Lane. </w:t>
      </w:r>
    </w:p>
    <w:p w:rsidR="00242C3E" w:rsidRPr="009C31AB" w:rsidRDefault="00242C3E" w:rsidP="00242C3E">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bCs/>
          <w:lang w:eastAsia="en-GB"/>
        </w:rPr>
      </w:pPr>
    </w:p>
    <w:p w:rsidR="00242C3E" w:rsidRPr="009C31AB" w:rsidRDefault="00453F8A" w:rsidP="00242C3E">
      <w:pPr>
        <w:keepNext/>
        <w:numPr>
          <w:ilvl w:val="12"/>
          <w:numId w:val="0"/>
        </w:numPr>
        <w:overflowPunct w:val="0"/>
        <w:autoSpaceDE w:val="0"/>
        <w:autoSpaceDN w:val="0"/>
        <w:adjustRightInd w:val="0"/>
        <w:spacing w:after="0" w:line="240" w:lineRule="auto"/>
        <w:jc w:val="both"/>
        <w:textAlignment w:val="baseline"/>
        <w:outlineLvl w:val="6"/>
        <w:rPr>
          <w:rFonts w:ascii="Trebuchet MS" w:eastAsia="Times New Roman" w:hAnsi="Trebuchet MS" w:cs="Arial"/>
          <w:u w:val="single"/>
          <w:lang w:eastAsia="en-GB"/>
        </w:rPr>
      </w:pPr>
      <w:r>
        <w:rPr>
          <w:rFonts w:ascii="Trebuchet MS" w:eastAsia="Times New Roman" w:hAnsi="Trebuchet MS" w:cs="Arial"/>
          <w:u w:val="single"/>
          <w:lang w:eastAsia="en-GB"/>
        </w:rPr>
        <w:t xml:space="preserve">iv. </w:t>
      </w:r>
      <w:r w:rsidR="00242C3E" w:rsidRPr="009C31AB">
        <w:rPr>
          <w:rFonts w:ascii="Trebuchet MS" w:eastAsia="Times New Roman" w:hAnsi="Trebuchet MS" w:cs="Arial"/>
          <w:u w:val="single"/>
          <w:lang w:eastAsia="en-GB"/>
        </w:rPr>
        <w:t>Parking</w:t>
      </w:r>
    </w:p>
    <w:p w:rsidR="00242C3E" w:rsidRPr="00CF3544" w:rsidRDefault="00453F8A" w:rsidP="00242C3E">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Pr>
          <w:rFonts w:ascii="Trebuchet MS" w:eastAsia="Times New Roman" w:hAnsi="Trebuchet MS" w:cs="Arial"/>
          <w:lang w:eastAsia="en-GB"/>
        </w:rPr>
        <w:t>The</w:t>
      </w:r>
      <w:r w:rsidR="00242C3E" w:rsidRPr="00CF3544">
        <w:rPr>
          <w:rFonts w:ascii="Trebuchet MS" w:eastAsia="Times New Roman" w:hAnsi="Trebuchet MS" w:cs="Arial"/>
          <w:lang w:eastAsia="en-GB"/>
        </w:rPr>
        <w:t xml:space="preserve"> extensions are to accommodate existing staff and there is no increase in staff to warrant additional parking. The application is considered to accord with Policy DM12 of the SDPD.</w:t>
      </w:r>
    </w:p>
    <w:p w:rsidR="00242C3E" w:rsidRPr="009C31AB" w:rsidRDefault="00242C3E" w:rsidP="00242C3E">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242C3E" w:rsidRPr="009C31AB" w:rsidRDefault="00242C3E" w:rsidP="00242C3E">
      <w:pPr>
        <w:widowControl w:val="0"/>
        <w:tabs>
          <w:tab w:val="center" w:pos="4153"/>
          <w:tab w:val="right" w:pos="8306"/>
        </w:tabs>
        <w:spacing w:after="0" w:line="240" w:lineRule="auto"/>
        <w:jc w:val="both"/>
        <w:rPr>
          <w:rFonts w:ascii="Trebuchet MS" w:eastAsia="Times New Roman" w:hAnsi="Trebuchet MS" w:cs="Times New Roman"/>
          <w:i/>
        </w:rPr>
      </w:pPr>
    </w:p>
    <w:p w:rsidR="00242C3E" w:rsidRDefault="00453F8A" w:rsidP="00242C3E">
      <w:pPr>
        <w:widowControl w:val="0"/>
        <w:tabs>
          <w:tab w:val="center" w:pos="4153"/>
          <w:tab w:val="right" w:pos="8306"/>
        </w:tabs>
        <w:spacing w:after="0" w:line="240" w:lineRule="auto"/>
        <w:jc w:val="both"/>
        <w:rPr>
          <w:rFonts w:ascii="Trebuchet MS" w:eastAsia="Times New Roman" w:hAnsi="Trebuchet MS" w:cs="Times New Roman"/>
          <w:u w:val="single"/>
        </w:rPr>
      </w:pPr>
      <w:r>
        <w:rPr>
          <w:rFonts w:ascii="Trebuchet MS" w:eastAsia="Times New Roman" w:hAnsi="Trebuchet MS" w:cs="Arial"/>
          <w:u w:val="single"/>
          <w:lang w:eastAsia="en-GB"/>
        </w:rPr>
        <w:lastRenderedPageBreak/>
        <w:t>v</w:t>
      </w:r>
      <w:r w:rsidR="00242C3E" w:rsidRPr="009C31AB">
        <w:rPr>
          <w:rFonts w:ascii="Trebuchet MS" w:eastAsia="Times New Roman" w:hAnsi="Trebuchet MS" w:cs="Arial"/>
          <w:u w:val="single"/>
          <w:lang w:eastAsia="en-GB"/>
        </w:rPr>
        <w:t xml:space="preserve">. </w:t>
      </w:r>
      <w:r w:rsidR="00242C3E" w:rsidRPr="009C31AB">
        <w:rPr>
          <w:rFonts w:ascii="Trebuchet MS" w:eastAsia="Times New Roman" w:hAnsi="Trebuchet MS" w:cs="Times New Roman"/>
          <w:u w:val="single"/>
        </w:rPr>
        <w:t>Other issues:</w:t>
      </w:r>
    </w:p>
    <w:p w:rsidR="00517F9D" w:rsidRDefault="00517F9D" w:rsidP="00242C3E">
      <w:pPr>
        <w:widowControl w:val="0"/>
        <w:tabs>
          <w:tab w:val="center" w:pos="4153"/>
          <w:tab w:val="right" w:pos="8306"/>
        </w:tabs>
        <w:spacing w:after="0" w:line="240" w:lineRule="auto"/>
        <w:jc w:val="both"/>
        <w:rPr>
          <w:rFonts w:ascii="Trebuchet MS" w:eastAsia="Times New Roman" w:hAnsi="Trebuchet MS" w:cs="Times New Roman"/>
          <w:u w:val="single"/>
        </w:rPr>
      </w:pPr>
    </w:p>
    <w:p w:rsidR="00517F9D" w:rsidRDefault="00517F9D" w:rsidP="00242C3E">
      <w:pPr>
        <w:widowControl w:val="0"/>
        <w:tabs>
          <w:tab w:val="center" w:pos="4153"/>
          <w:tab w:val="right" w:pos="8306"/>
        </w:tabs>
        <w:spacing w:after="0" w:line="240" w:lineRule="auto"/>
        <w:jc w:val="both"/>
        <w:rPr>
          <w:rFonts w:ascii="Trebuchet MS" w:eastAsia="Times New Roman" w:hAnsi="Trebuchet MS" w:cs="Times New Roman"/>
          <w:u w:val="single"/>
        </w:rPr>
      </w:pPr>
      <w:r>
        <w:rPr>
          <w:rFonts w:ascii="Trebuchet MS" w:eastAsia="Times New Roman" w:hAnsi="Trebuchet MS" w:cs="Times New Roman"/>
          <w:u w:val="single"/>
        </w:rPr>
        <w:t>Community Infrastructure Levy (CIL)</w:t>
      </w:r>
    </w:p>
    <w:p w:rsidR="00517F9D" w:rsidRPr="00517F9D" w:rsidRDefault="00517F9D" w:rsidP="00242C3E">
      <w:pPr>
        <w:widowControl w:val="0"/>
        <w:tabs>
          <w:tab w:val="center" w:pos="4153"/>
          <w:tab w:val="right" w:pos="8306"/>
        </w:tabs>
        <w:spacing w:after="0" w:line="240" w:lineRule="auto"/>
        <w:jc w:val="both"/>
        <w:rPr>
          <w:rFonts w:ascii="Trebuchet MS" w:eastAsia="Times New Roman" w:hAnsi="Trebuchet MS" w:cs="Times New Roman"/>
        </w:rPr>
      </w:pPr>
      <w:r w:rsidRPr="00517F9D">
        <w:rPr>
          <w:rFonts w:ascii="Trebuchet MS" w:eastAsia="Times New Roman" w:hAnsi="Trebuchet MS" w:cs="Times New Roman"/>
        </w:rPr>
        <w:t>The development is not liable to CIL charging regime.</w:t>
      </w:r>
    </w:p>
    <w:p w:rsidR="00242C3E" w:rsidRDefault="00242C3E" w:rsidP="00242C3E">
      <w:pPr>
        <w:widowControl w:val="0"/>
        <w:tabs>
          <w:tab w:val="center" w:pos="4153"/>
          <w:tab w:val="right" w:pos="8306"/>
        </w:tabs>
        <w:spacing w:after="0" w:line="240" w:lineRule="auto"/>
        <w:jc w:val="both"/>
        <w:rPr>
          <w:rFonts w:ascii="Trebuchet MS" w:eastAsia="Times New Roman" w:hAnsi="Trebuchet MS" w:cs="Times New Roman"/>
        </w:rPr>
      </w:pPr>
    </w:p>
    <w:p w:rsidR="00517F9D" w:rsidRPr="00517F9D" w:rsidRDefault="00517F9D" w:rsidP="00242C3E">
      <w:pPr>
        <w:widowControl w:val="0"/>
        <w:tabs>
          <w:tab w:val="center" w:pos="4153"/>
          <w:tab w:val="right" w:pos="8306"/>
        </w:tabs>
        <w:spacing w:after="0" w:line="240" w:lineRule="auto"/>
        <w:jc w:val="both"/>
        <w:rPr>
          <w:rFonts w:ascii="Trebuchet MS" w:eastAsia="Times New Roman" w:hAnsi="Trebuchet MS" w:cs="Times New Roman"/>
          <w:u w:val="single"/>
        </w:rPr>
      </w:pPr>
      <w:r w:rsidRPr="00517F9D">
        <w:rPr>
          <w:rFonts w:ascii="Trebuchet MS" w:eastAsia="Times New Roman" w:hAnsi="Trebuchet MS" w:cs="Times New Roman"/>
          <w:u w:val="single"/>
        </w:rPr>
        <w:t>Equality</w:t>
      </w:r>
      <w:bookmarkStart w:id="0" w:name="_GoBack"/>
      <w:bookmarkEnd w:id="0"/>
    </w:p>
    <w:p w:rsidR="00242C3E" w:rsidRPr="009C31AB" w:rsidRDefault="00242C3E" w:rsidP="00242C3E">
      <w:pPr>
        <w:tabs>
          <w:tab w:val="num" w:pos="1440"/>
        </w:tabs>
        <w:overflowPunct w:val="0"/>
        <w:autoSpaceDE w:val="0"/>
        <w:autoSpaceDN w:val="0"/>
        <w:adjustRightInd w:val="0"/>
        <w:spacing w:after="0" w:line="240" w:lineRule="auto"/>
        <w:jc w:val="both"/>
        <w:textAlignment w:val="baseline"/>
        <w:rPr>
          <w:rFonts w:ascii="Trebuchet MS" w:eastAsia="Times New Roman" w:hAnsi="Trebuchet MS" w:cs="Arial"/>
          <w:color w:val="000000"/>
          <w:lang w:val="en-US"/>
        </w:rPr>
      </w:pPr>
      <w:r w:rsidRPr="009C31AB">
        <w:rPr>
          <w:rFonts w:ascii="Trebuchet MS" w:eastAsia="Times New Roman" w:hAnsi="Trebuchet MS" w:cs="Arial"/>
          <w:color w:val="000000"/>
          <w:lang w:val="en-US"/>
        </w:rPr>
        <w:t>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There is no indication or evidence (including from consultation on the application) that the protected groups have or will have different needs, experiences, issues and priorities in relation to the particular planning application.</w:t>
      </w:r>
    </w:p>
    <w:p w:rsidR="00242C3E" w:rsidRPr="009C31AB" w:rsidRDefault="00242C3E" w:rsidP="00242C3E">
      <w:pPr>
        <w:tabs>
          <w:tab w:val="num" w:pos="1440"/>
        </w:tabs>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9C31AB">
        <w:rPr>
          <w:rFonts w:ascii="Trebuchet MS" w:eastAsia="Times New Roman" w:hAnsi="Trebuchet MS" w:cs="Times New Roman"/>
        </w:rPr>
        <w:t>In terms of the key equalities protected characteristics it is considered there would be no significant adverse impacts as a result of the development.</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Arial"/>
          <w:b/>
          <w:u w:val="single"/>
          <w:lang w:eastAsia="en-GB"/>
        </w:rPr>
      </w:pPr>
      <w:r w:rsidRPr="009C31AB">
        <w:rPr>
          <w:rFonts w:ascii="Trebuchet MS" w:eastAsia="Times New Roman" w:hAnsi="Trebuchet MS" w:cs="Arial"/>
          <w:b/>
          <w:u w:val="single"/>
          <w:lang w:eastAsia="en-GB"/>
        </w:rPr>
        <w:t>Conclusion</w:t>
      </w: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242C3E" w:rsidRPr="009C31AB" w:rsidRDefault="00242C3E" w:rsidP="00242C3E">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Pr>
          <w:rFonts w:ascii="Trebuchet MS" w:eastAsia="Times New Roman" w:hAnsi="Trebuchet MS" w:cs="Arial"/>
          <w:lang w:eastAsia="en-GB"/>
        </w:rPr>
        <w:t>Grant permission</w:t>
      </w:r>
    </w:p>
    <w:sectPr w:rsidR="00242C3E" w:rsidRPr="009C31AB">
      <w:headerReference w:type="even" r:id="rId7"/>
      <w:headerReference w:type="default" r:id="rId8"/>
      <w:footerReference w:type="even" r:id="rId9"/>
      <w:footerReference w:type="default" r:id="rId10"/>
      <w:headerReference w:type="first" r:id="rId11"/>
      <w:footerReference w:type="first" r:id="rId12"/>
      <w:pgSz w:w="11906" w:h="16838"/>
      <w:pgMar w:top="1440" w:right="1797" w:bottom="1077" w:left="1797" w:header="720" w:footer="72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C00" w:rsidRDefault="005B1C00" w:rsidP="005B1C00">
      <w:pPr>
        <w:spacing w:after="0" w:line="240" w:lineRule="auto"/>
      </w:pPr>
      <w:r>
        <w:separator/>
      </w:r>
    </w:p>
  </w:endnote>
  <w:endnote w:type="continuationSeparator" w:id="0">
    <w:p w:rsidR="005B1C00" w:rsidRDefault="005B1C00" w:rsidP="005B1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C00" w:rsidRDefault="005B1C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313" w:rsidRDefault="00517F9D">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C00" w:rsidRDefault="005B1C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C00" w:rsidRDefault="005B1C00" w:rsidP="005B1C00">
      <w:pPr>
        <w:spacing w:after="0" w:line="240" w:lineRule="auto"/>
      </w:pPr>
      <w:r>
        <w:separator/>
      </w:r>
    </w:p>
  </w:footnote>
  <w:footnote w:type="continuationSeparator" w:id="0">
    <w:p w:rsidR="005B1C00" w:rsidRDefault="005B1C00" w:rsidP="005B1C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C00" w:rsidRDefault="005B1C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C00" w:rsidRDefault="005B1C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C00" w:rsidRDefault="005B1C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42C3E"/>
    <w:rsid w:val="0004334D"/>
    <w:rsid w:val="00052F3E"/>
    <w:rsid w:val="000C0291"/>
    <w:rsid w:val="000C6562"/>
    <w:rsid w:val="00110417"/>
    <w:rsid w:val="00122117"/>
    <w:rsid w:val="0013203D"/>
    <w:rsid w:val="0019108B"/>
    <w:rsid w:val="00195314"/>
    <w:rsid w:val="001F18C0"/>
    <w:rsid w:val="001F41CC"/>
    <w:rsid w:val="002009E9"/>
    <w:rsid w:val="00207701"/>
    <w:rsid w:val="0023148F"/>
    <w:rsid w:val="00242C3E"/>
    <w:rsid w:val="00252D22"/>
    <w:rsid w:val="00292061"/>
    <w:rsid w:val="002B6247"/>
    <w:rsid w:val="002C5795"/>
    <w:rsid w:val="00332E8D"/>
    <w:rsid w:val="00365FB2"/>
    <w:rsid w:val="00385A31"/>
    <w:rsid w:val="004120AE"/>
    <w:rsid w:val="00412340"/>
    <w:rsid w:val="00453F8A"/>
    <w:rsid w:val="00461297"/>
    <w:rsid w:val="004C22BD"/>
    <w:rsid w:val="004E6A00"/>
    <w:rsid w:val="00517F9D"/>
    <w:rsid w:val="00555C44"/>
    <w:rsid w:val="00566ACD"/>
    <w:rsid w:val="005A37BB"/>
    <w:rsid w:val="005B1C00"/>
    <w:rsid w:val="005C7519"/>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C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42C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2C3E"/>
  </w:style>
  <w:style w:type="paragraph" w:styleId="Header">
    <w:name w:val="header"/>
    <w:basedOn w:val="Normal"/>
    <w:link w:val="HeaderChar"/>
    <w:uiPriority w:val="99"/>
    <w:unhideWhenUsed/>
    <w:rsid w:val="005B1C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1C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3</cp:revision>
  <dcterms:created xsi:type="dcterms:W3CDTF">2017-09-13T14:19:00Z</dcterms:created>
  <dcterms:modified xsi:type="dcterms:W3CDTF">2017-09-14T10:10:00Z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2017-09-13T15:15:13Z</vt:filetime>
  </property>
</Properties>
</file>