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9522B8" w:rsidRDefault="0059452E" w:rsidP="00407104">
      <w:pPr>
        <w:pStyle w:val="PlainText"/>
        <w:jc w:val="both"/>
        <w:rPr>
          <w:rFonts w:ascii="Trebuchet MS" w:hAnsi="Trebuchet MS"/>
          <w:b/>
          <w:color w:val="000000" w:themeColor="text1"/>
          <w:sz w:val="24"/>
          <w:szCs w:val="24"/>
        </w:rPr>
      </w:pPr>
      <w:r w:rsidRPr="009522B8">
        <w:rPr>
          <w:rFonts w:ascii="Trebuchet MS" w:hAnsi="Trebuchet MS"/>
          <w:b/>
          <w:color w:val="000000" w:themeColor="text1"/>
          <w:sz w:val="24"/>
          <w:szCs w:val="24"/>
        </w:rPr>
        <w:t>DELEGATED APPLICATION REPORT</w:t>
      </w:r>
      <w:r w:rsidR="00790E47" w:rsidRPr="009522B8">
        <w:rPr>
          <w:rFonts w:ascii="Trebuchet MS" w:hAnsi="Trebuchet MS"/>
          <w:b/>
          <w:color w:val="000000" w:themeColor="text1"/>
          <w:sz w:val="24"/>
          <w:szCs w:val="24"/>
        </w:rPr>
        <w:t xml:space="preserve"> </w:t>
      </w:r>
      <w:r w:rsidR="00025CC2" w:rsidRPr="009522B8">
        <w:rPr>
          <w:rFonts w:ascii="Trebuchet MS" w:hAnsi="Trebuchet MS"/>
          <w:b/>
          <w:color w:val="000000" w:themeColor="text1"/>
          <w:sz w:val="24"/>
          <w:szCs w:val="24"/>
        </w:rPr>
        <w:tab/>
      </w:r>
      <w:r w:rsidR="00025CC2" w:rsidRPr="009522B8">
        <w:rPr>
          <w:rFonts w:ascii="Trebuchet MS" w:hAnsi="Trebuchet MS"/>
          <w:b/>
          <w:color w:val="000000" w:themeColor="text1"/>
          <w:sz w:val="24"/>
          <w:szCs w:val="24"/>
        </w:rPr>
        <w:tab/>
      </w:r>
      <w:r w:rsidR="00025CC2" w:rsidRPr="009522B8">
        <w:rPr>
          <w:rFonts w:ascii="Trebuchet MS" w:hAnsi="Trebuchet MS"/>
          <w:b/>
          <w:color w:val="000000" w:themeColor="text1"/>
          <w:sz w:val="24"/>
          <w:szCs w:val="24"/>
        </w:rPr>
        <w:tab/>
        <w:t xml:space="preserve">Target Date: </w:t>
      </w:r>
      <w:r w:rsidR="00F1051E" w:rsidRPr="009522B8">
        <w:rPr>
          <w:rFonts w:ascii="Trebuchet MS" w:hAnsi="Trebuchet MS"/>
          <w:color w:val="000000" w:themeColor="text1"/>
          <w:sz w:val="24"/>
          <w:szCs w:val="24"/>
        </w:rPr>
        <w:t>2</w:t>
      </w:r>
      <w:r w:rsidR="00D82965" w:rsidRPr="009522B8">
        <w:rPr>
          <w:rFonts w:ascii="Trebuchet MS" w:hAnsi="Trebuchet MS"/>
          <w:color w:val="000000" w:themeColor="text1"/>
          <w:sz w:val="24"/>
          <w:szCs w:val="24"/>
        </w:rPr>
        <w:t>8</w:t>
      </w:r>
      <w:r w:rsidR="00B5651F" w:rsidRPr="009522B8">
        <w:rPr>
          <w:rFonts w:ascii="Trebuchet MS" w:hAnsi="Trebuchet MS"/>
          <w:color w:val="000000" w:themeColor="text1"/>
          <w:sz w:val="24"/>
          <w:szCs w:val="24"/>
        </w:rPr>
        <w:t>/</w:t>
      </w:r>
      <w:r w:rsidR="00515BE9" w:rsidRPr="009522B8">
        <w:rPr>
          <w:rFonts w:ascii="Trebuchet MS" w:hAnsi="Trebuchet MS"/>
          <w:color w:val="000000" w:themeColor="text1"/>
          <w:sz w:val="24"/>
          <w:szCs w:val="24"/>
        </w:rPr>
        <w:t>0</w:t>
      </w:r>
      <w:r w:rsidR="00F1051E" w:rsidRPr="009522B8">
        <w:rPr>
          <w:rFonts w:ascii="Trebuchet MS" w:hAnsi="Trebuchet MS"/>
          <w:color w:val="000000" w:themeColor="text1"/>
          <w:sz w:val="24"/>
          <w:szCs w:val="24"/>
        </w:rPr>
        <w:t>2</w:t>
      </w:r>
      <w:r w:rsidR="00B5651F" w:rsidRPr="009522B8">
        <w:rPr>
          <w:rFonts w:ascii="Trebuchet MS" w:hAnsi="Trebuchet MS"/>
          <w:color w:val="000000" w:themeColor="text1"/>
          <w:sz w:val="24"/>
          <w:szCs w:val="24"/>
        </w:rPr>
        <w:t>/201</w:t>
      </w:r>
      <w:r w:rsidR="00F1051E" w:rsidRPr="009522B8">
        <w:rPr>
          <w:rFonts w:ascii="Trebuchet MS" w:hAnsi="Trebuchet MS"/>
          <w:color w:val="000000" w:themeColor="text1"/>
          <w:sz w:val="24"/>
          <w:szCs w:val="24"/>
        </w:rPr>
        <w:t>8</w:t>
      </w:r>
    </w:p>
    <w:p w:rsidR="00515BE9" w:rsidRPr="009522B8" w:rsidRDefault="00515BE9" w:rsidP="00407104">
      <w:pPr>
        <w:pStyle w:val="PlainText"/>
        <w:jc w:val="both"/>
        <w:rPr>
          <w:rFonts w:ascii="Trebuchet MS" w:hAnsi="Trebuchet MS"/>
          <w:b/>
          <w:color w:val="000000" w:themeColor="text1"/>
          <w:sz w:val="24"/>
          <w:szCs w:val="24"/>
        </w:rPr>
      </w:pPr>
    </w:p>
    <w:p w:rsidR="00025CC2" w:rsidRPr="009522B8" w:rsidRDefault="00790E47" w:rsidP="00407104">
      <w:pPr>
        <w:pStyle w:val="PlainText"/>
        <w:jc w:val="both"/>
        <w:rPr>
          <w:rFonts w:ascii="Trebuchet MS" w:hAnsi="Trebuchet MS"/>
          <w:color w:val="000000" w:themeColor="text1"/>
          <w:sz w:val="24"/>
          <w:szCs w:val="24"/>
        </w:rPr>
      </w:pPr>
      <w:r w:rsidRPr="009522B8">
        <w:rPr>
          <w:rFonts w:ascii="Trebuchet MS" w:hAnsi="Trebuchet MS"/>
          <w:b/>
          <w:color w:val="000000" w:themeColor="text1"/>
          <w:sz w:val="24"/>
          <w:szCs w:val="24"/>
        </w:rPr>
        <w:t xml:space="preserve">Application No: </w:t>
      </w:r>
      <w:r w:rsidR="001F4B07" w:rsidRPr="009522B8">
        <w:rPr>
          <w:rFonts w:ascii="Trebuchet MS" w:hAnsi="Trebuchet MS"/>
          <w:color w:val="000000" w:themeColor="text1"/>
          <w:sz w:val="24"/>
          <w:szCs w:val="24"/>
        </w:rPr>
        <w:t>1</w:t>
      </w:r>
      <w:r w:rsidR="00F1051E" w:rsidRPr="009522B8">
        <w:rPr>
          <w:rFonts w:ascii="Trebuchet MS" w:hAnsi="Trebuchet MS"/>
          <w:color w:val="000000" w:themeColor="text1"/>
          <w:sz w:val="24"/>
          <w:szCs w:val="24"/>
        </w:rPr>
        <w:t>80017</w:t>
      </w:r>
      <w:r w:rsidR="00B5651F" w:rsidRPr="009522B8">
        <w:rPr>
          <w:rFonts w:ascii="Trebuchet MS" w:hAnsi="Trebuchet MS"/>
          <w:color w:val="000000" w:themeColor="text1"/>
          <w:sz w:val="24"/>
          <w:szCs w:val="24"/>
        </w:rPr>
        <w:t>/HOU</w:t>
      </w:r>
      <w:r w:rsidR="001F4B07" w:rsidRPr="009522B8">
        <w:rPr>
          <w:rFonts w:ascii="Trebuchet MS" w:hAnsi="Trebuchet MS"/>
          <w:color w:val="000000" w:themeColor="text1"/>
          <w:sz w:val="24"/>
          <w:szCs w:val="24"/>
        </w:rPr>
        <w:t xml:space="preserve"> </w:t>
      </w:r>
      <w:r w:rsidR="001F4B07" w:rsidRPr="009522B8">
        <w:rPr>
          <w:rFonts w:ascii="Trebuchet MS" w:hAnsi="Trebuchet MS"/>
          <w:color w:val="000000" w:themeColor="text1"/>
          <w:sz w:val="24"/>
          <w:szCs w:val="24"/>
        </w:rPr>
        <w:tab/>
      </w:r>
      <w:r w:rsidR="001F4B07" w:rsidRPr="009522B8">
        <w:rPr>
          <w:rFonts w:ascii="Trebuchet MS" w:hAnsi="Trebuchet MS"/>
          <w:color w:val="000000" w:themeColor="text1"/>
          <w:sz w:val="24"/>
          <w:szCs w:val="24"/>
        </w:rPr>
        <w:tab/>
      </w:r>
      <w:r w:rsidR="001F4B07" w:rsidRPr="009522B8">
        <w:rPr>
          <w:rFonts w:ascii="Trebuchet MS" w:hAnsi="Trebuchet MS"/>
          <w:color w:val="000000" w:themeColor="text1"/>
          <w:sz w:val="24"/>
          <w:szCs w:val="24"/>
        </w:rPr>
        <w:tab/>
      </w:r>
      <w:r w:rsidR="001F4B07" w:rsidRPr="009522B8">
        <w:rPr>
          <w:rFonts w:ascii="Trebuchet MS" w:hAnsi="Trebuchet MS"/>
          <w:color w:val="000000" w:themeColor="text1"/>
          <w:sz w:val="24"/>
          <w:szCs w:val="24"/>
        </w:rPr>
        <w:tab/>
      </w:r>
      <w:r w:rsidR="001F4B07" w:rsidRPr="009522B8">
        <w:rPr>
          <w:rFonts w:ascii="Trebuchet MS" w:hAnsi="Trebuchet MS"/>
          <w:color w:val="000000" w:themeColor="text1"/>
          <w:sz w:val="24"/>
          <w:szCs w:val="24"/>
        </w:rPr>
        <w:tab/>
      </w:r>
    </w:p>
    <w:p w:rsidR="00F34000" w:rsidRPr="009522B8" w:rsidRDefault="0059452E" w:rsidP="00407104">
      <w:pPr>
        <w:pStyle w:val="PlainText"/>
        <w:jc w:val="both"/>
        <w:rPr>
          <w:rFonts w:ascii="Trebuchet MS" w:hAnsi="Trebuchet MS"/>
          <w:color w:val="000000" w:themeColor="text1"/>
          <w:sz w:val="24"/>
          <w:szCs w:val="24"/>
        </w:rPr>
      </w:pPr>
      <w:r w:rsidRPr="009522B8">
        <w:rPr>
          <w:rFonts w:ascii="Trebuchet MS" w:hAnsi="Trebuchet MS"/>
          <w:b/>
          <w:color w:val="000000" w:themeColor="text1"/>
          <w:sz w:val="24"/>
          <w:szCs w:val="24"/>
        </w:rPr>
        <w:t>Address:</w:t>
      </w:r>
      <w:r w:rsidR="00A3419E" w:rsidRPr="009522B8">
        <w:rPr>
          <w:rFonts w:ascii="Trebuchet MS" w:hAnsi="Trebuchet MS"/>
          <w:color w:val="000000" w:themeColor="text1"/>
          <w:sz w:val="24"/>
          <w:szCs w:val="24"/>
        </w:rPr>
        <w:t xml:space="preserve"> </w:t>
      </w:r>
      <w:r w:rsidR="00F1051E" w:rsidRPr="009522B8">
        <w:rPr>
          <w:rFonts w:ascii="Trebuchet MS" w:hAnsi="Trebuchet MS"/>
          <w:color w:val="000000" w:themeColor="text1"/>
          <w:sz w:val="24"/>
          <w:szCs w:val="24"/>
        </w:rPr>
        <w:t>109 Sherwood Street, Reading</w:t>
      </w:r>
    </w:p>
    <w:p w:rsidR="0059452E" w:rsidRPr="009522B8" w:rsidRDefault="0059452E" w:rsidP="00407104">
      <w:pPr>
        <w:pStyle w:val="PlainText"/>
        <w:jc w:val="both"/>
        <w:rPr>
          <w:rFonts w:ascii="Trebuchet MS" w:hAnsi="Trebuchet MS"/>
          <w:b/>
          <w:color w:val="000000" w:themeColor="text1"/>
          <w:sz w:val="24"/>
          <w:szCs w:val="24"/>
        </w:rPr>
      </w:pPr>
      <w:r w:rsidRPr="009522B8">
        <w:rPr>
          <w:rFonts w:ascii="Trebuchet MS" w:hAnsi="Trebuchet MS"/>
          <w:b/>
          <w:color w:val="000000" w:themeColor="text1"/>
          <w:sz w:val="24"/>
          <w:szCs w:val="24"/>
        </w:rPr>
        <w:t xml:space="preserve">Proposal: </w:t>
      </w:r>
      <w:r w:rsidR="00F1051E" w:rsidRPr="009522B8">
        <w:rPr>
          <w:rFonts w:ascii="Trebuchet MS" w:hAnsi="Trebuchet MS"/>
          <w:color w:val="000000" w:themeColor="text1"/>
          <w:sz w:val="24"/>
          <w:szCs w:val="24"/>
        </w:rPr>
        <w:t>Replacement of lock up garage with two storey side extension</w:t>
      </w:r>
    </w:p>
    <w:p w:rsidR="0059452E" w:rsidRPr="009522B8" w:rsidRDefault="0059452E" w:rsidP="00407104">
      <w:pPr>
        <w:pStyle w:val="PlainText"/>
        <w:jc w:val="both"/>
        <w:rPr>
          <w:rFonts w:ascii="Trebuchet MS" w:hAnsi="Trebuchet MS"/>
          <w:color w:val="000000" w:themeColor="text1"/>
          <w:sz w:val="24"/>
          <w:szCs w:val="24"/>
        </w:rPr>
      </w:pPr>
      <w:r w:rsidRPr="009522B8">
        <w:rPr>
          <w:rFonts w:ascii="Trebuchet MS" w:hAnsi="Trebuchet MS"/>
          <w:b/>
          <w:color w:val="000000" w:themeColor="text1"/>
          <w:sz w:val="24"/>
          <w:szCs w:val="24"/>
        </w:rPr>
        <w:t xml:space="preserve">Case officer: </w:t>
      </w:r>
      <w:r w:rsidR="001F4B07" w:rsidRPr="009522B8">
        <w:rPr>
          <w:rFonts w:ascii="Trebuchet MS" w:hAnsi="Trebuchet MS"/>
          <w:color w:val="000000" w:themeColor="text1"/>
          <w:sz w:val="24"/>
          <w:szCs w:val="24"/>
        </w:rPr>
        <w:t>Claire Ringwood</w:t>
      </w:r>
    </w:p>
    <w:p w:rsidR="0059452E" w:rsidRPr="009522B8" w:rsidRDefault="0059452E" w:rsidP="00407104">
      <w:pPr>
        <w:pStyle w:val="PlainText"/>
        <w:pBdr>
          <w:bottom w:val="single" w:sz="12" w:space="1" w:color="auto"/>
        </w:pBdr>
        <w:jc w:val="both"/>
        <w:rPr>
          <w:rFonts w:ascii="Trebuchet MS" w:hAnsi="Trebuchet MS"/>
          <w:color w:val="000000" w:themeColor="text1"/>
          <w:sz w:val="24"/>
          <w:szCs w:val="24"/>
        </w:rPr>
      </w:pPr>
    </w:p>
    <w:p w:rsidR="00F1051E" w:rsidRPr="009522B8" w:rsidRDefault="00F1051E" w:rsidP="00407104">
      <w:pPr>
        <w:pStyle w:val="PlainText"/>
        <w:jc w:val="both"/>
        <w:rPr>
          <w:rFonts w:ascii="Trebuchet MS" w:hAnsi="Trebuchet MS"/>
          <w:color w:val="000000" w:themeColor="text1"/>
          <w:sz w:val="24"/>
          <w:szCs w:val="24"/>
        </w:rPr>
      </w:pPr>
    </w:p>
    <w:p w:rsidR="0059452E" w:rsidRPr="009522B8" w:rsidRDefault="0059452E" w:rsidP="00407104">
      <w:pPr>
        <w:pStyle w:val="PlainText"/>
        <w:jc w:val="both"/>
        <w:rPr>
          <w:rFonts w:ascii="Trebuchet MS" w:hAnsi="Trebuchet MS"/>
          <w:b/>
          <w:color w:val="000000" w:themeColor="text1"/>
          <w:sz w:val="24"/>
          <w:szCs w:val="24"/>
        </w:rPr>
      </w:pPr>
      <w:r w:rsidRPr="009522B8">
        <w:rPr>
          <w:rFonts w:ascii="Trebuchet MS" w:hAnsi="Trebuchet MS"/>
          <w:b/>
          <w:color w:val="000000" w:themeColor="text1"/>
          <w:sz w:val="24"/>
          <w:szCs w:val="24"/>
        </w:rPr>
        <w:t>Site Description and Surrounding Area</w:t>
      </w:r>
      <w:r w:rsidR="00790E47" w:rsidRPr="009522B8">
        <w:rPr>
          <w:rFonts w:ascii="Trebuchet MS" w:hAnsi="Trebuchet MS"/>
          <w:b/>
          <w:color w:val="000000" w:themeColor="text1"/>
          <w:sz w:val="24"/>
          <w:szCs w:val="24"/>
        </w:rPr>
        <w:t>:</w:t>
      </w:r>
      <w:r w:rsidR="000676FE" w:rsidRPr="009522B8">
        <w:rPr>
          <w:rFonts w:ascii="Trebuchet MS" w:hAnsi="Trebuchet MS"/>
          <w:b/>
          <w:color w:val="000000" w:themeColor="text1"/>
          <w:sz w:val="24"/>
          <w:szCs w:val="24"/>
        </w:rPr>
        <w:t xml:space="preserve"> </w:t>
      </w:r>
      <w:r w:rsidR="002A1C04" w:rsidRPr="009522B8">
        <w:rPr>
          <w:rFonts w:ascii="Trebuchet MS" w:hAnsi="Trebuchet MS"/>
          <w:b/>
          <w:color w:val="000000" w:themeColor="text1"/>
          <w:sz w:val="24"/>
          <w:szCs w:val="24"/>
        </w:rPr>
        <w:t xml:space="preserve">    </w:t>
      </w:r>
    </w:p>
    <w:p w:rsidR="006F12FE" w:rsidRPr="009522B8" w:rsidRDefault="005A02C9" w:rsidP="00407104">
      <w:pPr>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The application site </w:t>
      </w:r>
      <w:r w:rsidR="006F12FE" w:rsidRPr="009522B8">
        <w:rPr>
          <w:rFonts w:ascii="Trebuchet MS" w:hAnsi="Trebuchet MS"/>
          <w:color w:val="000000" w:themeColor="text1"/>
          <w:sz w:val="24"/>
          <w:szCs w:val="24"/>
        </w:rPr>
        <w:t xml:space="preserve">is a long narrow plot which includes </w:t>
      </w:r>
      <w:r w:rsidRPr="009522B8">
        <w:rPr>
          <w:rFonts w:ascii="Trebuchet MS" w:hAnsi="Trebuchet MS"/>
          <w:color w:val="000000" w:themeColor="text1"/>
          <w:sz w:val="24"/>
          <w:szCs w:val="24"/>
        </w:rPr>
        <w:t xml:space="preserve">a </w:t>
      </w:r>
      <w:r w:rsidR="006F12FE" w:rsidRPr="009522B8">
        <w:rPr>
          <w:rFonts w:ascii="Trebuchet MS" w:hAnsi="Trebuchet MS"/>
          <w:color w:val="000000" w:themeColor="text1"/>
          <w:sz w:val="24"/>
          <w:szCs w:val="24"/>
        </w:rPr>
        <w:t>garage attached to 109 Sherwood Street with an area of garden land to the rear.  The garage has been independently used for storage and the plot belonged to a unit on the Oxford Road.  Both 109 Sherwood Street and the garage site are now in the ownership of the applicant.  109 Sherwood Street is a two storey end terrace property with a single storey rear extension and a rear dormer window.  111 Sherwood Street is a semi-detached property of a different design.  111 Sherwood Street has a single storey forward projection (garage) and its main entrance is to the side facing the existing garage attached to 109 Sherwood Street.  There is a large tree in the rear garden of 111 Sherwood Street that is along the boundary of the garage plot.</w:t>
      </w:r>
    </w:p>
    <w:p w:rsidR="00D82965" w:rsidRPr="009522B8" w:rsidRDefault="00D82965" w:rsidP="00407104">
      <w:pPr>
        <w:jc w:val="both"/>
        <w:rPr>
          <w:rFonts w:ascii="Trebuchet MS" w:hAnsi="Trebuchet MS"/>
          <w:color w:val="000000" w:themeColor="text1"/>
          <w:sz w:val="24"/>
          <w:szCs w:val="24"/>
        </w:rPr>
      </w:pPr>
    </w:p>
    <w:p w:rsidR="0059452E" w:rsidRPr="009522B8" w:rsidRDefault="0059452E" w:rsidP="00407104">
      <w:pPr>
        <w:pStyle w:val="PlainText"/>
        <w:jc w:val="both"/>
        <w:rPr>
          <w:rFonts w:ascii="Trebuchet MS" w:hAnsi="Trebuchet MS"/>
          <w:b/>
          <w:color w:val="000000" w:themeColor="text1"/>
          <w:sz w:val="24"/>
          <w:szCs w:val="24"/>
        </w:rPr>
      </w:pPr>
      <w:r w:rsidRPr="009522B8">
        <w:rPr>
          <w:rFonts w:ascii="Trebuchet MS" w:hAnsi="Trebuchet MS"/>
          <w:b/>
          <w:color w:val="000000" w:themeColor="text1"/>
          <w:sz w:val="24"/>
          <w:szCs w:val="24"/>
        </w:rPr>
        <w:t>Proposal</w:t>
      </w:r>
      <w:r w:rsidR="00790E47" w:rsidRPr="009522B8">
        <w:rPr>
          <w:rFonts w:ascii="Trebuchet MS" w:hAnsi="Trebuchet MS"/>
          <w:b/>
          <w:color w:val="000000" w:themeColor="text1"/>
          <w:sz w:val="24"/>
          <w:szCs w:val="24"/>
        </w:rPr>
        <w:t>:</w:t>
      </w:r>
      <w:r w:rsidR="002A1C04" w:rsidRPr="009522B8">
        <w:rPr>
          <w:rFonts w:ascii="Trebuchet MS" w:hAnsi="Trebuchet MS"/>
          <w:b/>
          <w:color w:val="000000" w:themeColor="text1"/>
          <w:sz w:val="24"/>
          <w:szCs w:val="24"/>
        </w:rPr>
        <w:t xml:space="preserve">    </w:t>
      </w:r>
    </w:p>
    <w:p w:rsidR="002202E1" w:rsidRPr="009522B8" w:rsidRDefault="00773E34" w:rsidP="00407104">
      <w:pPr>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The proposal </w:t>
      </w:r>
      <w:r w:rsidR="002202E1" w:rsidRPr="009522B8">
        <w:rPr>
          <w:rFonts w:ascii="Trebuchet MS" w:hAnsi="Trebuchet MS"/>
          <w:color w:val="000000" w:themeColor="text1"/>
          <w:sz w:val="24"/>
          <w:szCs w:val="24"/>
        </w:rPr>
        <w:t>has been amended and now includes a part single storey part 2 storey side extension.  There is a discrepancy in the amended plans in that the proposed front and side elevation</w:t>
      </w:r>
      <w:r w:rsidR="00277E02" w:rsidRPr="009522B8">
        <w:rPr>
          <w:rFonts w:ascii="Trebuchet MS" w:hAnsi="Trebuchet MS"/>
          <w:color w:val="000000" w:themeColor="text1"/>
          <w:sz w:val="24"/>
          <w:szCs w:val="24"/>
        </w:rPr>
        <w:t>s</w:t>
      </w:r>
      <w:r w:rsidR="002202E1" w:rsidRPr="009522B8">
        <w:rPr>
          <w:rFonts w:ascii="Trebuchet MS" w:hAnsi="Trebuchet MS"/>
          <w:color w:val="000000" w:themeColor="text1"/>
          <w:sz w:val="24"/>
          <w:szCs w:val="24"/>
        </w:rPr>
        <w:t xml:space="preserve"> (Drawing No: SHS</w:t>
      </w:r>
      <w:proofErr w:type="gramStart"/>
      <w:r w:rsidR="002202E1" w:rsidRPr="009522B8">
        <w:rPr>
          <w:rFonts w:ascii="Trebuchet MS" w:hAnsi="Trebuchet MS"/>
          <w:color w:val="000000" w:themeColor="text1"/>
          <w:sz w:val="24"/>
          <w:szCs w:val="24"/>
        </w:rPr>
        <w:t>:105</w:t>
      </w:r>
      <w:proofErr w:type="gramEnd"/>
      <w:r w:rsidR="002202E1" w:rsidRPr="009522B8">
        <w:rPr>
          <w:rFonts w:ascii="Trebuchet MS" w:hAnsi="Trebuchet MS"/>
          <w:color w:val="000000" w:themeColor="text1"/>
          <w:sz w:val="24"/>
          <w:szCs w:val="24"/>
        </w:rPr>
        <w:t xml:space="preserve"> Rev A) do not show a single storey extension to the front however the proposed floor plans do (Drawing No: SHS:103 Rev A).  The agent was made aware of this error and an amended drawing was to be submitted however this has not been received at the time of writing</w:t>
      </w:r>
      <w:r w:rsidR="00F2626C">
        <w:rPr>
          <w:rFonts w:ascii="Trebuchet MS" w:hAnsi="Trebuchet MS"/>
          <w:color w:val="000000" w:themeColor="text1"/>
          <w:sz w:val="24"/>
          <w:szCs w:val="24"/>
        </w:rPr>
        <w:t>.  The proposal will however be</w:t>
      </w:r>
      <w:bookmarkStart w:id="0" w:name="_GoBack"/>
      <w:bookmarkEnd w:id="0"/>
      <w:r w:rsidR="002202E1" w:rsidRPr="009522B8">
        <w:rPr>
          <w:rFonts w:ascii="Trebuchet MS" w:hAnsi="Trebuchet MS"/>
          <w:color w:val="000000" w:themeColor="text1"/>
          <w:sz w:val="24"/>
          <w:szCs w:val="24"/>
        </w:rPr>
        <w:t xml:space="preserve"> assessed as having a single storey fr</w:t>
      </w:r>
      <w:r w:rsidR="004F1885" w:rsidRPr="009522B8">
        <w:rPr>
          <w:rFonts w:ascii="Trebuchet MS" w:hAnsi="Trebuchet MS"/>
          <w:color w:val="000000" w:themeColor="text1"/>
          <w:sz w:val="24"/>
          <w:szCs w:val="24"/>
        </w:rPr>
        <w:t>on</w:t>
      </w:r>
      <w:r w:rsidR="002202E1" w:rsidRPr="009522B8">
        <w:rPr>
          <w:rFonts w:ascii="Trebuchet MS" w:hAnsi="Trebuchet MS"/>
          <w:color w:val="000000" w:themeColor="text1"/>
          <w:sz w:val="24"/>
          <w:szCs w:val="24"/>
        </w:rPr>
        <w:t>t element.</w:t>
      </w:r>
    </w:p>
    <w:p w:rsidR="004F1885" w:rsidRPr="009522B8" w:rsidRDefault="004F1885" w:rsidP="00407104">
      <w:pPr>
        <w:jc w:val="both"/>
        <w:rPr>
          <w:rFonts w:ascii="Trebuchet MS" w:hAnsi="Trebuchet MS"/>
          <w:color w:val="000000" w:themeColor="text1"/>
          <w:sz w:val="24"/>
          <w:szCs w:val="24"/>
        </w:rPr>
      </w:pPr>
    </w:p>
    <w:p w:rsidR="004F1885" w:rsidRPr="009522B8" w:rsidRDefault="004F1885" w:rsidP="00407104">
      <w:pPr>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The proposed two storey element of the extension is set back from the existing front elevation of 109 Sherwood Street by 1.2m and extends to the rear </w:t>
      </w:r>
      <w:r w:rsidR="009522B8" w:rsidRPr="009522B8">
        <w:rPr>
          <w:rFonts w:ascii="Trebuchet MS" w:hAnsi="Trebuchet MS"/>
          <w:color w:val="000000" w:themeColor="text1"/>
          <w:sz w:val="24"/>
          <w:szCs w:val="24"/>
        </w:rPr>
        <w:t xml:space="preserve">elevation </w:t>
      </w:r>
      <w:r w:rsidRPr="009522B8">
        <w:rPr>
          <w:rFonts w:ascii="Trebuchet MS" w:hAnsi="Trebuchet MS"/>
          <w:color w:val="000000" w:themeColor="text1"/>
          <w:sz w:val="24"/>
          <w:szCs w:val="24"/>
        </w:rPr>
        <w:t>of the main two storey house.  The proposal is set down from the main roof by 0.3m and extends up to the boundary with 111 Sherwood Street (measuring 3m in depth).</w:t>
      </w:r>
      <w:r w:rsidR="00277E02" w:rsidRPr="009522B8">
        <w:rPr>
          <w:rFonts w:ascii="Trebuchet MS" w:hAnsi="Trebuchet MS"/>
          <w:color w:val="000000" w:themeColor="text1"/>
          <w:sz w:val="24"/>
          <w:szCs w:val="24"/>
        </w:rPr>
        <w:t xml:space="preserve">  The proposal has a pitched roof with a gable end to match 109 Sherwood Street.</w:t>
      </w:r>
    </w:p>
    <w:p w:rsidR="004F1885" w:rsidRPr="009522B8" w:rsidRDefault="004F1885" w:rsidP="00407104">
      <w:pPr>
        <w:jc w:val="both"/>
        <w:rPr>
          <w:rFonts w:ascii="Trebuchet MS" w:hAnsi="Trebuchet MS"/>
          <w:color w:val="000000" w:themeColor="text1"/>
          <w:sz w:val="24"/>
          <w:szCs w:val="24"/>
        </w:rPr>
      </w:pPr>
    </w:p>
    <w:p w:rsidR="004F1885" w:rsidRPr="009522B8" w:rsidRDefault="004F1885" w:rsidP="00407104">
      <w:pPr>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The proposed single storey front element extends up to the </w:t>
      </w:r>
      <w:r w:rsidR="00277E02" w:rsidRPr="009522B8">
        <w:rPr>
          <w:rFonts w:ascii="Trebuchet MS" w:hAnsi="Trebuchet MS"/>
          <w:color w:val="000000" w:themeColor="text1"/>
          <w:sz w:val="24"/>
          <w:szCs w:val="24"/>
        </w:rPr>
        <w:t xml:space="preserve">existing </w:t>
      </w:r>
      <w:r w:rsidRPr="009522B8">
        <w:rPr>
          <w:rFonts w:ascii="Trebuchet MS" w:hAnsi="Trebuchet MS"/>
          <w:color w:val="000000" w:themeColor="text1"/>
          <w:sz w:val="24"/>
          <w:szCs w:val="24"/>
        </w:rPr>
        <w:t>front elevation of 109 Sherwood Street and it is assumed to have a mono pitch roof to match the single storey rear extension.  The single storey rear extension extends 1.2m in depth and attaches to the existing single storey rear extension at 109 Sherwood Street.</w:t>
      </w:r>
    </w:p>
    <w:p w:rsidR="004F1885" w:rsidRPr="009522B8" w:rsidRDefault="004F1885" w:rsidP="00407104">
      <w:pPr>
        <w:jc w:val="both"/>
        <w:rPr>
          <w:rFonts w:ascii="Trebuchet MS" w:hAnsi="Trebuchet MS"/>
          <w:color w:val="000000" w:themeColor="text1"/>
          <w:sz w:val="24"/>
          <w:szCs w:val="24"/>
        </w:rPr>
      </w:pPr>
    </w:p>
    <w:p w:rsidR="004F1885" w:rsidRPr="009522B8" w:rsidRDefault="00192EE2" w:rsidP="00407104">
      <w:pPr>
        <w:jc w:val="both"/>
        <w:rPr>
          <w:rFonts w:ascii="Trebuchet MS" w:hAnsi="Trebuchet MS"/>
          <w:color w:val="000000" w:themeColor="text1"/>
          <w:sz w:val="24"/>
          <w:szCs w:val="24"/>
        </w:rPr>
      </w:pPr>
      <w:r w:rsidRPr="009522B8">
        <w:rPr>
          <w:rFonts w:ascii="Trebuchet MS" w:hAnsi="Trebuchet MS"/>
          <w:color w:val="000000" w:themeColor="text1"/>
          <w:sz w:val="24"/>
          <w:szCs w:val="24"/>
        </w:rPr>
        <w:t>Front and rear windows are proposed along with a first floor side window that would be obscure glazed.</w:t>
      </w:r>
      <w:r w:rsidR="004F1885" w:rsidRPr="009522B8">
        <w:rPr>
          <w:rFonts w:ascii="Trebuchet MS" w:hAnsi="Trebuchet MS"/>
          <w:color w:val="000000" w:themeColor="text1"/>
          <w:sz w:val="24"/>
          <w:szCs w:val="24"/>
        </w:rPr>
        <w:t xml:space="preserve"> </w:t>
      </w:r>
    </w:p>
    <w:p w:rsidR="00883F7A" w:rsidRPr="009522B8" w:rsidRDefault="00883F7A" w:rsidP="00407104">
      <w:pPr>
        <w:jc w:val="both"/>
        <w:rPr>
          <w:rFonts w:ascii="Trebuchet MS" w:hAnsi="Trebuchet MS"/>
          <w:color w:val="000000" w:themeColor="text1"/>
          <w:sz w:val="24"/>
          <w:szCs w:val="24"/>
        </w:rPr>
      </w:pPr>
    </w:p>
    <w:p w:rsidR="00605243" w:rsidRPr="009522B8" w:rsidRDefault="00605243" w:rsidP="00407104">
      <w:pPr>
        <w:autoSpaceDE/>
        <w:autoSpaceDN/>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The materials would consist of </w:t>
      </w:r>
      <w:r w:rsidR="00192EE2" w:rsidRPr="009522B8">
        <w:rPr>
          <w:rFonts w:ascii="Trebuchet MS" w:hAnsi="Trebuchet MS"/>
          <w:color w:val="000000" w:themeColor="text1"/>
          <w:sz w:val="24"/>
          <w:szCs w:val="24"/>
        </w:rPr>
        <w:t xml:space="preserve">painted </w:t>
      </w:r>
      <w:r w:rsidRPr="009522B8">
        <w:rPr>
          <w:rFonts w:ascii="Trebuchet MS" w:hAnsi="Trebuchet MS"/>
          <w:color w:val="000000" w:themeColor="text1"/>
          <w:sz w:val="24"/>
          <w:szCs w:val="24"/>
        </w:rPr>
        <w:t xml:space="preserve">brick and </w:t>
      </w:r>
      <w:r w:rsidR="0058381C" w:rsidRPr="009522B8">
        <w:rPr>
          <w:rFonts w:ascii="Trebuchet MS" w:hAnsi="Trebuchet MS"/>
          <w:color w:val="000000" w:themeColor="text1"/>
          <w:sz w:val="24"/>
          <w:szCs w:val="24"/>
        </w:rPr>
        <w:t xml:space="preserve">tiles </w:t>
      </w:r>
      <w:r w:rsidRPr="009522B8">
        <w:rPr>
          <w:rFonts w:ascii="Trebuchet MS" w:hAnsi="Trebuchet MS"/>
          <w:color w:val="000000" w:themeColor="text1"/>
          <w:sz w:val="24"/>
          <w:szCs w:val="24"/>
        </w:rPr>
        <w:t>to match the existing property.</w:t>
      </w:r>
    </w:p>
    <w:p w:rsidR="00251278" w:rsidRPr="009522B8" w:rsidRDefault="00251278" w:rsidP="00407104">
      <w:pPr>
        <w:autoSpaceDE/>
        <w:autoSpaceDN/>
        <w:jc w:val="both"/>
        <w:rPr>
          <w:rFonts w:ascii="Trebuchet MS" w:hAnsi="Trebuchet MS"/>
          <w:color w:val="000000" w:themeColor="text1"/>
          <w:sz w:val="24"/>
          <w:szCs w:val="24"/>
        </w:rPr>
      </w:pPr>
    </w:p>
    <w:p w:rsidR="0059452E" w:rsidRPr="009522B8" w:rsidRDefault="0059452E" w:rsidP="00407104">
      <w:pPr>
        <w:pStyle w:val="PlainText"/>
        <w:jc w:val="both"/>
        <w:rPr>
          <w:rFonts w:ascii="Trebuchet MS" w:hAnsi="Trebuchet MS"/>
          <w:b/>
          <w:color w:val="000000" w:themeColor="text1"/>
          <w:sz w:val="24"/>
          <w:szCs w:val="24"/>
        </w:rPr>
      </w:pPr>
      <w:r w:rsidRPr="009522B8">
        <w:rPr>
          <w:rFonts w:ascii="Trebuchet MS" w:hAnsi="Trebuchet MS"/>
          <w:b/>
          <w:color w:val="000000" w:themeColor="text1"/>
          <w:sz w:val="24"/>
          <w:szCs w:val="24"/>
        </w:rPr>
        <w:t>Plans Considered</w:t>
      </w:r>
      <w:r w:rsidR="00790E47" w:rsidRPr="009522B8">
        <w:rPr>
          <w:rFonts w:ascii="Trebuchet MS" w:hAnsi="Trebuchet MS"/>
          <w:b/>
          <w:color w:val="000000" w:themeColor="text1"/>
          <w:sz w:val="24"/>
          <w:szCs w:val="24"/>
        </w:rPr>
        <w:t>:</w:t>
      </w:r>
    </w:p>
    <w:p w:rsidR="0059452E" w:rsidRPr="009522B8" w:rsidRDefault="008412E7"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The a</w:t>
      </w:r>
      <w:r w:rsidR="008A45AA" w:rsidRPr="009522B8">
        <w:rPr>
          <w:rFonts w:ascii="Trebuchet MS" w:hAnsi="Trebuchet MS"/>
          <w:color w:val="000000" w:themeColor="text1"/>
          <w:sz w:val="24"/>
          <w:szCs w:val="24"/>
        </w:rPr>
        <w:t>ge</w:t>
      </w:r>
      <w:r w:rsidR="00E23505" w:rsidRPr="009522B8">
        <w:rPr>
          <w:rFonts w:ascii="Trebuchet MS" w:hAnsi="Trebuchet MS"/>
          <w:color w:val="000000" w:themeColor="text1"/>
          <w:sz w:val="24"/>
          <w:szCs w:val="24"/>
        </w:rPr>
        <w:t>n</w:t>
      </w:r>
      <w:r w:rsidRPr="009522B8">
        <w:rPr>
          <w:rFonts w:ascii="Trebuchet MS" w:hAnsi="Trebuchet MS"/>
          <w:color w:val="000000" w:themeColor="text1"/>
          <w:sz w:val="24"/>
          <w:szCs w:val="24"/>
        </w:rPr>
        <w:t>t su</w:t>
      </w:r>
      <w:r w:rsidR="00E23505" w:rsidRPr="009522B8">
        <w:rPr>
          <w:rFonts w:ascii="Trebuchet MS" w:hAnsi="Trebuchet MS"/>
          <w:color w:val="000000" w:themeColor="text1"/>
          <w:sz w:val="24"/>
          <w:szCs w:val="24"/>
        </w:rPr>
        <w:t>bmitt</w:t>
      </w:r>
      <w:r w:rsidRPr="009522B8">
        <w:rPr>
          <w:rFonts w:ascii="Trebuchet MS" w:hAnsi="Trebuchet MS"/>
          <w:color w:val="000000" w:themeColor="text1"/>
          <w:sz w:val="24"/>
          <w:szCs w:val="24"/>
        </w:rPr>
        <w:t>ed the following drawing</w:t>
      </w:r>
      <w:r w:rsidR="008A4CF1" w:rsidRPr="009522B8">
        <w:rPr>
          <w:rFonts w:ascii="Trebuchet MS" w:hAnsi="Trebuchet MS"/>
          <w:color w:val="000000" w:themeColor="text1"/>
          <w:sz w:val="24"/>
          <w:szCs w:val="24"/>
        </w:rPr>
        <w:t>s</w:t>
      </w:r>
      <w:r w:rsidR="003279B1" w:rsidRPr="009522B8">
        <w:rPr>
          <w:rFonts w:ascii="Trebuchet MS" w:hAnsi="Trebuchet MS"/>
          <w:color w:val="000000" w:themeColor="text1"/>
          <w:sz w:val="24"/>
          <w:szCs w:val="24"/>
        </w:rPr>
        <w:t>,</w:t>
      </w:r>
      <w:r w:rsidRPr="009522B8">
        <w:rPr>
          <w:rFonts w:ascii="Trebuchet MS" w:hAnsi="Trebuchet MS"/>
          <w:color w:val="000000" w:themeColor="text1"/>
          <w:sz w:val="24"/>
          <w:szCs w:val="24"/>
        </w:rPr>
        <w:t xml:space="preserve"> received on</w:t>
      </w:r>
      <w:r w:rsidR="0079258C" w:rsidRPr="009522B8">
        <w:rPr>
          <w:rFonts w:ascii="Trebuchet MS" w:hAnsi="Trebuchet MS"/>
          <w:color w:val="000000" w:themeColor="text1"/>
          <w:sz w:val="24"/>
          <w:szCs w:val="24"/>
        </w:rPr>
        <w:t xml:space="preserve"> 3</w:t>
      </w:r>
      <w:r w:rsidR="0079258C" w:rsidRPr="009522B8">
        <w:rPr>
          <w:rFonts w:ascii="Trebuchet MS" w:hAnsi="Trebuchet MS"/>
          <w:color w:val="000000" w:themeColor="text1"/>
          <w:sz w:val="24"/>
          <w:szCs w:val="24"/>
          <w:vertAlign w:val="superscript"/>
        </w:rPr>
        <w:t>rd</w:t>
      </w:r>
      <w:r w:rsidR="0079258C" w:rsidRPr="009522B8">
        <w:rPr>
          <w:rFonts w:ascii="Trebuchet MS" w:hAnsi="Trebuchet MS"/>
          <w:color w:val="000000" w:themeColor="text1"/>
          <w:sz w:val="24"/>
          <w:szCs w:val="24"/>
        </w:rPr>
        <w:t xml:space="preserve"> January 2018</w:t>
      </w:r>
      <w:r w:rsidRPr="009522B8">
        <w:rPr>
          <w:rFonts w:ascii="Trebuchet MS" w:hAnsi="Trebuchet MS"/>
          <w:color w:val="000000" w:themeColor="text1"/>
          <w:sz w:val="24"/>
          <w:szCs w:val="24"/>
        </w:rPr>
        <w:t>:</w:t>
      </w:r>
    </w:p>
    <w:p w:rsidR="005955F1" w:rsidRPr="009522B8" w:rsidRDefault="00E23505"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Drawing No:</w:t>
      </w:r>
      <w:r w:rsidR="005955F1" w:rsidRPr="009522B8">
        <w:rPr>
          <w:rFonts w:ascii="Trebuchet MS" w:hAnsi="Trebuchet MS"/>
          <w:color w:val="000000" w:themeColor="text1"/>
          <w:sz w:val="24"/>
          <w:szCs w:val="24"/>
        </w:rPr>
        <w:t xml:space="preserve"> </w:t>
      </w:r>
      <w:r w:rsidR="0079258C" w:rsidRPr="009522B8">
        <w:rPr>
          <w:rFonts w:ascii="Trebuchet MS" w:hAnsi="Trebuchet MS"/>
          <w:color w:val="000000" w:themeColor="text1"/>
          <w:sz w:val="24"/>
          <w:szCs w:val="24"/>
        </w:rPr>
        <w:t>SHS</w:t>
      </w:r>
      <w:proofErr w:type="gramStart"/>
      <w:r w:rsidR="0079258C" w:rsidRPr="009522B8">
        <w:rPr>
          <w:rFonts w:ascii="Trebuchet MS" w:hAnsi="Trebuchet MS"/>
          <w:color w:val="000000" w:themeColor="text1"/>
          <w:sz w:val="24"/>
          <w:szCs w:val="24"/>
        </w:rPr>
        <w:t>:100</w:t>
      </w:r>
      <w:proofErr w:type="gramEnd"/>
      <w:r w:rsidR="0079258C" w:rsidRPr="009522B8">
        <w:rPr>
          <w:rFonts w:ascii="Trebuchet MS" w:hAnsi="Trebuchet MS"/>
          <w:color w:val="000000" w:themeColor="text1"/>
          <w:sz w:val="24"/>
          <w:szCs w:val="24"/>
        </w:rPr>
        <w:t xml:space="preserve"> – Block Plan</w:t>
      </w:r>
      <w:r w:rsidR="00C1122D" w:rsidRPr="009522B8">
        <w:rPr>
          <w:rFonts w:ascii="Trebuchet MS" w:hAnsi="Trebuchet MS"/>
          <w:color w:val="000000" w:themeColor="text1"/>
          <w:sz w:val="24"/>
          <w:szCs w:val="24"/>
        </w:rPr>
        <w:t xml:space="preserve"> </w:t>
      </w:r>
    </w:p>
    <w:p w:rsidR="00E23505" w:rsidRPr="009522B8" w:rsidRDefault="005955F1"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Drawing No: </w:t>
      </w:r>
      <w:r w:rsidR="0079258C" w:rsidRPr="009522B8">
        <w:rPr>
          <w:rFonts w:ascii="Trebuchet MS" w:hAnsi="Trebuchet MS"/>
          <w:color w:val="000000" w:themeColor="text1"/>
          <w:sz w:val="24"/>
          <w:szCs w:val="24"/>
        </w:rPr>
        <w:t>SHS</w:t>
      </w:r>
      <w:proofErr w:type="gramStart"/>
      <w:r w:rsidR="0079258C" w:rsidRPr="009522B8">
        <w:rPr>
          <w:rFonts w:ascii="Trebuchet MS" w:hAnsi="Trebuchet MS"/>
          <w:color w:val="000000" w:themeColor="text1"/>
          <w:sz w:val="24"/>
          <w:szCs w:val="24"/>
        </w:rPr>
        <w:t>:101</w:t>
      </w:r>
      <w:proofErr w:type="gramEnd"/>
      <w:r w:rsidR="0079258C" w:rsidRPr="009522B8">
        <w:rPr>
          <w:rFonts w:ascii="Trebuchet MS" w:hAnsi="Trebuchet MS"/>
          <w:color w:val="000000" w:themeColor="text1"/>
          <w:sz w:val="24"/>
          <w:szCs w:val="24"/>
        </w:rPr>
        <w:t xml:space="preserve"> – Location Plan</w:t>
      </w:r>
      <w:r w:rsidR="00C1122D" w:rsidRPr="009522B8">
        <w:rPr>
          <w:rFonts w:ascii="Trebuchet MS" w:hAnsi="Trebuchet MS"/>
          <w:color w:val="000000" w:themeColor="text1"/>
          <w:sz w:val="24"/>
          <w:szCs w:val="24"/>
        </w:rPr>
        <w:t xml:space="preserve"> </w:t>
      </w:r>
    </w:p>
    <w:p w:rsidR="002E7F69" w:rsidRPr="009522B8" w:rsidRDefault="002E7F69"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lastRenderedPageBreak/>
        <w:t xml:space="preserve">Drawing No: </w:t>
      </w:r>
      <w:r w:rsidR="0079258C" w:rsidRPr="009522B8">
        <w:rPr>
          <w:rFonts w:ascii="Trebuchet MS" w:hAnsi="Trebuchet MS"/>
          <w:color w:val="000000" w:themeColor="text1"/>
          <w:sz w:val="24"/>
          <w:szCs w:val="24"/>
        </w:rPr>
        <w:t>SHS</w:t>
      </w:r>
      <w:proofErr w:type="gramStart"/>
      <w:r w:rsidR="0079258C" w:rsidRPr="009522B8">
        <w:rPr>
          <w:rFonts w:ascii="Trebuchet MS" w:hAnsi="Trebuchet MS"/>
          <w:color w:val="000000" w:themeColor="text1"/>
          <w:sz w:val="24"/>
          <w:szCs w:val="24"/>
        </w:rPr>
        <w:t>:102</w:t>
      </w:r>
      <w:proofErr w:type="gramEnd"/>
      <w:r w:rsidR="0079258C" w:rsidRPr="009522B8">
        <w:rPr>
          <w:rFonts w:ascii="Trebuchet MS" w:hAnsi="Trebuchet MS"/>
          <w:color w:val="000000" w:themeColor="text1"/>
          <w:sz w:val="24"/>
          <w:szCs w:val="24"/>
        </w:rPr>
        <w:t xml:space="preserve"> – Existing Floor Plans</w:t>
      </w:r>
      <w:r w:rsidR="00C1122D" w:rsidRPr="009522B8">
        <w:rPr>
          <w:rFonts w:ascii="Trebuchet MS" w:hAnsi="Trebuchet MS"/>
          <w:color w:val="000000" w:themeColor="text1"/>
          <w:sz w:val="24"/>
          <w:szCs w:val="24"/>
        </w:rPr>
        <w:t xml:space="preserve"> </w:t>
      </w:r>
    </w:p>
    <w:p w:rsidR="00C1122D" w:rsidRPr="009522B8" w:rsidRDefault="007D5B9B"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Dra</w:t>
      </w:r>
      <w:r w:rsidR="0079258C" w:rsidRPr="009522B8">
        <w:rPr>
          <w:rFonts w:ascii="Trebuchet MS" w:hAnsi="Trebuchet MS"/>
          <w:color w:val="000000" w:themeColor="text1"/>
          <w:sz w:val="24"/>
          <w:szCs w:val="24"/>
        </w:rPr>
        <w:t>wing No: SHS</w:t>
      </w:r>
      <w:proofErr w:type="gramStart"/>
      <w:r w:rsidR="0079258C" w:rsidRPr="009522B8">
        <w:rPr>
          <w:rFonts w:ascii="Trebuchet MS" w:hAnsi="Trebuchet MS"/>
          <w:color w:val="000000" w:themeColor="text1"/>
          <w:sz w:val="24"/>
          <w:szCs w:val="24"/>
        </w:rPr>
        <w:t>:103</w:t>
      </w:r>
      <w:proofErr w:type="gramEnd"/>
      <w:r w:rsidR="0079258C" w:rsidRPr="009522B8">
        <w:rPr>
          <w:rFonts w:ascii="Trebuchet MS" w:hAnsi="Trebuchet MS"/>
          <w:color w:val="000000" w:themeColor="text1"/>
          <w:sz w:val="24"/>
          <w:szCs w:val="24"/>
        </w:rPr>
        <w:t xml:space="preserve"> – Proposed Floor Plans</w:t>
      </w:r>
      <w:r w:rsidR="00C1122D" w:rsidRPr="009522B8">
        <w:rPr>
          <w:rFonts w:ascii="Trebuchet MS" w:hAnsi="Trebuchet MS"/>
          <w:color w:val="000000" w:themeColor="text1"/>
          <w:sz w:val="24"/>
          <w:szCs w:val="24"/>
        </w:rPr>
        <w:t xml:space="preserve"> </w:t>
      </w:r>
    </w:p>
    <w:p w:rsidR="00C1122D" w:rsidRPr="009522B8" w:rsidRDefault="0079258C"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Drawing No: SHS</w:t>
      </w:r>
      <w:proofErr w:type="gramStart"/>
      <w:r w:rsidRPr="009522B8">
        <w:rPr>
          <w:rFonts w:ascii="Trebuchet MS" w:hAnsi="Trebuchet MS"/>
          <w:color w:val="000000" w:themeColor="text1"/>
          <w:sz w:val="24"/>
          <w:szCs w:val="24"/>
        </w:rPr>
        <w:t>:104</w:t>
      </w:r>
      <w:proofErr w:type="gramEnd"/>
      <w:r w:rsidRPr="009522B8">
        <w:rPr>
          <w:rFonts w:ascii="Trebuchet MS" w:hAnsi="Trebuchet MS"/>
          <w:color w:val="000000" w:themeColor="text1"/>
          <w:sz w:val="24"/>
          <w:szCs w:val="24"/>
        </w:rPr>
        <w:t xml:space="preserve"> – Existing Elevations</w:t>
      </w:r>
      <w:r w:rsidR="00C1122D" w:rsidRPr="009522B8">
        <w:rPr>
          <w:rFonts w:ascii="Trebuchet MS" w:hAnsi="Trebuchet MS"/>
          <w:color w:val="000000" w:themeColor="text1"/>
          <w:sz w:val="24"/>
          <w:szCs w:val="24"/>
        </w:rPr>
        <w:t xml:space="preserve"> </w:t>
      </w:r>
    </w:p>
    <w:p w:rsidR="007D5B9B" w:rsidRPr="009522B8" w:rsidRDefault="0079258C"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Drawing No: SHS</w:t>
      </w:r>
      <w:proofErr w:type="gramStart"/>
      <w:r w:rsidRPr="009522B8">
        <w:rPr>
          <w:rFonts w:ascii="Trebuchet MS" w:hAnsi="Trebuchet MS"/>
          <w:color w:val="000000" w:themeColor="text1"/>
          <w:sz w:val="24"/>
          <w:szCs w:val="24"/>
        </w:rPr>
        <w:t>:105</w:t>
      </w:r>
      <w:proofErr w:type="gramEnd"/>
      <w:r w:rsidRPr="009522B8">
        <w:rPr>
          <w:rFonts w:ascii="Trebuchet MS" w:hAnsi="Trebuchet MS"/>
          <w:color w:val="000000" w:themeColor="text1"/>
          <w:sz w:val="24"/>
          <w:szCs w:val="24"/>
        </w:rPr>
        <w:t xml:space="preserve"> – Proposed Elevations </w:t>
      </w:r>
      <w:r w:rsidR="00C1122D" w:rsidRPr="009522B8">
        <w:rPr>
          <w:rFonts w:ascii="Trebuchet MS" w:hAnsi="Trebuchet MS"/>
          <w:color w:val="000000" w:themeColor="text1"/>
          <w:sz w:val="24"/>
          <w:szCs w:val="24"/>
        </w:rPr>
        <w:t xml:space="preserve"> </w:t>
      </w:r>
    </w:p>
    <w:p w:rsidR="004118E1" w:rsidRPr="009522B8" w:rsidRDefault="004118E1" w:rsidP="00407104">
      <w:pPr>
        <w:pStyle w:val="PlainText"/>
        <w:jc w:val="both"/>
        <w:rPr>
          <w:rFonts w:ascii="Trebuchet MS" w:hAnsi="Trebuchet MS"/>
          <w:color w:val="000000" w:themeColor="text1"/>
          <w:sz w:val="24"/>
          <w:szCs w:val="24"/>
        </w:rPr>
      </w:pPr>
    </w:p>
    <w:p w:rsidR="004118E1" w:rsidRPr="009522B8" w:rsidRDefault="004118E1"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The agent submitted the following </w:t>
      </w:r>
      <w:r w:rsidR="0079258C" w:rsidRPr="009522B8">
        <w:rPr>
          <w:rFonts w:ascii="Trebuchet MS" w:hAnsi="Trebuchet MS"/>
          <w:color w:val="000000" w:themeColor="text1"/>
          <w:sz w:val="24"/>
          <w:szCs w:val="24"/>
        </w:rPr>
        <w:t xml:space="preserve">amended </w:t>
      </w:r>
      <w:r w:rsidRPr="009522B8">
        <w:rPr>
          <w:rFonts w:ascii="Trebuchet MS" w:hAnsi="Trebuchet MS"/>
          <w:color w:val="000000" w:themeColor="text1"/>
          <w:sz w:val="24"/>
          <w:szCs w:val="24"/>
        </w:rPr>
        <w:t>drawings, received on</w:t>
      </w:r>
      <w:r w:rsidR="00C1122D" w:rsidRPr="009522B8">
        <w:rPr>
          <w:rFonts w:ascii="Trebuchet MS" w:hAnsi="Trebuchet MS"/>
          <w:color w:val="000000" w:themeColor="text1"/>
          <w:sz w:val="24"/>
          <w:szCs w:val="24"/>
        </w:rPr>
        <w:t xml:space="preserve"> 1</w:t>
      </w:r>
      <w:r w:rsidR="0079258C" w:rsidRPr="009522B8">
        <w:rPr>
          <w:rFonts w:ascii="Trebuchet MS" w:hAnsi="Trebuchet MS"/>
          <w:color w:val="000000" w:themeColor="text1"/>
          <w:sz w:val="24"/>
          <w:szCs w:val="24"/>
        </w:rPr>
        <w:t>9</w:t>
      </w:r>
      <w:r w:rsidR="0079258C" w:rsidRPr="009522B8">
        <w:rPr>
          <w:rFonts w:ascii="Trebuchet MS" w:hAnsi="Trebuchet MS"/>
          <w:color w:val="000000" w:themeColor="text1"/>
          <w:sz w:val="24"/>
          <w:szCs w:val="24"/>
          <w:vertAlign w:val="superscript"/>
        </w:rPr>
        <w:t>th</w:t>
      </w:r>
      <w:r w:rsidR="0079258C" w:rsidRPr="009522B8">
        <w:rPr>
          <w:rFonts w:ascii="Trebuchet MS" w:hAnsi="Trebuchet MS"/>
          <w:color w:val="000000" w:themeColor="text1"/>
          <w:sz w:val="24"/>
          <w:szCs w:val="24"/>
        </w:rPr>
        <w:t xml:space="preserve"> February 2018</w:t>
      </w:r>
      <w:r w:rsidRPr="009522B8">
        <w:rPr>
          <w:rFonts w:ascii="Trebuchet MS" w:hAnsi="Trebuchet MS"/>
          <w:color w:val="000000" w:themeColor="text1"/>
          <w:sz w:val="24"/>
          <w:szCs w:val="24"/>
        </w:rPr>
        <w:t>:</w:t>
      </w:r>
    </w:p>
    <w:p w:rsidR="0079258C" w:rsidRPr="009522B8" w:rsidRDefault="0079258C" w:rsidP="0079258C">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Drawing No: SHS</w:t>
      </w:r>
      <w:proofErr w:type="gramStart"/>
      <w:r w:rsidRPr="009522B8">
        <w:rPr>
          <w:rFonts w:ascii="Trebuchet MS" w:hAnsi="Trebuchet MS"/>
          <w:color w:val="000000" w:themeColor="text1"/>
          <w:sz w:val="24"/>
          <w:szCs w:val="24"/>
        </w:rPr>
        <w:t>:103</w:t>
      </w:r>
      <w:proofErr w:type="gramEnd"/>
      <w:r w:rsidRPr="009522B8">
        <w:rPr>
          <w:rFonts w:ascii="Trebuchet MS" w:hAnsi="Trebuchet MS"/>
          <w:color w:val="000000" w:themeColor="text1"/>
          <w:sz w:val="24"/>
          <w:szCs w:val="24"/>
        </w:rPr>
        <w:t xml:space="preserve"> Rev A – Proposed Floor Plans </w:t>
      </w:r>
    </w:p>
    <w:p w:rsidR="0079258C" w:rsidRPr="009522B8" w:rsidRDefault="0079258C" w:rsidP="0079258C">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Drawing No: SHS</w:t>
      </w:r>
      <w:proofErr w:type="gramStart"/>
      <w:r w:rsidRPr="009522B8">
        <w:rPr>
          <w:rFonts w:ascii="Trebuchet MS" w:hAnsi="Trebuchet MS"/>
          <w:color w:val="000000" w:themeColor="text1"/>
          <w:sz w:val="24"/>
          <w:szCs w:val="24"/>
        </w:rPr>
        <w:t>:105</w:t>
      </w:r>
      <w:proofErr w:type="gramEnd"/>
      <w:r w:rsidRPr="009522B8">
        <w:rPr>
          <w:rFonts w:ascii="Trebuchet MS" w:hAnsi="Trebuchet MS"/>
          <w:color w:val="000000" w:themeColor="text1"/>
          <w:sz w:val="24"/>
          <w:szCs w:val="24"/>
        </w:rPr>
        <w:t xml:space="preserve"> Rev A – Proposed Elevations  </w:t>
      </w:r>
    </w:p>
    <w:p w:rsidR="008A4CF1" w:rsidRPr="009522B8" w:rsidRDefault="008A4CF1" w:rsidP="00407104">
      <w:pPr>
        <w:pStyle w:val="PlainText"/>
        <w:jc w:val="both"/>
        <w:rPr>
          <w:rFonts w:ascii="Trebuchet MS" w:hAnsi="Trebuchet MS"/>
          <w:color w:val="000000" w:themeColor="text1"/>
          <w:sz w:val="24"/>
          <w:szCs w:val="24"/>
        </w:rPr>
      </w:pPr>
    </w:p>
    <w:p w:rsidR="0059452E" w:rsidRPr="009522B8" w:rsidRDefault="0059452E" w:rsidP="00407104">
      <w:pPr>
        <w:pStyle w:val="PlainText"/>
        <w:jc w:val="both"/>
        <w:rPr>
          <w:rFonts w:ascii="Trebuchet MS" w:hAnsi="Trebuchet MS"/>
          <w:b/>
          <w:color w:val="000000" w:themeColor="text1"/>
          <w:sz w:val="24"/>
          <w:szCs w:val="24"/>
        </w:rPr>
      </w:pPr>
      <w:r w:rsidRPr="009522B8">
        <w:rPr>
          <w:rFonts w:ascii="Trebuchet MS" w:hAnsi="Trebuchet MS"/>
          <w:b/>
          <w:color w:val="000000" w:themeColor="text1"/>
          <w:sz w:val="24"/>
          <w:szCs w:val="24"/>
        </w:rPr>
        <w:t>Relevant Planning History</w:t>
      </w:r>
      <w:r w:rsidR="00790E47" w:rsidRPr="009522B8">
        <w:rPr>
          <w:rFonts w:ascii="Trebuchet MS" w:hAnsi="Trebuchet MS"/>
          <w:b/>
          <w:color w:val="000000" w:themeColor="text1"/>
          <w:sz w:val="24"/>
          <w:szCs w:val="24"/>
        </w:rPr>
        <w:t>:</w:t>
      </w:r>
    </w:p>
    <w:p w:rsidR="007D5B9B" w:rsidRPr="009522B8" w:rsidRDefault="002202E1"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130737/FUL - Demolition of existing garage and erection of a 2 bedroom dwelling.  </w:t>
      </w:r>
      <w:proofErr w:type="gramStart"/>
      <w:r w:rsidRPr="009522B8">
        <w:rPr>
          <w:rFonts w:ascii="Trebuchet MS" w:hAnsi="Trebuchet MS"/>
          <w:color w:val="000000" w:themeColor="text1"/>
          <w:sz w:val="24"/>
          <w:szCs w:val="24"/>
        </w:rPr>
        <w:t>Withdrawn 01/07/2013.</w:t>
      </w:r>
      <w:proofErr w:type="gramEnd"/>
      <w:r w:rsidR="009522B8" w:rsidRPr="009522B8">
        <w:rPr>
          <w:rFonts w:ascii="Trebuchet MS" w:hAnsi="Trebuchet MS"/>
          <w:color w:val="000000" w:themeColor="text1"/>
          <w:sz w:val="24"/>
          <w:szCs w:val="24"/>
        </w:rPr>
        <w:t xml:space="preserve">  The site was not considered suitable for separate dwelling. </w:t>
      </w:r>
    </w:p>
    <w:p w:rsidR="007D5B9B" w:rsidRPr="009522B8" w:rsidRDefault="007D5B9B" w:rsidP="00407104">
      <w:pPr>
        <w:pStyle w:val="PlainText"/>
        <w:jc w:val="both"/>
        <w:rPr>
          <w:rFonts w:ascii="Trebuchet MS" w:hAnsi="Trebuchet MS"/>
          <w:color w:val="000000" w:themeColor="text1"/>
          <w:sz w:val="24"/>
          <w:szCs w:val="24"/>
        </w:rPr>
      </w:pPr>
    </w:p>
    <w:p w:rsidR="0059452E" w:rsidRPr="009522B8" w:rsidRDefault="0059452E" w:rsidP="00407104">
      <w:pPr>
        <w:pStyle w:val="PlainText"/>
        <w:jc w:val="both"/>
        <w:rPr>
          <w:rFonts w:ascii="Trebuchet MS" w:hAnsi="Trebuchet MS"/>
          <w:b/>
          <w:color w:val="000000" w:themeColor="text1"/>
          <w:sz w:val="24"/>
          <w:szCs w:val="24"/>
        </w:rPr>
      </w:pPr>
      <w:r w:rsidRPr="009522B8">
        <w:rPr>
          <w:rFonts w:ascii="Trebuchet MS" w:hAnsi="Trebuchet MS"/>
          <w:b/>
          <w:color w:val="000000" w:themeColor="text1"/>
          <w:sz w:val="24"/>
          <w:szCs w:val="24"/>
        </w:rPr>
        <w:t>Consultation Responses</w:t>
      </w:r>
      <w:r w:rsidR="00790E47" w:rsidRPr="009522B8">
        <w:rPr>
          <w:rFonts w:ascii="Trebuchet MS" w:hAnsi="Trebuchet MS"/>
          <w:b/>
          <w:color w:val="000000" w:themeColor="text1"/>
          <w:sz w:val="24"/>
          <w:szCs w:val="24"/>
        </w:rPr>
        <w:t>:</w:t>
      </w:r>
    </w:p>
    <w:p w:rsidR="00822564" w:rsidRPr="009522B8" w:rsidRDefault="00822564" w:rsidP="009522B8">
      <w:pPr>
        <w:pStyle w:val="PlainText"/>
        <w:jc w:val="both"/>
        <w:rPr>
          <w:rFonts w:ascii="Trebuchet MS" w:hAnsi="Trebuchet MS"/>
          <w:color w:val="000000" w:themeColor="text1"/>
          <w:sz w:val="24"/>
          <w:szCs w:val="24"/>
        </w:rPr>
      </w:pPr>
    </w:p>
    <w:p w:rsidR="00822564" w:rsidRPr="009522B8" w:rsidRDefault="00605243" w:rsidP="009522B8">
      <w:pPr>
        <w:pStyle w:val="PlainText"/>
        <w:jc w:val="both"/>
        <w:rPr>
          <w:rFonts w:ascii="Trebuchet MS" w:hAnsi="Trebuchet MS"/>
          <w:color w:val="000000" w:themeColor="text1"/>
          <w:sz w:val="24"/>
          <w:szCs w:val="24"/>
          <w:u w:val="single"/>
        </w:rPr>
      </w:pPr>
      <w:r w:rsidRPr="009522B8">
        <w:rPr>
          <w:rFonts w:ascii="Trebuchet MS" w:hAnsi="Trebuchet MS"/>
          <w:color w:val="000000" w:themeColor="text1"/>
          <w:sz w:val="24"/>
          <w:szCs w:val="24"/>
          <w:u w:val="single"/>
        </w:rPr>
        <w:t xml:space="preserve">Transport </w:t>
      </w:r>
    </w:p>
    <w:p w:rsidR="00822564" w:rsidRPr="009522B8" w:rsidRDefault="00822564" w:rsidP="009522B8">
      <w:pPr>
        <w:jc w:val="both"/>
        <w:rPr>
          <w:rFonts w:ascii="Trebuchet MS" w:eastAsia="Times New Roman" w:hAnsi="Trebuchet MS" w:cs="Trebuchet MS"/>
          <w:color w:val="000000" w:themeColor="text1"/>
          <w:sz w:val="24"/>
          <w:szCs w:val="24"/>
          <w:lang w:eastAsia="en-US"/>
        </w:rPr>
      </w:pPr>
      <w:r w:rsidRPr="009522B8">
        <w:rPr>
          <w:rFonts w:ascii="Trebuchet MS" w:eastAsia="Times New Roman" w:hAnsi="Trebuchet MS" w:cs="Trebuchet MS"/>
          <w:color w:val="000000" w:themeColor="text1"/>
          <w:sz w:val="24"/>
          <w:szCs w:val="24"/>
          <w:lang w:eastAsia="en-US"/>
        </w:rPr>
        <w:t xml:space="preserve">This application proposes to extend No.109 making use of the adjacent plot where the lock up garage is situated, to provide additional ancillary accommodation. </w:t>
      </w:r>
    </w:p>
    <w:p w:rsidR="00822564" w:rsidRPr="009522B8" w:rsidRDefault="00822564" w:rsidP="009522B8">
      <w:pPr>
        <w:jc w:val="both"/>
        <w:rPr>
          <w:rFonts w:ascii="Trebuchet MS" w:eastAsia="Times New Roman" w:hAnsi="Trebuchet MS" w:cs="Trebuchet MS"/>
          <w:color w:val="000000" w:themeColor="text1"/>
          <w:sz w:val="24"/>
          <w:szCs w:val="24"/>
          <w:lang w:eastAsia="en-US"/>
        </w:rPr>
      </w:pPr>
    </w:p>
    <w:p w:rsidR="00822564" w:rsidRPr="009522B8" w:rsidRDefault="00822564" w:rsidP="009522B8">
      <w:pPr>
        <w:jc w:val="both"/>
        <w:rPr>
          <w:rFonts w:ascii="Trebuchet MS" w:eastAsia="Times New Roman" w:hAnsi="Trebuchet MS" w:cs="Trebuchet MS"/>
          <w:color w:val="000000" w:themeColor="text1"/>
          <w:sz w:val="24"/>
          <w:szCs w:val="24"/>
          <w:lang w:eastAsia="en-US"/>
        </w:rPr>
      </w:pPr>
      <w:r w:rsidRPr="009522B8">
        <w:rPr>
          <w:rFonts w:ascii="Trebuchet MS" w:eastAsia="Times New Roman" w:hAnsi="Trebuchet MS" w:cs="Trebuchet MS"/>
          <w:color w:val="000000" w:themeColor="text1"/>
          <w:sz w:val="24"/>
          <w:szCs w:val="24"/>
          <w:lang w:eastAsia="en-US"/>
        </w:rPr>
        <w:t xml:space="preserve">Plans illustrate that the proposed two storey extension will continue the front line of No.109 which will result in the length of the area of hardstanding in front of the lock up garage to be reduced.  This area of hardstanding is served by a dropped access and has </w:t>
      </w:r>
      <w:r w:rsidRPr="009522B8">
        <w:rPr>
          <w:rFonts w:ascii="Trebuchet MS" w:eastAsia="Times New Roman" w:hAnsi="Trebuchet MS"/>
          <w:color w:val="000000" w:themeColor="text1"/>
          <w:sz w:val="24"/>
          <w:szCs w:val="24"/>
          <w:lang w:val="en-US" w:eastAsia="en-US"/>
        </w:rPr>
        <w:t xml:space="preserve">access protection markings outside the property, which implies that parking and access occurs.   The </w:t>
      </w:r>
      <w:r w:rsidRPr="009522B8">
        <w:rPr>
          <w:rFonts w:ascii="Trebuchet MS" w:eastAsia="Times New Roman" w:hAnsi="Trebuchet MS" w:cs="Trebuchet MS"/>
          <w:color w:val="000000" w:themeColor="text1"/>
          <w:sz w:val="24"/>
          <w:szCs w:val="24"/>
          <w:lang w:eastAsia="en-US"/>
        </w:rPr>
        <w:t>reduction in length of this area will result in the loss of a car parking space. Sherwood Street is currently not included in the Councils Residents Permit Parking Scheme, therefore on street parking is currently unrestricted.</w:t>
      </w:r>
    </w:p>
    <w:p w:rsidR="00822564" w:rsidRPr="009522B8" w:rsidRDefault="00822564" w:rsidP="009522B8">
      <w:pPr>
        <w:jc w:val="both"/>
        <w:rPr>
          <w:rFonts w:ascii="Trebuchet MS" w:eastAsia="Times New Roman" w:hAnsi="Trebuchet MS" w:cs="Trebuchet MS"/>
          <w:color w:val="000000" w:themeColor="text1"/>
          <w:sz w:val="24"/>
          <w:szCs w:val="24"/>
          <w:lang w:eastAsia="en-US"/>
        </w:rPr>
      </w:pPr>
    </w:p>
    <w:p w:rsidR="00822564" w:rsidRPr="009522B8" w:rsidRDefault="00822564" w:rsidP="009522B8">
      <w:pPr>
        <w:jc w:val="both"/>
        <w:rPr>
          <w:rFonts w:ascii="Trebuchet MS" w:eastAsia="Times New Roman" w:hAnsi="Trebuchet MS" w:cs="Trebuchet MS"/>
          <w:color w:val="000000" w:themeColor="text1"/>
          <w:sz w:val="24"/>
          <w:szCs w:val="24"/>
          <w:lang w:eastAsia="en-US"/>
        </w:rPr>
      </w:pPr>
      <w:r w:rsidRPr="009522B8">
        <w:rPr>
          <w:rFonts w:ascii="Trebuchet MS" w:eastAsia="Times New Roman" w:hAnsi="Trebuchet MS" w:cs="Trebuchet MS"/>
          <w:color w:val="000000" w:themeColor="text1"/>
          <w:sz w:val="24"/>
          <w:szCs w:val="24"/>
          <w:lang w:eastAsia="en-US"/>
        </w:rPr>
        <w:t xml:space="preserve">Transport do not support this application as one parking space will be lost, displacing a vehicle on to the street where there is existing pressure for on street  parking. </w:t>
      </w:r>
    </w:p>
    <w:p w:rsidR="00822564" w:rsidRPr="009522B8" w:rsidRDefault="00822564" w:rsidP="009522B8">
      <w:pPr>
        <w:pStyle w:val="PlainText"/>
        <w:jc w:val="both"/>
        <w:rPr>
          <w:rFonts w:ascii="Trebuchet MS" w:hAnsi="Trebuchet MS"/>
          <w:color w:val="000000" w:themeColor="text1"/>
          <w:sz w:val="24"/>
          <w:szCs w:val="24"/>
        </w:rPr>
      </w:pPr>
    </w:p>
    <w:p w:rsidR="00305533" w:rsidRPr="009522B8" w:rsidRDefault="00305533" w:rsidP="009522B8">
      <w:pPr>
        <w:pStyle w:val="PlainText"/>
        <w:jc w:val="both"/>
        <w:rPr>
          <w:rFonts w:ascii="Trebuchet MS" w:hAnsi="Trebuchet MS"/>
          <w:i/>
          <w:color w:val="000000" w:themeColor="text1"/>
          <w:sz w:val="24"/>
          <w:szCs w:val="24"/>
        </w:rPr>
      </w:pPr>
      <w:r w:rsidRPr="009522B8">
        <w:rPr>
          <w:rFonts w:ascii="Trebuchet MS" w:hAnsi="Trebuchet MS"/>
          <w:i/>
          <w:color w:val="000000" w:themeColor="text1"/>
          <w:sz w:val="24"/>
          <w:szCs w:val="24"/>
        </w:rPr>
        <w:t xml:space="preserve">Officer Note: the existing garage was not associated to 109 Sherwood Street until recently and therefore the property never had off street parking.  As such the loss of the garage is not considered to cause additional pressure for on street parking as 109 Sherwood Street </w:t>
      </w:r>
      <w:r w:rsidR="009522B8" w:rsidRPr="009522B8">
        <w:rPr>
          <w:rFonts w:ascii="Trebuchet MS" w:hAnsi="Trebuchet MS"/>
          <w:i/>
          <w:color w:val="000000" w:themeColor="text1"/>
          <w:sz w:val="24"/>
          <w:szCs w:val="24"/>
        </w:rPr>
        <w:t xml:space="preserve">did not benefit from off </w:t>
      </w:r>
      <w:r w:rsidRPr="009522B8">
        <w:rPr>
          <w:rFonts w:ascii="Trebuchet MS" w:hAnsi="Trebuchet MS"/>
          <w:i/>
          <w:color w:val="000000" w:themeColor="text1"/>
          <w:sz w:val="24"/>
          <w:szCs w:val="24"/>
        </w:rPr>
        <w:t>street parking.  Officers therefore consider the loss of the garage acceptable.</w:t>
      </w:r>
    </w:p>
    <w:p w:rsidR="00305533" w:rsidRPr="009522B8" w:rsidRDefault="00305533" w:rsidP="009522B8">
      <w:pPr>
        <w:pStyle w:val="PlainText"/>
        <w:jc w:val="both"/>
        <w:rPr>
          <w:rFonts w:ascii="Trebuchet MS" w:hAnsi="Trebuchet MS"/>
          <w:i/>
          <w:color w:val="000000" w:themeColor="text1"/>
          <w:sz w:val="24"/>
          <w:szCs w:val="24"/>
        </w:rPr>
      </w:pPr>
    </w:p>
    <w:p w:rsidR="00822564" w:rsidRPr="009522B8" w:rsidRDefault="00822564" w:rsidP="009522B8">
      <w:pPr>
        <w:pStyle w:val="PlainText"/>
        <w:jc w:val="both"/>
        <w:rPr>
          <w:rFonts w:ascii="Trebuchet MS" w:hAnsi="Trebuchet MS"/>
          <w:color w:val="000000" w:themeColor="text1"/>
          <w:sz w:val="24"/>
          <w:szCs w:val="24"/>
          <w:u w:val="single"/>
        </w:rPr>
      </w:pPr>
      <w:r w:rsidRPr="009522B8">
        <w:rPr>
          <w:rFonts w:ascii="Trebuchet MS" w:hAnsi="Trebuchet MS"/>
          <w:color w:val="000000" w:themeColor="text1"/>
          <w:sz w:val="24"/>
          <w:szCs w:val="24"/>
          <w:u w:val="single"/>
        </w:rPr>
        <w:t>Ecology</w:t>
      </w:r>
    </w:p>
    <w:p w:rsidR="00842F57" w:rsidRPr="009522B8" w:rsidRDefault="00822564" w:rsidP="009522B8">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No objection </w:t>
      </w:r>
      <w:proofErr w:type="gramStart"/>
      <w:r w:rsidRPr="009522B8">
        <w:rPr>
          <w:rFonts w:ascii="Trebuchet MS" w:hAnsi="Trebuchet MS"/>
          <w:color w:val="000000" w:themeColor="text1"/>
          <w:sz w:val="24"/>
          <w:szCs w:val="24"/>
        </w:rPr>
        <w:t>raised</w:t>
      </w:r>
      <w:proofErr w:type="gramEnd"/>
      <w:r w:rsidRPr="009522B8">
        <w:rPr>
          <w:rFonts w:ascii="Trebuchet MS" w:hAnsi="Trebuchet MS"/>
          <w:color w:val="000000" w:themeColor="text1"/>
          <w:sz w:val="24"/>
          <w:szCs w:val="24"/>
        </w:rPr>
        <w:t>.</w:t>
      </w:r>
    </w:p>
    <w:p w:rsidR="00822564" w:rsidRPr="009522B8" w:rsidRDefault="00822564" w:rsidP="009522B8">
      <w:pPr>
        <w:pStyle w:val="PlainText"/>
        <w:jc w:val="both"/>
        <w:rPr>
          <w:rFonts w:ascii="Trebuchet MS" w:hAnsi="Trebuchet MS"/>
          <w:color w:val="000000" w:themeColor="text1"/>
          <w:sz w:val="24"/>
          <w:szCs w:val="24"/>
          <w:u w:val="single"/>
        </w:rPr>
      </w:pPr>
    </w:p>
    <w:p w:rsidR="00822564" w:rsidRPr="009522B8" w:rsidRDefault="00774273" w:rsidP="009522B8">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u w:val="single"/>
        </w:rPr>
        <w:t>Natural Environment Trees</w:t>
      </w:r>
      <w:r w:rsidRPr="009522B8">
        <w:rPr>
          <w:rFonts w:ascii="Trebuchet MS" w:hAnsi="Trebuchet MS"/>
          <w:color w:val="000000" w:themeColor="text1"/>
          <w:sz w:val="24"/>
          <w:szCs w:val="24"/>
        </w:rPr>
        <w:t xml:space="preserve"> </w:t>
      </w:r>
    </w:p>
    <w:p w:rsidR="00822564" w:rsidRPr="009522B8" w:rsidRDefault="00822564" w:rsidP="009522B8">
      <w:pPr>
        <w:autoSpaceDE/>
        <w:autoSpaceDN/>
        <w:jc w:val="both"/>
        <w:rPr>
          <w:rFonts w:ascii="Trebuchet MS" w:eastAsia="Times New Roman" w:hAnsi="Trebuchet MS"/>
          <w:color w:val="000000" w:themeColor="text1"/>
          <w:sz w:val="24"/>
          <w:szCs w:val="24"/>
          <w:lang w:eastAsia="en-US"/>
        </w:rPr>
      </w:pPr>
      <w:r w:rsidRPr="009522B8">
        <w:rPr>
          <w:rFonts w:ascii="Trebuchet MS" w:eastAsia="Times New Roman" w:hAnsi="Trebuchet MS"/>
          <w:color w:val="000000" w:themeColor="text1"/>
          <w:sz w:val="24"/>
          <w:szCs w:val="24"/>
          <w:lang w:eastAsia="en-US"/>
        </w:rPr>
        <w:t>As there is a tree in the neighbouring property which is not under the control of the applicant it needs to be retained and therefore included in a tree protection plan to be provided.</w:t>
      </w:r>
    </w:p>
    <w:p w:rsidR="00842F57" w:rsidRPr="009522B8" w:rsidRDefault="00842F57" w:rsidP="00407104">
      <w:pPr>
        <w:pStyle w:val="PlainText"/>
        <w:jc w:val="both"/>
        <w:rPr>
          <w:rFonts w:ascii="Trebuchet MS" w:hAnsi="Trebuchet MS"/>
          <w:color w:val="000000" w:themeColor="text1"/>
          <w:sz w:val="24"/>
          <w:szCs w:val="24"/>
        </w:rPr>
      </w:pPr>
    </w:p>
    <w:p w:rsidR="0074273A" w:rsidRPr="009522B8" w:rsidRDefault="00605243"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Properties at </w:t>
      </w:r>
      <w:r w:rsidR="0020016F" w:rsidRPr="009522B8">
        <w:rPr>
          <w:rFonts w:ascii="Trebuchet MS" w:hAnsi="Trebuchet MS"/>
          <w:color w:val="000000" w:themeColor="text1"/>
          <w:sz w:val="24"/>
          <w:szCs w:val="24"/>
        </w:rPr>
        <w:t xml:space="preserve">107 and 111 Sherwood Street and 598-600 Oxford Road </w:t>
      </w:r>
      <w:r w:rsidR="00BB40EF" w:rsidRPr="009522B8">
        <w:rPr>
          <w:rFonts w:ascii="Trebuchet MS" w:hAnsi="Trebuchet MS"/>
          <w:color w:val="000000" w:themeColor="text1"/>
          <w:sz w:val="24"/>
          <w:szCs w:val="24"/>
        </w:rPr>
        <w:t xml:space="preserve">were consulted.  </w:t>
      </w:r>
      <w:r w:rsidR="0020016F" w:rsidRPr="009522B8">
        <w:rPr>
          <w:rFonts w:ascii="Trebuchet MS" w:hAnsi="Trebuchet MS"/>
          <w:color w:val="000000" w:themeColor="text1"/>
          <w:sz w:val="24"/>
          <w:szCs w:val="24"/>
        </w:rPr>
        <w:t xml:space="preserve">1 letter </w:t>
      </w:r>
      <w:r w:rsidR="0074273A" w:rsidRPr="009522B8">
        <w:rPr>
          <w:rFonts w:ascii="Trebuchet MS" w:hAnsi="Trebuchet MS"/>
          <w:color w:val="000000" w:themeColor="text1"/>
          <w:sz w:val="24"/>
          <w:szCs w:val="24"/>
        </w:rPr>
        <w:t>of objection ha</w:t>
      </w:r>
      <w:r w:rsidR="0020016F" w:rsidRPr="009522B8">
        <w:rPr>
          <w:rFonts w:ascii="Trebuchet MS" w:hAnsi="Trebuchet MS"/>
          <w:color w:val="000000" w:themeColor="text1"/>
          <w:sz w:val="24"/>
          <w:szCs w:val="24"/>
        </w:rPr>
        <w:t>s</w:t>
      </w:r>
      <w:r w:rsidR="00BB40EF" w:rsidRPr="009522B8">
        <w:rPr>
          <w:rFonts w:ascii="Trebuchet MS" w:hAnsi="Trebuchet MS"/>
          <w:color w:val="000000" w:themeColor="text1"/>
          <w:sz w:val="24"/>
          <w:szCs w:val="24"/>
        </w:rPr>
        <w:t xml:space="preserve"> been received </w:t>
      </w:r>
      <w:r w:rsidR="0074273A" w:rsidRPr="009522B8">
        <w:rPr>
          <w:rFonts w:ascii="Trebuchet MS" w:hAnsi="Trebuchet MS"/>
          <w:color w:val="000000" w:themeColor="text1"/>
          <w:sz w:val="24"/>
          <w:szCs w:val="24"/>
        </w:rPr>
        <w:t>with regards to:</w:t>
      </w:r>
    </w:p>
    <w:p w:rsidR="0074273A" w:rsidRPr="009522B8" w:rsidRDefault="0074273A" w:rsidP="00407104">
      <w:pPr>
        <w:pStyle w:val="PlainText"/>
        <w:jc w:val="both"/>
        <w:rPr>
          <w:rFonts w:ascii="Trebuchet MS" w:hAnsi="Trebuchet MS"/>
          <w:color w:val="000000" w:themeColor="text1"/>
          <w:sz w:val="24"/>
          <w:szCs w:val="24"/>
        </w:rPr>
      </w:pPr>
    </w:p>
    <w:p w:rsidR="0020016F" w:rsidRPr="009522B8" w:rsidRDefault="0074273A" w:rsidP="00407104">
      <w:pPr>
        <w:pStyle w:val="PlainText"/>
        <w:numPr>
          <w:ilvl w:val="0"/>
          <w:numId w:val="16"/>
        </w:numPr>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The </w:t>
      </w:r>
      <w:r w:rsidR="0020016F" w:rsidRPr="009522B8">
        <w:rPr>
          <w:rFonts w:ascii="Trebuchet MS" w:hAnsi="Trebuchet MS"/>
          <w:color w:val="000000" w:themeColor="text1"/>
          <w:sz w:val="24"/>
          <w:szCs w:val="24"/>
        </w:rPr>
        <w:t>proposal would be overbearing.</w:t>
      </w:r>
    </w:p>
    <w:p w:rsidR="0020016F" w:rsidRPr="009522B8" w:rsidRDefault="0020016F" w:rsidP="00407104">
      <w:pPr>
        <w:pStyle w:val="PlainText"/>
        <w:numPr>
          <w:ilvl w:val="0"/>
          <w:numId w:val="16"/>
        </w:numPr>
        <w:jc w:val="both"/>
        <w:rPr>
          <w:rFonts w:ascii="Trebuchet MS" w:hAnsi="Trebuchet MS"/>
          <w:color w:val="000000" w:themeColor="text1"/>
          <w:sz w:val="24"/>
          <w:szCs w:val="24"/>
        </w:rPr>
      </w:pPr>
      <w:r w:rsidRPr="009522B8">
        <w:rPr>
          <w:rFonts w:ascii="Trebuchet MS" w:hAnsi="Trebuchet MS"/>
          <w:color w:val="000000" w:themeColor="text1"/>
          <w:sz w:val="24"/>
          <w:szCs w:val="24"/>
        </w:rPr>
        <w:t>Overlooking.</w:t>
      </w:r>
    </w:p>
    <w:p w:rsidR="0020016F" w:rsidRPr="009522B8" w:rsidRDefault="0020016F" w:rsidP="00407104">
      <w:pPr>
        <w:pStyle w:val="PlainText"/>
        <w:numPr>
          <w:ilvl w:val="0"/>
          <w:numId w:val="16"/>
        </w:numPr>
        <w:jc w:val="both"/>
        <w:rPr>
          <w:rFonts w:ascii="Trebuchet MS" w:hAnsi="Trebuchet MS"/>
          <w:color w:val="000000" w:themeColor="text1"/>
          <w:sz w:val="24"/>
          <w:szCs w:val="24"/>
        </w:rPr>
      </w:pPr>
      <w:r w:rsidRPr="009522B8">
        <w:rPr>
          <w:rFonts w:ascii="Trebuchet MS" w:hAnsi="Trebuchet MS"/>
          <w:color w:val="000000" w:themeColor="text1"/>
          <w:sz w:val="24"/>
          <w:szCs w:val="24"/>
        </w:rPr>
        <w:lastRenderedPageBreak/>
        <w:t>Loss of light.</w:t>
      </w:r>
    </w:p>
    <w:p w:rsidR="0020016F" w:rsidRPr="009522B8" w:rsidRDefault="0020016F" w:rsidP="00407104">
      <w:pPr>
        <w:pStyle w:val="PlainText"/>
        <w:numPr>
          <w:ilvl w:val="0"/>
          <w:numId w:val="16"/>
        </w:numPr>
        <w:jc w:val="both"/>
        <w:rPr>
          <w:rFonts w:ascii="Trebuchet MS" w:hAnsi="Trebuchet MS"/>
          <w:color w:val="000000" w:themeColor="text1"/>
          <w:sz w:val="24"/>
          <w:szCs w:val="24"/>
        </w:rPr>
      </w:pPr>
      <w:r w:rsidRPr="009522B8">
        <w:rPr>
          <w:rFonts w:ascii="Trebuchet MS" w:hAnsi="Trebuchet MS"/>
          <w:color w:val="000000" w:themeColor="text1"/>
          <w:sz w:val="24"/>
          <w:szCs w:val="24"/>
        </w:rPr>
        <w:t>Impact on neighbouring tree.</w:t>
      </w:r>
    </w:p>
    <w:p w:rsidR="0020016F" w:rsidRPr="009522B8" w:rsidRDefault="0020016F" w:rsidP="00407104">
      <w:pPr>
        <w:pStyle w:val="PlainText"/>
        <w:numPr>
          <w:ilvl w:val="0"/>
          <w:numId w:val="16"/>
        </w:numPr>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The proposal could be changed into a separate dwelling.  </w:t>
      </w:r>
      <w:r w:rsidRPr="009522B8">
        <w:rPr>
          <w:rFonts w:ascii="Trebuchet MS" w:hAnsi="Trebuchet MS"/>
          <w:i/>
          <w:color w:val="000000" w:themeColor="text1"/>
          <w:sz w:val="24"/>
          <w:szCs w:val="24"/>
        </w:rPr>
        <w:t>Officer Note: this would require separate planning permission.</w:t>
      </w:r>
    </w:p>
    <w:p w:rsidR="00025CC2" w:rsidRPr="009522B8" w:rsidRDefault="00025CC2" w:rsidP="00407104">
      <w:pPr>
        <w:pStyle w:val="PlainText"/>
        <w:jc w:val="both"/>
        <w:rPr>
          <w:rFonts w:ascii="Trebuchet MS" w:hAnsi="Trebuchet MS"/>
          <w:b/>
          <w:color w:val="000000" w:themeColor="text1"/>
          <w:sz w:val="24"/>
          <w:szCs w:val="24"/>
        </w:rPr>
      </w:pPr>
    </w:p>
    <w:p w:rsidR="00D80F37" w:rsidRPr="009522B8" w:rsidRDefault="00D80F37" w:rsidP="00D80F37">
      <w:pPr>
        <w:jc w:val="both"/>
        <w:rPr>
          <w:rFonts w:ascii="Trebuchet MS" w:hAnsi="Trebuchet MS"/>
          <w:color w:val="000000" w:themeColor="text1"/>
          <w:sz w:val="24"/>
          <w:szCs w:val="24"/>
        </w:rPr>
      </w:pPr>
      <w:r w:rsidRPr="009522B8">
        <w:rPr>
          <w:rFonts w:ascii="Trebuchet MS" w:hAnsi="Trebuchet MS"/>
          <w:b/>
          <w:color w:val="000000" w:themeColor="text1"/>
          <w:sz w:val="24"/>
          <w:szCs w:val="24"/>
        </w:rPr>
        <w:t>Summary of discussions with applicant/agent:</w:t>
      </w:r>
    </w:p>
    <w:p w:rsidR="00D80F37" w:rsidRPr="009522B8" w:rsidRDefault="00D80F37"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The agent was advised in an email dated 13</w:t>
      </w:r>
      <w:r w:rsidRPr="009522B8">
        <w:rPr>
          <w:rFonts w:ascii="Trebuchet MS" w:hAnsi="Trebuchet MS"/>
          <w:color w:val="000000" w:themeColor="text1"/>
          <w:sz w:val="24"/>
          <w:szCs w:val="24"/>
          <w:vertAlign w:val="superscript"/>
        </w:rPr>
        <w:t>th</w:t>
      </w:r>
      <w:r w:rsidRPr="009522B8">
        <w:rPr>
          <w:rFonts w:ascii="Trebuchet MS" w:hAnsi="Trebuchet MS"/>
          <w:color w:val="000000" w:themeColor="text1"/>
          <w:sz w:val="24"/>
          <w:szCs w:val="24"/>
        </w:rPr>
        <w:t xml:space="preserve"> February 2018 that there were concerns with the proposal in regards to the impact on the neighbouring property at 111 Sherwood Street and the proposal was not considered a subservient addition to the property.  Amended plans were submitted in 19</w:t>
      </w:r>
      <w:r w:rsidRPr="009522B8">
        <w:rPr>
          <w:rFonts w:ascii="Trebuchet MS" w:hAnsi="Trebuchet MS"/>
          <w:color w:val="000000" w:themeColor="text1"/>
          <w:sz w:val="24"/>
          <w:szCs w:val="24"/>
          <w:vertAlign w:val="superscript"/>
        </w:rPr>
        <w:t>th</w:t>
      </w:r>
      <w:r w:rsidRPr="009522B8">
        <w:rPr>
          <w:rFonts w:ascii="Trebuchet MS" w:hAnsi="Trebuchet MS"/>
          <w:color w:val="000000" w:themeColor="text1"/>
          <w:sz w:val="24"/>
          <w:szCs w:val="24"/>
        </w:rPr>
        <w:t xml:space="preserve"> February 2018 however these did not overcome the previous concerns raised.  The agent </w:t>
      </w:r>
      <w:r w:rsidR="00CD34D6" w:rsidRPr="009522B8">
        <w:rPr>
          <w:rFonts w:ascii="Trebuchet MS" w:hAnsi="Trebuchet MS"/>
          <w:color w:val="000000" w:themeColor="text1"/>
          <w:sz w:val="24"/>
          <w:szCs w:val="24"/>
        </w:rPr>
        <w:t>agreed to the refusal of the application based on the amended drawings.</w:t>
      </w:r>
    </w:p>
    <w:p w:rsidR="00D80F37" w:rsidRPr="009522B8" w:rsidRDefault="00D80F37" w:rsidP="00407104">
      <w:pPr>
        <w:pStyle w:val="PlainText"/>
        <w:jc w:val="both"/>
        <w:rPr>
          <w:rFonts w:ascii="Trebuchet MS" w:hAnsi="Trebuchet MS"/>
          <w:color w:val="000000" w:themeColor="text1"/>
          <w:sz w:val="24"/>
          <w:szCs w:val="24"/>
        </w:rPr>
      </w:pPr>
    </w:p>
    <w:p w:rsidR="00790E47" w:rsidRPr="009522B8" w:rsidRDefault="00790E47" w:rsidP="00407104">
      <w:pPr>
        <w:jc w:val="both"/>
        <w:rPr>
          <w:rFonts w:ascii="Trebuchet MS" w:hAnsi="Trebuchet MS" w:cs="Arial"/>
          <w:b/>
          <w:bCs/>
          <w:color w:val="000000" w:themeColor="text1"/>
          <w:sz w:val="24"/>
          <w:szCs w:val="24"/>
        </w:rPr>
      </w:pPr>
      <w:r w:rsidRPr="009522B8">
        <w:rPr>
          <w:rFonts w:ascii="Trebuchet MS" w:hAnsi="Trebuchet MS" w:cs="Arial"/>
          <w:b/>
          <w:bCs/>
          <w:color w:val="000000" w:themeColor="text1"/>
          <w:sz w:val="24"/>
          <w:szCs w:val="24"/>
        </w:rPr>
        <w:t>Equality Act 2010:</w:t>
      </w:r>
    </w:p>
    <w:p w:rsidR="00790E47" w:rsidRPr="009522B8" w:rsidRDefault="00790E47" w:rsidP="00407104">
      <w:pPr>
        <w:jc w:val="both"/>
        <w:rPr>
          <w:rFonts w:ascii="Trebuchet MS" w:hAnsi="Trebuchet MS" w:cs="Arial"/>
          <w:bCs/>
          <w:color w:val="000000" w:themeColor="text1"/>
          <w:sz w:val="24"/>
          <w:szCs w:val="24"/>
        </w:rPr>
      </w:pPr>
      <w:r w:rsidRPr="009522B8">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9522B8" w:rsidRDefault="0059452E" w:rsidP="00407104">
      <w:pPr>
        <w:pStyle w:val="PlainText"/>
        <w:jc w:val="both"/>
        <w:rPr>
          <w:rFonts w:ascii="Trebuchet MS" w:hAnsi="Trebuchet MS"/>
          <w:color w:val="000000" w:themeColor="text1"/>
          <w:sz w:val="24"/>
          <w:szCs w:val="24"/>
        </w:rPr>
      </w:pPr>
    </w:p>
    <w:p w:rsidR="0059452E" w:rsidRPr="009522B8" w:rsidRDefault="0059452E" w:rsidP="00407104">
      <w:pPr>
        <w:pStyle w:val="PlainText"/>
        <w:jc w:val="both"/>
        <w:rPr>
          <w:rFonts w:ascii="Trebuchet MS" w:hAnsi="Trebuchet MS"/>
          <w:b/>
          <w:color w:val="000000" w:themeColor="text1"/>
          <w:sz w:val="24"/>
          <w:szCs w:val="24"/>
        </w:rPr>
      </w:pPr>
      <w:r w:rsidRPr="009522B8">
        <w:rPr>
          <w:rFonts w:ascii="Trebuchet MS" w:hAnsi="Trebuchet MS"/>
          <w:b/>
          <w:color w:val="000000" w:themeColor="text1"/>
          <w:sz w:val="24"/>
          <w:szCs w:val="24"/>
        </w:rPr>
        <w:t>Relevant Planning Policy and Guidance</w:t>
      </w:r>
      <w:r w:rsidR="002A1C04" w:rsidRPr="009522B8">
        <w:rPr>
          <w:rFonts w:ascii="Trebuchet MS" w:hAnsi="Trebuchet MS"/>
          <w:b/>
          <w:color w:val="000000" w:themeColor="text1"/>
          <w:sz w:val="24"/>
          <w:szCs w:val="24"/>
        </w:rPr>
        <w:t xml:space="preserve">   </w:t>
      </w:r>
    </w:p>
    <w:p w:rsidR="00025CC2" w:rsidRPr="009522B8" w:rsidRDefault="00025CC2"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The following local and national planning policy and guidance </w:t>
      </w:r>
      <w:r w:rsidR="00DB3988" w:rsidRPr="009522B8">
        <w:rPr>
          <w:rFonts w:ascii="Trebuchet MS" w:hAnsi="Trebuchet MS"/>
          <w:color w:val="000000" w:themeColor="text1"/>
          <w:sz w:val="24"/>
          <w:szCs w:val="24"/>
        </w:rPr>
        <w:t>is relevant to this application:</w:t>
      </w:r>
    </w:p>
    <w:p w:rsidR="003A1AE2" w:rsidRPr="009522B8" w:rsidRDefault="003A1AE2" w:rsidP="00407104">
      <w:pPr>
        <w:pStyle w:val="PlainText"/>
        <w:jc w:val="both"/>
        <w:rPr>
          <w:rFonts w:ascii="Trebuchet MS" w:hAnsi="Trebuchet MS"/>
          <w:color w:val="000000" w:themeColor="text1"/>
          <w:sz w:val="24"/>
          <w:szCs w:val="24"/>
        </w:rPr>
      </w:pPr>
    </w:p>
    <w:p w:rsidR="00025CC2" w:rsidRPr="009522B8" w:rsidRDefault="00025CC2"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Reading Borough Local Development Framework Core Strategy (2008)</w:t>
      </w:r>
    </w:p>
    <w:p w:rsidR="00025CC2" w:rsidRPr="009522B8" w:rsidRDefault="00025CC2"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CS7 (Design and the Public Realm)</w:t>
      </w:r>
    </w:p>
    <w:p w:rsidR="0058381C" w:rsidRPr="009522B8" w:rsidRDefault="0058381C"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CS36 (Biodiversity and Geology)</w:t>
      </w:r>
    </w:p>
    <w:p w:rsidR="00AD63D4" w:rsidRPr="009522B8" w:rsidRDefault="00822564"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CS38 (Trees, Hedges and Woodlands)</w:t>
      </w:r>
    </w:p>
    <w:p w:rsidR="00822564" w:rsidRPr="009522B8" w:rsidRDefault="00822564" w:rsidP="00407104">
      <w:pPr>
        <w:pStyle w:val="PlainText"/>
        <w:jc w:val="both"/>
        <w:rPr>
          <w:rFonts w:ascii="Trebuchet MS" w:hAnsi="Trebuchet MS"/>
          <w:color w:val="000000" w:themeColor="text1"/>
          <w:sz w:val="24"/>
          <w:szCs w:val="24"/>
        </w:rPr>
      </w:pPr>
    </w:p>
    <w:p w:rsidR="00025CC2" w:rsidRPr="009522B8" w:rsidRDefault="00025CC2"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Sites and Detailed Policies Document (</w:t>
      </w:r>
      <w:r w:rsidR="00DB3988" w:rsidRPr="009522B8">
        <w:rPr>
          <w:rFonts w:ascii="Trebuchet MS" w:hAnsi="Trebuchet MS"/>
          <w:color w:val="000000" w:themeColor="text1"/>
          <w:sz w:val="24"/>
          <w:szCs w:val="24"/>
        </w:rPr>
        <w:t xml:space="preserve">Oct </w:t>
      </w:r>
      <w:r w:rsidRPr="009522B8">
        <w:rPr>
          <w:rFonts w:ascii="Trebuchet MS" w:hAnsi="Trebuchet MS"/>
          <w:color w:val="000000" w:themeColor="text1"/>
          <w:sz w:val="24"/>
          <w:szCs w:val="24"/>
        </w:rPr>
        <w:t>201</w:t>
      </w:r>
      <w:r w:rsidR="00DB3988" w:rsidRPr="009522B8">
        <w:rPr>
          <w:rFonts w:ascii="Trebuchet MS" w:hAnsi="Trebuchet MS"/>
          <w:color w:val="000000" w:themeColor="text1"/>
          <w:sz w:val="24"/>
          <w:szCs w:val="24"/>
        </w:rPr>
        <w:t>2</w:t>
      </w:r>
      <w:r w:rsidRPr="009522B8">
        <w:rPr>
          <w:rFonts w:ascii="Trebuchet MS" w:hAnsi="Trebuchet MS"/>
          <w:color w:val="000000" w:themeColor="text1"/>
          <w:sz w:val="24"/>
          <w:szCs w:val="24"/>
        </w:rPr>
        <w:t>)</w:t>
      </w:r>
    </w:p>
    <w:p w:rsidR="00025CC2" w:rsidRPr="009522B8" w:rsidRDefault="00025CC2"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DM4: Safeguarding Amenity </w:t>
      </w:r>
    </w:p>
    <w:p w:rsidR="00025CC2" w:rsidRPr="009522B8" w:rsidRDefault="00025CC2"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DM9: House Extensions and Ancillary Accommodation</w:t>
      </w:r>
    </w:p>
    <w:p w:rsidR="0058381C" w:rsidRPr="009522B8" w:rsidRDefault="0058381C"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 xml:space="preserve">DM12: Access, Traffic and Highway-Related Matters </w:t>
      </w:r>
    </w:p>
    <w:p w:rsidR="00025CC2" w:rsidRPr="009522B8" w:rsidRDefault="00025CC2" w:rsidP="00407104">
      <w:pPr>
        <w:pStyle w:val="PlainText"/>
        <w:jc w:val="both"/>
        <w:rPr>
          <w:rFonts w:ascii="Trebuchet MS" w:hAnsi="Trebuchet MS"/>
          <w:color w:val="000000" w:themeColor="text1"/>
          <w:sz w:val="24"/>
          <w:szCs w:val="24"/>
        </w:rPr>
      </w:pPr>
    </w:p>
    <w:p w:rsidR="0059452E" w:rsidRPr="009522B8" w:rsidRDefault="00025CC2" w:rsidP="00407104">
      <w:pPr>
        <w:pStyle w:val="PlainText"/>
        <w:jc w:val="both"/>
        <w:rPr>
          <w:rFonts w:ascii="Trebuchet MS" w:hAnsi="Trebuchet MS"/>
          <w:color w:val="000000" w:themeColor="text1"/>
          <w:sz w:val="24"/>
          <w:szCs w:val="24"/>
        </w:rPr>
      </w:pPr>
      <w:r w:rsidRPr="009522B8">
        <w:rPr>
          <w:rFonts w:ascii="Trebuchet MS" w:hAnsi="Trebuchet MS"/>
          <w:color w:val="000000" w:themeColor="text1"/>
          <w:sz w:val="24"/>
          <w:szCs w:val="24"/>
        </w:rPr>
        <w:t>S</w:t>
      </w:r>
      <w:r w:rsidR="00A879BC" w:rsidRPr="009522B8">
        <w:rPr>
          <w:rFonts w:ascii="Trebuchet MS" w:hAnsi="Trebuchet MS"/>
          <w:color w:val="000000" w:themeColor="text1"/>
          <w:sz w:val="24"/>
          <w:szCs w:val="24"/>
        </w:rPr>
        <w:t xml:space="preserve">upplementary Planning Guidance - </w:t>
      </w:r>
      <w:r w:rsidRPr="009522B8">
        <w:rPr>
          <w:rFonts w:ascii="Trebuchet MS" w:hAnsi="Trebuchet MS"/>
          <w:color w:val="000000" w:themeColor="text1"/>
          <w:sz w:val="24"/>
          <w:szCs w:val="24"/>
        </w:rPr>
        <w:t>A Design Guide to House Extensions (2003)</w:t>
      </w:r>
    </w:p>
    <w:p w:rsidR="00025CC2" w:rsidRPr="009522B8" w:rsidRDefault="00025CC2" w:rsidP="00407104">
      <w:pPr>
        <w:pStyle w:val="PlainText"/>
        <w:jc w:val="both"/>
        <w:rPr>
          <w:rFonts w:ascii="Trebuchet MS" w:hAnsi="Trebuchet MS"/>
          <w:color w:val="000000" w:themeColor="text1"/>
          <w:sz w:val="24"/>
          <w:szCs w:val="24"/>
        </w:rPr>
      </w:pPr>
    </w:p>
    <w:p w:rsidR="00AC4815" w:rsidRPr="009522B8" w:rsidRDefault="00AC4815" w:rsidP="00407104">
      <w:pPr>
        <w:jc w:val="both"/>
        <w:rPr>
          <w:rFonts w:ascii="Trebuchet MS" w:eastAsia="Times New Roman" w:hAnsi="Trebuchet MS" w:cs="Courier New"/>
          <w:b/>
          <w:color w:val="000000" w:themeColor="text1"/>
          <w:sz w:val="24"/>
          <w:szCs w:val="24"/>
        </w:rPr>
      </w:pPr>
      <w:r w:rsidRPr="009522B8">
        <w:rPr>
          <w:rFonts w:ascii="Trebuchet MS" w:eastAsia="Times New Roman" w:hAnsi="Trebuchet MS" w:cs="Courier New"/>
          <w:b/>
          <w:color w:val="000000" w:themeColor="text1"/>
          <w:sz w:val="24"/>
          <w:szCs w:val="24"/>
        </w:rPr>
        <w:t>Appraisal</w:t>
      </w:r>
    </w:p>
    <w:p w:rsidR="00AC4815" w:rsidRPr="009522B8" w:rsidRDefault="00AC4815" w:rsidP="00407104">
      <w:pPr>
        <w:jc w:val="both"/>
        <w:rPr>
          <w:rFonts w:ascii="Trebuchet MS" w:eastAsia="Times New Roman" w:hAnsi="Trebuchet MS" w:cs="Courier New"/>
          <w:b/>
          <w:color w:val="000000" w:themeColor="text1"/>
          <w:sz w:val="24"/>
          <w:szCs w:val="24"/>
        </w:rPr>
      </w:pPr>
    </w:p>
    <w:p w:rsidR="00AC4815" w:rsidRPr="009522B8" w:rsidRDefault="00AC4815" w:rsidP="00407104">
      <w:pPr>
        <w:jc w:val="both"/>
        <w:rPr>
          <w:rFonts w:ascii="Trebuchet MS" w:eastAsia="Times New Roman" w:hAnsi="Trebuchet MS" w:cs="Courier New"/>
          <w:color w:val="000000" w:themeColor="text1"/>
          <w:sz w:val="24"/>
          <w:szCs w:val="24"/>
        </w:rPr>
      </w:pPr>
      <w:r w:rsidRPr="009522B8">
        <w:rPr>
          <w:rFonts w:ascii="Trebuchet MS" w:eastAsia="Times New Roman" w:hAnsi="Trebuchet MS" w:cs="Courier New"/>
          <w:color w:val="000000" w:themeColor="text1"/>
          <w:sz w:val="24"/>
          <w:szCs w:val="24"/>
        </w:rPr>
        <w:t>The main issues are:</w:t>
      </w:r>
    </w:p>
    <w:p w:rsidR="00AC4815" w:rsidRPr="009522B8" w:rsidRDefault="00AC4815" w:rsidP="00407104">
      <w:pPr>
        <w:pStyle w:val="ListParagraph"/>
        <w:jc w:val="both"/>
        <w:rPr>
          <w:rFonts w:ascii="Trebuchet MS" w:eastAsia="Times New Roman" w:hAnsi="Trebuchet MS" w:cs="Courier New"/>
          <w:color w:val="000000" w:themeColor="text1"/>
          <w:sz w:val="24"/>
          <w:szCs w:val="24"/>
        </w:rPr>
      </w:pPr>
    </w:p>
    <w:p w:rsidR="00AC4815" w:rsidRPr="009522B8"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9522B8">
        <w:rPr>
          <w:rFonts w:ascii="Trebuchet MS" w:eastAsia="Times New Roman" w:hAnsi="Trebuchet MS" w:cs="Courier New"/>
          <w:color w:val="000000" w:themeColor="text1"/>
          <w:sz w:val="24"/>
          <w:szCs w:val="24"/>
        </w:rPr>
        <w:t xml:space="preserve">Design and impact on the character of the surrounding area </w:t>
      </w:r>
    </w:p>
    <w:p w:rsidR="00AC4815" w:rsidRPr="009522B8"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9522B8">
        <w:rPr>
          <w:rFonts w:ascii="Trebuchet MS" w:eastAsia="Times New Roman" w:hAnsi="Trebuchet MS" w:cs="Courier New"/>
          <w:color w:val="000000" w:themeColor="text1"/>
          <w:sz w:val="24"/>
          <w:szCs w:val="24"/>
        </w:rPr>
        <w:t>Impact on neighbours</w:t>
      </w:r>
    </w:p>
    <w:p w:rsidR="0077450A" w:rsidRPr="009522B8" w:rsidRDefault="0077450A" w:rsidP="00407104">
      <w:pPr>
        <w:pStyle w:val="ListParagraph"/>
        <w:jc w:val="both"/>
        <w:rPr>
          <w:rFonts w:ascii="Trebuchet MS" w:eastAsia="Times New Roman" w:hAnsi="Trebuchet MS" w:cs="Courier New"/>
          <w:color w:val="000000" w:themeColor="text1"/>
          <w:sz w:val="24"/>
          <w:szCs w:val="24"/>
        </w:rPr>
      </w:pPr>
    </w:p>
    <w:p w:rsidR="00AF24B8" w:rsidRPr="009522B8" w:rsidRDefault="00AC4815" w:rsidP="00407104">
      <w:pPr>
        <w:jc w:val="both"/>
        <w:rPr>
          <w:rFonts w:ascii="Trebuchet MS" w:eastAsia="Times New Roman" w:hAnsi="Trebuchet MS" w:cs="Courier New"/>
          <w:b/>
          <w:color w:val="000000" w:themeColor="text1"/>
          <w:sz w:val="24"/>
          <w:szCs w:val="24"/>
        </w:rPr>
      </w:pPr>
      <w:r w:rsidRPr="009522B8">
        <w:rPr>
          <w:rFonts w:ascii="Trebuchet MS" w:eastAsia="Times New Roman" w:hAnsi="Trebuchet MS" w:cs="Courier New"/>
          <w:b/>
          <w:color w:val="000000" w:themeColor="text1"/>
          <w:sz w:val="24"/>
          <w:szCs w:val="24"/>
        </w:rPr>
        <w:t>a) Design and impact on the character of the surrounding area</w:t>
      </w:r>
    </w:p>
    <w:p w:rsidR="0077450A" w:rsidRPr="009522B8" w:rsidRDefault="0077450A" w:rsidP="00407104">
      <w:pPr>
        <w:jc w:val="both"/>
        <w:rPr>
          <w:rFonts w:ascii="Trebuchet MS" w:hAnsi="Trebuchet MS"/>
          <w:color w:val="000000" w:themeColor="text1"/>
          <w:sz w:val="24"/>
          <w:szCs w:val="24"/>
        </w:rPr>
      </w:pPr>
    </w:p>
    <w:p w:rsidR="00DB28B9" w:rsidRPr="009522B8" w:rsidRDefault="00E6167C" w:rsidP="00407104">
      <w:pPr>
        <w:jc w:val="both"/>
        <w:rPr>
          <w:rFonts w:ascii="Trebuchet MS" w:eastAsia="Times New Roman" w:hAnsi="Trebuchet MS"/>
          <w:color w:val="000000" w:themeColor="text1"/>
          <w:sz w:val="24"/>
          <w:lang w:eastAsia="en-US"/>
        </w:rPr>
      </w:pPr>
      <w:r w:rsidRPr="009522B8">
        <w:rPr>
          <w:rFonts w:ascii="Trebuchet MS" w:eastAsia="Times New Roman" w:hAnsi="Trebuchet MS"/>
          <w:color w:val="000000" w:themeColor="text1"/>
          <w:sz w:val="24"/>
          <w:szCs w:val="24"/>
          <w:lang w:val="en-US" w:eastAsia="en-US"/>
        </w:rPr>
        <w:t xml:space="preserve">Policy DM9: House Extensions and Ancillary Accommodation of the Sites and Detailed Policies Document (2012) states that an extension to a house should respect the </w:t>
      </w:r>
      <w:r w:rsidRPr="009522B8">
        <w:rPr>
          <w:rFonts w:ascii="Trebuchet MS" w:eastAsia="Times New Roman" w:hAnsi="Trebuchet MS"/>
          <w:color w:val="000000" w:themeColor="text1"/>
          <w:sz w:val="24"/>
          <w:szCs w:val="24"/>
          <w:lang w:val="en-US" w:eastAsia="en-US"/>
        </w:rPr>
        <w:lastRenderedPageBreak/>
        <w:t>character of the house in terms of scale, location, materials and design, and respect the character and pattern of neighbouring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w:t>
      </w:r>
      <w:r w:rsidR="00DB28B9" w:rsidRPr="009522B8">
        <w:rPr>
          <w:rFonts w:ascii="Trebuchet MS" w:eastAsia="Times New Roman" w:hAnsi="Trebuchet MS"/>
          <w:color w:val="000000" w:themeColor="text1"/>
          <w:sz w:val="24"/>
          <w:szCs w:val="24"/>
          <w:lang w:val="en-US" w:eastAsia="en-US"/>
        </w:rPr>
        <w:t xml:space="preserve">  T</w:t>
      </w:r>
      <w:r w:rsidR="00DB28B9" w:rsidRPr="009522B8">
        <w:rPr>
          <w:rFonts w:ascii="Trebuchet MS" w:eastAsia="Times New Roman" w:hAnsi="Trebuchet MS"/>
          <w:color w:val="000000" w:themeColor="text1"/>
          <w:sz w:val="24"/>
          <w:lang w:eastAsia="en-US"/>
        </w:rPr>
        <w:t>he Council’s Supplementary Planning Guidance – A Design Guide to House Extensions states that ‘</w:t>
      </w:r>
      <w:r w:rsidR="00CD34D6" w:rsidRPr="009522B8">
        <w:rPr>
          <w:rFonts w:ascii="Trebuchet MS" w:eastAsia="Times New Roman" w:hAnsi="Trebuchet MS"/>
          <w:color w:val="000000" w:themeColor="text1"/>
          <w:sz w:val="24"/>
          <w:lang w:eastAsia="en-US"/>
        </w:rPr>
        <w:t>two storey side extensions should normally be designed to be smaller in scale then the main house’.</w:t>
      </w:r>
    </w:p>
    <w:p w:rsidR="000164BF" w:rsidRPr="009522B8" w:rsidRDefault="00CD34D6" w:rsidP="000164BF">
      <w:pPr>
        <w:spacing w:before="240"/>
        <w:jc w:val="both"/>
        <w:rPr>
          <w:rFonts w:ascii="Trebuchet MS" w:hAnsi="Trebuchet MS"/>
          <w:color w:val="000000" w:themeColor="text1"/>
          <w:sz w:val="24"/>
          <w:szCs w:val="24"/>
        </w:rPr>
      </w:pPr>
      <w:r w:rsidRPr="009522B8">
        <w:rPr>
          <w:rFonts w:ascii="Trebuchet MS" w:eastAsia="Times New Roman" w:hAnsi="Trebuchet MS"/>
          <w:color w:val="000000" w:themeColor="text1"/>
          <w:sz w:val="24"/>
          <w:szCs w:val="24"/>
          <w:lang w:val="en-US" w:eastAsia="en-US"/>
        </w:rPr>
        <w:t xml:space="preserve">109 Sherwood Street </w:t>
      </w:r>
      <w:r w:rsidR="00E6167C" w:rsidRPr="009522B8">
        <w:rPr>
          <w:rFonts w:ascii="Trebuchet MS" w:eastAsia="Times New Roman" w:hAnsi="Trebuchet MS"/>
          <w:color w:val="000000" w:themeColor="text1"/>
          <w:sz w:val="24"/>
          <w:szCs w:val="24"/>
          <w:lang w:val="en-US" w:eastAsia="en-US"/>
        </w:rPr>
        <w:t xml:space="preserve">is a modest two storey </w:t>
      </w:r>
      <w:r w:rsidRPr="009522B8">
        <w:rPr>
          <w:rFonts w:ascii="Trebuchet MS" w:eastAsia="Times New Roman" w:hAnsi="Trebuchet MS"/>
          <w:color w:val="000000" w:themeColor="text1"/>
          <w:sz w:val="24"/>
          <w:szCs w:val="24"/>
          <w:lang w:val="en-US" w:eastAsia="en-US"/>
        </w:rPr>
        <w:t xml:space="preserve">end terrace </w:t>
      </w:r>
      <w:r w:rsidR="00E6167C" w:rsidRPr="009522B8">
        <w:rPr>
          <w:rFonts w:ascii="Trebuchet MS" w:eastAsia="Times New Roman" w:hAnsi="Trebuchet MS"/>
          <w:color w:val="000000" w:themeColor="text1"/>
          <w:sz w:val="24"/>
          <w:szCs w:val="24"/>
          <w:lang w:val="en-US" w:eastAsia="en-US"/>
        </w:rPr>
        <w:t>property.  The prop</w:t>
      </w:r>
      <w:r w:rsidRPr="009522B8">
        <w:rPr>
          <w:rFonts w:ascii="Trebuchet MS" w:eastAsia="Times New Roman" w:hAnsi="Trebuchet MS"/>
          <w:color w:val="000000" w:themeColor="text1"/>
          <w:sz w:val="24"/>
          <w:szCs w:val="24"/>
          <w:lang w:val="en-US" w:eastAsia="en-US"/>
        </w:rPr>
        <w:t xml:space="preserve">osed extension has been amended and is set down from the main roof </w:t>
      </w:r>
      <w:r w:rsidR="00AE4572" w:rsidRPr="009522B8">
        <w:rPr>
          <w:rFonts w:ascii="Trebuchet MS" w:eastAsia="Times New Roman" w:hAnsi="Trebuchet MS"/>
          <w:color w:val="000000" w:themeColor="text1"/>
          <w:sz w:val="24"/>
          <w:szCs w:val="24"/>
          <w:lang w:val="en-US" w:eastAsia="en-US"/>
        </w:rPr>
        <w:t xml:space="preserve">by 0.3m </w:t>
      </w:r>
      <w:r w:rsidRPr="009522B8">
        <w:rPr>
          <w:rFonts w:ascii="Trebuchet MS" w:eastAsia="Times New Roman" w:hAnsi="Trebuchet MS"/>
          <w:color w:val="000000" w:themeColor="text1"/>
          <w:sz w:val="24"/>
          <w:szCs w:val="24"/>
          <w:lang w:val="en-US" w:eastAsia="en-US"/>
        </w:rPr>
        <w:t>and set back at first floor from the existing front elevation</w:t>
      </w:r>
      <w:r w:rsidR="00AE4572" w:rsidRPr="009522B8">
        <w:rPr>
          <w:rFonts w:ascii="Trebuchet MS" w:eastAsia="Times New Roman" w:hAnsi="Trebuchet MS"/>
          <w:color w:val="000000" w:themeColor="text1"/>
          <w:sz w:val="24"/>
          <w:szCs w:val="24"/>
          <w:lang w:val="en-US" w:eastAsia="en-US"/>
        </w:rPr>
        <w:t xml:space="preserve"> by 1.2m</w:t>
      </w:r>
      <w:r w:rsidRPr="009522B8">
        <w:rPr>
          <w:rFonts w:ascii="Trebuchet MS" w:eastAsia="Times New Roman" w:hAnsi="Trebuchet MS"/>
          <w:color w:val="000000" w:themeColor="text1"/>
          <w:sz w:val="24"/>
          <w:szCs w:val="24"/>
          <w:lang w:val="en-US" w:eastAsia="en-US"/>
        </w:rPr>
        <w:t xml:space="preserve">.  However, 109 Sherwood Street measures 4m in width and the proposed side extension measures 3m in width and extends along the boundary with 111 Sherwood Street.  </w:t>
      </w:r>
      <w:r w:rsidR="000164BF" w:rsidRPr="009522B8">
        <w:rPr>
          <w:rFonts w:ascii="Trebuchet MS" w:eastAsia="Times New Roman" w:hAnsi="Trebuchet MS"/>
          <w:color w:val="000000" w:themeColor="text1"/>
          <w:sz w:val="24"/>
          <w:szCs w:val="24"/>
          <w:lang w:val="en-US" w:eastAsia="en-US"/>
        </w:rPr>
        <w:t xml:space="preserve">The proposed extension due to its excessive width </w:t>
      </w:r>
      <w:r w:rsidR="000164BF" w:rsidRPr="009522B8">
        <w:rPr>
          <w:rFonts w:ascii="Trebuchet MS" w:hAnsi="Trebuchet MS"/>
          <w:color w:val="000000" w:themeColor="text1"/>
          <w:sz w:val="24"/>
          <w:szCs w:val="24"/>
        </w:rPr>
        <w:t>is considered an overdevelopment of the site and does not reflect the scale and proportions of the original property and is not considered to be subservient to the existing house.  The proposed development is therefore contrary to Core Strategy Policy CS7 (Design and the Public Realm), Policy DM9: House Extensions and Ancillary Accommodation of the Sites and Detailed Policies Document and the Council’s Supplementary Planning Guidance – A Design Guide to House Extensions.</w:t>
      </w:r>
    </w:p>
    <w:p w:rsidR="00E6167C" w:rsidRPr="00A01A20" w:rsidRDefault="00E6167C" w:rsidP="00407104">
      <w:pPr>
        <w:autoSpaceDE/>
        <w:autoSpaceDN/>
        <w:jc w:val="both"/>
        <w:rPr>
          <w:rFonts w:ascii="Trebuchet MS" w:eastAsia="Times New Roman" w:hAnsi="Trebuchet MS"/>
          <w:color w:val="000000" w:themeColor="text1"/>
          <w:sz w:val="24"/>
          <w:szCs w:val="24"/>
          <w:lang w:eastAsia="en-US"/>
        </w:rPr>
      </w:pPr>
    </w:p>
    <w:p w:rsidR="00E6167C" w:rsidRPr="00A01A20" w:rsidRDefault="00E6167C" w:rsidP="00407104">
      <w:pPr>
        <w:jc w:val="both"/>
        <w:rPr>
          <w:rFonts w:ascii="Trebuchet MS" w:hAnsi="Trebuchet MS"/>
          <w:b/>
          <w:color w:val="000000" w:themeColor="text1"/>
          <w:sz w:val="24"/>
          <w:szCs w:val="24"/>
        </w:rPr>
      </w:pPr>
      <w:r w:rsidRPr="00A01A20">
        <w:rPr>
          <w:rFonts w:ascii="Trebuchet MS" w:hAnsi="Trebuchet MS"/>
          <w:b/>
          <w:color w:val="000000" w:themeColor="text1"/>
          <w:sz w:val="24"/>
          <w:szCs w:val="24"/>
        </w:rPr>
        <w:t>b) Impact on neighbouring properties</w:t>
      </w:r>
    </w:p>
    <w:p w:rsidR="00B442B0" w:rsidRPr="00A01A20" w:rsidRDefault="003D11C3" w:rsidP="00842F57">
      <w:pPr>
        <w:jc w:val="both"/>
        <w:rPr>
          <w:rFonts w:ascii="Trebuchet MS" w:eastAsia="Times New Roman" w:hAnsi="Trebuchet MS"/>
          <w:color w:val="000000" w:themeColor="text1"/>
          <w:sz w:val="24"/>
          <w:szCs w:val="24"/>
          <w:lang w:val="en-US" w:eastAsia="en-US"/>
        </w:rPr>
      </w:pPr>
      <w:r w:rsidRPr="00A01A20">
        <w:rPr>
          <w:rFonts w:ascii="Trebuchet MS" w:eastAsia="Times New Roman" w:hAnsi="Trebuchet MS"/>
          <w:color w:val="000000" w:themeColor="text1"/>
          <w:sz w:val="24"/>
          <w:szCs w:val="24"/>
          <w:lang w:val="en-US" w:eastAsia="en-US"/>
        </w:rPr>
        <w:t xml:space="preserve">109 Sherwood </w:t>
      </w:r>
      <w:r w:rsidR="00B442B0" w:rsidRPr="00A01A20">
        <w:rPr>
          <w:rFonts w:ascii="Trebuchet MS" w:eastAsia="Times New Roman" w:hAnsi="Trebuchet MS"/>
          <w:color w:val="000000" w:themeColor="text1"/>
          <w:sz w:val="24"/>
          <w:szCs w:val="24"/>
          <w:lang w:val="en-US" w:eastAsia="en-US"/>
        </w:rPr>
        <w:t>Street</w:t>
      </w:r>
      <w:r w:rsidRPr="00A01A20">
        <w:rPr>
          <w:rFonts w:ascii="Trebuchet MS" w:eastAsia="Times New Roman" w:hAnsi="Trebuchet MS"/>
          <w:color w:val="000000" w:themeColor="text1"/>
          <w:sz w:val="24"/>
          <w:szCs w:val="24"/>
          <w:lang w:val="en-US" w:eastAsia="en-US"/>
        </w:rPr>
        <w:t xml:space="preserve"> and 111 Sherwood Street are separated by a single storey flat roof garage that extends along the boundary with 111 Sherwood Street.  As mentioned previously 111 Sherwood Street is a semi-detached property of a different design and it has its main entrance door to the side elevation facing the garage.  111 Sherwood Street has a first floor side window which is to a bathroom.  </w:t>
      </w:r>
    </w:p>
    <w:p w:rsidR="00B442B0" w:rsidRPr="00A01A20" w:rsidRDefault="00B442B0" w:rsidP="00842F57">
      <w:pPr>
        <w:jc w:val="both"/>
        <w:rPr>
          <w:rFonts w:ascii="Trebuchet MS" w:eastAsia="Times New Roman" w:hAnsi="Trebuchet MS"/>
          <w:color w:val="000000" w:themeColor="text1"/>
          <w:sz w:val="24"/>
          <w:szCs w:val="24"/>
          <w:lang w:val="en-US" w:eastAsia="en-US"/>
        </w:rPr>
      </w:pPr>
    </w:p>
    <w:p w:rsidR="00B442B0" w:rsidRPr="00A01A20" w:rsidRDefault="003D11C3" w:rsidP="00842F57">
      <w:pPr>
        <w:jc w:val="both"/>
        <w:rPr>
          <w:rFonts w:ascii="Trebuchet MS" w:eastAsia="Times New Roman" w:hAnsi="Trebuchet MS"/>
          <w:color w:val="000000" w:themeColor="text1"/>
          <w:sz w:val="24"/>
          <w:szCs w:val="24"/>
          <w:lang w:val="en-US" w:eastAsia="en-US"/>
        </w:rPr>
      </w:pPr>
      <w:r w:rsidRPr="00A01A20">
        <w:rPr>
          <w:rFonts w:ascii="Trebuchet MS" w:eastAsia="Times New Roman" w:hAnsi="Trebuchet MS"/>
          <w:color w:val="000000" w:themeColor="text1"/>
          <w:sz w:val="24"/>
          <w:szCs w:val="24"/>
          <w:lang w:val="en-US" w:eastAsia="en-US"/>
        </w:rPr>
        <w:t>111 Sherwood Street has a single storey front garage projection</w:t>
      </w:r>
      <w:r w:rsidR="00B442B0" w:rsidRPr="00A01A20">
        <w:rPr>
          <w:rFonts w:ascii="Trebuchet MS" w:eastAsia="Times New Roman" w:hAnsi="Trebuchet MS"/>
          <w:color w:val="000000" w:themeColor="text1"/>
          <w:sz w:val="24"/>
          <w:szCs w:val="24"/>
          <w:lang w:val="en-US" w:eastAsia="en-US"/>
        </w:rPr>
        <w:t xml:space="preserve"> but the main front elevation closest to 109 Sherwood Street is set back from the existing front elevation of 109 Sherwood Street by approximately 3.2m.  It is acknowledged that there is an existing structure along the boundary with this neighbouring property however the garage is single storey and measures 2.7m in height and 8.6m in depth.</w:t>
      </w:r>
    </w:p>
    <w:p w:rsidR="00B442B0" w:rsidRPr="00A01A20" w:rsidRDefault="00B442B0" w:rsidP="00842F57">
      <w:pPr>
        <w:jc w:val="both"/>
        <w:rPr>
          <w:rFonts w:ascii="Trebuchet MS" w:eastAsia="Times New Roman" w:hAnsi="Trebuchet MS"/>
          <w:color w:val="000000" w:themeColor="text1"/>
          <w:sz w:val="24"/>
          <w:szCs w:val="24"/>
          <w:lang w:val="en-US" w:eastAsia="en-US"/>
        </w:rPr>
      </w:pPr>
    </w:p>
    <w:p w:rsidR="00B442B0" w:rsidRPr="00A01A20" w:rsidRDefault="00B442B0" w:rsidP="00B442B0">
      <w:pPr>
        <w:jc w:val="both"/>
        <w:rPr>
          <w:rFonts w:ascii="Trebuchet MS" w:hAnsi="Trebuchet MS"/>
          <w:color w:val="000000" w:themeColor="text1"/>
          <w:sz w:val="24"/>
          <w:szCs w:val="24"/>
        </w:rPr>
      </w:pPr>
      <w:r w:rsidRPr="00A01A20">
        <w:rPr>
          <w:rFonts w:ascii="Trebuchet MS" w:eastAsia="Times New Roman" w:hAnsi="Trebuchet MS"/>
          <w:color w:val="000000" w:themeColor="text1"/>
          <w:sz w:val="24"/>
          <w:szCs w:val="24"/>
          <w:lang w:val="en-US" w:eastAsia="en-US"/>
        </w:rPr>
        <w:t xml:space="preserve">The proposed extension </w:t>
      </w:r>
      <w:r w:rsidR="00A01A20" w:rsidRPr="00A01A20">
        <w:rPr>
          <w:rFonts w:ascii="Trebuchet MS" w:eastAsia="Times New Roman" w:hAnsi="Trebuchet MS"/>
          <w:color w:val="000000" w:themeColor="text1"/>
          <w:sz w:val="24"/>
          <w:szCs w:val="24"/>
          <w:lang w:val="en-US" w:eastAsia="en-US"/>
        </w:rPr>
        <w:t>measures 9.5m in depth and a maximum height of 7m and extends along the boundary with 111 Sherwood Street.  D</w:t>
      </w:r>
      <w:r w:rsidRPr="00A01A20">
        <w:rPr>
          <w:rFonts w:ascii="Trebuchet MS" w:eastAsia="Times New Roman" w:hAnsi="Trebuchet MS"/>
          <w:color w:val="000000" w:themeColor="text1"/>
          <w:sz w:val="24"/>
          <w:szCs w:val="24"/>
          <w:lang w:val="en-US" w:eastAsia="en-US"/>
        </w:rPr>
        <w:t xml:space="preserve">ue to its </w:t>
      </w:r>
      <w:r w:rsidRPr="00A01A20">
        <w:rPr>
          <w:rFonts w:ascii="Trebuchet MS" w:hAnsi="Trebuchet MS"/>
          <w:color w:val="000000" w:themeColor="text1"/>
          <w:sz w:val="24"/>
          <w:szCs w:val="24"/>
        </w:rPr>
        <w:t xml:space="preserve">depth, height, gable end design, forward projection of, and proximity along the boundary with, 111 Sherwood Street </w:t>
      </w:r>
      <w:r w:rsidR="00A01A20" w:rsidRPr="00A01A20">
        <w:rPr>
          <w:rFonts w:ascii="Trebuchet MS" w:hAnsi="Trebuchet MS"/>
          <w:color w:val="000000" w:themeColor="text1"/>
          <w:sz w:val="24"/>
          <w:szCs w:val="24"/>
        </w:rPr>
        <w:t xml:space="preserve">the proposal </w:t>
      </w:r>
      <w:r w:rsidRPr="00A01A20">
        <w:rPr>
          <w:rFonts w:ascii="Trebuchet MS" w:hAnsi="Trebuchet MS"/>
          <w:color w:val="000000" w:themeColor="text1"/>
          <w:sz w:val="24"/>
          <w:szCs w:val="24"/>
        </w:rPr>
        <w:t>is considered to cause a detrimental impact to the living environment of this neighbouring property</w:t>
      </w:r>
      <w:r w:rsidR="009522B8" w:rsidRPr="00A01A20">
        <w:rPr>
          <w:rFonts w:ascii="Trebuchet MS" w:hAnsi="Trebuchet MS"/>
          <w:color w:val="000000" w:themeColor="text1"/>
          <w:sz w:val="24"/>
          <w:szCs w:val="24"/>
        </w:rPr>
        <w:t xml:space="preserve">.  </w:t>
      </w:r>
      <w:r w:rsidRPr="00A01A20">
        <w:rPr>
          <w:rFonts w:ascii="Trebuchet MS" w:hAnsi="Trebuchet MS"/>
          <w:color w:val="000000" w:themeColor="text1"/>
          <w:sz w:val="24"/>
          <w:szCs w:val="24"/>
        </w:rPr>
        <w:t xml:space="preserve">The two storey proposal </w:t>
      </w:r>
      <w:r w:rsidR="009522B8" w:rsidRPr="00A01A20">
        <w:rPr>
          <w:rFonts w:ascii="Trebuchet MS" w:hAnsi="Trebuchet MS"/>
          <w:color w:val="000000" w:themeColor="text1"/>
          <w:sz w:val="24"/>
          <w:szCs w:val="24"/>
        </w:rPr>
        <w:t xml:space="preserve">also </w:t>
      </w:r>
      <w:r w:rsidRPr="00A01A20">
        <w:rPr>
          <w:rFonts w:ascii="Trebuchet MS" w:hAnsi="Trebuchet MS"/>
          <w:color w:val="000000" w:themeColor="text1"/>
          <w:sz w:val="24"/>
          <w:szCs w:val="24"/>
        </w:rPr>
        <w:t>creates a visually dominant and overbearing presence which reduces access to daylight and sunlight along the side elevation of this neighbouring property creating a dark enclosed path to the main entrance of this neighbouring property.  As such the proposal is contrary to Policy DM4: Safeguarding Amenity of the Sites and Detailed Policies Document and the Council’s Supplementary Planning Guidance – A Design Guide to House Extensions.</w:t>
      </w:r>
    </w:p>
    <w:p w:rsidR="00B442B0" w:rsidRPr="00A01A20" w:rsidRDefault="00B442B0" w:rsidP="00842F57">
      <w:pPr>
        <w:jc w:val="both"/>
        <w:rPr>
          <w:rFonts w:ascii="Trebuchet MS" w:eastAsia="Times New Roman" w:hAnsi="Trebuchet MS"/>
          <w:color w:val="000000" w:themeColor="text1"/>
          <w:sz w:val="24"/>
          <w:szCs w:val="24"/>
          <w:lang w:val="en-US" w:eastAsia="en-US"/>
        </w:rPr>
      </w:pPr>
    </w:p>
    <w:p w:rsidR="00DA6214" w:rsidRPr="00A01A20" w:rsidRDefault="00DA6214" w:rsidP="00407104">
      <w:pPr>
        <w:jc w:val="both"/>
        <w:rPr>
          <w:rFonts w:ascii="Trebuchet MS" w:eastAsia="Times New Roman" w:hAnsi="Trebuchet MS"/>
          <w:b/>
          <w:color w:val="000000" w:themeColor="text1"/>
          <w:sz w:val="24"/>
          <w:szCs w:val="24"/>
          <w:lang w:val="en-US" w:eastAsia="en-US"/>
        </w:rPr>
      </w:pPr>
      <w:r w:rsidRPr="00A01A20">
        <w:rPr>
          <w:rFonts w:ascii="Trebuchet MS" w:eastAsia="Times New Roman" w:hAnsi="Trebuchet MS"/>
          <w:b/>
          <w:color w:val="000000" w:themeColor="text1"/>
          <w:sz w:val="24"/>
          <w:szCs w:val="24"/>
          <w:lang w:val="en-US" w:eastAsia="en-US"/>
        </w:rPr>
        <w:t xml:space="preserve">Conclusion </w:t>
      </w:r>
    </w:p>
    <w:p w:rsidR="00DA6214" w:rsidRPr="00A01A20" w:rsidRDefault="00E6167C" w:rsidP="00407104">
      <w:pPr>
        <w:jc w:val="both"/>
        <w:rPr>
          <w:rFonts w:ascii="Trebuchet MS" w:hAnsi="Trebuchet MS"/>
          <w:bCs/>
          <w:color w:val="000000" w:themeColor="text1"/>
          <w:sz w:val="24"/>
          <w:szCs w:val="24"/>
        </w:rPr>
      </w:pPr>
      <w:r w:rsidRPr="00A01A20">
        <w:rPr>
          <w:rFonts w:ascii="Trebuchet MS" w:hAnsi="Trebuchet MS"/>
          <w:bCs/>
          <w:color w:val="000000" w:themeColor="text1"/>
          <w:sz w:val="24"/>
          <w:szCs w:val="24"/>
        </w:rPr>
        <w:t xml:space="preserve">Taking the above into consideration the proposed development </w:t>
      </w:r>
      <w:r w:rsidR="00DA6214" w:rsidRPr="00A01A20">
        <w:rPr>
          <w:rFonts w:ascii="Trebuchet MS" w:hAnsi="Trebuchet MS"/>
          <w:bCs/>
          <w:color w:val="000000" w:themeColor="text1"/>
          <w:sz w:val="24"/>
          <w:szCs w:val="24"/>
        </w:rPr>
        <w:t>fails to comply with the relevant local plan policies. It represents</w:t>
      </w:r>
      <w:r w:rsidR="002A0F84" w:rsidRPr="00A01A20">
        <w:rPr>
          <w:rFonts w:ascii="Trebuchet MS" w:hAnsi="Trebuchet MS"/>
          <w:bCs/>
          <w:color w:val="000000" w:themeColor="text1"/>
          <w:sz w:val="24"/>
          <w:szCs w:val="24"/>
        </w:rPr>
        <w:t xml:space="preserve"> </w:t>
      </w:r>
      <w:r w:rsidRPr="00A01A20">
        <w:rPr>
          <w:rFonts w:ascii="Trebuchet MS" w:hAnsi="Trebuchet MS"/>
          <w:bCs/>
          <w:color w:val="000000" w:themeColor="text1"/>
          <w:sz w:val="24"/>
          <w:szCs w:val="24"/>
        </w:rPr>
        <w:t xml:space="preserve">a lack of subservience </w:t>
      </w:r>
      <w:r w:rsidR="00DA6214" w:rsidRPr="00A01A20">
        <w:rPr>
          <w:rFonts w:ascii="Trebuchet MS" w:hAnsi="Trebuchet MS"/>
          <w:bCs/>
          <w:color w:val="000000" w:themeColor="text1"/>
          <w:sz w:val="24"/>
          <w:szCs w:val="24"/>
        </w:rPr>
        <w:t xml:space="preserve">and </w:t>
      </w:r>
      <w:r w:rsidRPr="00A01A20">
        <w:rPr>
          <w:rFonts w:ascii="Trebuchet MS" w:hAnsi="Trebuchet MS"/>
          <w:bCs/>
          <w:color w:val="000000" w:themeColor="text1"/>
          <w:sz w:val="24"/>
          <w:szCs w:val="24"/>
        </w:rPr>
        <w:t>is considered to cause a detrimental impact to the living environment of the neighbouring propert</w:t>
      </w:r>
      <w:r w:rsidR="009522B8" w:rsidRPr="00A01A20">
        <w:rPr>
          <w:rFonts w:ascii="Trebuchet MS" w:hAnsi="Trebuchet MS"/>
          <w:bCs/>
          <w:color w:val="000000" w:themeColor="text1"/>
          <w:sz w:val="24"/>
          <w:szCs w:val="24"/>
        </w:rPr>
        <w:t xml:space="preserve">y </w:t>
      </w:r>
      <w:r w:rsidR="009522B8" w:rsidRPr="00A01A20">
        <w:rPr>
          <w:rFonts w:ascii="Trebuchet MS" w:hAnsi="Trebuchet MS"/>
          <w:bCs/>
          <w:color w:val="000000" w:themeColor="text1"/>
          <w:sz w:val="24"/>
          <w:szCs w:val="24"/>
        </w:rPr>
        <w:lastRenderedPageBreak/>
        <w:t xml:space="preserve">at 111 Sherwood Street </w:t>
      </w:r>
      <w:r w:rsidRPr="00A01A20">
        <w:rPr>
          <w:rFonts w:ascii="Trebuchet MS" w:hAnsi="Trebuchet MS"/>
          <w:bCs/>
          <w:color w:val="000000" w:themeColor="text1"/>
          <w:sz w:val="24"/>
          <w:szCs w:val="24"/>
        </w:rPr>
        <w:t>in terms of</w:t>
      </w:r>
      <w:r w:rsidR="00766DA4" w:rsidRPr="00A01A20">
        <w:rPr>
          <w:rFonts w:ascii="Trebuchet MS" w:hAnsi="Trebuchet MS"/>
          <w:bCs/>
          <w:color w:val="000000" w:themeColor="text1"/>
          <w:sz w:val="24"/>
          <w:szCs w:val="24"/>
        </w:rPr>
        <w:t xml:space="preserve"> </w:t>
      </w:r>
      <w:r w:rsidR="009522B8" w:rsidRPr="00A01A20">
        <w:rPr>
          <w:rFonts w:ascii="Trebuchet MS" w:hAnsi="Trebuchet MS"/>
          <w:bCs/>
          <w:color w:val="000000" w:themeColor="text1"/>
          <w:sz w:val="24"/>
          <w:szCs w:val="24"/>
        </w:rPr>
        <w:t xml:space="preserve">loss of light, </w:t>
      </w:r>
      <w:r w:rsidRPr="00A01A20">
        <w:rPr>
          <w:rFonts w:ascii="Trebuchet MS" w:hAnsi="Trebuchet MS"/>
          <w:bCs/>
          <w:color w:val="000000" w:themeColor="text1"/>
          <w:sz w:val="24"/>
          <w:szCs w:val="24"/>
        </w:rPr>
        <w:t>visual dominance and overbearing effects.</w:t>
      </w:r>
    </w:p>
    <w:p w:rsidR="00DA6214" w:rsidRPr="00A01A20" w:rsidRDefault="00DA6214" w:rsidP="00407104">
      <w:pPr>
        <w:jc w:val="both"/>
        <w:rPr>
          <w:rFonts w:ascii="Trebuchet MS" w:hAnsi="Trebuchet MS"/>
          <w:bCs/>
          <w:color w:val="000000" w:themeColor="text1"/>
          <w:sz w:val="24"/>
          <w:szCs w:val="24"/>
        </w:rPr>
      </w:pPr>
    </w:p>
    <w:p w:rsidR="0077450A" w:rsidRPr="00A01A20" w:rsidRDefault="0077450A" w:rsidP="00407104">
      <w:pPr>
        <w:jc w:val="both"/>
        <w:rPr>
          <w:rFonts w:ascii="Trebuchet MS" w:hAnsi="Trebuchet MS"/>
          <w:b/>
          <w:bCs/>
          <w:color w:val="000000" w:themeColor="text1"/>
          <w:sz w:val="24"/>
          <w:szCs w:val="24"/>
        </w:rPr>
      </w:pPr>
      <w:r w:rsidRPr="00A01A20">
        <w:rPr>
          <w:rFonts w:ascii="Trebuchet MS" w:hAnsi="Trebuchet MS"/>
          <w:b/>
          <w:bCs/>
          <w:color w:val="000000" w:themeColor="text1"/>
          <w:sz w:val="24"/>
          <w:szCs w:val="24"/>
        </w:rPr>
        <w:t xml:space="preserve">RECOMMENDATION:    </w:t>
      </w:r>
    </w:p>
    <w:p w:rsidR="00570472" w:rsidRPr="00A01A20" w:rsidRDefault="0077450A" w:rsidP="00407104">
      <w:pPr>
        <w:ind w:hanging="11"/>
        <w:jc w:val="both"/>
        <w:rPr>
          <w:rFonts w:ascii="Trebuchet MS" w:hAnsi="Trebuchet MS" w:cs="Trebuchet MS"/>
          <w:color w:val="000000" w:themeColor="text1"/>
          <w:sz w:val="24"/>
          <w:szCs w:val="24"/>
        </w:rPr>
      </w:pPr>
      <w:r w:rsidRPr="00A01A20">
        <w:rPr>
          <w:rFonts w:ascii="Trebuchet MS" w:hAnsi="Trebuchet MS" w:cs="Trebuchet MS"/>
          <w:color w:val="000000" w:themeColor="text1"/>
          <w:sz w:val="24"/>
          <w:szCs w:val="24"/>
        </w:rPr>
        <w:t xml:space="preserve">REFUSE </w:t>
      </w:r>
    </w:p>
    <w:p w:rsidR="0077450A" w:rsidRPr="00A01A20" w:rsidRDefault="0077450A" w:rsidP="00407104">
      <w:pPr>
        <w:ind w:hanging="11"/>
        <w:jc w:val="both"/>
        <w:rPr>
          <w:rFonts w:ascii="Trebuchet MS" w:hAnsi="Trebuchet MS" w:cs="Trebuchet MS"/>
          <w:color w:val="000000" w:themeColor="text1"/>
          <w:sz w:val="24"/>
          <w:szCs w:val="24"/>
        </w:rPr>
      </w:pPr>
    </w:p>
    <w:p w:rsidR="0077450A" w:rsidRPr="00A01A20" w:rsidRDefault="0077450A" w:rsidP="00407104">
      <w:pPr>
        <w:jc w:val="both"/>
        <w:rPr>
          <w:rFonts w:ascii="Trebuchet MS" w:hAnsi="Trebuchet MS"/>
          <w:color w:val="000000" w:themeColor="text1"/>
          <w:sz w:val="24"/>
          <w:szCs w:val="24"/>
        </w:rPr>
      </w:pPr>
      <w:r w:rsidRPr="00A01A20">
        <w:rPr>
          <w:rFonts w:ascii="Trebuchet MS" w:hAnsi="Trebuchet MS"/>
          <w:color w:val="000000" w:themeColor="text1"/>
          <w:sz w:val="24"/>
          <w:szCs w:val="24"/>
        </w:rPr>
        <w:t>Informatives relating to:</w:t>
      </w:r>
    </w:p>
    <w:p w:rsidR="0077450A" w:rsidRPr="00A01A20" w:rsidRDefault="0077450A" w:rsidP="00407104">
      <w:pPr>
        <w:pStyle w:val="ListParagraph"/>
        <w:numPr>
          <w:ilvl w:val="0"/>
          <w:numId w:val="14"/>
        </w:numPr>
        <w:ind w:left="426" w:hanging="426"/>
        <w:jc w:val="both"/>
        <w:rPr>
          <w:rFonts w:ascii="Trebuchet MS" w:hAnsi="Trebuchet MS"/>
          <w:color w:val="000000" w:themeColor="text1"/>
          <w:sz w:val="24"/>
          <w:szCs w:val="24"/>
        </w:rPr>
      </w:pPr>
      <w:r w:rsidRPr="00A01A20">
        <w:rPr>
          <w:rFonts w:ascii="Trebuchet MS" w:hAnsi="Trebuchet MS"/>
          <w:color w:val="000000" w:themeColor="text1"/>
          <w:sz w:val="24"/>
          <w:szCs w:val="24"/>
        </w:rPr>
        <w:t>Refused plans</w:t>
      </w:r>
    </w:p>
    <w:p w:rsidR="00F64F22" w:rsidRPr="00A01A20" w:rsidRDefault="004118E1" w:rsidP="00407104">
      <w:pPr>
        <w:pStyle w:val="ListParagraph"/>
        <w:numPr>
          <w:ilvl w:val="0"/>
          <w:numId w:val="14"/>
        </w:numPr>
        <w:ind w:left="426" w:hanging="426"/>
        <w:jc w:val="both"/>
        <w:rPr>
          <w:rFonts w:ascii="Trebuchet MS" w:hAnsi="Trebuchet MS"/>
          <w:color w:val="000000" w:themeColor="text1"/>
          <w:sz w:val="24"/>
          <w:szCs w:val="24"/>
        </w:rPr>
      </w:pPr>
      <w:r w:rsidRPr="00A01A20">
        <w:rPr>
          <w:rFonts w:ascii="Trebuchet MS" w:hAnsi="Trebuchet MS"/>
          <w:color w:val="000000" w:themeColor="text1"/>
          <w:sz w:val="24"/>
          <w:szCs w:val="24"/>
        </w:rPr>
        <w:t xml:space="preserve">Positive and proactive </w:t>
      </w:r>
    </w:p>
    <w:p w:rsidR="00C3742E" w:rsidRDefault="00C3742E" w:rsidP="00C3742E">
      <w:pPr>
        <w:jc w:val="both"/>
        <w:rPr>
          <w:rFonts w:ascii="Trebuchet MS" w:hAnsi="Trebuchet MS"/>
          <w:color w:val="000000" w:themeColor="text1"/>
          <w:sz w:val="24"/>
          <w:szCs w:val="24"/>
        </w:rPr>
      </w:pPr>
    </w:p>
    <w:p w:rsidR="00C3742E" w:rsidRDefault="00C3742E" w:rsidP="00C3742E">
      <w:pPr>
        <w:jc w:val="both"/>
        <w:rPr>
          <w:rFonts w:ascii="Trebuchet MS" w:hAnsi="Trebuchet MS"/>
          <w:color w:val="000000" w:themeColor="text1"/>
          <w:sz w:val="24"/>
          <w:szCs w:val="24"/>
        </w:rPr>
      </w:pPr>
    </w:p>
    <w:p w:rsidR="00C3742E" w:rsidRDefault="00C3742E" w:rsidP="00C3742E">
      <w:pPr>
        <w:jc w:val="both"/>
        <w:rPr>
          <w:rFonts w:ascii="Trebuchet MS" w:hAnsi="Trebuchet MS"/>
          <w:color w:val="000000" w:themeColor="text1"/>
          <w:sz w:val="24"/>
          <w:szCs w:val="24"/>
        </w:rPr>
      </w:pPr>
    </w:p>
    <w:sectPr w:rsidR="00C3742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5">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6">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57D2B0E"/>
    <w:multiLevelType w:val="hybridMultilevel"/>
    <w:tmpl w:val="B9464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504E26"/>
    <w:multiLevelType w:val="hybridMultilevel"/>
    <w:tmpl w:val="992A6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0"/>
  </w:num>
  <w:num w:numId="5">
    <w:abstractNumId w:val="11"/>
  </w:num>
  <w:num w:numId="6">
    <w:abstractNumId w:val="2"/>
  </w:num>
  <w:num w:numId="7">
    <w:abstractNumId w:val="3"/>
  </w:num>
  <w:num w:numId="8">
    <w:abstractNumId w:val="1"/>
  </w:num>
  <w:num w:numId="9">
    <w:abstractNumId w:val="6"/>
  </w:num>
  <w:num w:numId="10">
    <w:abstractNumId w:val="13"/>
  </w:num>
  <w:num w:numId="11">
    <w:abstractNumId w:val="15"/>
  </w:num>
  <w:num w:numId="12">
    <w:abstractNumId w:val="7"/>
  </w:num>
  <w:num w:numId="13">
    <w:abstractNumId w:val="9"/>
  </w:num>
  <w:num w:numId="14">
    <w:abstractNumId w:val="8"/>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2D2F"/>
    <w:rsid w:val="000164BF"/>
    <w:rsid w:val="00025CC2"/>
    <w:rsid w:val="00041952"/>
    <w:rsid w:val="00043B0F"/>
    <w:rsid w:val="00050124"/>
    <w:rsid w:val="0005033A"/>
    <w:rsid w:val="000676FE"/>
    <w:rsid w:val="00071077"/>
    <w:rsid w:val="0007114B"/>
    <w:rsid w:val="0008074E"/>
    <w:rsid w:val="000810EC"/>
    <w:rsid w:val="000A3FD2"/>
    <w:rsid w:val="000B239E"/>
    <w:rsid w:val="000B24A4"/>
    <w:rsid w:val="000D1044"/>
    <w:rsid w:val="000E3EFD"/>
    <w:rsid w:val="000F2473"/>
    <w:rsid w:val="001012FB"/>
    <w:rsid w:val="001017E7"/>
    <w:rsid w:val="00103F30"/>
    <w:rsid w:val="001206DC"/>
    <w:rsid w:val="0014675A"/>
    <w:rsid w:val="0016697B"/>
    <w:rsid w:val="00170C47"/>
    <w:rsid w:val="0018014E"/>
    <w:rsid w:val="00192E7D"/>
    <w:rsid w:val="00192EE2"/>
    <w:rsid w:val="001A2064"/>
    <w:rsid w:val="001B23D4"/>
    <w:rsid w:val="001B478A"/>
    <w:rsid w:val="001C4FEB"/>
    <w:rsid w:val="001D5766"/>
    <w:rsid w:val="001E50C5"/>
    <w:rsid w:val="001F4B07"/>
    <w:rsid w:val="001F5B37"/>
    <w:rsid w:val="001F6C9D"/>
    <w:rsid w:val="0020016F"/>
    <w:rsid w:val="00203A87"/>
    <w:rsid w:val="002202E1"/>
    <w:rsid w:val="00232B57"/>
    <w:rsid w:val="00251278"/>
    <w:rsid w:val="00254559"/>
    <w:rsid w:val="00272DCB"/>
    <w:rsid w:val="00277E02"/>
    <w:rsid w:val="00287ECC"/>
    <w:rsid w:val="00290B40"/>
    <w:rsid w:val="00293FBE"/>
    <w:rsid w:val="00296399"/>
    <w:rsid w:val="002A0F84"/>
    <w:rsid w:val="002A1C04"/>
    <w:rsid w:val="002A3544"/>
    <w:rsid w:val="002A375A"/>
    <w:rsid w:val="002B3B96"/>
    <w:rsid w:val="002E7F69"/>
    <w:rsid w:val="002F709A"/>
    <w:rsid w:val="00305533"/>
    <w:rsid w:val="0031123E"/>
    <w:rsid w:val="003279B1"/>
    <w:rsid w:val="00330445"/>
    <w:rsid w:val="00343805"/>
    <w:rsid w:val="00374E21"/>
    <w:rsid w:val="00386B08"/>
    <w:rsid w:val="0038711B"/>
    <w:rsid w:val="003919CB"/>
    <w:rsid w:val="00397F2C"/>
    <w:rsid w:val="003A1AE2"/>
    <w:rsid w:val="003A7B50"/>
    <w:rsid w:val="003C71E8"/>
    <w:rsid w:val="003D11C3"/>
    <w:rsid w:val="003D28F1"/>
    <w:rsid w:val="003D5FF5"/>
    <w:rsid w:val="003E4389"/>
    <w:rsid w:val="003F2186"/>
    <w:rsid w:val="00404BDA"/>
    <w:rsid w:val="00407104"/>
    <w:rsid w:val="004118E1"/>
    <w:rsid w:val="00434628"/>
    <w:rsid w:val="00446DBF"/>
    <w:rsid w:val="0046140C"/>
    <w:rsid w:val="00477ABE"/>
    <w:rsid w:val="00491785"/>
    <w:rsid w:val="004A12D4"/>
    <w:rsid w:val="004A29C1"/>
    <w:rsid w:val="004A6FF9"/>
    <w:rsid w:val="004B3204"/>
    <w:rsid w:val="004B41D6"/>
    <w:rsid w:val="004D2DB4"/>
    <w:rsid w:val="004D6094"/>
    <w:rsid w:val="004D628B"/>
    <w:rsid w:val="004E45BB"/>
    <w:rsid w:val="004E5318"/>
    <w:rsid w:val="004F06B2"/>
    <w:rsid w:val="004F12BB"/>
    <w:rsid w:val="004F1885"/>
    <w:rsid w:val="004F7A3E"/>
    <w:rsid w:val="005023AC"/>
    <w:rsid w:val="005072FE"/>
    <w:rsid w:val="00514CD7"/>
    <w:rsid w:val="00515BE9"/>
    <w:rsid w:val="00533C8B"/>
    <w:rsid w:val="00541270"/>
    <w:rsid w:val="005420A5"/>
    <w:rsid w:val="00552374"/>
    <w:rsid w:val="00570472"/>
    <w:rsid w:val="00577ECF"/>
    <w:rsid w:val="0058381C"/>
    <w:rsid w:val="0058576C"/>
    <w:rsid w:val="0059452E"/>
    <w:rsid w:val="005955F1"/>
    <w:rsid w:val="005A02C9"/>
    <w:rsid w:val="005A2F7F"/>
    <w:rsid w:val="005C71CE"/>
    <w:rsid w:val="005D6442"/>
    <w:rsid w:val="005E27A9"/>
    <w:rsid w:val="00605243"/>
    <w:rsid w:val="006438B0"/>
    <w:rsid w:val="006543C5"/>
    <w:rsid w:val="00654790"/>
    <w:rsid w:val="00677A72"/>
    <w:rsid w:val="00682469"/>
    <w:rsid w:val="00691679"/>
    <w:rsid w:val="00697313"/>
    <w:rsid w:val="006976A1"/>
    <w:rsid w:val="0069772E"/>
    <w:rsid w:val="006C2414"/>
    <w:rsid w:val="006C710B"/>
    <w:rsid w:val="006D671C"/>
    <w:rsid w:val="006E4EAA"/>
    <w:rsid w:val="006F12FE"/>
    <w:rsid w:val="00713AC9"/>
    <w:rsid w:val="0074273A"/>
    <w:rsid w:val="00751521"/>
    <w:rsid w:val="00766DA4"/>
    <w:rsid w:val="00771CE9"/>
    <w:rsid w:val="00773E34"/>
    <w:rsid w:val="00774273"/>
    <w:rsid w:val="0077450A"/>
    <w:rsid w:val="007824CF"/>
    <w:rsid w:val="00790E47"/>
    <w:rsid w:val="0079258C"/>
    <w:rsid w:val="007C6625"/>
    <w:rsid w:val="007D5B9B"/>
    <w:rsid w:val="007F09D9"/>
    <w:rsid w:val="00813883"/>
    <w:rsid w:val="00822564"/>
    <w:rsid w:val="0083307D"/>
    <w:rsid w:val="008373CA"/>
    <w:rsid w:val="008412E7"/>
    <w:rsid w:val="00842F57"/>
    <w:rsid w:val="00883F7A"/>
    <w:rsid w:val="00886D44"/>
    <w:rsid w:val="00891B5F"/>
    <w:rsid w:val="008A3489"/>
    <w:rsid w:val="008A3AFB"/>
    <w:rsid w:val="008A45AA"/>
    <w:rsid w:val="008A4CF1"/>
    <w:rsid w:val="008A7153"/>
    <w:rsid w:val="008C4809"/>
    <w:rsid w:val="008D108E"/>
    <w:rsid w:val="008D53D0"/>
    <w:rsid w:val="00900870"/>
    <w:rsid w:val="0093169B"/>
    <w:rsid w:val="00933699"/>
    <w:rsid w:val="009522B8"/>
    <w:rsid w:val="00962583"/>
    <w:rsid w:val="00966D0E"/>
    <w:rsid w:val="009748CA"/>
    <w:rsid w:val="00974F2C"/>
    <w:rsid w:val="00983695"/>
    <w:rsid w:val="00992C46"/>
    <w:rsid w:val="009A08D5"/>
    <w:rsid w:val="009A6830"/>
    <w:rsid w:val="009C7855"/>
    <w:rsid w:val="009D2BE6"/>
    <w:rsid w:val="009E4CFC"/>
    <w:rsid w:val="009F3869"/>
    <w:rsid w:val="00A0138B"/>
    <w:rsid w:val="00A01A20"/>
    <w:rsid w:val="00A04B2A"/>
    <w:rsid w:val="00A2615D"/>
    <w:rsid w:val="00A3071A"/>
    <w:rsid w:val="00A3419E"/>
    <w:rsid w:val="00A3774A"/>
    <w:rsid w:val="00A417A4"/>
    <w:rsid w:val="00A50D14"/>
    <w:rsid w:val="00A66092"/>
    <w:rsid w:val="00A755A0"/>
    <w:rsid w:val="00A879BC"/>
    <w:rsid w:val="00A93897"/>
    <w:rsid w:val="00A9737E"/>
    <w:rsid w:val="00AB2874"/>
    <w:rsid w:val="00AC4815"/>
    <w:rsid w:val="00AD4EF8"/>
    <w:rsid w:val="00AD63D4"/>
    <w:rsid w:val="00AE3076"/>
    <w:rsid w:val="00AE4572"/>
    <w:rsid w:val="00AF24B8"/>
    <w:rsid w:val="00B112E0"/>
    <w:rsid w:val="00B442B0"/>
    <w:rsid w:val="00B45D37"/>
    <w:rsid w:val="00B51C62"/>
    <w:rsid w:val="00B5651F"/>
    <w:rsid w:val="00B744E5"/>
    <w:rsid w:val="00B8548F"/>
    <w:rsid w:val="00BA5057"/>
    <w:rsid w:val="00BB40EF"/>
    <w:rsid w:val="00BC4AB0"/>
    <w:rsid w:val="00BF008E"/>
    <w:rsid w:val="00C1122D"/>
    <w:rsid w:val="00C22AF3"/>
    <w:rsid w:val="00C30242"/>
    <w:rsid w:val="00C3742E"/>
    <w:rsid w:val="00C37D05"/>
    <w:rsid w:val="00C55D8D"/>
    <w:rsid w:val="00C6144A"/>
    <w:rsid w:val="00C71B91"/>
    <w:rsid w:val="00C76B69"/>
    <w:rsid w:val="00C82BF6"/>
    <w:rsid w:val="00CA5296"/>
    <w:rsid w:val="00CB1920"/>
    <w:rsid w:val="00CD34D6"/>
    <w:rsid w:val="00CD6464"/>
    <w:rsid w:val="00CD6F73"/>
    <w:rsid w:val="00D05D70"/>
    <w:rsid w:val="00D065AA"/>
    <w:rsid w:val="00D15F69"/>
    <w:rsid w:val="00D22F96"/>
    <w:rsid w:val="00D34B23"/>
    <w:rsid w:val="00D36058"/>
    <w:rsid w:val="00D45912"/>
    <w:rsid w:val="00D65736"/>
    <w:rsid w:val="00D6697A"/>
    <w:rsid w:val="00D7067F"/>
    <w:rsid w:val="00D713FE"/>
    <w:rsid w:val="00D763AC"/>
    <w:rsid w:val="00D80F37"/>
    <w:rsid w:val="00D82965"/>
    <w:rsid w:val="00D90C7C"/>
    <w:rsid w:val="00D91EF3"/>
    <w:rsid w:val="00DA6214"/>
    <w:rsid w:val="00DB28B9"/>
    <w:rsid w:val="00DB3988"/>
    <w:rsid w:val="00DC79DD"/>
    <w:rsid w:val="00DD0564"/>
    <w:rsid w:val="00E03AAB"/>
    <w:rsid w:val="00E23505"/>
    <w:rsid w:val="00E33F2B"/>
    <w:rsid w:val="00E40E89"/>
    <w:rsid w:val="00E418D7"/>
    <w:rsid w:val="00E6167C"/>
    <w:rsid w:val="00E80235"/>
    <w:rsid w:val="00E82E85"/>
    <w:rsid w:val="00EB2D1F"/>
    <w:rsid w:val="00ED58ED"/>
    <w:rsid w:val="00EE2972"/>
    <w:rsid w:val="00EE549B"/>
    <w:rsid w:val="00EF1B72"/>
    <w:rsid w:val="00EF2E36"/>
    <w:rsid w:val="00F1051E"/>
    <w:rsid w:val="00F2626C"/>
    <w:rsid w:val="00F32293"/>
    <w:rsid w:val="00F34000"/>
    <w:rsid w:val="00F36037"/>
    <w:rsid w:val="00F506B2"/>
    <w:rsid w:val="00F51AF8"/>
    <w:rsid w:val="00F64F22"/>
    <w:rsid w:val="00F8676D"/>
    <w:rsid w:val="00F930D1"/>
    <w:rsid w:val="00FB10F1"/>
    <w:rsid w:val="00FB1A1E"/>
    <w:rsid w:val="00FC62B3"/>
    <w:rsid w:val="00FC7B86"/>
    <w:rsid w:val="00FD4058"/>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742A1-92FA-486C-83A0-4716A537E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165</TotalTime>
  <Pages>5</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Amoah, Alison</cp:lastModifiedBy>
  <cp:revision>17</cp:revision>
  <cp:lastPrinted>2012-12-21T16:02:00Z</cp:lastPrinted>
  <dcterms:created xsi:type="dcterms:W3CDTF">2018-02-22T10:50:00Z</dcterms:created>
  <dcterms:modified xsi:type="dcterms:W3CDTF">2018-03-05T11:40:00Z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2017-05-03T15:26:45Z</vt:filetime>
  </property>
</Properties>
</file>