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F4C" w:rsidRPr="000407E2" w:rsidRDefault="006E3F4C" w:rsidP="006E3F4C">
      <w:pPr>
        <w:tabs>
          <w:tab w:val="left" w:pos="2552"/>
        </w:tabs>
        <w:overflowPunct w:val="0"/>
        <w:autoSpaceDE w:val="0"/>
        <w:autoSpaceDN w:val="0"/>
        <w:adjustRightInd w:val="0"/>
        <w:spacing w:after="0" w:line="240" w:lineRule="auto"/>
        <w:ind w:hanging="2552"/>
        <w:jc w:val="both"/>
        <w:textAlignment w:val="baseline"/>
        <w:rPr>
          <w:rFonts w:ascii="Trebuchet MS" w:eastAsia="Times New Roman" w:hAnsi="Trebuchet MS"/>
        </w:rPr>
      </w:pPr>
      <w:bookmarkStart w:id="0" w:name="_GoBack"/>
    </w:p>
    <w:p w:rsidR="006E3F4C" w:rsidRPr="000407E2" w:rsidRDefault="006E3F4C" w:rsidP="006E3F4C">
      <w:pPr>
        <w:spacing w:after="0" w:line="240" w:lineRule="auto"/>
        <w:ind w:left="170" w:right="170"/>
        <w:jc w:val="both"/>
        <w:rPr>
          <w:rFonts w:ascii="Trebuchet MS" w:eastAsia="Times New Roman" w:hAnsi="Trebuchet MS" w:cs="Courier New"/>
          <w:b/>
        </w:rPr>
      </w:pPr>
      <w:r w:rsidRPr="000407E2">
        <w:rPr>
          <w:rFonts w:ascii="Trebuchet MS" w:eastAsia="Times New Roman" w:hAnsi="Trebuchet MS" w:cs="Courier New"/>
          <w:b/>
        </w:rPr>
        <w:t xml:space="preserve">DELEGATED APPLICATION REPORT </w:t>
      </w:r>
      <w:r w:rsidRPr="000407E2">
        <w:rPr>
          <w:rFonts w:ascii="Trebuchet MS" w:eastAsia="Times New Roman" w:hAnsi="Trebuchet MS" w:cs="Courier New"/>
          <w:b/>
        </w:rPr>
        <w:tab/>
      </w:r>
      <w:r w:rsidRPr="000407E2">
        <w:rPr>
          <w:rFonts w:ascii="Trebuchet MS" w:eastAsia="Times New Roman" w:hAnsi="Trebuchet MS" w:cs="Courier New"/>
          <w:b/>
        </w:rPr>
        <w:tab/>
      </w:r>
      <w:r w:rsidRPr="000407E2">
        <w:rPr>
          <w:rFonts w:ascii="Trebuchet MS" w:eastAsia="Times New Roman" w:hAnsi="Trebuchet MS" w:cs="Courier New"/>
          <w:b/>
        </w:rPr>
        <w:tab/>
      </w:r>
    </w:p>
    <w:p w:rsidR="006E3F4C" w:rsidRPr="000407E2" w:rsidRDefault="006E3F4C" w:rsidP="006E3F4C">
      <w:pPr>
        <w:spacing w:after="0" w:line="240" w:lineRule="auto"/>
        <w:ind w:left="170" w:right="170"/>
        <w:jc w:val="both"/>
        <w:rPr>
          <w:rFonts w:ascii="Trebuchet MS" w:eastAsia="Times New Roman" w:hAnsi="Trebuchet MS" w:cs="Courier New"/>
          <w:b/>
        </w:rPr>
      </w:pPr>
    </w:p>
    <w:p w:rsidR="006E3F4C" w:rsidRPr="000407E2" w:rsidRDefault="006E3F4C" w:rsidP="006E3F4C">
      <w:pPr>
        <w:spacing w:after="0" w:line="240" w:lineRule="auto"/>
        <w:ind w:left="170" w:right="170"/>
        <w:jc w:val="both"/>
        <w:rPr>
          <w:rFonts w:ascii="Trebuchet MS" w:eastAsia="Times New Roman" w:hAnsi="Trebuchet MS" w:cs="Courier New"/>
          <w:b/>
        </w:rPr>
      </w:pPr>
    </w:p>
    <w:p w:rsidR="006E3F4C" w:rsidRPr="000407E2" w:rsidRDefault="006E3F4C" w:rsidP="006E3F4C">
      <w:pPr>
        <w:spacing w:after="0" w:line="240" w:lineRule="auto"/>
        <w:ind w:left="170" w:right="170"/>
        <w:jc w:val="both"/>
        <w:rPr>
          <w:rFonts w:ascii="Trebuchet MS" w:eastAsia="Times New Roman" w:hAnsi="Trebuchet MS" w:cs="Courier New"/>
        </w:rPr>
      </w:pPr>
      <w:r w:rsidRPr="000407E2">
        <w:rPr>
          <w:rFonts w:ascii="Trebuchet MS" w:eastAsia="Times New Roman" w:hAnsi="Trebuchet MS" w:cs="Courier New"/>
          <w:b/>
        </w:rPr>
        <w:t xml:space="preserve">Application No: </w:t>
      </w:r>
      <w:r w:rsidR="003D41E1" w:rsidRPr="000407E2">
        <w:rPr>
          <w:rFonts w:ascii="Trebuchet MS" w:eastAsia="Times New Roman" w:hAnsi="Trebuchet MS" w:cs="Courier New"/>
        </w:rPr>
        <w:t>180379</w:t>
      </w:r>
      <w:r w:rsidRPr="000407E2">
        <w:rPr>
          <w:rFonts w:ascii="Trebuchet MS" w:eastAsia="Times New Roman" w:hAnsi="Trebuchet MS" w:cs="Courier New"/>
        </w:rPr>
        <w:t xml:space="preserve">/FUL </w:t>
      </w:r>
      <w:r w:rsidRPr="000407E2">
        <w:rPr>
          <w:rFonts w:ascii="Trebuchet MS" w:eastAsia="Times New Roman" w:hAnsi="Trebuchet MS" w:cs="Courier New"/>
        </w:rPr>
        <w:tab/>
      </w:r>
      <w:r w:rsidRPr="000407E2">
        <w:rPr>
          <w:rFonts w:ascii="Trebuchet MS" w:eastAsia="Times New Roman" w:hAnsi="Trebuchet MS" w:cs="Courier New"/>
        </w:rPr>
        <w:tab/>
      </w:r>
      <w:r w:rsidRPr="000407E2">
        <w:rPr>
          <w:rFonts w:ascii="Trebuchet MS" w:eastAsia="Times New Roman" w:hAnsi="Trebuchet MS" w:cs="Courier New"/>
        </w:rPr>
        <w:tab/>
      </w:r>
      <w:r w:rsidRPr="000407E2">
        <w:rPr>
          <w:rFonts w:ascii="Trebuchet MS" w:eastAsia="Times New Roman" w:hAnsi="Trebuchet MS" w:cs="Courier New"/>
        </w:rPr>
        <w:tab/>
      </w:r>
      <w:r w:rsidRPr="000407E2">
        <w:rPr>
          <w:rFonts w:ascii="Trebuchet MS" w:eastAsia="Times New Roman" w:hAnsi="Trebuchet MS" w:cs="Courier New"/>
        </w:rPr>
        <w:tab/>
      </w:r>
    </w:p>
    <w:p w:rsidR="006E3F4C" w:rsidRPr="000407E2" w:rsidRDefault="006E3F4C" w:rsidP="006E3F4C">
      <w:pPr>
        <w:spacing w:after="0" w:line="240" w:lineRule="auto"/>
        <w:ind w:left="170" w:right="170"/>
        <w:jc w:val="both"/>
        <w:rPr>
          <w:rFonts w:ascii="Trebuchet MS" w:eastAsia="Times New Roman" w:hAnsi="Trebuchet MS" w:cs="Courier New"/>
        </w:rPr>
      </w:pPr>
      <w:r w:rsidRPr="000407E2">
        <w:rPr>
          <w:rFonts w:ascii="Trebuchet MS" w:eastAsia="Times New Roman" w:hAnsi="Trebuchet MS" w:cs="Courier New"/>
          <w:b/>
        </w:rPr>
        <w:t xml:space="preserve">Address: </w:t>
      </w:r>
      <w:r w:rsidRPr="000407E2">
        <w:rPr>
          <w:rFonts w:ascii="Trebuchet MS" w:eastAsia="Times New Roman" w:hAnsi="Trebuchet MS" w:cs="Courier New"/>
        </w:rPr>
        <w:t>Hadwyn House, Field Road, Reading, RG1 6AP</w:t>
      </w:r>
    </w:p>
    <w:p w:rsidR="006E3F4C" w:rsidRPr="000407E2" w:rsidRDefault="006E3F4C" w:rsidP="006E3F4C">
      <w:pPr>
        <w:spacing w:after="0" w:line="240" w:lineRule="auto"/>
        <w:ind w:left="170" w:right="170"/>
        <w:jc w:val="both"/>
        <w:rPr>
          <w:rFonts w:ascii="Trebuchet MS" w:eastAsia="Times New Roman" w:hAnsi="Trebuchet MS" w:cs="Courier New"/>
        </w:rPr>
      </w:pPr>
      <w:r w:rsidRPr="000407E2">
        <w:rPr>
          <w:rFonts w:ascii="Trebuchet MS" w:eastAsia="Times New Roman" w:hAnsi="Trebuchet MS" w:cs="Courier New"/>
          <w:b/>
        </w:rPr>
        <w:t>Ward:</w:t>
      </w:r>
      <w:r w:rsidRPr="000407E2">
        <w:rPr>
          <w:rFonts w:ascii="Trebuchet MS" w:eastAsia="Times New Roman" w:hAnsi="Trebuchet MS" w:cs="Courier New"/>
        </w:rPr>
        <w:t xml:space="preserve"> Minster</w:t>
      </w:r>
    </w:p>
    <w:p w:rsidR="006E3F4C" w:rsidRPr="000407E2" w:rsidRDefault="006E3F4C" w:rsidP="003D41E1">
      <w:pPr>
        <w:spacing w:after="0" w:line="240" w:lineRule="auto"/>
        <w:ind w:left="170" w:right="170"/>
        <w:jc w:val="both"/>
        <w:rPr>
          <w:rFonts w:ascii="Trebuchet MS" w:eastAsia="Times New Roman" w:hAnsi="Trebuchet MS" w:cs="Courier New"/>
        </w:rPr>
      </w:pPr>
      <w:r w:rsidRPr="000407E2">
        <w:rPr>
          <w:rFonts w:ascii="Trebuchet MS" w:eastAsia="Times New Roman" w:hAnsi="Trebuchet MS" w:cs="Courier New"/>
          <w:b/>
        </w:rPr>
        <w:t>Proposal:</w:t>
      </w:r>
      <w:r w:rsidRPr="000407E2">
        <w:rPr>
          <w:rFonts w:ascii="Trebuchet MS" w:eastAsia="Times New Roman" w:hAnsi="Trebuchet MS" w:cs="Courier New"/>
        </w:rPr>
        <w:t xml:space="preserve"> </w:t>
      </w:r>
      <w:r w:rsidR="003D41E1" w:rsidRPr="000407E2">
        <w:rPr>
          <w:rFonts w:ascii="Trebuchet MS" w:eastAsia="Times New Roman" w:hAnsi="Trebuchet MS" w:cs="Courier New"/>
        </w:rPr>
        <w:t>Erection of new mansard roof and provision of additional office space</w:t>
      </w:r>
      <w:r w:rsidR="003D41E1" w:rsidRPr="000407E2">
        <w:rPr>
          <w:rFonts w:ascii="Trebuchet MS" w:eastAsia="Times New Roman" w:hAnsi="Trebuchet MS" w:cs="Courier New"/>
        </w:rPr>
        <w:t xml:space="preserve"> </w:t>
      </w:r>
      <w:r w:rsidR="003D41E1" w:rsidRPr="000407E2">
        <w:rPr>
          <w:rFonts w:ascii="Trebuchet MS" w:eastAsia="Times New Roman" w:hAnsi="Trebuchet MS" w:cs="Courier New"/>
        </w:rPr>
        <w:t>with the roofspace with dormer windows and rooflights. Re-</w:t>
      </w:r>
      <w:r w:rsidR="003D41E1" w:rsidRPr="000407E2">
        <w:rPr>
          <w:rFonts w:ascii="Trebuchet MS" w:eastAsia="Times New Roman" w:hAnsi="Trebuchet MS" w:cs="Courier New"/>
        </w:rPr>
        <w:t>modelling</w:t>
      </w:r>
      <w:r w:rsidR="003D41E1" w:rsidRPr="000407E2">
        <w:rPr>
          <w:rFonts w:ascii="Trebuchet MS" w:eastAsia="Times New Roman" w:hAnsi="Trebuchet MS" w:cs="Courier New"/>
        </w:rPr>
        <w:t xml:space="preserve"> the exterior of the building with changes to fenestration. </w:t>
      </w:r>
      <w:r w:rsidR="003D41E1" w:rsidRPr="000407E2">
        <w:rPr>
          <w:rFonts w:ascii="Trebuchet MS" w:eastAsia="Times New Roman" w:hAnsi="Trebuchet MS" w:cs="Courier New"/>
        </w:rPr>
        <w:t>(</w:t>
      </w:r>
      <w:r w:rsidR="003D41E1" w:rsidRPr="000407E2">
        <w:rPr>
          <w:rFonts w:ascii="Trebuchet MS" w:eastAsia="Times New Roman" w:hAnsi="Trebuchet MS" w:cs="Courier New"/>
        </w:rPr>
        <w:t>Re-submission</w:t>
      </w:r>
      <w:r w:rsidR="003D41E1" w:rsidRPr="000407E2">
        <w:rPr>
          <w:rFonts w:ascii="Trebuchet MS" w:eastAsia="Times New Roman" w:hAnsi="Trebuchet MS" w:cs="Courier New"/>
        </w:rPr>
        <w:t xml:space="preserve"> </w:t>
      </w:r>
      <w:r w:rsidR="003D41E1" w:rsidRPr="000407E2">
        <w:rPr>
          <w:rFonts w:ascii="Trebuchet MS" w:eastAsia="Times New Roman" w:hAnsi="Trebuchet MS" w:cs="Courier New"/>
        </w:rPr>
        <w:t>of application reference 141889</w:t>
      </w:r>
      <w:r w:rsidR="003D41E1" w:rsidRPr="000407E2">
        <w:rPr>
          <w:rFonts w:ascii="Trebuchet MS" w:eastAsia="Times New Roman" w:hAnsi="Trebuchet MS" w:cs="Courier New"/>
        </w:rPr>
        <w:t>)</w:t>
      </w:r>
      <w:r w:rsidR="003D41E1" w:rsidRPr="000407E2">
        <w:rPr>
          <w:rFonts w:ascii="Trebuchet MS" w:eastAsia="Times New Roman" w:hAnsi="Trebuchet MS" w:cs="Courier New"/>
        </w:rPr>
        <w:t>.</w:t>
      </w:r>
    </w:p>
    <w:p w:rsidR="006E3F4C" w:rsidRPr="000407E2" w:rsidRDefault="006E3F4C" w:rsidP="006E3F4C">
      <w:pPr>
        <w:spacing w:after="0" w:line="240" w:lineRule="auto"/>
        <w:ind w:left="170" w:right="170"/>
        <w:jc w:val="both"/>
        <w:rPr>
          <w:rFonts w:ascii="Trebuchet MS" w:eastAsia="Times New Roman" w:hAnsi="Trebuchet MS" w:cs="Courier New"/>
        </w:rPr>
      </w:pPr>
      <w:r w:rsidRPr="000407E2">
        <w:rPr>
          <w:rFonts w:ascii="Trebuchet MS" w:eastAsia="Times New Roman" w:hAnsi="Trebuchet MS" w:cs="Courier New"/>
          <w:b/>
        </w:rPr>
        <w:t xml:space="preserve">Case officer: </w:t>
      </w:r>
      <w:r w:rsidRPr="000407E2">
        <w:rPr>
          <w:rFonts w:ascii="Trebuchet MS" w:eastAsia="Times New Roman" w:hAnsi="Trebuchet MS" w:cs="Courier New"/>
        </w:rPr>
        <w:t>Ralph Chakadya</w:t>
      </w:r>
    </w:p>
    <w:p w:rsidR="006E3F4C" w:rsidRPr="000407E2" w:rsidRDefault="006E3F4C" w:rsidP="006E3F4C">
      <w:pPr>
        <w:spacing w:after="0" w:line="240" w:lineRule="auto"/>
        <w:ind w:left="170" w:right="170"/>
        <w:jc w:val="both"/>
        <w:rPr>
          <w:rFonts w:ascii="Trebuchet MS" w:eastAsia="Times New Roman" w:hAnsi="Trebuchet MS" w:cs="Courier New"/>
        </w:rPr>
      </w:pPr>
    </w:p>
    <w:p w:rsidR="006E3F4C" w:rsidRPr="000407E2" w:rsidRDefault="006E3F4C" w:rsidP="006E3F4C">
      <w:pPr>
        <w:spacing w:after="0" w:line="240" w:lineRule="auto"/>
        <w:ind w:left="170" w:right="170"/>
        <w:jc w:val="both"/>
        <w:rPr>
          <w:rFonts w:ascii="Trebuchet MS" w:eastAsia="Times New Roman" w:hAnsi="Trebuchet MS" w:cs="Courier New"/>
          <w:b/>
        </w:rPr>
      </w:pPr>
      <w:r w:rsidRPr="000407E2">
        <w:rPr>
          <w:rFonts w:ascii="Trebuchet MS" w:eastAsia="Times New Roman" w:hAnsi="Trebuchet MS" w:cs="Courier New"/>
          <w:b/>
        </w:rPr>
        <w:t xml:space="preserve">Site Description and Surrounding Area:     </w:t>
      </w:r>
    </w:p>
    <w:p w:rsidR="006E3F4C" w:rsidRPr="000407E2" w:rsidRDefault="006E3F4C" w:rsidP="006E3F4C">
      <w:pPr>
        <w:spacing w:after="0" w:line="240" w:lineRule="auto"/>
        <w:ind w:left="170" w:right="170"/>
        <w:jc w:val="both"/>
        <w:rPr>
          <w:rFonts w:ascii="Trebuchet MS" w:eastAsia="Times New Roman" w:hAnsi="Trebuchet MS" w:cs="Courier New"/>
        </w:rPr>
      </w:pPr>
      <w:r w:rsidRPr="000407E2">
        <w:rPr>
          <w:rFonts w:ascii="Trebuchet MS" w:eastAsia="Times New Roman" w:hAnsi="Trebuchet MS" w:cs="Courier New"/>
        </w:rPr>
        <w:t>The application site comprises an existing two-storey office building within a predominantly residential street. The site is within the defined Castle Hill Conservation Area.</w:t>
      </w:r>
    </w:p>
    <w:p w:rsidR="006E3F4C" w:rsidRPr="000407E2" w:rsidRDefault="006E3F4C" w:rsidP="006E3F4C">
      <w:pPr>
        <w:spacing w:after="0" w:line="240" w:lineRule="auto"/>
        <w:ind w:right="170"/>
        <w:jc w:val="both"/>
        <w:rPr>
          <w:rFonts w:ascii="Trebuchet MS" w:eastAsia="Times New Roman" w:hAnsi="Trebuchet MS" w:cs="Courier New"/>
        </w:rPr>
      </w:pPr>
    </w:p>
    <w:p w:rsidR="006E3F4C" w:rsidRPr="000407E2" w:rsidRDefault="006E3F4C" w:rsidP="006E3F4C">
      <w:pPr>
        <w:spacing w:after="0" w:line="240" w:lineRule="auto"/>
        <w:ind w:left="170" w:right="170"/>
        <w:jc w:val="both"/>
        <w:rPr>
          <w:rFonts w:ascii="Trebuchet MS" w:eastAsia="Times New Roman" w:hAnsi="Trebuchet MS" w:cs="Courier New"/>
          <w:b/>
        </w:rPr>
      </w:pPr>
      <w:r w:rsidRPr="000407E2">
        <w:rPr>
          <w:rFonts w:ascii="Trebuchet MS" w:eastAsia="Times New Roman" w:hAnsi="Trebuchet MS" w:cs="Courier New"/>
          <w:b/>
        </w:rPr>
        <w:t xml:space="preserve">Proposal:    </w:t>
      </w:r>
    </w:p>
    <w:p w:rsidR="00143864" w:rsidRPr="000407E2" w:rsidRDefault="006E3F4C" w:rsidP="006E3F4C">
      <w:pPr>
        <w:overflowPunct w:val="0"/>
        <w:adjustRightInd w:val="0"/>
        <w:spacing w:after="0" w:line="240" w:lineRule="auto"/>
        <w:ind w:left="170" w:right="170"/>
        <w:jc w:val="both"/>
        <w:textAlignment w:val="baseline"/>
        <w:rPr>
          <w:rFonts w:ascii="Trebuchet MS" w:eastAsia="Times New Roman" w:hAnsi="Trebuchet MS" w:cs="Courier New"/>
        </w:rPr>
      </w:pPr>
      <w:r w:rsidRPr="000407E2">
        <w:rPr>
          <w:rFonts w:ascii="Trebuchet MS" w:eastAsia="Times New Roman" w:hAnsi="Trebuchet MS" w:cs="Courier New"/>
        </w:rPr>
        <w:t>Permission is sought for the erection of new mansard roof and provision of additional office space (approximately 186sqm) within the roofspace with dormer windows and rooflights. The exterior of the existing building would be re-modelled with changes to the fenestration type.</w:t>
      </w:r>
      <w:r w:rsidR="003D41E1" w:rsidRPr="000407E2">
        <w:rPr>
          <w:rFonts w:ascii="Trebuchet MS" w:eastAsia="Times New Roman" w:hAnsi="Trebuchet MS" w:cs="Courier New"/>
        </w:rPr>
        <w:t xml:space="preserve"> </w:t>
      </w:r>
    </w:p>
    <w:p w:rsidR="00143864" w:rsidRPr="000407E2" w:rsidRDefault="00143864" w:rsidP="006E3F4C">
      <w:pPr>
        <w:overflowPunct w:val="0"/>
        <w:adjustRightInd w:val="0"/>
        <w:spacing w:after="0" w:line="240" w:lineRule="auto"/>
        <w:ind w:left="170" w:right="170"/>
        <w:jc w:val="both"/>
        <w:textAlignment w:val="baseline"/>
        <w:rPr>
          <w:rFonts w:ascii="Trebuchet MS" w:eastAsia="Times New Roman" w:hAnsi="Trebuchet MS" w:cs="Courier New"/>
        </w:rPr>
      </w:pPr>
    </w:p>
    <w:p w:rsidR="00AB6E87" w:rsidRPr="000407E2" w:rsidRDefault="003D41E1" w:rsidP="006E3F4C">
      <w:pPr>
        <w:overflowPunct w:val="0"/>
        <w:adjustRightInd w:val="0"/>
        <w:spacing w:after="0" w:line="240" w:lineRule="auto"/>
        <w:ind w:left="170" w:right="170"/>
        <w:jc w:val="both"/>
        <w:textAlignment w:val="baseline"/>
        <w:rPr>
          <w:rFonts w:ascii="Trebuchet MS" w:eastAsia="Times New Roman" w:hAnsi="Trebuchet MS" w:cs="Courier New"/>
        </w:rPr>
      </w:pPr>
      <w:r w:rsidRPr="000407E2">
        <w:rPr>
          <w:rFonts w:ascii="Trebuchet MS" w:eastAsia="Times New Roman" w:hAnsi="Trebuchet MS" w:cs="Courier New"/>
        </w:rPr>
        <w:t xml:space="preserve">This application is a resubmission of the exactly the previously approved scheme 141889 that has lapsed. The main reason for the resubmission of the application is that there is no </w:t>
      </w:r>
      <w:r w:rsidR="00AB6E87" w:rsidRPr="000407E2">
        <w:rPr>
          <w:rFonts w:ascii="Trebuchet MS" w:eastAsia="Times New Roman" w:hAnsi="Trebuchet MS" w:cs="Courier New"/>
        </w:rPr>
        <w:t xml:space="preserve">longer a </w:t>
      </w:r>
      <w:r w:rsidRPr="000407E2">
        <w:rPr>
          <w:rFonts w:ascii="Trebuchet MS" w:eastAsia="Times New Roman" w:hAnsi="Trebuchet MS" w:cs="Courier New"/>
        </w:rPr>
        <w:t>mechanism to renew lapsed planning permissions.</w:t>
      </w:r>
      <w:r w:rsidR="00AB6E87" w:rsidRPr="000407E2">
        <w:rPr>
          <w:rFonts w:ascii="Trebuchet MS" w:eastAsia="Times New Roman" w:hAnsi="Trebuchet MS" w:cs="Courier New"/>
        </w:rPr>
        <w:t xml:space="preserve"> </w:t>
      </w:r>
    </w:p>
    <w:p w:rsidR="00AB6E87" w:rsidRPr="000407E2" w:rsidRDefault="00AB6E87" w:rsidP="006E3F4C">
      <w:pPr>
        <w:overflowPunct w:val="0"/>
        <w:adjustRightInd w:val="0"/>
        <w:spacing w:after="0" w:line="240" w:lineRule="auto"/>
        <w:ind w:left="170" w:right="170"/>
        <w:jc w:val="both"/>
        <w:textAlignment w:val="baseline"/>
        <w:rPr>
          <w:rFonts w:ascii="Trebuchet MS" w:eastAsia="Times New Roman" w:hAnsi="Trebuchet MS" w:cs="Courier New"/>
        </w:rPr>
      </w:pPr>
    </w:p>
    <w:p w:rsidR="006E3F4C" w:rsidRPr="000407E2" w:rsidRDefault="00AB6E87" w:rsidP="006E3F4C">
      <w:pPr>
        <w:overflowPunct w:val="0"/>
        <w:adjustRightInd w:val="0"/>
        <w:spacing w:after="0" w:line="240" w:lineRule="auto"/>
        <w:ind w:left="170" w:right="170"/>
        <w:jc w:val="both"/>
        <w:textAlignment w:val="baseline"/>
        <w:rPr>
          <w:rFonts w:ascii="Trebuchet MS" w:eastAsia="Times New Roman" w:hAnsi="Trebuchet MS" w:cs="Courier New"/>
        </w:rPr>
      </w:pPr>
      <w:r w:rsidRPr="000407E2">
        <w:rPr>
          <w:rFonts w:ascii="Trebuchet MS" w:eastAsia="Times New Roman" w:hAnsi="Trebuchet MS" w:cs="Courier New"/>
        </w:rPr>
        <w:t>As such, to be considered are any changes in policy or other material considerations which may have occurred since the previous grant of planning permission. Where issues have been previously examined in detail and there has been no material change in circumstances (planning policy and local context), this report will not re-examine such issues.</w:t>
      </w:r>
    </w:p>
    <w:p w:rsidR="006E3F4C" w:rsidRPr="000407E2" w:rsidRDefault="006E3F4C" w:rsidP="006E3F4C">
      <w:pPr>
        <w:overflowPunct w:val="0"/>
        <w:adjustRightInd w:val="0"/>
        <w:spacing w:after="0" w:line="240" w:lineRule="auto"/>
        <w:ind w:right="170"/>
        <w:jc w:val="both"/>
        <w:textAlignment w:val="baseline"/>
        <w:rPr>
          <w:rFonts w:ascii="Trebuchet MS" w:eastAsia="Times New Roman" w:hAnsi="Trebuchet MS" w:cs="Helvetica"/>
          <w:lang w:eastAsia="en-GB"/>
        </w:rPr>
      </w:pPr>
    </w:p>
    <w:p w:rsidR="006E3F4C" w:rsidRPr="000407E2" w:rsidRDefault="006E3F4C" w:rsidP="006E3F4C">
      <w:pPr>
        <w:spacing w:after="0" w:line="240" w:lineRule="auto"/>
        <w:ind w:left="170" w:right="170"/>
        <w:jc w:val="both"/>
        <w:rPr>
          <w:rFonts w:ascii="Trebuchet MS" w:eastAsia="Times New Roman" w:hAnsi="Trebuchet MS" w:cs="Courier New"/>
          <w:b/>
        </w:rPr>
      </w:pPr>
      <w:r w:rsidRPr="000407E2">
        <w:rPr>
          <w:rFonts w:ascii="Trebuchet MS" w:eastAsia="Times New Roman" w:hAnsi="Trebuchet MS" w:cs="Courier New"/>
          <w:b/>
        </w:rPr>
        <w:t>Plans and Details Considered:</w:t>
      </w:r>
    </w:p>
    <w:p w:rsidR="006E3F4C" w:rsidRPr="000407E2" w:rsidRDefault="006E3F4C" w:rsidP="006E3F4C">
      <w:pPr>
        <w:spacing w:after="0" w:line="240" w:lineRule="auto"/>
        <w:ind w:left="170" w:right="170"/>
        <w:jc w:val="both"/>
        <w:rPr>
          <w:rFonts w:ascii="Trebuchet MS" w:eastAsia="Times New Roman" w:hAnsi="Trebuchet MS" w:cs="Courier New"/>
        </w:rPr>
      </w:pPr>
      <w:r w:rsidRPr="000407E2">
        <w:rPr>
          <w:rFonts w:ascii="Trebuchet MS" w:eastAsia="Times New Roman" w:hAnsi="Trebuchet MS" w:cs="Courier New"/>
        </w:rPr>
        <w:t>The following plans and drawings</w:t>
      </w:r>
      <w:r w:rsidR="00143864" w:rsidRPr="000407E2">
        <w:rPr>
          <w:rFonts w:ascii="Trebuchet MS" w:eastAsia="Times New Roman" w:hAnsi="Trebuchet MS" w:cs="Courier New"/>
        </w:rPr>
        <w:t xml:space="preserve"> as previously approved (141889) and an updated planning Statement were submitted</w:t>
      </w:r>
    </w:p>
    <w:p w:rsidR="006E3F4C" w:rsidRPr="000407E2" w:rsidRDefault="006E3F4C" w:rsidP="006E3F4C">
      <w:pPr>
        <w:numPr>
          <w:ilvl w:val="0"/>
          <w:numId w:val="6"/>
        </w:numPr>
        <w:spacing w:after="0" w:line="240" w:lineRule="auto"/>
        <w:ind w:right="170"/>
        <w:contextualSpacing/>
        <w:jc w:val="both"/>
        <w:rPr>
          <w:rFonts w:ascii="Trebuchet MS" w:eastAsia="Times New Roman" w:hAnsi="Trebuchet MS" w:cs="Courier New"/>
        </w:rPr>
      </w:pPr>
      <w:r w:rsidRPr="000407E2">
        <w:rPr>
          <w:rFonts w:ascii="Trebuchet MS" w:eastAsia="Times New Roman" w:hAnsi="Trebuchet MS" w:cs="Courier New"/>
        </w:rPr>
        <w:t xml:space="preserve">Block and Site Plan </w:t>
      </w:r>
      <w:r w:rsidR="00143864" w:rsidRPr="000407E2">
        <w:rPr>
          <w:rFonts w:ascii="Trebuchet MS" w:eastAsia="Times New Roman" w:hAnsi="Trebuchet MS" w:cs="Courier New"/>
        </w:rPr>
        <w:t>3223/08 Rev A dated</w:t>
      </w:r>
      <w:r w:rsidRPr="000407E2">
        <w:rPr>
          <w:rFonts w:ascii="Trebuchet MS" w:eastAsia="Times New Roman" w:hAnsi="Trebuchet MS" w:cs="Courier New"/>
        </w:rPr>
        <w:t xml:space="preserve"> November 2014</w:t>
      </w:r>
    </w:p>
    <w:p w:rsidR="006E3F4C" w:rsidRPr="000407E2" w:rsidRDefault="006E3F4C" w:rsidP="006E3F4C">
      <w:pPr>
        <w:numPr>
          <w:ilvl w:val="0"/>
          <w:numId w:val="6"/>
        </w:numPr>
        <w:spacing w:after="0" w:line="240" w:lineRule="auto"/>
        <w:ind w:right="170"/>
        <w:contextualSpacing/>
        <w:jc w:val="both"/>
        <w:rPr>
          <w:rFonts w:ascii="Trebuchet MS" w:eastAsia="Times New Roman" w:hAnsi="Trebuchet MS" w:cs="Courier New"/>
        </w:rPr>
      </w:pPr>
      <w:r w:rsidRPr="000407E2">
        <w:rPr>
          <w:rFonts w:ascii="Trebuchet MS" w:eastAsia="Times New Roman" w:hAnsi="Trebuchet MS" w:cs="Courier New"/>
        </w:rPr>
        <w:t xml:space="preserve">Revised Floor and Elevation Plans Scale 1:100 No. 3223/09 Rev B </w:t>
      </w:r>
      <w:r w:rsidR="00143864" w:rsidRPr="000407E2">
        <w:rPr>
          <w:rFonts w:ascii="Trebuchet MS" w:eastAsia="Times New Roman" w:hAnsi="Trebuchet MS" w:cs="Courier New"/>
        </w:rPr>
        <w:t>dated November 2014</w:t>
      </w:r>
    </w:p>
    <w:p w:rsidR="006E3F4C" w:rsidRPr="000407E2" w:rsidRDefault="006E3F4C" w:rsidP="006E3F4C">
      <w:pPr>
        <w:numPr>
          <w:ilvl w:val="0"/>
          <w:numId w:val="6"/>
        </w:numPr>
        <w:spacing w:after="0" w:line="240" w:lineRule="auto"/>
        <w:ind w:right="170"/>
        <w:contextualSpacing/>
        <w:jc w:val="both"/>
        <w:rPr>
          <w:rFonts w:ascii="Trebuchet MS" w:eastAsia="Times New Roman" w:hAnsi="Trebuchet MS" w:cs="Courier New"/>
        </w:rPr>
      </w:pPr>
      <w:r w:rsidRPr="000407E2">
        <w:rPr>
          <w:rFonts w:ascii="Trebuchet MS" w:eastAsia="Times New Roman" w:hAnsi="Trebuchet MS" w:cs="Courier New"/>
        </w:rPr>
        <w:t>Revised Elevation Plans  Scale 1:50  no.</w:t>
      </w:r>
      <w:r w:rsidR="00143864" w:rsidRPr="000407E2">
        <w:rPr>
          <w:rFonts w:ascii="Trebuchet MS" w:eastAsia="Times New Roman" w:hAnsi="Trebuchet MS" w:cs="Courier New"/>
        </w:rPr>
        <w:t xml:space="preserve">3223/11 &amp; 3223/12 dated </w:t>
      </w:r>
      <w:r w:rsidRPr="000407E2">
        <w:rPr>
          <w:rFonts w:ascii="Trebuchet MS" w:eastAsia="Times New Roman" w:hAnsi="Trebuchet MS" w:cs="Courier New"/>
        </w:rPr>
        <w:t>April 2015</w:t>
      </w:r>
    </w:p>
    <w:p w:rsidR="006E3F4C" w:rsidRPr="000407E2" w:rsidRDefault="006E3F4C" w:rsidP="006E3F4C">
      <w:pPr>
        <w:numPr>
          <w:ilvl w:val="0"/>
          <w:numId w:val="6"/>
        </w:numPr>
        <w:spacing w:after="0" w:line="240" w:lineRule="auto"/>
        <w:ind w:right="170"/>
        <w:contextualSpacing/>
        <w:jc w:val="both"/>
        <w:rPr>
          <w:rFonts w:ascii="Trebuchet MS" w:eastAsia="Times New Roman" w:hAnsi="Trebuchet MS" w:cs="Courier New"/>
        </w:rPr>
      </w:pPr>
      <w:r w:rsidRPr="000407E2">
        <w:rPr>
          <w:rFonts w:ascii="Trebuchet MS" w:eastAsiaTheme="minorHAnsi" w:hAnsi="Trebuchet MS" w:cstheme="minorBidi"/>
        </w:rPr>
        <w:t>Daylight and Sunlight Study by Right of Light Consulting dated 9 February 2015.</w:t>
      </w:r>
    </w:p>
    <w:p w:rsidR="00143864" w:rsidRPr="000407E2" w:rsidRDefault="00143864" w:rsidP="006E3F4C">
      <w:pPr>
        <w:numPr>
          <w:ilvl w:val="0"/>
          <w:numId w:val="6"/>
        </w:numPr>
        <w:spacing w:after="0" w:line="240" w:lineRule="auto"/>
        <w:ind w:right="170"/>
        <w:contextualSpacing/>
        <w:jc w:val="both"/>
        <w:rPr>
          <w:rFonts w:ascii="Trebuchet MS" w:eastAsia="Times New Roman" w:hAnsi="Trebuchet MS" w:cs="Courier New"/>
        </w:rPr>
      </w:pPr>
      <w:r w:rsidRPr="000407E2">
        <w:rPr>
          <w:rFonts w:ascii="Trebuchet MS" w:eastAsiaTheme="minorHAnsi" w:hAnsi="Trebuchet MS" w:cstheme="minorBidi"/>
        </w:rPr>
        <w:t>Planning Statement dated February 2018</w:t>
      </w:r>
    </w:p>
    <w:p w:rsidR="006E3F4C" w:rsidRPr="000407E2" w:rsidRDefault="006E3F4C" w:rsidP="006E3F4C">
      <w:pPr>
        <w:spacing w:after="0" w:line="240" w:lineRule="auto"/>
        <w:ind w:left="170" w:right="170"/>
        <w:jc w:val="both"/>
        <w:rPr>
          <w:rFonts w:ascii="Trebuchet MS" w:eastAsia="Times New Roman" w:hAnsi="Trebuchet MS" w:cs="Courier New"/>
        </w:rPr>
      </w:pPr>
    </w:p>
    <w:p w:rsidR="006E3F4C" w:rsidRPr="000407E2" w:rsidRDefault="006E3F4C" w:rsidP="006E3F4C">
      <w:pPr>
        <w:spacing w:after="0" w:line="240" w:lineRule="auto"/>
        <w:ind w:left="170" w:right="170"/>
        <w:jc w:val="both"/>
        <w:rPr>
          <w:rFonts w:ascii="Trebuchet MS" w:eastAsia="Times New Roman" w:hAnsi="Trebuchet MS" w:cs="Courier New"/>
          <w:b/>
        </w:rPr>
      </w:pPr>
      <w:r w:rsidRPr="000407E2">
        <w:rPr>
          <w:rFonts w:ascii="Trebuchet MS" w:eastAsia="Times New Roman" w:hAnsi="Trebuchet MS" w:cs="Courier New"/>
          <w:b/>
        </w:rPr>
        <w:t>Relevant Planning History:</w:t>
      </w:r>
    </w:p>
    <w:p w:rsidR="00143864" w:rsidRPr="000407E2" w:rsidRDefault="00143864" w:rsidP="006E3F4C">
      <w:pPr>
        <w:spacing w:after="0" w:line="240" w:lineRule="auto"/>
        <w:ind w:left="170" w:right="170"/>
        <w:jc w:val="both"/>
        <w:rPr>
          <w:rFonts w:ascii="Trebuchet MS" w:eastAsia="Times New Roman" w:hAnsi="Trebuchet MS" w:cs="Courier New"/>
        </w:rPr>
      </w:pPr>
      <w:proofErr w:type="gramStart"/>
      <w:r w:rsidRPr="000407E2">
        <w:rPr>
          <w:rFonts w:ascii="Trebuchet MS" w:eastAsia="Times New Roman" w:hAnsi="Trebuchet MS" w:cs="Courier New"/>
        </w:rPr>
        <w:t>141889FUL – Erection of new mansard roof and provision of additional office space within the roofspace (approximately 186sqm) with dormer windows and rooflights.</w:t>
      </w:r>
      <w:proofErr w:type="gramEnd"/>
      <w:r w:rsidRPr="000407E2">
        <w:rPr>
          <w:rFonts w:ascii="Trebuchet MS" w:eastAsia="Times New Roman" w:hAnsi="Trebuchet MS" w:cs="Courier New"/>
        </w:rPr>
        <w:t xml:space="preserve"> </w:t>
      </w:r>
      <w:proofErr w:type="gramStart"/>
      <w:r w:rsidRPr="000407E2">
        <w:rPr>
          <w:rFonts w:ascii="Trebuchet MS" w:eastAsia="Times New Roman" w:hAnsi="Trebuchet MS" w:cs="Courier New"/>
        </w:rPr>
        <w:t>Re-modelling the exterior of the building with changes to fenestration.</w:t>
      </w:r>
      <w:proofErr w:type="gramEnd"/>
      <w:r w:rsidRPr="000407E2">
        <w:rPr>
          <w:rFonts w:ascii="Trebuchet MS" w:eastAsia="Times New Roman" w:hAnsi="Trebuchet MS" w:cs="Courier New"/>
        </w:rPr>
        <w:t xml:space="preserve"> Permitted           2/ 7/2015 but lapsed before implementation. Current proposal is a resubmission of this scheme.</w:t>
      </w:r>
    </w:p>
    <w:p w:rsidR="00143864" w:rsidRPr="000407E2" w:rsidRDefault="00143864" w:rsidP="006E3F4C">
      <w:pPr>
        <w:spacing w:after="0" w:line="240" w:lineRule="auto"/>
        <w:ind w:left="170" w:right="170"/>
        <w:jc w:val="both"/>
        <w:rPr>
          <w:rFonts w:ascii="Trebuchet MS" w:eastAsia="Times New Roman" w:hAnsi="Trebuchet MS" w:cs="Courier New"/>
        </w:rPr>
      </w:pPr>
    </w:p>
    <w:p w:rsidR="006E3F4C" w:rsidRPr="000407E2" w:rsidRDefault="006E3F4C" w:rsidP="006E3F4C">
      <w:pPr>
        <w:spacing w:after="0" w:line="240" w:lineRule="auto"/>
        <w:ind w:left="170" w:right="170"/>
        <w:jc w:val="both"/>
        <w:rPr>
          <w:rFonts w:ascii="Trebuchet MS" w:eastAsia="Times New Roman" w:hAnsi="Trebuchet MS" w:cs="Courier New"/>
        </w:rPr>
      </w:pPr>
      <w:r w:rsidRPr="000407E2">
        <w:rPr>
          <w:rFonts w:ascii="Trebuchet MS" w:eastAsia="Times New Roman" w:hAnsi="Trebuchet MS" w:cs="Courier New"/>
        </w:rPr>
        <w:t xml:space="preserve">021060 - Change of use of storeroom to offices </w:t>
      </w:r>
      <w:r w:rsidR="00143864" w:rsidRPr="000407E2">
        <w:rPr>
          <w:rFonts w:ascii="Trebuchet MS" w:eastAsia="Times New Roman" w:hAnsi="Trebuchet MS" w:cs="Courier New"/>
        </w:rPr>
        <w:t>–</w:t>
      </w:r>
      <w:r w:rsidRPr="000407E2">
        <w:rPr>
          <w:rFonts w:ascii="Trebuchet MS" w:eastAsia="Times New Roman" w:hAnsi="Trebuchet MS" w:cs="Courier New"/>
        </w:rPr>
        <w:t xml:space="preserve"> permitted</w:t>
      </w:r>
    </w:p>
    <w:p w:rsidR="00143864" w:rsidRPr="000407E2" w:rsidRDefault="00143864" w:rsidP="006E3F4C">
      <w:pPr>
        <w:spacing w:after="0" w:line="240" w:lineRule="auto"/>
        <w:ind w:left="170" w:right="170"/>
        <w:jc w:val="both"/>
        <w:rPr>
          <w:rFonts w:ascii="Trebuchet MS" w:eastAsia="Times New Roman" w:hAnsi="Trebuchet MS" w:cs="Courier New"/>
        </w:rPr>
      </w:pPr>
    </w:p>
    <w:p w:rsidR="006E3F4C" w:rsidRPr="000407E2" w:rsidRDefault="006E3F4C" w:rsidP="006E3F4C">
      <w:pPr>
        <w:spacing w:after="0" w:line="240" w:lineRule="auto"/>
        <w:ind w:left="170" w:right="170"/>
        <w:jc w:val="both"/>
        <w:rPr>
          <w:rFonts w:ascii="Trebuchet MS" w:eastAsia="Times New Roman" w:hAnsi="Trebuchet MS" w:cs="Courier New"/>
        </w:rPr>
      </w:pPr>
      <w:r w:rsidRPr="000407E2">
        <w:rPr>
          <w:rFonts w:ascii="Trebuchet MS" w:eastAsia="Times New Roman" w:hAnsi="Trebuchet MS" w:cs="Courier New"/>
        </w:rPr>
        <w:t>76/992 – Extensions to form second floor to existing office and stores – Refused.</w:t>
      </w:r>
    </w:p>
    <w:p w:rsidR="006E3F4C" w:rsidRPr="000407E2" w:rsidRDefault="006E3F4C" w:rsidP="006E3F4C">
      <w:pPr>
        <w:spacing w:after="0" w:line="240" w:lineRule="auto"/>
        <w:ind w:left="170" w:right="170"/>
        <w:jc w:val="both"/>
        <w:rPr>
          <w:rFonts w:ascii="Trebuchet MS" w:eastAsia="Times New Roman" w:hAnsi="Trebuchet MS" w:cs="Courier New"/>
        </w:rPr>
      </w:pPr>
    </w:p>
    <w:p w:rsidR="006E3F4C" w:rsidRPr="000407E2" w:rsidRDefault="006E3F4C" w:rsidP="006E3F4C">
      <w:pPr>
        <w:spacing w:after="0" w:line="240" w:lineRule="auto"/>
        <w:ind w:left="170" w:right="170"/>
        <w:jc w:val="both"/>
        <w:rPr>
          <w:rFonts w:ascii="Trebuchet MS" w:eastAsia="Times New Roman" w:hAnsi="Trebuchet MS" w:cs="Courier New"/>
        </w:rPr>
      </w:pPr>
      <w:r w:rsidRPr="000407E2">
        <w:rPr>
          <w:rFonts w:ascii="Trebuchet MS" w:eastAsia="Times New Roman" w:hAnsi="Trebuchet MS" w:cs="Courier New"/>
          <w:b/>
        </w:rPr>
        <w:lastRenderedPageBreak/>
        <w:t>Consultation Responses:</w:t>
      </w:r>
    </w:p>
    <w:p w:rsidR="006E3F4C" w:rsidRPr="000407E2" w:rsidRDefault="006E3F4C" w:rsidP="006E3F4C">
      <w:pPr>
        <w:spacing w:after="0" w:line="240" w:lineRule="auto"/>
        <w:ind w:left="170" w:right="170"/>
        <w:jc w:val="both"/>
        <w:rPr>
          <w:rFonts w:ascii="Trebuchet MS" w:eastAsia="Times New Roman" w:hAnsi="Trebuchet MS" w:cs="Courier New"/>
        </w:rPr>
      </w:pPr>
      <w:r w:rsidRPr="000407E2">
        <w:rPr>
          <w:rFonts w:ascii="Trebuchet MS" w:eastAsia="Times New Roman" w:hAnsi="Trebuchet MS" w:cs="Courier New"/>
        </w:rPr>
        <w:t xml:space="preserve">A total of </w:t>
      </w:r>
      <w:r w:rsidR="003C5C0B" w:rsidRPr="000407E2">
        <w:rPr>
          <w:rFonts w:ascii="Trebuchet MS" w:eastAsia="Times New Roman" w:hAnsi="Trebuchet MS" w:cs="Courier New"/>
        </w:rPr>
        <w:t>9</w:t>
      </w:r>
      <w:r w:rsidRPr="000407E2">
        <w:rPr>
          <w:rFonts w:ascii="Trebuchet MS" w:eastAsia="Times New Roman" w:hAnsi="Trebuchet MS" w:cs="Courier New"/>
        </w:rPr>
        <w:t xml:space="preserve"> letters were received from neighbouring properties objecting to the proposals. </w:t>
      </w:r>
      <w:r w:rsidR="003C5C0B" w:rsidRPr="000407E2">
        <w:rPr>
          <w:rFonts w:ascii="Trebuchet MS" w:eastAsia="Times New Roman" w:hAnsi="Trebuchet MS" w:cs="Courier New"/>
        </w:rPr>
        <w:t xml:space="preserve">Issues raised are essentially the same as those previously raised for the approved scheme 141889/FUL. </w:t>
      </w:r>
      <w:r w:rsidRPr="000407E2">
        <w:rPr>
          <w:rFonts w:ascii="Trebuchet MS" w:eastAsia="Times New Roman" w:hAnsi="Trebuchet MS" w:cs="Courier New"/>
        </w:rPr>
        <w:t xml:space="preserve">Below is a summary of the objections: </w:t>
      </w:r>
    </w:p>
    <w:p w:rsidR="006E3F4C" w:rsidRPr="000407E2" w:rsidRDefault="006E3F4C" w:rsidP="006E3F4C">
      <w:pPr>
        <w:numPr>
          <w:ilvl w:val="0"/>
          <w:numId w:val="5"/>
        </w:numPr>
        <w:spacing w:after="0" w:line="240" w:lineRule="auto"/>
        <w:ind w:left="530" w:right="907"/>
        <w:contextualSpacing/>
        <w:jc w:val="both"/>
        <w:rPr>
          <w:rFonts w:ascii="Trebuchet MS" w:eastAsia="Times New Roman" w:hAnsi="Trebuchet MS" w:cs="Courier New"/>
        </w:rPr>
      </w:pPr>
      <w:r w:rsidRPr="000407E2">
        <w:rPr>
          <w:rFonts w:ascii="Trebuchet MS" w:eastAsia="Times New Roman" w:hAnsi="Trebuchet MS" w:cs="Courier New"/>
        </w:rPr>
        <w:t>Impact on daylight to neighbouring properties</w:t>
      </w:r>
    </w:p>
    <w:p w:rsidR="006E3F4C" w:rsidRPr="000407E2" w:rsidRDefault="006E3F4C" w:rsidP="006E3F4C">
      <w:pPr>
        <w:numPr>
          <w:ilvl w:val="0"/>
          <w:numId w:val="5"/>
        </w:numPr>
        <w:spacing w:after="0" w:line="240" w:lineRule="auto"/>
        <w:ind w:left="530" w:right="907"/>
        <w:contextualSpacing/>
        <w:jc w:val="both"/>
        <w:rPr>
          <w:rFonts w:ascii="Trebuchet MS" w:eastAsia="Times New Roman" w:hAnsi="Trebuchet MS" w:cs="Courier New"/>
        </w:rPr>
      </w:pPr>
      <w:r w:rsidRPr="000407E2">
        <w:rPr>
          <w:rFonts w:ascii="Trebuchet MS" w:eastAsia="Times New Roman" w:hAnsi="Trebuchet MS" w:cs="Courier New"/>
        </w:rPr>
        <w:t>Size, scale and massing</w:t>
      </w:r>
    </w:p>
    <w:p w:rsidR="006E3F4C" w:rsidRPr="000407E2" w:rsidRDefault="006E3F4C" w:rsidP="006E3F4C">
      <w:pPr>
        <w:numPr>
          <w:ilvl w:val="0"/>
          <w:numId w:val="5"/>
        </w:numPr>
        <w:spacing w:after="0" w:line="240" w:lineRule="auto"/>
        <w:ind w:left="530" w:right="907"/>
        <w:contextualSpacing/>
        <w:jc w:val="both"/>
        <w:rPr>
          <w:rFonts w:ascii="Trebuchet MS" w:eastAsia="Times New Roman" w:hAnsi="Trebuchet MS" w:cs="Courier New"/>
        </w:rPr>
      </w:pPr>
      <w:r w:rsidRPr="000407E2">
        <w:rPr>
          <w:rFonts w:ascii="Trebuchet MS" w:eastAsia="Times New Roman" w:hAnsi="Trebuchet MS" w:cs="Courier New"/>
        </w:rPr>
        <w:t xml:space="preserve">Overbearing </w:t>
      </w:r>
    </w:p>
    <w:p w:rsidR="006E3F4C" w:rsidRPr="000407E2" w:rsidRDefault="006E3F4C" w:rsidP="006E3F4C">
      <w:pPr>
        <w:numPr>
          <w:ilvl w:val="0"/>
          <w:numId w:val="5"/>
        </w:numPr>
        <w:spacing w:after="0" w:line="240" w:lineRule="auto"/>
        <w:ind w:left="530" w:right="907"/>
        <w:contextualSpacing/>
        <w:jc w:val="both"/>
        <w:rPr>
          <w:rFonts w:ascii="Trebuchet MS" w:eastAsia="Times New Roman" w:hAnsi="Trebuchet MS" w:cs="Courier New"/>
        </w:rPr>
      </w:pPr>
      <w:r w:rsidRPr="000407E2">
        <w:rPr>
          <w:rFonts w:ascii="Trebuchet MS" w:eastAsia="Times New Roman" w:hAnsi="Trebuchet MS" w:cs="Courier New"/>
        </w:rPr>
        <w:t>Impact onto the conservation area</w:t>
      </w:r>
    </w:p>
    <w:p w:rsidR="006E3F4C" w:rsidRPr="000407E2" w:rsidRDefault="006E3F4C" w:rsidP="006E3F4C">
      <w:pPr>
        <w:numPr>
          <w:ilvl w:val="0"/>
          <w:numId w:val="5"/>
        </w:numPr>
        <w:spacing w:after="0" w:line="240" w:lineRule="auto"/>
        <w:ind w:left="530" w:right="907"/>
        <w:contextualSpacing/>
        <w:jc w:val="both"/>
        <w:rPr>
          <w:rFonts w:ascii="Trebuchet MS" w:eastAsia="Times New Roman" w:hAnsi="Trebuchet MS" w:cs="Courier New"/>
        </w:rPr>
      </w:pPr>
      <w:r w:rsidRPr="000407E2">
        <w:rPr>
          <w:rFonts w:ascii="Trebuchet MS" w:eastAsia="Times New Roman" w:hAnsi="Trebuchet MS" w:cs="Courier New"/>
        </w:rPr>
        <w:t>Increase in traffic/parking due to intensification of use of the site</w:t>
      </w:r>
    </w:p>
    <w:p w:rsidR="006E3F4C" w:rsidRPr="000407E2" w:rsidRDefault="006E3F4C" w:rsidP="006E3F4C">
      <w:pPr>
        <w:numPr>
          <w:ilvl w:val="0"/>
          <w:numId w:val="5"/>
        </w:numPr>
        <w:spacing w:after="0" w:line="240" w:lineRule="auto"/>
        <w:ind w:left="530" w:right="907"/>
        <w:contextualSpacing/>
        <w:jc w:val="both"/>
        <w:rPr>
          <w:rFonts w:ascii="Trebuchet MS" w:eastAsia="Times New Roman" w:hAnsi="Trebuchet MS" w:cs="Courier New"/>
        </w:rPr>
      </w:pPr>
      <w:r w:rsidRPr="000407E2">
        <w:rPr>
          <w:rFonts w:ascii="Trebuchet MS" w:eastAsia="Times New Roman" w:hAnsi="Trebuchet MS" w:cs="Courier New"/>
        </w:rPr>
        <w:t>Oversupply of office space</w:t>
      </w:r>
    </w:p>
    <w:p w:rsidR="006E3F4C" w:rsidRPr="000407E2" w:rsidRDefault="006E3F4C" w:rsidP="006E3F4C">
      <w:pPr>
        <w:numPr>
          <w:ilvl w:val="0"/>
          <w:numId w:val="5"/>
        </w:numPr>
        <w:spacing w:after="0" w:line="240" w:lineRule="auto"/>
        <w:ind w:left="530" w:right="907"/>
        <w:contextualSpacing/>
        <w:jc w:val="both"/>
        <w:rPr>
          <w:rFonts w:ascii="Trebuchet MS" w:eastAsia="Times New Roman" w:hAnsi="Trebuchet MS" w:cs="Courier New"/>
        </w:rPr>
      </w:pPr>
      <w:r w:rsidRPr="000407E2">
        <w:rPr>
          <w:rFonts w:ascii="Trebuchet MS" w:eastAsia="Times New Roman" w:hAnsi="Trebuchet MS" w:cs="Courier New"/>
        </w:rPr>
        <w:t>Loss of privacy</w:t>
      </w:r>
    </w:p>
    <w:p w:rsidR="006E3F4C" w:rsidRPr="000407E2" w:rsidRDefault="006E3F4C" w:rsidP="006E3F4C">
      <w:pPr>
        <w:numPr>
          <w:ilvl w:val="0"/>
          <w:numId w:val="5"/>
        </w:numPr>
        <w:spacing w:after="0" w:line="240" w:lineRule="auto"/>
        <w:ind w:left="530" w:right="907"/>
        <w:contextualSpacing/>
        <w:jc w:val="both"/>
        <w:rPr>
          <w:rFonts w:ascii="Trebuchet MS" w:eastAsia="Times New Roman" w:hAnsi="Trebuchet MS" w:cs="Courier New"/>
        </w:rPr>
      </w:pPr>
      <w:r w:rsidRPr="000407E2">
        <w:rPr>
          <w:rFonts w:ascii="Trebuchet MS" w:eastAsia="Times New Roman" w:hAnsi="Trebuchet MS" w:cs="Courier New"/>
        </w:rPr>
        <w:t>Need to retain the rear planting that provides screening</w:t>
      </w:r>
    </w:p>
    <w:p w:rsidR="006E3F4C" w:rsidRPr="000407E2" w:rsidRDefault="006E3F4C" w:rsidP="006E3F4C">
      <w:pPr>
        <w:numPr>
          <w:ilvl w:val="0"/>
          <w:numId w:val="5"/>
        </w:numPr>
        <w:spacing w:after="0" w:line="240" w:lineRule="auto"/>
        <w:ind w:left="530" w:right="907"/>
        <w:contextualSpacing/>
        <w:jc w:val="both"/>
        <w:rPr>
          <w:rFonts w:ascii="Trebuchet MS" w:eastAsia="Times New Roman" w:hAnsi="Trebuchet MS" w:cs="Courier New"/>
        </w:rPr>
      </w:pPr>
      <w:r w:rsidRPr="000407E2">
        <w:rPr>
          <w:rFonts w:ascii="Trebuchet MS" w:eastAsia="Times New Roman" w:hAnsi="Trebuchet MS" w:cs="Courier New"/>
        </w:rPr>
        <w:t>Noise during construction</w:t>
      </w:r>
    </w:p>
    <w:p w:rsidR="003D41E1" w:rsidRPr="000407E2" w:rsidRDefault="003D41E1" w:rsidP="006E3F4C">
      <w:pPr>
        <w:numPr>
          <w:ilvl w:val="0"/>
          <w:numId w:val="5"/>
        </w:numPr>
        <w:spacing w:after="0" w:line="240" w:lineRule="auto"/>
        <w:ind w:left="530" w:right="907"/>
        <w:contextualSpacing/>
        <w:jc w:val="both"/>
        <w:rPr>
          <w:rFonts w:ascii="Trebuchet MS" w:eastAsia="Times New Roman" w:hAnsi="Trebuchet MS" w:cs="Courier New"/>
        </w:rPr>
      </w:pPr>
      <w:r w:rsidRPr="000407E2">
        <w:rPr>
          <w:rFonts w:ascii="Trebuchet MS" w:eastAsia="Times New Roman" w:hAnsi="Trebuchet MS" w:cs="Courier New"/>
        </w:rPr>
        <w:t>S106 for highway improvements should be retained</w:t>
      </w:r>
    </w:p>
    <w:p w:rsidR="006E3F4C" w:rsidRPr="000407E2" w:rsidRDefault="006E3F4C" w:rsidP="006E3F4C">
      <w:pPr>
        <w:spacing w:after="0" w:line="240" w:lineRule="auto"/>
        <w:ind w:left="530" w:right="907"/>
        <w:contextualSpacing/>
        <w:jc w:val="both"/>
        <w:rPr>
          <w:rFonts w:ascii="Trebuchet MS" w:eastAsia="Times New Roman" w:hAnsi="Trebuchet MS" w:cs="Courier New"/>
        </w:rPr>
      </w:pPr>
    </w:p>
    <w:p w:rsidR="006E3F4C" w:rsidRPr="000407E2" w:rsidRDefault="006E3F4C" w:rsidP="006E3F4C">
      <w:pPr>
        <w:spacing w:after="0" w:line="240" w:lineRule="auto"/>
        <w:ind w:left="170" w:right="170"/>
        <w:jc w:val="both"/>
        <w:rPr>
          <w:rFonts w:ascii="Trebuchet MS" w:eastAsia="Times New Roman" w:hAnsi="Trebuchet MS" w:cs="Courier New"/>
          <w:b/>
        </w:rPr>
      </w:pPr>
      <w:r w:rsidRPr="000407E2">
        <w:rPr>
          <w:rFonts w:ascii="Trebuchet MS" w:eastAsia="Times New Roman" w:hAnsi="Trebuchet MS" w:cs="Courier New"/>
          <w:b/>
        </w:rPr>
        <w:t>Non-statutory consultations</w:t>
      </w:r>
    </w:p>
    <w:p w:rsidR="003C5C0B" w:rsidRPr="000407E2" w:rsidRDefault="006E3F4C" w:rsidP="003C5C0B">
      <w:pPr>
        <w:autoSpaceDE w:val="0"/>
        <w:autoSpaceDN w:val="0"/>
        <w:adjustRightInd w:val="0"/>
        <w:spacing w:after="0"/>
        <w:ind w:left="170" w:right="170"/>
        <w:jc w:val="both"/>
        <w:rPr>
          <w:rFonts w:ascii="Trebuchet MS" w:eastAsia="Times New Roman" w:hAnsi="Trebuchet MS" w:cs="Courier New"/>
        </w:rPr>
      </w:pPr>
      <w:r w:rsidRPr="000407E2">
        <w:rPr>
          <w:rFonts w:ascii="Trebuchet MS" w:eastAsia="Times New Roman" w:hAnsi="Trebuchet MS" w:cs="Courier New"/>
        </w:rPr>
        <w:t>RBC Transport Strategy –</w:t>
      </w:r>
      <w:r w:rsidR="003C5C0B" w:rsidRPr="000407E2">
        <w:rPr>
          <w:rFonts w:ascii="Trebuchet MS" w:eastAsia="Times New Roman" w:hAnsi="Trebuchet MS" w:cs="Courier New"/>
          <w:lang w:val="en-US"/>
        </w:rPr>
        <w:t xml:space="preserve">This application is a re-submission of application reference 141889.  </w:t>
      </w:r>
      <w:r w:rsidR="003C5C0B" w:rsidRPr="000407E2">
        <w:rPr>
          <w:rFonts w:ascii="Trebuchet MS" w:eastAsia="Times New Roman" w:hAnsi="Trebuchet MS" w:cs="Courier New"/>
        </w:rPr>
        <w:t>The proposed development consists of the erection of new mansard roof and provision of additional office space within the roofspace with dormer windows and rooflights. The proposal also includes re-modelling the exterior of the building with changes to fenestration.</w:t>
      </w:r>
    </w:p>
    <w:p w:rsidR="003C5C0B" w:rsidRPr="000407E2" w:rsidRDefault="003C5C0B" w:rsidP="003C5C0B">
      <w:pPr>
        <w:autoSpaceDE w:val="0"/>
        <w:autoSpaceDN w:val="0"/>
        <w:adjustRightInd w:val="0"/>
        <w:spacing w:after="0"/>
        <w:ind w:left="170" w:right="170"/>
        <w:jc w:val="both"/>
        <w:rPr>
          <w:rFonts w:ascii="Trebuchet MS" w:eastAsia="Times New Roman" w:hAnsi="Trebuchet MS" w:cs="Courier New"/>
        </w:rPr>
      </w:pPr>
    </w:p>
    <w:p w:rsidR="003C5C0B" w:rsidRPr="000407E2" w:rsidRDefault="003C5C0B" w:rsidP="003C5C0B">
      <w:pPr>
        <w:autoSpaceDE w:val="0"/>
        <w:autoSpaceDN w:val="0"/>
        <w:adjustRightInd w:val="0"/>
        <w:spacing w:after="0"/>
        <w:ind w:left="170" w:right="170"/>
        <w:jc w:val="both"/>
        <w:rPr>
          <w:rFonts w:ascii="Trebuchet MS" w:eastAsia="Times New Roman" w:hAnsi="Trebuchet MS" w:cs="Courier New"/>
        </w:rPr>
      </w:pPr>
      <w:r w:rsidRPr="000407E2">
        <w:rPr>
          <w:rFonts w:ascii="Trebuchet MS" w:eastAsia="Times New Roman" w:hAnsi="Trebuchet MS" w:cs="Courier New"/>
        </w:rPr>
        <w:t xml:space="preserve">The extension to the office equates to an additional floor area of 186m².  There are 12 existing parking spaces on-site and the application does not propose to increase this provision. There are extensive parking controls surrounding the site and I am happy that no additional car parking is required.  Therefore, the proposed extension will not significantly increase vehicular trips to the site. </w:t>
      </w:r>
    </w:p>
    <w:p w:rsidR="003C5C0B" w:rsidRPr="000407E2" w:rsidRDefault="003C5C0B" w:rsidP="003C5C0B">
      <w:pPr>
        <w:autoSpaceDE w:val="0"/>
        <w:autoSpaceDN w:val="0"/>
        <w:adjustRightInd w:val="0"/>
        <w:spacing w:after="0"/>
        <w:ind w:left="170" w:right="170"/>
        <w:jc w:val="both"/>
        <w:rPr>
          <w:rFonts w:ascii="Trebuchet MS" w:eastAsia="Times New Roman" w:hAnsi="Trebuchet MS" w:cs="Courier New"/>
        </w:rPr>
      </w:pPr>
    </w:p>
    <w:p w:rsidR="003C5C0B" w:rsidRPr="000407E2" w:rsidRDefault="003C5C0B" w:rsidP="003C5C0B">
      <w:pPr>
        <w:autoSpaceDE w:val="0"/>
        <w:autoSpaceDN w:val="0"/>
        <w:adjustRightInd w:val="0"/>
        <w:spacing w:after="0"/>
        <w:ind w:left="170" w:right="170"/>
        <w:jc w:val="both"/>
        <w:rPr>
          <w:rFonts w:ascii="Trebuchet MS" w:eastAsia="Times New Roman" w:hAnsi="Trebuchet MS" w:cs="Courier New"/>
        </w:rPr>
      </w:pPr>
      <w:r w:rsidRPr="000407E2">
        <w:rPr>
          <w:rFonts w:ascii="Trebuchet MS" w:eastAsia="Times New Roman" w:hAnsi="Trebuchet MS" w:cs="Courier New"/>
        </w:rPr>
        <w:t>The application was assessed as part of the previous application and a S106 contribution was calculated in line with the</w:t>
      </w:r>
      <w:r w:rsidRPr="000407E2">
        <w:rPr>
          <w:rFonts w:ascii="Trebuchet MS" w:eastAsia="Times New Roman" w:hAnsi="Trebuchet MS" w:cs="Courier New"/>
          <w:lang w:val="en-US"/>
        </w:rPr>
        <w:t xml:space="preserve"> Council’s Supplementary Planning Document on planning obligations, November 2013</w:t>
      </w:r>
      <w:r w:rsidRPr="000407E2">
        <w:rPr>
          <w:rFonts w:ascii="Trebuchet MS" w:eastAsia="Times New Roman" w:hAnsi="Trebuchet MS" w:cs="Courier New"/>
        </w:rPr>
        <w:t xml:space="preserve">.  However, Reading Borough Council’s Community Infrastructure Levy (CIL) Charging Schedule came into effect on 1st April </w:t>
      </w:r>
      <w:proofErr w:type="gramStart"/>
      <w:r w:rsidRPr="000407E2">
        <w:rPr>
          <w:rFonts w:ascii="Trebuchet MS" w:eastAsia="Times New Roman" w:hAnsi="Trebuchet MS" w:cs="Courier New"/>
        </w:rPr>
        <w:t>2015,</w:t>
      </w:r>
      <w:proofErr w:type="gramEnd"/>
      <w:r w:rsidRPr="000407E2">
        <w:rPr>
          <w:rFonts w:ascii="Trebuchet MS" w:eastAsia="Times New Roman" w:hAnsi="Trebuchet MS" w:cs="Courier New"/>
        </w:rPr>
        <w:t xml:space="preserve"> therefore, any contribution should now be sought in line with the CIL charging schedule. </w:t>
      </w:r>
    </w:p>
    <w:p w:rsidR="003C5C0B" w:rsidRPr="000407E2" w:rsidRDefault="003C5C0B" w:rsidP="003C5C0B">
      <w:pPr>
        <w:autoSpaceDE w:val="0"/>
        <w:autoSpaceDN w:val="0"/>
        <w:adjustRightInd w:val="0"/>
        <w:spacing w:after="0"/>
        <w:ind w:left="170" w:right="170"/>
        <w:jc w:val="both"/>
        <w:rPr>
          <w:rFonts w:ascii="Trebuchet MS" w:eastAsia="Times New Roman" w:hAnsi="Trebuchet MS" w:cs="Courier New"/>
        </w:rPr>
      </w:pPr>
    </w:p>
    <w:p w:rsidR="003C5C0B" w:rsidRPr="000407E2" w:rsidRDefault="003C5C0B" w:rsidP="003C5C0B">
      <w:pPr>
        <w:autoSpaceDE w:val="0"/>
        <w:autoSpaceDN w:val="0"/>
        <w:adjustRightInd w:val="0"/>
        <w:spacing w:after="0"/>
        <w:ind w:left="170" w:right="170"/>
        <w:jc w:val="both"/>
        <w:rPr>
          <w:rFonts w:ascii="Trebuchet MS" w:eastAsia="Times New Roman" w:hAnsi="Trebuchet MS" w:cs="Courier New"/>
        </w:rPr>
      </w:pPr>
      <w:r w:rsidRPr="000407E2">
        <w:rPr>
          <w:rFonts w:ascii="Trebuchet MS" w:eastAsia="Times New Roman" w:hAnsi="Trebuchet MS" w:cs="Courier New"/>
        </w:rPr>
        <w:t xml:space="preserve">No cycle parking is currently provided on the site and none is proposed, however in accordance with the Councils Parking Standards and Design SPD the development must provide a cycle parking provision of 1 space per 200m² equating to a minimum of 1 space.  This should be provided within a covered and conveniently located store.  I am however happy for this to be dealt with by way of a condition as per the previous application. </w:t>
      </w:r>
    </w:p>
    <w:p w:rsidR="003C5C0B" w:rsidRPr="000407E2" w:rsidRDefault="003C5C0B" w:rsidP="003C5C0B">
      <w:pPr>
        <w:autoSpaceDE w:val="0"/>
        <w:autoSpaceDN w:val="0"/>
        <w:adjustRightInd w:val="0"/>
        <w:spacing w:after="0"/>
        <w:ind w:left="170" w:right="170"/>
        <w:jc w:val="both"/>
        <w:rPr>
          <w:rFonts w:ascii="Trebuchet MS" w:eastAsia="Times New Roman" w:hAnsi="Trebuchet MS" w:cs="Courier New"/>
        </w:rPr>
      </w:pPr>
    </w:p>
    <w:p w:rsidR="003C5C0B" w:rsidRPr="000407E2" w:rsidRDefault="003C5C0B" w:rsidP="003C5C0B">
      <w:pPr>
        <w:autoSpaceDE w:val="0"/>
        <w:autoSpaceDN w:val="0"/>
        <w:adjustRightInd w:val="0"/>
        <w:spacing w:after="0"/>
        <w:ind w:left="170" w:right="170"/>
        <w:jc w:val="both"/>
        <w:rPr>
          <w:rFonts w:ascii="Trebuchet MS" w:eastAsia="Times New Roman" w:hAnsi="Trebuchet MS" w:cs="Courier New"/>
        </w:rPr>
      </w:pPr>
      <w:r w:rsidRPr="000407E2">
        <w:rPr>
          <w:rFonts w:ascii="Trebuchet MS" w:eastAsia="Times New Roman" w:hAnsi="Trebuchet MS" w:cs="Courier New"/>
        </w:rPr>
        <w:t xml:space="preserve">There </w:t>
      </w:r>
      <w:proofErr w:type="gramStart"/>
      <w:r w:rsidRPr="000407E2">
        <w:rPr>
          <w:rFonts w:ascii="Trebuchet MS" w:eastAsia="Times New Roman" w:hAnsi="Trebuchet MS" w:cs="Courier New"/>
        </w:rPr>
        <w:t>are</w:t>
      </w:r>
      <w:proofErr w:type="gramEnd"/>
      <w:r w:rsidRPr="000407E2">
        <w:rPr>
          <w:rFonts w:ascii="Trebuchet MS" w:eastAsia="Times New Roman" w:hAnsi="Trebuchet MS" w:cs="Courier New"/>
        </w:rPr>
        <w:t xml:space="preserve"> no transport objections subject to the conditions placed on the previous consent.</w:t>
      </w:r>
    </w:p>
    <w:p w:rsidR="006E3F4C" w:rsidRPr="000407E2" w:rsidRDefault="006E3F4C" w:rsidP="003C5C0B">
      <w:pPr>
        <w:autoSpaceDE w:val="0"/>
        <w:autoSpaceDN w:val="0"/>
        <w:adjustRightInd w:val="0"/>
        <w:spacing w:after="0"/>
        <w:ind w:left="170" w:right="170"/>
        <w:jc w:val="both"/>
        <w:rPr>
          <w:rFonts w:ascii="Trebuchet MS" w:eastAsia="Times New Roman" w:hAnsi="Trebuchet MS" w:cs="Courier New"/>
        </w:rPr>
      </w:pPr>
    </w:p>
    <w:p w:rsidR="003C5C0B" w:rsidRPr="000407E2" w:rsidRDefault="006E3F4C" w:rsidP="003C5C0B">
      <w:pPr>
        <w:autoSpaceDE w:val="0"/>
        <w:autoSpaceDN w:val="0"/>
        <w:adjustRightInd w:val="0"/>
        <w:ind w:left="170" w:right="170"/>
        <w:jc w:val="both"/>
        <w:rPr>
          <w:rFonts w:ascii="Trebuchet MS" w:eastAsia="Times New Roman" w:hAnsi="Trebuchet MS" w:cs="Courier New"/>
        </w:rPr>
      </w:pPr>
      <w:r w:rsidRPr="000407E2">
        <w:rPr>
          <w:rFonts w:ascii="Trebuchet MS" w:eastAsia="Times New Roman" w:hAnsi="Trebuchet MS" w:cs="Courier New"/>
        </w:rPr>
        <w:t>RBC Con</w:t>
      </w:r>
      <w:r w:rsidR="003C5C0B" w:rsidRPr="000407E2">
        <w:rPr>
          <w:rFonts w:ascii="Trebuchet MS" w:eastAsia="Times New Roman" w:hAnsi="Trebuchet MS" w:cs="Courier New"/>
        </w:rPr>
        <w:t xml:space="preserve">servation Officer – The proposed application is considered to achieve the requirement of enhancing the appearance and character of the conservation area by re-modelling the existing building with a more sympathetic style and materials. There are therefore no objections to the proposed application subject to conditions on the </w:t>
      </w:r>
      <w:r w:rsidR="003C5C0B" w:rsidRPr="000407E2">
        <w:rPr>
          <w:rFonts w:ascii="Trebuchet MS" w:eastAsia="Times New Roman" w:hAnsi="Trebuchet MS" w:cs="Courier New"/>
        </w:rPr>
        <w:lastRenderedPageBreak/>
        <w:t>need to submit material details and retaining of existing boundary treatment to the rear (west), north and south sides of site.</w:t>
      </w:r>
    </w:p>
    <w:p w:rsidR="000407E2" w:rsidRPr="000407E2" w:rsidRDefault="000407E2" w:rsidP="003C5C0B">
      <w:pPr>
        <w:autoSpaceDE w:val="0"/>
        <w:autoSpaceDN w:val="0"/>
        <w:adjustRightInd w:val="0"/>
        <w:ind w:left="170" w:right="170"/>
        <w:jc w:val="both"/>
        <w:rPr>
          <w:rFonts w:ascii="Trebuchet MS" w:eastAsia="Times New Roman" w:hAnsi="Trebuchet MS" w:cs="Courier New"/>
        </w:rPr>
      </w:pPr>
      <w:r w:rsidRPr="000407E2">
        <w:rPr>
          <w:rFonts w:ascii="Trebuchet MS" w:eastAsia="Times New Roman" w:hAnsi="Trebuchet MS" w:cs="Courier New"/>
        </w:rPr>
        <w:t>RBC Environment Health – No objection subject to standard conditions on control of noise and working hours</w:t>
      </w:r>
    </w:p>
    <w:p w:rsidR="003C5C0B" w:rsidRPr="000407E2" w:rsidRDefault="003C5C0B" w:rsidP="003C5C0B">
      <w:pPr>
        <w:autoSpaceDE w:val="0"/>
        <w:autoSpaceDN w:val="0"/>
        <w:adjustRightInd w:val="0"/>
        <w:ind w:left="170" w:right="170"/>
        <w:jc w:val="both"/>
        <w:rPr>
          <w:rFonts w:ascii="Trebuchet MS" w:eastAsia="Times New Roman" w:hAnsi="Trebuchet MS" w:cs="Courier New"/>
        </w:rPr>
      </w:pPr>
      <w:proofErr w:type="gramStart"/>
      <w:r w:rsidRPr="000407E2">
        <w:rPr>
          <w:rFonts w:ascii="Trebuchet MS" w:eastAsia="Times New Roman" w:hAnsi="Trebuchet MS" w:cs="Courier New"/>
        </w:rPr>
        <w:t>CAAC – No objection subject to suggestions to improve the front landscaping of the site.</w:t>
      </w:r>
      <w:proofErr w:type="gramEnd"/>
    </w:p>
    <w:p w:rsidR="006E3F4C" w:rsidRPr="000407E2" w:rsidRDefault="003C5C0B" w:rsidP="00AB6E87">
      <w:pPr>
        <w:autoSpaceDE w:val="0"/>
        <w:autoSpaceDN w:val="0"/>
        <w:adjustRightInd w:val="0"/>
        <w:ind w:left="170" w:right="170"/>
        <w:jc w:val="both"/>
        <w:rPr>
          <w:rFonts w:ascii="Trebuchet MS" w:eastAsia="Times New Roman" w:hAnsi="Trebuchet MS" w:cs="Courier New"/>
        </w:rPr>
      </w:pPr>
      <w:r w:rsidRPr="000407E2">
        <w:rPr>
          <w:rFonts w:ascii="Trebuchet MS" w:eastAsia="Times New Roman" w:hAnsi="Trebuchet MS" w:cs="Courier New"/>
        </w:rPr>
        <w:t>Reading Civic Society – supports the proposed alterations to the building.</w:t>
      </w:r>
    </w:p>
    <w:p w:rsidR="006E3F4C" w:rsidRPr="000407E2" w:rsidRDefault="006E3F4C" w:rsidP="006E3F4C">
      <w:pPr>
        <w:overflowPunct w:val="0"/>
        <w:autoSpaceDE w:val="0"/>
        <w:autoSpaceDN w:val="0"/>
        <w:adjustRightInd w:val="0"/>
        <w:spacing w:after="0" w:line="240" w:lineRule="auto"/>
        <w:ind w:firstLine="170"/>
        <w:jc w:val="both"/>
        <w:textAlignment w:val="baseline"/>
        <w:rPr>
          <w:rFonts w:ascii="Trebuchet MS" w:eastAsia="Times New Roman" w:hAnsi="Trebuchet MS"/>
          <w:b/>
        </w:rPr>
      </w:pPr>
      <w:r w:rsidRPr="000407E2">
        <w:rPr>
          <w:rFonts w:ascii="Trebuchet MS" w:eastAsia="Times New Roman" w:hAnsi="Trebuchet MS"/>
          <w:b/>
        </w:rPr>
        <w:t>RELEVANT PLANNING POLICY AND GUIDANCE</w:t>
      </w:r>
    </w:p>
    <w:p w:rsidR="006E3F4C" w:rsidRPr="000407E2" w:rsidRDefault="006E3F4C" w:rsidP="006E3F4C">
      <w:pPr>
        <w:overflowPunct w:val="0"/>
        <w:autoSpaceDE w:val="0"/>
        <w:autoSpaceDN w:val="0"/>
        <w:adjustRightInd w:val="0"/>
        <w:spacing w:after="0" w:line="240" w:lineRule="auto"/>
        <w:jc w:val="both"/>
        <w:textAlignment w:val="baseline"/>
        <w:rPr>
          <w:rFonts w:ascii="Trebuchet MS" w:eastAsia="Times New Roman" w:hAnsi="Trebuchet MS"/>
          <w:b/>
        </w:rPr>
      </w:pPr>
    </w:p>
    <w:p w:rsidR="006E3F4C" w:rsidRPr="000407E2" w:rsidRDefault="006E3F4C" w:rsidP="006E3F4C">
      <w:pPr>
        <w:overflowPunct w:val="0"/>
        <w:autoSpaceDE w:val="0"/>
        <w:autoSpaceDN w:val="0"/>
        <w:adjustRightInd w:val="0"/>
        <w:spacing w:after="0" w:line="240" w:lineRule="auto"/>
        <w:ind w:firstLine="170"/>
        <w:jc w:val="both"/>
        <w:textAlignment w:val="baseline"/>
        <w:rPr>
          <w:rFonts w:ascii="Trebuchet MS" w:eastAsia="Times New Roman" w:hAnsi="Trebuchet MS"/>
          <w:bCs/>
          <w:szCs w:val="20"/>
          <w:u w:val="single"/>
        </w:rPr>
      </w:pPr>
      <w:r w:rsidRPr="000407E2">
        <w:rPr>
          <w:rFonts w:ascii="Trebuchet MS" w:eastAsia="Times New Roman" w:hAnsi="Trebuchet MS"/>
          <w:bCs/>
          <w:szCs w:val="20"/>
          <w:u w:val="single"/>
        </w:rPr>
        <w:t>National Planning Policy Framework:</w:t>
      </w:r>
    </w:p>
    <w:p w:rsidR="006E3F4C" w:rsidRPr="000407E2" w:rsidRDefault="006E3F4C" w:rsidP="006E3F4C">
      <w:pPr>
        <w:overflowPunct w:val="0"/>
        <w:autoSpaceDE w:val="0"/>
        <w:autoSpaceDN w:val="0"/>
        <w:adjustRightInd w:val="0"/>
        <w:spacing w:after="0" w:line="240" w:lineRule="auto"/>
        <w:ind w:left="720"/>
        <w:jc w:val="both"/>
        <w:textAlignment w:val="baseline"/>
        <w:rPr>
          <w:rFonts w:ascii="Trebuchet MS" w:eastAsia="Times New Roman" w:hAnsi="Trebuchet MS"/>
          <w:szCs w:val="20"/>
        </w:rPr>
      </w:pPr>
    </w:p>
    <w:p w:rsidR="006E3F4C" w:rsidRPr="000407E2" w:rsidRDefault="006E3F4C" w:rsidP="006E3F4C">
      <w:pPr>
        <w:overflowPunct w:val="0"/>
        <w:autoSpaceDE w:val="0"/>
        <w:autoSpaceDN w:val="0"/>
        <w:adjustRightInd w:val="0"/>
        <w:spacing w:after="0" w:line="240" w:lineRule="auto"/>
        <w:ind w:firstLine="170"/>
        <w:jc w:val="both"/>
        <w:textAlignment w:val="baseline"/>
        <w:rPr>
          <w:rFonts w:ascii="Trebuchet MS" w:eastAsia="Times New Roman" w:hAnsi="Trebuchet MS"/>
          <w:bCs/>
          <w:szCs w:val="20"/>
          <w:u w:val="single"/>
        </w:rPr>
      </w:pPr>
      <w:r w:rsidRPr="000407E2">
        <w:rPr>
          <w:rFonts w:ascii="Trebuchet MS" w:eastAsia="Times New Roman" w:hAnsi="Trebuchet MS"/>
          <w:bCs/>
          <w:szCs w:val="20"/>
          <w:u w:val="single"/>
        </w:rPr>
        <w:t>Reading Borough Local Development Framework Core Strategy (2008) policies:</w:t>
      </w:r>
    </w:p>
    <w:p w:rsidR="006E3F4C" w:rsidRPr="000407E2" w:rsidRDefault="006E3F4C" w:rsidP="006E3F4C">
      <w:pPr>
        <w:numPr>
          <w:ilvl w:val="0"/>
          <w:numId w:val="1"/>
        </w:numPr>
        <w:overflowPunct w:val="0"/>
        <w:autoSpaceDE w:val="0"/>
        <w:autoSpaceDN w:val="0"/>
        <w:adjustRightInd w:val="0"/>
        <w:spacing w:after="0" w:line="240" w:lineRule="auto"/>
        <w:ind w:right="-508"/>
        <w:jc w:val="both"/>
        <w:textAlignment w:val="baseline"/>
        <w:rPr>
          <w:rFonts w:ascii="Trebuchet MS" w:eastAsia="Times New Roman" w:hAnsi="Trebuchet MS"/>
          <w:szCs w:val="20"/>
        </w:rPr>
      </w:pPr>
      <w:r w:rsidRPr="000407E2">
        <w:rPr>
          <w:rFonts w:ascii="Trebuchet MS" w:eastAsia="Times New Roman" w:hAnsi="Trebuchet MS"/>
          <w:szCs w:val="20"/>
        </w:rPr>
        <w:t>CS1 (Sustainable Construction and Design)</w:t>
      </w:r>
    </w:p>
    <w:p w:rsidR="006E3F4C" w:rsidRPr="000407E2" w:rsidRDefault="006E3F4C" w:rsidP="006E3F4C">
      <w:pPr>
        <w:numPr>
          <w:ilvl w:val="0"/>
          <w:numId w:val="1"/>
        </w:numPr>
        <w:overflowPunct w:val="0"/>
        <w:autoSpaceDE w:val="0"/>
        <w:autoSpaceDN w:val="0"/>
        <w:adjustRightInd w:val="0"/>
        <w:spacing w:after="0" w:line="240" w:lineRule="auto"/>
        <w:ind w:right="-508"/>
        <w:jc w:val="both"/>
        <w:textAlignment w:val="baseline"/>
        <w:rPr>
          <w:rFonts w:ascii="Trebuchet MS" w:eastAsia="Times New Roman" w:hAnsi="Trebuchet MS"/>
          <w:szCs w:val="20"/>
        </w:rPr>
      </w:pPr>
      <w:r w:rsidRPr="000407E2">
        <w:rPr>
          <w:rFonts w:ascii="Trebuchet MS" w:eastAsia="Times New Roman" w:hAnsi="Trebuchet MS"/>
          <w:szCs w:val="20"/>
        </w:rPr>
        <w:t>CS4 (Accessibility and the Intensity of Development)</w:t>
      </w:r>
    </w:p>
    <w:p w:rsidR="006E3F4C" w:rsidRPr="000407E2" w:rsidRDefault="006E3F4C" w:rsidP="006E3F4C">
      <w:pPr>
        <w:numPr>
          <w:ilvl w:val="0"/>
          <w:numId w:val="1"/>
        </w:numPr>
        <w:overflowPunct w:val="0"/>
        <w:autoSpaceDE w:val="0"/>
        <w:autoSpaceDN w:val="0"/>
        <w:adjustRightInd w:val="0"/>
        <w:spacing w:after="0" w:line="240" w:lineRule="auto"/>
        <w:ind w:right="-508"/>
        <w:jc w:val="both"/>
        <w:textAlignment w:val="baseline"/>
        <w:rPr>
          <w:rFonts w:ascii="Trebuchet MS" w:eastAsia="Times New Roman" w:hAnsi="Trebuchet MS"/>
          <w:szCs w:val="20"/>
        </w:rPr>
      </w:pPr>
      <w:r w:rsidRPr="000407E2">
        <w:rPr>
          <w:rFonts w:ascii="Trebuchet MS" w:eastAsia="Times New Roman" w:hAnsi="Trebuchet MS"/>
          <w:szCs w:val="20"/>
        </w:rPr>
        <w:t>CS5 (Inclusive Access)</w:t>
      </w:r>
    </w:p>
    <w:p w:rsidR="006E3F4C" w:rsidRPr="000407E2" w:rsidRDefault="006E3F4C" w:rsidP="006E3F4C">
      <w:pPr>
        <w:numPr>
          <w:ilvl w:val="0"/>
          <w:numId w:val="1"/>
        </w:numPr>
        <w:overflowPunct w:val="0"/>
        <w:autoSpaceDE w:val="0"/>
        <w:autoSpaceDN w:val="0"/>
        <w:adjustRightInd w:val="0"/>
        <w:spacing w:after="0" w:line="240" w:lineRule="auto"/>
        <w:ind w:right="-508"/>
        <w:jc w:val="both"/>
        <w:textAlignment w:val="baseline"/>
        <w:rPr>
          <w:rFonts w:ascii="Trebuchet MS" w:eastAsia="Times New Roman" w:hAnsi="Trebuchet MS"/>
          <w:szCs w:val="20"/>
        </w:rPr>
      </w:pPr>
      <w:r w:rsidRPr="000407E2">
        <w:rPr>
          <w:rFonts w:ascii="Trebuchet MS" w:eastAsia="Times New Roman" w:hAnsi="Trebuchet MS"/>
          <w:szCs w:val="20"/>
        </w:rPr>
        <w:t>CS7 (Design and the Public Realm)</w:t>
      </w:r>
    </w:p>
    <w:p w:rsidR="006E3F4C" w:rsidRPr="000407E2" w:rsidRDefault="006E3F4C" w:rsidP="006E3F4C">
      <w:pPr>
        <w:numPr>
          <w:ilvl w:val="0"/>
          <w:numId w:val="1"/>
        </w:numPr>
        <w:overflowPunct w:val="0"/>
        <w:autoSpaceDE w:val="0"/>
        <w:autoSpaceDN w:val="0"/>
        <w:adjustRightInd w:val="0"/>
        <w:spacing w:after="0" w:line="240" w:lineRule="auto"/>
        <w:ind w:right="-508"/>
        <w:jc w:val="both"/>
        <w:textAlignment w:val="baseline"/>
        <w:rPr>
          <w:rFonts w:ascii="Trebuchet MS" w:eastAsia="Times New Roman" w:hAnsi="Trebuchet MS"/>
          <w:szCs w:val="20"/>
        </w:rPr>
      </w:pPr>
      <w:r w:rsidRPr="000407E2">
        <w:rPr>
          <w:rFonts w:ascii="Trebuchet MS" w:eastAsia="Times New Roman" w:hAnsi="Trebuchet MS"/>
          <w:szCs w:val="20"/>
        </w:rPr>
        <w:t>CS10 (Location of Employment Development)</w:t>
      </w:r>
    </w:p>
    <w:p w:rsidR="006E3F4C" w:rsidRPr="000407E2" w:rsidRDefault="006E3F4C" w:rsidP="006E3F4C">
      <w:pPr>
        <w:numPr>
          <w:ilvl w:val="0"/>
          <w:numId w:val="1"/>
        </w:numPr>
        <w:overflowPunct w:val="0"/>
        <w:autoSpaceDE w:val="0"/>
        <w:autoSpaceDN w:val="0"/>
        <w:adjustRightInd w:val="0"/>
        <w:spacing w:after="0" w:line="240" w:lineRule="auto"/>
        <w:ind w:right="-508"/>
        <w:jc w:val="both"/>
        <w:textAlignment w:val="baseline"/>
        <w:rPr>
          <w:rFonts w:ascii="Trebuchet MS" w:eastAsia="Times New Roman" w:hAnsi="Trebuchet MS"/>
          <w:szCs w:val="20"/>
        </w:rPr>
      </w:pPr>
      <w:r w:rsidRPr="000407E2">
        <w:rPr>
          <w:rFonts w:ascii="Trebuchet MS" w:eastAsia="Times New Roman" w:hAnsi="Trebuchet MS"/>
          <w:szCs w:val="20"/>
        </w:rPr>
        <w:t>CS12 (Maintaining a Variety of Premises)</w:t>
      </w:r>
    </w:p>
    <w:p w:rsidR="006E3F4C" w:rsidRPr="000407E2" w:rsidRDefault="006E3F4C" w:rsidP="006E3F4C">
      <w:pPr>
        <w:numPr>
          <w:ilvl w:val="0"/>
          <w:numId w:val="1"/>
        </w:numPr>
        <w:overflowPunct w:val="0"/>
        <w:autoSpaceDE w:val="0"/>
        <w:autoSpaceDN w:val="0"/>
        <w:adjustRightInd w:val="0"/>
        <w:spacing w:after="0" w:line="240" w:lineRule="auto"/>
        <w:ind w:right="-508"/>
        <w:jc w:val="both"/>
        <w:textAlignment w:val="baseline"/>
        <w:rPr>
          <w:rFonts w:ascii="Trebuchet MS" w:eastAsia="Times New Roman" w:hAnsi="Trebuchet MS"/>
          <w:szCs w:val="20"/>
        </w:rPr>
      </w:pPr>
      <w:r w:rsidRPr="000407E2">
        <w:rPr>
          <w:rFonts w:ascii="Trebuchet MS" w:eastAsia="Times New Roman" w:hAnsi="Trebuchet MS"/>
          <w:szCs w:val="20"/>
        </w:rPr>
        <w:t>CS13 (Impact of Employment Development)</w:t>
      </w:r>
    </w:p>
    <w:p w:rsidR="006E3F4C" w:rsidRPr="000407E2" w:rsidRDefault="006E3F4C" w:rsidP="006E3F4C">
      <w:pPr>
        <w:numPr>
          <w:ilvl w:val="0"/>
          <w:numId w:val="1"/>
        </w:numPr>
        <w:overflowPunct w:val="0"/>
        <w:autoSpaceDE w:val="0"/>
        <w:autoSpaceDN w:val="0"/>
        <w:adjustRightInd w:val="0"/>
        <w:spacing w:after="0" w:line="240" w:lineRule="auto"/>
        <w:ind w:right="-508"/>
        <w:jc w:val="both"/>
        <w:textAlignment w:val="baseline"/>
        <w:rPr>
          <w:rFonts w:ascii="Trebuchet MS" w:eastAsia="Times New Roman" w:hAnsi="Trebuchet MS"/>
          <w:szCs w:val="20"/>
        </w:rPr>
      </w:pPr>
      <w:r w:rsidRPr="000407E2">
        <w:rPr>
          <w:rFonts w:ascii="Trebuchet MS" w:eastAsia="Times New Roman" w:hAnsi="Trebuchet MS"/>
          <w:szCs w:val="20"/>
        </w:rPr>
        <w:t>CS24 (Car/Cycle Parking)</w:t>
      </w:r>
    </w:p>
    <w:p w:rsidR="006E3F4C" w:rsidRPr="000407E2" w:rsidRDefault="006E3F4C" w:rsidP="006E3F4C">
      <w:pPr>
        <w:numPr>
          <w:ilvl w:val="0"/>
          <w:numId w:val="1"/>
        </w:numPr>
        <w:overflowPunct w:val="0"/>
        <w:autoSpaceDE w:val="0"/>
        <w:autoSpaceDN w:val="0"/>
        <w:adjustRightInd w:val="0"/>
        <w:spacing w:after="0" w:line="240" w:lineRule="auto"/>
        <w:ind w:right="-508"/>
        <w:jc w:val="both"/>
        <w:textAlignment w:val="baseline"/>
        <w:rPr>
          <w:rFonts w:ascii="Trebuchet MS" w:eastAsia="Times New Roman" w:hAnsi="Trebuchet MS"/>
          <w:szCs w:val="20"/>
        </w:rPr>
      </w:pPr>
      <w:r w:rsidRPr="000407E2">
        <w:rPr>
          <w:rFonts w:ascii="Trebuchet MS" w:eastAsia="Times New Roman" w:hAnsi="Trebuchet MS"/>
          <w:szCs w:val="20"/>
        </w:rPr>
        <w:t>CS33 (Protection and Enhancement of the Historic Environment)</w:t>
      </w:r>
    </w:p>
    <w:p w:rsidR="006E3F4C" w:rsidRPr="000407E2" w:rsidRDefault="006E3F4C" w:rsidP="006E3F4C">
      <w:pPr>
        <w:spacing w:after="0" w:line="240" w:lineRule="auto"/>
        <w:ind w:left="360" w:right="-508"/>
        <w:jc w:val="both"/>
        <w:rPr>
          <w:rFonts w:ascii="Trebuchet MS" w:eastAsia="Times New Roman" w:hAnsi="Trebuchet MS"/>
          <w:szCs w:val="20"/>
        </w:rPr>
      </w:pPr>
    </w:p>
    <w:p w:rsidR="006E3F4C" w:rsidRPr="000407E2" w:rsidRDefault="006E3F4C" w:rsidP="006E3F4C">
      <w:pPr>
        <w:overflowPunct w:val="0"/>
        <w:autoSpaceDE w:val="0"/>
        <w:autoSpaceDN w:val="0"/>
        <w:adjustRightInd w:val="0"/>
        <w:spacing w:after="0" w:line="240" w:lineRule="auto"/>
        <w:jc w:val="both"/>
        <w:textAlignment w:val="baseline"/>
        <w:rPr>
          <w:rFonts w:ascii="Trebuchet MS" w:eastAsia="Times New Roman" w:hAnsi="Trebuchet MS"/>
          <w:u w:val="single"/>
        </w:rPr>
      </w:pPr>
      <w:r w:rsidRPr="000407E2">
        <w:rPr>
          <w:rFonts w:ascii="Trebuchet MS" w:eastAsia="Times New Roman" w:hAnsi="Trebuchet MS"/>
          <w:u w:val="single"/>
        </w:rPr>
        <w:t>Reading Borough Sites and Detailed Policies Document (2012) policies:</w:t>
      </w:r>
    </w:p>
    <w:p w:rsidR="006E3F4C" w:rsidRPr="000407E2" w:rsidRDefault="006E3F4C" w:rsidP="006E3F4C">
      <w:pPr>
        <w:numPr>
          <w:ilvl w:val="0"/>
          <w:numId w:val="3"/>
        </w:numPr>
        <w:overflowPunct w:val="0"/>
        <w:autoSpaceDE w:val="0"/>
        <w:autoSpaceDN w:val="0"/>
        <w:adjustRightInd w:val="0"/>
        <w:spacing w:after="0" w:line="240" w:lineRule="auto"/>
        <w:jc w:val="both"/>
        <w:textAlignment w:val="baseline"/>
        <w:rPr>
          <w:rFonts w:ascii="Trebuchet MS" w:eastAsia="Times New Roman" w:hAnsi="Trebuchet MS"/>
          <w:u w:val="single"/>
        </w:rPr>
      </w:pPr>
      <w:r w:rsidRPr="000407E2">
        <w:rPr>
          <w:rFonts w:ascii="Trebuchet MS" w:eastAsia="Times New Roman" w:hAnsi="Trebuchet MS"/>
        </w:rPr>
        <w:t>DM4 (Safeguarding Amenity)</w:t>
      </w:r>
    </w:p>
    <w:p w:rsidR="006E3F4C" w:rsidRPr="000407E2" w:rsidRDefault="006E3F4C" w:rsidP="006E3F4C">
      <w:pPr>
        <w:numPr>
          <w:ilvl w:val="0"/>
          <w:numId w:val="3"/>
        </w:numPr>
        <w:overflowPunct w:val="0"/>
        <w:autoSpaceDE w:val="0"/>
        <w:autoSpaceDN w:val="0"/>
        <w:adjustRightInd w:val="0"/>
        <w:spacing w:after="0" w:line="240" w:lineRule="auto"/>
        <w:jc w:val="both"/>
        <w:textAlignment w:val="baseline"/>
        <w:rPr>
          <w:rFonts w:ascii="Trebuchet MS" w:eastAsia="Times New Roman" w:hAnsi="Trebuchet MS"/>
          <w:u w:val="single"/>
        </w:rPr>
      </w:pPr>
      <w:r w:rsidRPr="000407E2">
        <w:rPr>
          <w:rFonts w:ascii="Trebuchet MS" w:eastAsia="Times New Roman" w:hAnsi="Trebuchet MS"/>
        </w:rPr>
        <w:t>DM12 (Access, Traffic and Highway-Related Matters)</w:t>
      </w:r>
    </w:p>
    <w:p w:rsidR="006E3F4C" w:rsidRPr="000407E2" w:rsidRDefault="006E3F4C" w:rsidP="006E3F4C">
      <w:pPr>
        <w:autoSpaceDE w:val="0"/>
        <w:autoSpaceDN w:val="0"/>
        <w:spacing w:after="0" w:line="240" w:lineRule="auto"/>
        <w:ind w:left="360"/>
        <w:jc w:val="both"/>
        <w:rPr>
          <w:rFonts w:ascii="Trebuchet MS" w:eastAsia="Times New Roman" w:hAnsi="Trebuchet MS"/>
        </w:rPr>
      </w:pPr>
    </w:p>
    <w:p w:rsidR="006E3F4C" w:rsidRPr="000407E2" w:rsidRDefault="006E3F4C" w:rsidP="006E3F4C">
      <w:pPr>
        <w:overflowPunct w:val="0"/>
        <w:autoSpaceDE w:val="0"/>
        <w:autoSpaceDN w:val="0"/>
        <w:adjustRightInd w:val="0"/>
        <w:spacing w:after="0" w:line="240" w:lineRule="auto"/>
        <w:jc w:val="both"/>
        <w:textAlignment w:val="baseline"/>
        <w:rPr>
          <w:rFonts w:ascii="Trebuchet MS" w:eastAsia="Times New Roman" w:hAnsi="Trebuchet MS"/>
          <w:u w:val="single"/>
        </w:rPr>
      </w:pPr>
      <w:r w:rsidRPr="000407E2">
        <w:rPr>
          <w:rFonts w:ascii="Trebuchet MS" w:eastAsia="Times New Roman" w:hAnsi="Trebuchet MS"/>
          <w:u w:val="single"/>
        </w:rPr>
        <w:t>Other relevant local planning documents:</w:t>
      </w:r>
    </w:p>
    <w:p w:rsidR="006E3F4C" w:rsidRPr="000407E2" w:rsidRDefault="006E3F4C" w:rsidP="006E3F4C">
      <w:pPr>
        <w:numPr>
          <w:ilvl w:val="0"/>
          <w:numId w:val="2"/>
        </w:numPr>
        <w:overflowPunct w:val="0"/>
        <w:autoSpaceDE w:val="0"/>
        <w:autoSpaceDN w:val="0"/>
        <w:adjustRightInd w:val="0"/>
        <w:spacing w:after="0" w:line="240" w:lineRule="auto"/>
        <w:jc w:val="both"/>
        <w:textAlignment w:val="baseline"/>
        <w:rPr>
          <w:rFonts w:ascii="Trebuchet MS" w:eastAsia="Times New Roman" w:hAnsi="Trebuchet MS"/>
        </w:rPr>
      </w:pPr>
      <w:r w:rsidRPr="000407E2">
        <w:rPr>
          <w:rFonts w:ascii="Trebuchet MS" w:eastAsia="Times New Roman" w:hAnsi="Trebuchet MS"/>
        </w:rPr>
        <w:t>Revised Parking Standards and Design SPD (Oct 2011), and</w:t>
      </w:r>
    </w:p>
    <w:p w:rsidR="006E3F4C" w:rsidRPr="000407E2" w:rsidRDefault="006E3F4C" w:rsidP="006E3F4C">
      <w:pPr>
        <w:overflowPunct w:val="0"/>
        <w:autoSpaceDE w:val="0"/>
        <w:autoSpaceDN w:val="0"/>
        <w:adjustRightInd w:val="0"/>
        <w:spacing w:after="0" w:line="240" w:lineRule="auto"/>
        <w:ind w:left="360" w:right="-508"/>
        <w:jc w:val="both"/>
        <w:textAlignment w:val="baseline"/>
        <w:rPr>
          <w:rFonts w:ascii="Trebuchet MS" w:eastAsia="Times New Roman" w:hAnsi="Trebuchet MS"/>
        </w:rPr>
      </w:pPr>
    </w:p>
    <w:p w:rsidR="006E3F4C" w:rsidRPr="000407E2" w:rsidRDefault="006E3F4C" w:rsidP="006E3F4C">
      <w:pPr>
        <w:overflowPunct w:val="0"/>
        <w:autoSpaceDE w:val="0"/>
        <w:autoSpaceDN w:val="0"/>
        <w:adjustRightInd w:val="0"/>
        <w:spacing w:after="0" w:line="240" w:lineRule="auto"/>
        <w:jc w:val="both"/>
        <w:textAlignment w:val="baseline"/>
        <w:rPr>
          <w:rFonts w:ascii="Trebuchet MS" w:eastAsia="Times New Roman" w:hAnsi="Trebuchet MS"/>
          <w:b/>
        </w:rPr>
      </w:pPr>
      <w:r w:rsidRPr="000407E2">
        <w:rPr>
          <w:rFonts w:ascii="Trebuchet MS" w:eastAsia="Times New Roman" w:hAnsi="Trebuchet MS"/>
          <w:b/>
        </w:rPr>
        <w:t>APPRAISAL</w:t>
      </w:r>
    </w:p>
    <w:p w:rsidR="006E3F4C" w:rsidRPr="000407E2" w:rsidRDefault="006E3F4C" w:rsidP="006E3F4C">
      <w:pPr>
        <w:overflowPunct w:val="0"/>
        <w:autoSpaceDE w:val="0"/>
        <w:autoSpaceDN w:val="0"/>
        <w:adjustRightInd w:val="0"/>
        <w:spacing w:after="0" w:line="240" w:lineRule="auto"/>
        <w:jc w:val="both"/>
        <w:textAlignment w:val="baseline"/>
        <w:rPr>
          <w:rFonts w:ascii="Trebuchet MS" w:eastAsia="Times New Roman" w:hAnsi="Trebuchet MS"/>
          <w:b/>
        </w:rPr>
      </w:pPr>
    </w:p>
    <w:p w:rsidR="006E3F4C" w:rsidRPr="000407E2" w:rsidRDefault="006E3F4C" w:rsidP="006E3F4C">
      <w:pPr>
        <w:overflowPunct w:val="0"/>
        <w:autoSpaceDE w:val="0"/>
        <w:autoSpaceDN w:val="0"/>
        <w:adjustRightInd w:val="0"/>
        <w:spacing w:after="0" w:line="240" w:lineRule="auto"/>
        <w:jc w:val="both"/>
        <w:textAlignment w:val="baseline"/>
        <w:rPr>
          <w:rFonts w:ascii="Trebuchet MS" w:eastAsia="Times New Roman" w:hAnsi="Trebuchet MS"/>
        </w:rPr>
      </w:pPr>
      <w:r w:rsidRPr="000407E2">
        <w:rPr>
          <w:rFonts w:ascii="Trebuchet MS" w:eastAsia="Times New Roman" w:hAnsi="Trebuchet MS"/>
        </w:rPr>
        <w:t>The main issues in consideration of this application are:</w:t>
      </w:r>
    </w:p>
    <w:p w:rsidR="006E3F4C" w:rsidRPr="000407E2" w:rsidRDefault="006E3F4C" w:rsidP="006E3F4C">
      <w:pPr>
        <w:overflowPunct w:val="0"/>
        <w:autoSpaceDE w:val="0"/>
        <w:autoSpaceDN w:val="0"/>
        <w:adjustRightInd w:val="0"/>
        <w:spacing w:after="0" w:line="240" w:lineRule="auto"/>
        <w:ind w:right="-508"/>
        <w:jc w:val="both"/>
        <w:textAlignment w:val="baseline"/>
        <w:rPr>
          <w:rFonts w:ascii="Trebuchet MS" w:eastAsia="Times New Roman" w:hAnsi="Trebuchet MS"/>
        </w:rPr>
      </w:pPr>
    </w:p>
    <w:p w:rsidR="006E3F4C" w:rsidRPr="000407E2" w:rsidRDefault="006E3F4C" w:rsidP="006E3F4C">
      <w:pPr>
        <w:numPr>
          <w:ilvl w:val="0"/>
          <w:numId w:val="4"/>
        </w:numPr>
        <w:overflowPunct w:val="0"/>
        <w:autoSpaceDE w:val="0"/>
        <w:autoSpaceDN w:val="0"/>
        <w:adjustRightInd w:val="0"/>
        <w:spacing w:after="0" w:line="240" w:lineRule="auto"/>
        <w:ind w:right="-508"/>
        <w:jc w:val="both"/>
        <w:textAlignment w:val="baseline"/>
        <w:rPr>
          <w:rFonts w:ascii="Trebuchet MS" w:eastAsia="Times New Roman" w:hAnsi="Trebuchet MS"/>
        </w:rPr>
      </w:pPr>
      <w:r w:rsidRPr="000407E2">
        <w:rPr>
          <w:rFonts w:ascii="Trebuchet MS" w:eastAsia="Times New Roman" w:hAnsi="Trebuchet MS"/>
        </w:rPr>
        <w:t>Principle of development;</w:t>
      </w:r>
    </w:p>
    <w:p w:rsidR="006E3F4C" w:rsidRPr="000407E2" w:rsidRDefault="006E3F4C" w:rsidP="006E3F4C">
      <w:pPr>
        <w:numPr>
          <w:ilvl w:val="0"/>
          <w:numId w:val="4"/>
        </w:numPr>
        <w:overflowPunct w:val="0"/>
        <w:autoSpaceDE w:val="0"/>
        <w:autoSpaceDN w:val="0"/>
        <w:adjustRightInd w:val="0"/>
        <w:spacing w:after="0" w:line="240" w:lineRule="auto"/>
        <w:ind w:right="-508"/>
        <w:jc w:val="both"/>
        <w:textAlignment w:val="baseline"/>
        <w:rPr>
          <w:rFonts w:ascii="Trebuchet MS" w:eastAsia="Times New Roman" w:hAnsi="Trebuchet MS"/>
        </w:rPr>
      </w:pPr>
      <w:r w:rsidRPr="000407E2">
        <w:rPr>
          <w:rFonts w:ascii="Trebuchet MS" w:eastAsia="Times New Roman" w:hAnsi="Trebuchet MS"/>
        </w:rPr>
        <w:t>Impact on the character and appearance of the surrounding area;</w:t>
      </w:r>
    </w:p>
    <w:p w:rsidR="006E3F4C" w:rsidRPr="000407E2" w:rsidRDefault="006E3F4C" w:rsidP="006E3F4C">
      <w:pPr>
        <w:numPr>
          <w:ilvl w:val="0"/>
          <w:numId w:val="4"/>
        </w:numPr>
        <w:overflowPunct w:val="0"/>
        <w:autoSpaceDE w:val="0"/>
        <w:autoSpaceDN w:val="0"/>
        <w:adjustRightInd w:val="0"/>
        <w:spacing w:after="0" w:line="240" w:lineRule="auto"/>
        <w:ind w:right="-508"/>
        <w:jc w:val="both"/>
        <w:textAlignment w:val="baseline"/>
        <w:rPr>
          <w:rFonts w:ascii="Trebuchet MS" w:eastAsia="Times New Roman" w:hAnsi="Trebuchet MS"/>
        </w:rPr>
      </w:pPr>
      <w:r w:rsidRPr="000407E2">
        <w:rPr>
          <w:rFonts w:ascii="Trebuchet MS" w:eastAsia="Times New Roman" w:hAnsi="Trebuchet MS"/>
        </w:rPr>
        <w:t>Impact on residential amenity;</w:t>
      </w:r>
    </w:p>
    <w:p w:rsidR="006E3F4C" w:rsidRPr="000407E2" w:rsidRDefault="006E3F4C" w:rsidP="006E3F4C">
      <w:pPr>
        <w:numPr>
          <w:ilvl w:val="0"/>
          <w:numId w:val="4"/>
        </w:numPr>
        <w:overflowPunct w:val="0"/>
        <w:autoSpaceDE w:val="0"/>
        <w:autoSpaceDN w:val="0"/>
        <w:adjustRightInd w:val="0"/>
        <w:spacing w:after="0" w:line="240" w:lineRule="auto"/>
        <w:ind w:right="-508"/>
        <w:jc w:val="both"/>
        <w:textAlignment w:val="baseline"/>
        <w:rPr>
          <w:rFonts w:ascii="Trebuchet MS" w:eastAsia="Times New Roman" w:hAnsi="Trebuchet MS"/>
        </w:rPr>
      </w:pPr>
      <w:r w:rsidRPr="000407E2">
        <w:rPr>
          <w:rFonts w:ascii="Trebuchet MS" w:eastAsia="Times New Roman" w:hAnsi="Trebuchet MS"/>
        </w:rPr>
        <w:t>Transport;</w:t>
      </w:r>
    </w:p>
    <w:p w:rsidR="006E3F4C" w:rsidRPr="000407E2" w:rsidRDefault="006E3F4C" w:rsidP="006E3F4C">
      <w:pPr>
        <w:numPr>
          <w:ilvl w:val="0"/>
          <w:numId w:val="4"/>
        </w:numPr>
        <w:overflowPunct w:val="0"/>
        <w:autoSpaceDE w:val="0"/>
        <w:autoSpaceDN w:val="0"/>
        <w:adjustRightInd w:val="0"/>
        <w:spacing w:after="0" w:line="240" w:lineRule="auto"/>
        <w:ind w:right="-508"/>
        <w:jc w:val="both"/>
        <w:textAlignment w:val="baseline"/>
        <w:rPr>
          <w:rFonts w:ascii="Trebuchet MS" w:eastAsia="Times New Roman" w:hAnsi="Trebuchet MS"/>
        </w:rPr>
      </w:pPr>
      <w:r w:rsidRPr="000407E2">
        <w:rPr>
          <w:rFonts w:ascii="Trebuchet MS" w:eastAsia="Times New Roman" w:hAnsi="Trebuchet MS"/>
        </w:rPr>
        <w:t>Other considerations.</w:t>
      </w:r>
    </w:p>
    <w:p w:rsidR="006E3F4C" w:rsidRPr="000407E2" w:rsidRDefault="006E3F4C" w:rsidP="006E3F4C">
      <w:pPr>
        <w:overflowPunct w:val="0"/>
        <w:autoSpaceDE w:val="0"/>
        <w:autoSpaceDN w:val="0"/>
        <w:adjustRightInd w:val="0"/>
        <w:spacing w:after="0" w:line="240" w:lineRule="auto"/>
        <w:ind w:right="90"/>
        <w:jc w:val="both"/>
        <w:textAlignment w:val="baseline"/>
        <w:rPr>
          <w:rFonts w:ascii="Trebuchet MS" w:eastAsia="Times New Roman" w:hAnsi="Trebuchet MS"/>
        </w:rPr>
      </w:pPr>
    </w:p>
    <w:p w:rsidR="006E3F4C" w:rsidRPr="000407E2" w:rsidRDefault="006E3F4C" w:rsidP="006E3F4C">
      <w:pPr>
        <w:overflowPunct w:val="0"/>
        <w:autoSpaceDE w:val="0"/>
        <w:autoSpaceDN w:val="0"/>
        <w:adjustRightInd w:val="0"/>
        <w:spacing w:after="0" w:line="240" w:lineRule="auto"/>
        <w:jc w:val="both"/>
        <w:textAlignment w:val="baseline"/>
        <w:rPr>
          <w:rFonts w:ascii="Trebuchet MS" w:eastAsia="Times New Roman" w:hAnsi="Trebuchet MS"/>
          <w:b/>
          <w:u w:val="single"/>
        </w:rPr>
      </w:pPr>
      <w:r w:rsidRPr="000407E2">
        <w:rPr>
          <w:rFonts w:ascii="Trebuchet MS" w:eastAsia="Times New Roman" w:hAnsi="Trebuchet MS"/>
          <w:u w:val="single"/>
        </w:rPr>
        <w:t>Principle of development</w:t>
      </w:r>
    </w:p>
    <w:p w:rsidR="006E3F4C" w:rsidRPr="000407E2" w:rsidRDefault="006E3F4C" w:rsidP="00EC631E">
      <w:pPr>
        <w:autoSpaceDE w:val="0"/>
        <w:autoSpaceDN w:val="0"/>
        <w:adjustRightInd w:val="0"/>
        <w:spacing w:after="0" w:line="240" w:lineRule="auto"/>
        <w:jc w:val="both"/>
        <w:rPr>
          <w:rFonts w:ascii="Trebuchet MS" w:eastAsia="Times New Roman" w:hAnsi="Trebuchet MS"/>
          <w:bCs/>
        </w:rPr>
      </w:pPr>
      <w:r w:rsidRPr="000407E2">
        <w:rPr>
          <w:rFonts w:ascii="Trebuchet MS" w:eastAsia="Times New Roman" w:hAnsi="Trebuchet MS"/>
          <w:bCs/>
          <w:lang w:val="en-US"/>
        </w:rPr>
        <w:t xml:space="preserve">The </w:t>
      </w:r>
      <w:r w:rsidR="00AB6E87" w:rsidRPr="000407E2">
        <w:rPr>
          <w:rFonts w:ascii="Trebuchet MS" w:eastAsia="Times New Roman" w:hAnsi="Trebuchet MS"/>
          <w:bCs/>
          <w:lang w:val="en-US"/>
        </w:rPr>
        <w:t xml:space="preserve">principle of the development in terms of adding a </w:t>
      </w:r>
      <w:r w:rsidR="00AB6E87" w:rsidRPr="000407E2">
        <w:rPr>
          <w:rFonts w:ascii="Trebuchet MS" w:eastAsia="Times New Roman" w:hAnsi="Trebuchet MS"/>
          <w:bCs/>
        </w:rPr>
        <w:t xml:space="preserve">new mansard roof and provision of additional office space within the roofspace with dormer windows and rooflights as well as re-modelling the exterior of the building with changes to fenestration has already been considered acceptable in terms of granted permission 141889. </w:t>
      </w:r>
      <w:r w:rsidR="00EC631E" w:rsidRPr="000407E2">
        <w:rPr>
          <w:rFonts w:ascii="Trebuchet MS" w:eastAsia="Times New Roman" w:hAnsi="Trebuchet MS"/>
          <w:bCs/>
        </w:rPr>
        <w:t>Therefore, as highlighted within the proposals section above, to be considered are any changes in policy or other material considerations which may have occurred since the previous grant of planning permission. Where issues have been previously examined in detail and there has been no material change in circumstances (planning policy and local context), this report will not re-examine such issues</w:t>
      </w:r>
    </w:p>
    <w:p w:rsidR="006E3F4C" w:rsidRPr="000407E2" w:rsidRDefault="006E3F4C" w:rsidP="006E3F4C">
      <w:pPr>
        <w:overflowPunct w:val="0"/>
        <w:autoSpaceDE w:val="0"/>
        <w:autoSpaceDN w:val="0"/>
        <w:adjustRightInd w:val="0"/>
        <w:spacing w:after="0" w:line="240" w:lineRule="auto"/>
        <w:ind w:right="90" w:hanging="709"/>
        <w:jc w:val="both"/>
        <w:textAlignment w:val="baseline"/>
        <w:rPr>
          <w:rFonts w:ascii="Trebuchet MS" w:eastAsia="Times New Roman" w:hAnsi="Trebuchet MS"/>
          <w:u w:val="single"/>
        </w:rPr>
      </w:pPr>
      <w:r w:rsidRPr="000407E2">
        <w:rPr>
          <w:rFonts w:ascii="Trebuchet MS" w:eastAsia="Times New Roman" w:hAnsi="Trebuchet MS"/>
        </w:rPr>
        <w:lastRenderedPageBreak/>
        <w:tab/>
      </w:r>
      <w:r w:rsidRPr="000407E2">
        <w:rPr>
          <w:rFonts w:ascii="Trebuchet MS" w:eastAsia="Times New Roman" w:hAnsi="Trebuchet MS"/>
          <w:u w:val="single"/>
        </w:rPr>
        <w:t xml:space="preserve">Scale, Appearance and Effect on </w:t>
      </w:r>
      <w:r w:rsidR="00E80C44" w:rsidRPr="000407E2">
        <w:rPr>
          <w:rFonts w:ascii="Trebuchet MS" w:eastAsia="Times New Roman" w:hAnsi="Trebuchet MS"/>
          <w:u w:val="single"/>
        </w:rPr>
        <w:t>Conservation area</w:t>
      </w:r>
    </w:p>
    <w:p w:rsidR="006E3F4C" w:rsidRPr="000407E2" w:rsidRDefault="00EC631E" w:rsidP="006E3F4C">
      <w:pPr>
        <w:overflowPunct w:val="0"/>
        <w:autoSpaceDE w:val="0"/>
        <w:autoSpaceDN w:val="0"/>
        <w:adjustRightInd w:val="0"/>
        <w:spacing w:after="0" w:line="240" w:lineRule="auto"/>
        <w:ind w:right="90"/>
        <w:jc w:val="both"/>
        <w:textAlignment w:val="baseline"/>
        <w:rPr>
          <w:rFonts w:ascii="Trebuchet MS" w:eastAsia="Times New Roman" w:hAnsi="Trebuchet MS"/>
        </w:rPr>
      </w:pPr>
      <w:r w:rsidRPr="000407E2">
        <w:rPr>
          <w:rFonts w:ascii="Trebuchet MS" w:eastAsia="Times New Roman" w:hAnsi="Trebuchet MS"/>
        </w:rPr>
        <w:t xml:space="preserve">There </w:t>
      </w:r>
      <w:r w:rsidR="00E80C44" w:rsidRPr="000407E2">
        <w:rPr>
          <w:rFonts w:ascii="Trebuchet MS" w:eastAsia="Times New Roman" w:hAnsi="Trebuchet MS"/>
        </w:rPr>
        <w:t>have been no changes</w:t>
      </w:r>
      <w:r w:rsidRPr="000407E2">
        <w:rPr>
          <w:rFonts w:ascii="Trebuchet MS" w:eastAsia="Times New Roman" w:hAnsi="Trebuchet MS"/>
        </w:rPr>
        <w:t xml:space="preserve"> in policy that would alter the previous conclusion that the proposed alterations </w:t>
      </w:r>
      <w:r w:rsidR="006E3F4C" w:rsidRPr="000407E2">
        <w:rPr>
          <w:rFonts w:ascii="Trebuchet MS" w:eastAsia="Times New Roman" w:hAnsi="Trebuchet MS"/>
        </w:rPr>
        <w:t>would preserve and enhance the character and appearance of the conservation area and wider public realm, in accordance with Policies CS7, CS15 and CS33.</w:t>
      </w:r>
    </w:p>
    <w:p w:rsidR="006E3F4C" w:rsidRPr="000407E2" w:rsidRDefault="006E3F4C" w:rsidP="006E3F4C">
      <w:pPr>
        <w:overflowPunct w:val="0"/>
        <w:autoSpaceDE w:val="0"/>
        <w:autoSpaceDN w:val="0"/>
        <w:adjustRightInd w:val="0"/>
        <w:spacing w:after="0" w:line="240" w:lineRule="auto"/>
        <w:ind w:right="90"/>
        <w:jc w:val="both"/>
        <w:textAlignment w:val="baseline"/>
        <w:rPr>
          <w:rFonts w:ascii="Trebuchet MS" w:eastAsia="Times New Roman" w:hAnsi="Trebuchet MS"/>
          <w:u w:val="single"/>
        </w:rPr>
      </w:pPr>
      <w:r w:rsidRPr="000407E2">
        <w:rPr>
          <w:rFonts w:ascii="Trebuchet MS" w:eastAsia="Times New Roman" w:hAnsi="Trebuchet MS"/>
        </w:rPr>
        <w:tab/>
      </w:r>
    </w:p>
    <w:p w:rsidR="006E3F4C" w:rsidRPr="000407E2" w:rsidRDefault="006E3F4C" w:rsidP="006E3F4C">
      <w:pPr>
        <w:overflowPunct w:val="0"/>
        <w:autoSpaceDE w:val="0"/>
        <w:autoSpaceDN w:val="0"/>
        <w:adjustRightInd w:val="0"/>
        <w:spacing w:after="0" w:line="240" w:lineRule="auto"/>
        <w:ind w:right="90"/>
        <w:jc w:val="both"/>
        <w:textAlignment w:val="baseline"/>
        <w:rPr>
          <w:rFonts w:ascii="Trebuchet MS" w:eastAsia="Times New Roman" w:hAnsi="Trebuchet MS"/>
          <w:u w:val="single"/>
        </w:rPr>
      </w:pPr>
      <w:r w:rsidRPr="000407E2">
        <w:rPr>
          <w:rFonts w:ascii="Trebuchet MS" w:eastAsia="Times New Roman" w:hAnsi="Trebuchet MS"/>
          <w:u w:val="single"/>
        </w:rPr>
        <w:t>Impact on residential amenity</w:t>
      </w:r>
    </w:p>
    <w:p w:rsidR="006E3F4C" w:rsidRPr="000407E2" w:rsidRDefault="00EC631E" w:rsidP="006E3F4C">
      <w:pPr>
        <w:overflowPunct w:val="0"/>
        <w:autoSpaceDE w:val="0"/>
        <w:autoSpaceDN w:val="0"/>
        <w:adjustRightInd w:val="0"/>
        <w:spacing w:after="0" w:line="240" w:lineRule="auto"/>
        <w:ind w:right="90"/>
        <w:jc w:val="both"/>
        <w:textAlignment w:val="baseline"/>
        <w:rPr>
          <w:rFonts w:ascii="Trebuchet MS" w:eastAsia="Times New Roman" w:hAnsi="Trebuchet MS"/>
        </w:rPr>
      </w:pPr>
      <w:r w:rsidRPr="000407E2">
        <w:rPr>
          <w:rFonts w:ascii="Trebuchet MS" w:eastAsia="Times New Roman" w:hAnsi="Trebuchet MS"/>
        </w:rPr>
        <w:t xml:space="preserve">Whilst similar concerns as with the previously approved scheme have been raised by neighbours, there has not be a material change in terms of further development within the locality of the application site that would necessitate reassessment of the proposals in relation to neighbouring amenity. </w:t>
      </w:r>
      <w:r w:rsidR="006E3F4C" w:rsidRPr="000407E2">
        <w:rPr>
          <w:rFonts w:ascii="Trebuchet MS" w:eastAsia="Times New Roman" w:hAnsi="Trebuchet MS"/>
        </w:rPr>
        <w:t>On this basis it is considered that the effects of the proposa</w:t>
      </w:r>
      <w:r w:rsidRPr="000407E2">
        <w:rPr>
          <w:rFonts w:ascii="Trebuchet MS" w:eastAsia="Times New Roman" w:hAnsi="Trebuchet MS"/>
        </w:rPr>
        <w:t>l on the amenity of neighbouring properties</w:t>
      </w:r>
      <w:r w:rsidR="006E3F4C" w:rsidRPr="000407E2">
        <w:rPr>
          <w:rFonts w:ascii="Trebuchet MS" w:eastAsia="Times New Roman" w:hAnsi="Trebuchet MS"/>
        </w:rPr>
        <w:t xml:space="preserve"> and the amenity of future occupiers is acceptable, in accordance with Policies CS15 and DM4.</w:t>
      </w:r>
    </w:p>
    <w:p w:rsidR="006E3F4C" w:rsidRPr="000407E2" w:rsidRDefault="006E3F4C" w:rsidP="006E3F4C">
      <w:pPr>
        <w:spacing w:after="0" w:line="240" w:lineRule="auto"/>
        <w:jc w:val="both"/>
        <w:rPr>
          <w:rFonts w:ascii="Trebuchet MS" w:eastAsia="Times New Roman" w:hAnsi="Trebuchet MS"/>
          <w:u w:val="single"/>
        </w:rPr>
      </w:pPr>
    </w:p>
    <w:p w:rsidR="006E3F4C" w:rsidRPr="000407E2" w:rsidRDefault="006E3F4C" w:rsidP="006E3F4C">
      <w:pPr>
        <w:spacing w:after="0" w:line="240" w:lineRule="auto"/>
        <w:jc w:val="both"/>
        <w:rPr>
          <w:rFonts w:ascii="Trebuchet MS" w:eastAsia="Times New Roman" w:hAnsi="Trebuchet MS"/>
          <w:u w:val="single"/>
        </w:rPr>
      </w:pPr>
      <w:r w:rsidRPr="000407E2">
        <w:rPr>
          <w:rFonts w:ascii="Trebuchet MS" w:eastAsia="Times New Roman" w:hAnsi="Trebuchet MS"/>
          <w:u w:val="single"/>
        </w:rPr>
        <w:t>Transport and Access</w:t>
      </w:r>
    </w:p>
    <w:p w:rsidR="00E80C44" w:rsidRPr="000407E2" w:rsidRDefault="00EC631E" w:rsidP="00EC631E">
      <w:pPr>
        <w:spacing w:after="0" w:line="240" w:lineRule="auto"/>
        <w:ind w:hanging="11"/>
        <w:jc w:val="both"/>
        <w:rPr>
          <w:rFonts w:ascii="Trebuchet MS" w:eastAsia="Times New Roman" w:hAnsi="Trebuchet MS"/>
        </w:rPr>
      </w:pPr>
      <w:r w:rsidRPr="000407E2">
        <w:rPr>
          <w:rFonts w:ascii="Trebuchet MS" w:eastAsia="Times New Roman" w:hAnsi="Trebuchet MS"/>
        </w:rPr>
        <w:t>As highlighted within the C</w:t>
      </w:r>
      <w:r w:rsidR="006E3F4C" w:rsidRPr="000407E2">
        <w:rPr>
          <w:rFonts w:ascii="Trebuchet MS" w:eastAsia="Times New Roman" w:hAnsi="Trebuchet MS"/>
        </w:rPr>
        <w:t xml:space="preserve">ouncil’s Transport </w:t>
      </w:r>
      <w:r w:rsidRPr="000407E2">
        <w:rPr>
          <w:rFonts w:ascii="Trebuchet MS" w:eastAsia="Times New Roman" w:hAnsi="Trebuchet MS"/>
        </w:rPr>
        <w:t>Officer’s comments above, whilst a S106 contribution was calculated in line with the</w:t>
      </w:r>
      <w:r w:rsidRPr="000407E2">
        <w:rPr>
          <w:rFonts w:ascii="Trebuchet MS" w:eastAsia="Times New Roman" w:hAnsi="Trebuchet MS"/>
          <w:lang w:val="en-US"/>
        </w:rPr>
        <w:t xml:space="preserve"> Council’s Supplementary Planning Document </w:t>
      </w:r>
      <w:r w:rsidR="00232252" w:rsidRPr="000407E2">
        <w:rPr>
          <w:rFonts w:ascii="Trebuchet MS" w:eastAsia="Times New Roman" w:hAnsi="Trebuchet MS"/>
          <w:lang w:val="en-US"/>
        </w:rPr>
        <w:t>(</w:t>
      </w:r>
      <w:r w:rsidR="00232252" w:rsidRPr="000407E2">
        <w:rPr>
          <w:rFonts w:ascii="Trebuchet MS" w:eastAsia="Times New Roman" w:hAnsi="Trebuchet MS"/>
          <w:lang w:val="en-US"/>
        </w:rPr>
        <w:t>November 2013</w:t>
      </w:r>
      <w:r w:rsidR="00232252" w:rsidRPr="000407E2">
        <w:rPr>
          <w:rFonts w:ascii="Trebuchet MS" w:eastAsia="Times New Roman" w:hAnsi="Trebuchet MS"/>
          <w:lang w:val="en-US"/>
        </w:rPr>
        <w:t>)</w:t>
      </w:r>
      <w:r w:rsidR="00232252" w:rsidRPr="000407E2">
        <w:rPr>
          <w:rFonts w:ascii="Trebuchet MS" w:eastAsia="Times New Roman" w:hAnsi="Trebuchet MS"/>
          <w:lang w:val="en-US"/>
        </w:rPr>
        <w:t xml:space="preserve"> </w:t>
      </w:r>
      <w:r w:rsidR="00232252" w:rsidRPr="000407E2">
        <w:rPr>
          <w:rFonts w:ascii="Trebuchet MS" w:eastAsia="Times New Roman" w:hAnsi="Trebuchet MS"/>
          <w:lang w:val="en-US"/>
        </w:rPr>
        <w:t>on planning obligations</w:t>
      </w:r>
      <w:r w:rsidRPr="000407E2">
        <w:rPr>
          <w:rFonts w:ascii="Trebuchet MS" w:eastAsia="Times New Roman" w:hAnsi="Trebuchet MS"/>
          <w:lang w:val="en-US"/>
        </w:rPr>
        <w:t xml:space="preserve"> </w:t>
      </w:r>
      <w:r w:rsidR="00232252" w:rsidRPr="000407E2">
        <w:rPr>
          <w:rFonts w:ascii="Trebuchet MS" w:eastAsia="Times New Roman" w:hAnsi="Trebuchet MS"/>
          <w:lang w:val="en-US"/>
        </w:rPr>
        <w:t>for the previous scheme, there has been a change in policy that is now a material consideration in this instance</w:t>
      </w:r>
      <w:r w:rsidRPr="000407E2">
        <w:rPr>
          <w:rFonts w:ascii="Trebuchet MS" w:eastAsia="Times New Roman" w:hAnsi="Trebuchet MS"/>
        </w:rPr>
        <w:t xml:space="preserve">.  </w:t>
      </w:r>
      <w:r w:rsidR="00232252" w:rsidRPr="000407E2">
        <w:rPr>
          <w:rFonts w:ascii="Trebuchet MS" w:eastAsia="Times New Roman" w:hAnsi="Trebuchet MS"/>
        </w:rPr>
        <w:t>The</w:t>
      </w:r>
      <w:r w:rsidRPr="000407E2">
        <w:rPr>
          <w:rFonts w:ascii="Trebuchet MS" w:eastAsia="Times New Roman" w:hAnsi="Trebuchet MS"/>
        </w:rPr>
        <w:t xml:space="preserve"> Reading Borough Council’s Community Infrastructure Levy (CIL) Charging Schedule came into effect on 1st April 2015, </w:t>
      </w:r>
      <w:r w:rsidR="00232252" w:rsidRPr="000407E2">
        <w:rPr>
          <w:rFonts w:ascii="Trebuchet MS" w:eastAsia="Times New Roman" w:hAnsi="Trebuchet MS"/>
        </w:rPr>
        <w:t xml:space="preserve">meaning that </w:t>
      </w:r>
      <w:r w:rsidRPr="000407E2">
        <w:rPr>
          <w:rFonts w:ascii="Trebuchet MS" w:eastAsia="Times New Roman" w:hAnsi="Trebuchet MS"/>
        </w:rPr>
        <w:t xml:space="preserve">any contribution should now be sought in line with the CIL charging schedule. </w:t>
      </w:r>
      <w:r w:rsidR="00232252" w:rsidRPr="000407E2">
        <w:rPr>
          <w:rFonts w:ascii="Trebuchet MS" w:eastAsia="Times New Roman" w:hAnsi="Trebuchet MS"/>
        </w:rPr>
        <w:t xml:space="preserve">Therefore, in accordance with the requirements of the </w:t>
      </w:r>
      <w:r w:rsidR="00232252" w:rsidRPr="000407E2">
        <w:rPr>
          <w:rFonts w:ascii="Trebuchet MS" w:eastAsia="Times New Roman" w:hAnsi="Trebuchet MS"/>
        </w:rPr>
        <w:t>CIL charging schedule</w:t>
      </w:r>
      <w:r w:rsidR="00232252" w:rsidRPr="000407E2">
        <w:rPr>
          <w:rFonts w:ascii="Trebuchet MS" w:eastAsia="Times New Roman" w:hAnsi="Trebuchet MS"/>
        </w:rPr>
        <w:t>,</w:t>
      </w:r>
      <w:r w:rsidR="00E80C44" w:rsidRPr="000407E2">
        <w:rPr>
          <w:rFonts w:ascii="Trebuchet MS" w:eastAsia="Times New Roman" w:hAnsi="Trebuchet MS"/>
        </w:rPr>
        <w:t xml:space="preserve"> the previously sought contributions are now covered by CIL and no further S106 legal agreement would be required.</w:t>
      </w:r>
    </w:p>
    <w:p w:rsidR="00E80C44" w:rsidRPr="000407E2" w:rsidRDefault="00E80C44" w:rsidP="00EC631E">
      <w:pPr>
        <w:spacing w:after="0" w:line="240" w:lineRule="auto"/>
        <w:ind w:hanging="11"/>
        <w:jc w:val="both"/>
        <w:rPr>
          <w:rFonts w:ascii="Trebuchet MS" w:eastAsia="Times New Roman" w:hAnsi="Trebuchet MS"/>
        </w:rPr>
      </w:pPr>
    </w:p>
    <w:p w:rsidR="006E3F4C" w:rsidRPr="000407E2" w:rsidRDefault="00E80C44" w:rsidP="00E80C44">
      <w:pPr>
        <w:spacing w:after="0" w:line="240" w:lineRule="auto"/>
        <w:ind w:hanging="11"/>
        <w:jc w:val="both"/>
        <w:rPr>
          <w:rFonts w:ascii="Trebuchet MS" w:eastAsia="Times New Roman" w:hAnsi="Trebuchet MS"/>
        </w:rPr>
      </w:pPr>
      <w:r w:rsidRPr="000407E2">
        <w:rPr>
          <w:rFonts w:ascii="Trebuchet MS" w:eastAsia="Times New Roman" w:hAnsi="Trebuchet MS"/>
        </w:rPr>
        <w:t xml:space="preserve">As previously concluded, no further parking than existing is required. A condition would be added to cover for the provision of cycle parking. </w:t>
      </w:r>
      <w:r w:rsidR="006E3F4C" w:rsidRPr="000407E2">
        <w:rPr>
          <w:rFonts w:ascii="Trebuchet MS" w:hAnsi="Trebuchet MS"/>
        </w:rPr>
        <w:t>On this basis it is considered that the</w:t>
      </w:r>
      <w:r w:rsidRPr="000407E2">
        <w:rPr>
          <w:rFonts w:ascii="Trebuchet MS" w:hAnsi="Trebuchet MS"/>
        </w:rPr>
        <w:t xml:space="preserve"> proposal accords </w:t>
      </w:r>
      <w:r w:rsidR="006E3F4C" w:rsidRPr="000407E2">
        <w:rPr>
          <w:rFonts w:ascii="Trebuchet MS" w:hAnsi="Trebuchet MS"/>
        </w:rPr>
        <w:t>with Policies CS2, CS20, CS24, DM4 and DM12.</w:t>
      </w:r>
    </w:p>
    <w:p w:rsidR="006E3F4C" w:rsidRPr="000407E2" w:rsidRDefault="006E3F4C" w:rsidP="006E3F4C">
      <w:pPr>
        <w:spacing w:after="0" w:line="240" w:lineRule="auto"/>
        <w:jc w:val="both"/>
        <w:rPr>
          <w:rFonts w:ascii="Trebuchet MS" w:hAnsi="Trebuchet MS"/>
        </w:rPr>
      </w:pPr>
    </w:p>
    <w:p w:rsidR="006E3F4C" w:rsidRPr="000407E2" w:rsidRDefault="006E3F4C" w:rsidP="006E3F4C">
      <w:pPr>
        <w:spacing w:after="0" w:line="240" w:lineRule="auto"/>
        <w:jc w:val="both"/>
        <w:rPr>
          <w:rFonts w:ascii="Trebuchet MS" w:hAnsi="Trebuchet MS"/>
          <w:u w:val="single"/>
        </w:rPr>
      </w:pPr>
      <w:r w:rsidRPr="000407E2">
        <w:rPr>
          <w:rFonts w:ascii="Trebuchet MS" w:hAnsi="Trebuchet MS"/>
          <w:u w:val="single"/>
        </w:rPr>
        <w:t>Other Considerations</w:t>
      </w:r>
    </w:p>
    <w:p w:rsidR="006E3F4C" w:rsidRPr="000407E2" w:rsidRDefault="006E3F4C" w:rsidP="006E3F4C">
      <w:pPr>
        <w:spacing w:after="0" w:line="240" w:lineRule="auto"/>
        <w:jc w:val="both"/>
        <w:rPr>
          <w:rFonts w:ascii="Trebuchet MS" w:hAnsi="Trebuchet MS"/>
        </w:rPr>
      </w:pPr>
      <w:r w:rsidRPr="000407E2">
        <w:rPr>
          <w:rFonts w:ascii="Trebuchet MS" w:hAnsi="Trebuchet MS"/>
        </w:rPr>
        <w:t>Most of the issues raised by neighbours have been addressed within the report above. The issue of noise during construction would be addressed by way of conditioning the working hours during implementation of the permission in this predominantly residential location. In addition a condition would also be added regarding the need to submit a Method of Construction Statement prior to commencement of works.</w:t>
      </w:r>
    </w:p>
    <w:p w:rsidR="006E3F4C" w:rsidRPr="000407E2" w:rsidRDefault="006E3F4C" w:rsidP="006E3F4C">
      <w:pPr>
        <w:spacing w:after="0" w:line="240" w:lineRule="auto"/>
        <w:jc w:val="both"/>
        <w:rPr>
          <w:rFonts w:ascii="Trebuchet MS" w:hAnsi="Trebuchet MS"/>
          <w:u w:val="single"/>
        </w:rPr>
      </w:pPr>
    </w:p>
    <w:p w:rsidR="006E3F4C" w:rsidRPr="000407E2" w:rsidRDefault="006E3F4C" w:rsidP="006E3F4C">
      <w:pPr>
        <w:spacing w:after="0" w:line="240" w:lineRule="auto"/>
        <w:jc w:val="both"/>
        <w:rPr>
          <w:rFonts w:ascii="Trebuchet MS" w:hAnsi="Trebuchet MS"/>
          <w:bCs/>
          <w:u w:val="single"/>
        </w:rPr>
      </w:pPr>
      <w:r w:rsidRPr="000407E2">
        <w:rPr>
          <w:rFonts w:ascii="Trebuchet MS" w:hAnsi="Trebuchet MS"/>
          <w:bCs/>
          <w:u w:val="single"/>
        </w:rPr>
        <w:t>Equality Act 2010</w:t>
      </w:r>
    </w:p>
    <w:p w:rsidR="006E3F4C" w:rsidRPr="000407E2" w:rsidRDefault="006E3F4C" w:rsidP="006E3F4C">
      <w:pPr>
        <w:spacing w:after="0" w:line="240" w:lineRule="auto"/>
        <w:jc w:val="both"/>
        <w:rPr>
          <w:rFonts w:ascii="Trebuchet MS" w:hAnsi="Trebuchet MS"/>
          <w:bCs/>
        </w:rPr>
      </w:pPr>
      <w:r w:rsidRPr="000407E2">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E3F4C" w:rsidRPr="000407E2" w:rsidRDefault="006E3F4C" w:rsidP="006E3F4C">
      <w:pPr>
        <w:spacing w:after="0" w:line="240" w:lineRule="auto"/>
        <w:jc w:val="both"/>
        <w:rPr>
          <w:rFonts w:ascii="Trebuchet MS" w:hAnsi="Trebuchet MS"/>
          <w:bCs/>
        </w:rPr>
      </w:pPr>
    </w:p>
    <w:p w:rsidR="006E3F4C" w:rsidRPr="000407E2" w:rsidRDefault="006E3F4C" w:rsidP="006E3F4C">
      <w:pPr>
        <w:spacing w:after="0" w:line="240" w:lineRule="auto"/>
        <w:jc w:val="both"/>
        <w:rPr>
          <w:rFonts w:ascii="Trebuchet MS" w:hAnsi="Trebuchet MS"/>
          <w:b/>
          <w:bCs/>
          <w:u w:val="single"/>
        </w:rPr>
      </w:pPr>
      <w:r w:rsidRPr="000407E2">
        <w:rPr>
          <w:rFonts w:ascii="Trebuchet MS" w:hAnsi="Trebuchet MS"/>
          <w:b/>
          <w:bCs/>
          <w:u w:val="single"/>
        </w:rPr>
        <w:t>Conclusion</w:t>
      </w:r>
    </w:p>
    <w:p w:rsidR="006E3F4C" w:rsidRPr="000407E2" w:rsidRDefault="006E3F4C" w:rsidP="006E3F4C">
      <w:pPr>
        <w:spacing w:after="0" w:line="240" w:lineRule="auto"/>
        <w:jc w:val="both"/>
        <w:rPr>
          <w:rFonts w:ascii="Trebuchet MS" w:hAnsi="Trebuchet MS"/>
          <w:bCs/>
        </w:rPr>
      </w:pPr>
      <w:r w:rsidRPr="000407E2">
        <w:rPr>
          <w:rFonts w:ascii="Trebuchet MS" w:hAnsi="Trebuchet MS"/>
          <w:bCs/>
        </w:rPr>
        <w:t>The proposed development is considered acceptable in planning terms and for the reasons given above.</w:t>
      </w:r>
    </w:p>
    <w:p w:rsidR="00E80C44" w:rsidRPr="000407E2" w:rsidRDefault="00E80C44" w:rsidP="006E3F4C">
      <w:pPr>
        <w:spacing w:after="0" w:line="240" w:lineRule="auto"/>
        <w:jc w:val="both"/>
        <w:rPr>
          <w:rFonts w:ascii="Trebuchet MS" w:hAnsi="Trebuchet MS"/>
          <w:bCs/>
        </w:rPr>
      </w:pPr>
    </w:p>
    <w:p w:rsidR="00E80C44" w:rsidRPr="000407E2" w:rsidRDefault="00E80C44" w:rsidP="006E3F4C">
      <w:pPr>
        <w:spacing w:after="0" w:line="240" w:lineRule="auto"/>
        <w:jc w:val="both"/>
        <w:rPr>
          <w:rFonts w:ascii="Trebuchet MS" w:hAnsi="Trebuchet MS"/>
          <w:b/>
          <w:bCs/>
          <w:u w:val="single"/>
        </w:rPr>
      </w:pPr>
      <w:r w:rsidRPr="000407E2">
        <w:rPr>
          <w:rFonts w:ascii="Trebuchet MS" w:hAnsi="Trebuchet MS"/>
          <w:b/>
          <w:bCs/>
          <w:u w:val="single"/>
        </w:rPr>
        <w:t>Recommendation</w:t>
      </w:r>
    </w:p>
    <w:p w:rsidR="00E80C44" w:rsidRPr="000407E2" w:rsidRDefault="00E80C44" w:rsidP="006E3F4C">
      <w:pPr>
        <w:spacing w:after="0" w:line="240" w:lineRule="auto"/>
        <w:jc w:val="both"/>
        <w:rPr>
          <w:rFonts w:ascii="Trebuchet MS" w:hAnsi="Trebuchet MS"/>
          <w:bCs/>
        </w:rPr>
      </w:pPr>
      <w:r w:rsidRPr="000407E2">
        <w:rPr>
          <w:rFonts w:ascii="Trebuchet MS" w:hAnsi="Trebuchet MS"/>
          <w:bCs/>
        </w:rPr>
        <w:t>Grant</w:t>
      </w:r>
    </w:p>
    <w:bookmarkEnd w:id="0"/>
    <w:p w:rsidR="006E3F4C" w:rsidRPr="000407E2" w:rsidRDefault="006E3F4C" w:rsidP="006E3F4C">
      <w:pPr>
        <w:spacing w:after="0" w:line="240" w:lineRule="auto"/>
        <w:ind w:left="720"/>
        <w:jc w:val="both"/>
        <w:rPr>
          <w:rFonts w:ascii="Trebuchet MS" w:hAnsi="Trebuchet MS"/>
        </w:rPr>
      </w:pPr>
    </w:p>
    <w:sectPr w:rsidR="006E3F4C" w:rsidRPr="000407E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C44" w:rsidRDefault="00E80C44" w:rsidP="00E80C44">
      <w:pPr>
        <w:spacing w:after="0" w:line="240" w:lineRule="auto"/>
      </w:pPr>
      <w:r>
        <w:separator/>
      </w:r>
    </w:p>
  </w:endnote>
  <w:endnote w:type="continuationSeparator" w:id="0">
    <w:p w:rsidR="00E80C44" w:rsidRDefault="00E80C44" w:rsidP="00E80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C44" w:rsidRDefault="00E80C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C44" w:rsidRDefault="00E80C4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C44" w:rsidRDefault="00E80C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C44" w:rsidRDefault="00E80C44" w:rsidP="00E80C44">
      <w:pPr>
        <w:spacing w:after="0" w:line="240" w:lineRule="auto"/>
      </w:pPr>
      <w:r>
        <w:separator/>
      </w:r>
    </w:p>
  </w:footnote>
  <w:footnote w:type="continuationSeparator" w:id="0">
    <w:p w:rsidR="00E80C44" w:rsidRDefault="00E80C44" w:rsidP="00E80C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C44" w:rsidRDefault="00E80C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C44" w:rsidRDefault="00E80C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C44" w:rsidRDefault="00E80C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7BBC"/>
    <w:multiLevelType w:val="hybridMultilevel"/>
    <w:tmpl w:val="4BFC7FC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
    <w:nsid w:val="0193220A"/>
    <w:multiLevelType w:val="hybridMultilevel"/>
    <w:tmpl w:val="9CA4D8D6"/>
    <w:lvl w:ilvl="0" w:tplc="1806F5F0">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nsid w:val="17740060"/>
    <w:multiLevelType w:val="hybridMultilevel"/>
    <w:tmpl w:val="0C8814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24145097"/>
    <w:multiLevelType w:val="hybridMultilevel"/>
    <w:tmpl w:val="E6063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0626D1C"/>
    <w:multiLevelType w:val="hybridMultilevel"/>
    <w:tmpl w:val="4C5254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3ED82C27"/>
    <w:multiLevelType w:val="hybridMultilevel"/>
    <w:tmpl w:val="0D40C5A4"/>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E6100D8"/>
    <w:multiLevelType w:val="hybridMultilevel"/>
    <w:tmpl w:val="3A6817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60C820C6"/>
    <w:multiLevelType w:val="hybridMultilevel"/>
    <w:tmpl w:val="21B0B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1"/>
  </w:num>
  <w:num w:numId="5">
    <w:abstractNumId w:val="7"/>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F4C"/>
    <w:rsid w:val="000407E2"/>
    <w:rsid w:val="0004334D"/>
    <w:rsid w:val="00052F3E"/>
    <w:rsid w:val="000C0291"/>
    <w:rsid w:val="000C6562"/>
    <w:rsid w:val="00122117"/>
    <w:rsid w:val="0013203D"/>
    <w:rsid w:val="00143864"/>
    <w:rsid w:val="0019108B"/>
    <w:rsid w:val="001924F8"/>
    <w:rsid w:val="00195314"/>
    <w:rsid w:val="001F18C0"/>
    <w:rsid w:val="001F41CC"/>
    <w:rsid w:val="002009E9"/>
    <w:rsid w:val="00207701"/>
    <w:rsid w:val="0023148F"/>
    <w:rsid w:val="00232252"/>
    <w:rsid w:val="00252D22"/>
    <w:rsid w:val="00292061"/>
    <w:rsid w:val="002B6247"/>
    <w:rsid w:val="002C5795"/>
    <w:rsid w:val="00332E8D"/>
    <w:rsid w:val="00365FB2"/>
    <w:rsid w:val="00385A31"/>
    <w:rsid w:val="003A0EF8"/>
    <w:rsid w:val="003C5C0B"/>
    <w:rsid w:val="003D41E1"/>
    <w:rsid w:val="004120AE"/>
    <w:rsid w:val="00412340"/>
    <w:rsid w:val="00461297"/>
    <w:rsid w:val="004C22BD"/>
    <w:rsid w:val="004E6A00"/>
    <w:rsid w:val="00507B72"/>
    <w:rsid w:val="00566ACD"/>
    <w:rsid w:val="005A37BB"/>
    <w:rsid w:val="005D02BC"/>
    <w:rsid w:val="005E5993"/>
    <w:rsid w:val="00623C66"/>
    <w:rsid w:val="0066350F"/>
    <w:rsid w:val="006930C7"/>
    <w:rsid w:val="006B5F01"/>
    <w:rsid w:val="006C3851"/>
    <w:rsid w:val="006E3F4C"/>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9733C"/>
    <w:rsid w:val="009A2081"/>
    <w:rsid w:val="009F38BA"/>
    <w:rsid w:val="00A97BCF"/>
    <w:rsid w:val="00AB212D"/>
    <w:rsid w:val="00AB6E87"/>
    <w:rsid w:val="00AC06FD"/>
    <w:rsid w:val="00B46FAE"/>
    <w:rsid w:val="00B61673"/>
    <w:rsid w:val="00B7269A"/>
    <w:rsid w:val="00B904BC"/>
    <w:rsid w:val="00B91CCE"/>
    <w:rsid w:val="00BB784D"/>
    <w:rsid w:val="00BD300F"/>
    <w:rsid w:val="00C03B1F"/>
    <w:rsid w:val="00C20BCD"/>
    <w:rsid w:val="00C91562"/>
    <w:rsid w:val="00CA3FFD"/>
    <w:rsid w:val="00CE396B"/>
    <w:rsid w:val="00D27DE6"/>
    <w:rsid w:val="00D3088E"/>
    <w:rsid w:val="00D5732E"/>
    <w:rsid w:val="00D6197B"/>
    <w:rsid w:val="00D64D53"/>
    <w:rsid w:val="00DC3F58"/>
    <w:rsid w:val="00DD0B02"/>
    <w:rsid w:val="00DE2EBF"/>
    <w:rsid w:val="00DE39AB"/>
    <w:rsid w:val="00E06582"/>
    <w:rsid w:val="00E1700A"/>
    <w:rsid w:val="00E222DC"/>
    <w:rsid w:val="00E65A17"/>
    <w:rsid w:val="00E679DD"/>
    <w:rsid w:val="00E80C44"/>
    <w:rsid w:val="00EC631E"/>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31E"/>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4C"/>
    <w:pPr>
      <w:ind w:left="720"/>
      <w:contextualSpacing/>
    </w:pPr>
  </w:style>
  <w:style w:type="paragraph" w:styleId="Header">
    <w:name w:val="header"/>
    <w:basedOn w:val="Normal"/>
    <w:link w:val="HeaderChar"/>
    <w:uiPriority w:val="99"/>
    <w:unhideWhenUsed/>
    <w:rsid w:val="003C5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C0B"/>
    <w:rPr>
      <w:rFonts w:ascii="Calibri" w:eastAsia="Calibri" w:hAnsi="Calibri" w:cs="Times New Roman"/>
    </w:rPr>
  </w:style>
  <w:style w:type="paragraph" w:styleId="Footer">
    <w:name w:val="footer"/>
    <w:basedOn w:val="Normal"/>
    <w:link w:val="FooterChar"/>
    <w:uiPriority w:val="99"/>
    <w:unhideWhenUsed/>
    <w:rsid w:val="00E80C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0C4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31E"/>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4C"/>
    <w:pPr>
      <w:ind w:left="720"/>
      <w:contextualSpacing/>
    </w:pPr>
  </w:style>
  <w:style w:type="paragraph" w:styleId="Header">
    <w:name w:val="header"/>
    <w:basedOn w:val="Normal"/>
    <w:link w:val="HeaderChar"/>
    <w:uiPriority w:val="99"/>
    <w:unhideWhenUsed/>
    <w:rsid w:val="003C5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C0B"/>
    <w:rPr>
      <w:rFonts w:ascii="Calibri" w:eastAsia="Calibri" w:hAnsi="Calibri" w:cs="Times New Roman"/>
    </w:rPr>
  </w:style>
  <w:style w:type="paragraph" w:styleId="Footer">
    <w:name w:val="footer"/>
    <w:basedOn w:val="Normal"/>
    <w:link w:val="FooterChar"/>
    <w:uiPriority w:val="99"/>
    <w:unhideWhenUsed/>
    <w:rsid w:val="00E80C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0C4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408</TotalTime>
  <Pages>4</Pages>
  <Words>1539</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2018-04-26T08:38:00Z</dcterms:created>
  <dcterms:modified xsi:type="dcterms:W3CDTF">2018-04-26T15:47:00Z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2018-04-26T15:03:27Z</vt:filetime>
  </property>
</Properties>
</file>