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150" w:rsidRPr="00F263F1" w:rsidRDefault="00B22150">
      <w:pPr>
        <w:pStyle w:val="PlainText"/>
        <w:jc w:val="both"/>
        <w:rPr>
          <w:rFonts w:ascii="Trebuchet MS" w:hAnsi="Trebuchet MS"/>
          <w:b/>
          <w:bCs/>
          <w:sz w:val="22"/>
          <w:szCs w:val="22"/>
        </w:rPr>
      </w:pPr>
      <w:r w:rsidRPr="00F263F1">
        <w:rPr>
          <w:rFonts w:ascii="Trebuchet MS" w:hAnsi="Trebuchet MS"/>
          <w:b/>
          <w:sz w:val="22"/>
          <w:szCs w:val="22"/>
        </w:rPr>
        <w:t xml:space="preserve">DELEGATED APPLICATION REPORT - Application No.: </w:t>
      </w:r>
      <w:r w:rsidR="00E651C9">
        <w:rPr>
          <w:rFonts w:ascii="Trebuchet MS" w:hAnsi="Trebuchet MS"/>
          <w:b/>
          <w:bCs/>
          <w:sz w:val="22"/>
          <w:szCs w:val="22"/>
        </w:rPr>
        <w:t>172107</w:t>
      </w:r>
    </w:p>
    <w:p w:rsidR="00B22150" w:rsidRPr="00F263F1" w:rsidRDefault="00B22150">
      <w:pPr>
        <w:pStyle w:val="PlainText"/>
        <w:jc w:val="both"/>
        <w:rPr>
          <w:rFonts w:ascii="Trebuchet MS" w:hAnsi="Trebuchet MS"/>
          <w:b/>
          <w:sz w:val="22"/>
          <w:szCs w:val="22"/>
        </w:rPr>
      </w:pPr>
      <w:r w:rsidRPr="00F263F1">
        <w:rPr>
          <w:rFonts w:ascii="Trebuchet MS" w:hAnsi="Trebuchet MS"/>
          <w:b/>
          <w:sz w:val="22"/>
          <w:szCs w:val="22"/>
        </w:rPr>
        <w:t xml:space="preserve">Address: </w:t>
      </w:r>
      <w:r w:rsidR="00E651C9">
        <w:rPr>
          <w:rFonts w:ascii="Trebuchet MS" w:hAnsi="Trebuchet MS"/>
          <w:sz w:val="22"/>
          <w:szCs w:val="22"/>
        </w:rPr>
        <w:t xml:space="preserve">30 Alpine </w:t>
      </w:r>
      <w:proofErr w:type="gramStart"/>
      <w:r w:rsidR="00E651C9">
        <w:rPr>
          <w:rFonts w:ascii="Trebuchet MS" w:hAnsi="Trebuchet MS"/>
          <w:sz w:val="22"/>
          <w:szCs w:val="22"/>
        </w:rPr>
        <w:t>Street</w:t>
      </w:r>
      <w:proofErr w:type="gramEnd"/>
    </w:p>
    <w:p w:rsidR="002D1772" w:rsidRPr="009F58C6" w:rsidRDefault="00B22150" w:rsidP="002D1772">
      <w:pPr>
        <w:pStyle w:val="BodyText"/>
        <w:jc w:val="both"/>
        <w:rPr>
          <w:rFonts w:ascii="Trebuchet MS" w:hAnsi="Trebuchet MS"/>
          <w:b w:val="0"/>
          <w:bCs w:val="0"/>
          <w:sz w:val="22"/>
        </w:rPr>
      </w:pPr>
      <w:r w:rsidRPr="00F263F1">
        <w:rPr>
          <w:rFonts w:ascii="Trebuchet MS" w:hAnsi="Trebuchet MS"/>
          <w:bCs w:val="0"/>
          <w:sz w:val="22"/>
        </w:rPr>
        <w:t>Proposal:</w:t>
      </w:r>
      <w:r w:rsidR="008511B9" w:rsidRPr="008511B9">
        <w:t xml:space="preserve"> </w:t>
      </w:r>
      <w:r w:rsidR="008511B9" w:rsidRPr="008511B9">
        <w:rPr>
          <w:rFonts w:ascii="Trebuchet MS" w:hAnsi="Trebuchet MS"/>
          <w:b w:val="0"/>
          <w:bCs w:val="0"/>
          <w:sz w:val="22"/>
        </w:rPr>
        <w:t>Conversion of existing basement into an independent flat.</w:t>
      </w:r>
    </w:p>
    <w:p w:rsidR="00B22150" w:rsidRPr="00F263F1" w:rsidRDefault="00B22150" w:rsidP="002D1772">
      <w:pPr>
        <w:pStyle w:val="BodyText"/>
        <w:jc w:val="both"/>
        <w:rPr>
          <w:rFonts w:ascii="Trebuchet MS" w:hAnsi="Trebuchet MS"/>
          <w:b w:val="0"/>
          <w:sz w:val="22"/>
          <w:szCs w:val="22"/>
        </w:rPr>
      </w:pPr>
      <w:r w:rsidRPr="00F263F1">
        <w:rPr>
          <w:rFonts w:ascii="Trebuchet MS" w:hAnsi="Trebuchet MS"/>
          <w:sz w:val="22"/>
          <w:szCs w:val="22"/>
        </w:rPr>
        <w:t xml:space="preserve">Case officer: </w:t>
      </w:r>
      <w:r w:rsidRPr="009F58C6">
        <w:rPr>
          <w:rFonts w:ascii="Trebuchet MS" w:hAnsi="Trebuchet MS"/>
          <w:b w:val="0"/>
          <w:sz w:val="22"/>
          <w:szCs w:val="22"/>
        </w:rPr>
        <w:t>Alison Amoah</w:t>
      </w:r>
    </w:p>
    <w:p w:rsidR="0096078B" w:rsidRPr="0096078B" w:rsidRDefault="0096078B" w:rsidP="0096078B">
      <w:pPr>
        <w:autoSpaceDE/>
        <w:autoSpaceDN/>
        <w:jc w:val="both"/>
        <w:rPr>
          <w:rFonts w:ascii="Trebuchet MS" w:hAnsi="Trebuchet MS"/>
          <w:bCs/>
          <w:sz w:val="24"/>
          <w:lang w:eastAsia="en-US"/>
        </w:rPr>
      </w:pPr>
    </w:p>
    <w:p w:rsidR="00B22150" w:rsidRDefault="00B22150">
      <w:pPr>
        <w:pStyle w:val="PlainText"/>
        <w:jc w:val="both"/>
        <w:rPr>
          <w:rFonts w:ascii="Trebuchet MS" w:hAnsi="Trebuchet MS"/>
          <w:b/>
          <w:sz w:val="22"/>
          <w:szCs w:val="22"/>
        </w:rPr>
      </w:pPr>
      <w:r>
        <w:rPr>
          <w:rFonts w:ascii="Trebuchet MS" w:hAnsi="Trebuchet MS"/>
          <w:b/>
          <w:sz w:val="22"/>
          <w:szCs w:val="22"/>
        </w:rPr>
        <w:t>Site Description and Surrounding Area:</w:t>
      </w:r>
    </w:p>
    <w:p w:rsidR="00D553BF" w:rsidRDefault="00CD391E" w:rsidP="0096078B">
      <w:pPr>
        <w:autoSpaceDE/>
        <w:autoSpaceDN/>
        <w:jc w:val="both"/>
        <w:rPr>
          <w:rFonts w:ascii="Trebuchet MS" w:hAnsi="Trebuchet MS"/>
          <w:sz w:val="22"/>
          <w:szCs w:val="22"/>
          <w:lang w:eastAsia="en-US"/>
        </w:rPr>
      </w:pPr>
      <w:r>
        <w:rPr>
          <w:rFonts w:ascii="Trebuchet MS" w:hAnsi="Trebuchet MS"/>
          <w:sz w:val="22"/>
          <w:szCs w:val="22"/>
          <w:lang w:eastAsia="en-US"/>
        </w:rPr>
        <w:t xml:space="preserve">The site is located on the </w:t>
      </w:r>
      <w:r w:rsidR="00E651C9">
        <w:rPr>
          <w:rFonts w:ascii="Trebuchet MS" w:hAnsi="Trebuchet MS"/>
          <w:sz w:val="22"/>
          <w:szCs w:val="22"/>
          <w:lang w:eastAsia="en-US"/>
        </w:rPr>
        <w:t xml:space="preserve">southern side of Alpine Street and is </w:t>
      </w:r>
      <w:r>
        <w:rPr>
          <w:rFonts w:ascii="Trebuchet MS" w:hAnsi="Trebuchet MS"/>
          <w:sz w:val="22"/>
          <w:szCs w:val="22"/>
          <w:lang w:eastAsia="en-US"/>
        </w:rPr>
        <w:t>a two storey terraced house</w:t>
      </w:r>
      <w:r w:rsidR="00E651C9">
        <w:rPr>
          <w:rFonts w:ascii="Trebuchet MS" w:hAnsi="Trebuchet MS"/>
          <w:sz w:val="22"/>
          <w:szCs w:val="22"/>
          <w:lang w:eastAsia="en-US"/>
        </w:rPr>
        <w:t>, with basement</w:t>
      </w:r>
      <w:r w:rsidR="009D4283">
        <w:rPr>
          <w:rFonts w:ascii="Trebuchet MS" w:hAnsi="Trebuchet MS"/>
          <w:sz w:val="22"/>
          <w:szCs w:val="22"/>
          <w:lang w:eastAsia="en-US"/>
        </w:rPr>
        <w:t xml:space="preserve">, and loft </w:t>
      </w:r>
      <w:r w:rsidR="008511B9">
        <w:rPr>
          <w:rFonts w:ascii="Trebuchet MS" w:hAnsi="Trebuchet MS"/>
          <w:sz w:val="22"/>
          <w:szCs w:val="22"/>
          <w:lang w:eastAsia="en-US"/>
        </w:rPr>
        <w:t>conversion</w:t>
      </w:r>
      <w:r w:rsidR="00E651C9">
        <w:rPr>
          <w:rFonts w:ascii="Trebuchet MS" w:hAnsi="Trebuchet MS"/>
          <w:sz w:val="22"/>
          <w:szCs w:val="22"/>
          <w:lang w:eastAsia="en-US"/>
        </w:rPr>
        <w:t>,</w:t>
      </w:r>
      <w:r>
        <w:rPr>
          <w:rFonts w:ascii="Trebuchet MS" w:hAnsi="Trebuchet MS"/>
          <w:sz w:val="22"/>
          <w:szCs w:val="22"/>
          <w:lang w:eastAsia="en-US"/>
        </w:rPr>
        <w:t xml:space="preserve"> of traditional design.  The property is currently </w:t>
      </w:r>
      <w:r w:rsidR="00E651C9">
        <w:rPr>
          <w:rFonts w:ascii="Trebuchet MS" w:hAnsi="Trebuchet MS"/>
          <w:sz w:val="22"/>
          <w:szCs w:val="22"/>
          <w:lang w:eastAsia="en-US"/>
        </w:rPr>
        <w:t>a C3 dwelling rented out.  It has a small front driveway, capable of accommodating one car, and a very small rear courtyard/ garden.  Th</w:t>
      </w:r>
      <w:r>
        <w:rPr>
          <w:rFonts w:ascii="Trebuchet MS" w:hAnsi="Trebuchet MS"/>
          <w:sz w:val="22"/>
          <w:szCs w:val="22"/>
          <w:lang w:eastAsia="en-US"/>
        </w:rPr>
        <w:t>e area is residential.</w:t>
      </w:r>
      <w:r w:rsidR="00EA57E9">
        <w:rPr>
          <w:rFonts w:ascii="Trebuchet MS" w:hAnsi="Trebuchet MS"/>
          <w:sz w:val="22"/>
          <w:szCs w:val="22"/>
          <w:lang w:eastAsia="en-US"/>
        </w:rPr>
        <w:t xml:space="preserve"> </w:t>
      </w:r>
    </w:p>
    <w:p w:rsidR="00775110" w:rsidRDefault="00775110" w:rsidP="0096078B">
      <w:pPr>
        <w:autoSpaceDE/>
        <w:autoSpaceDN/>
        <w:jc w:val="both"/>
        <w:rPr>
          <w:rFonts w:ascii="Trebuchet MS" w:hAnsi="Trebuchet MS"/>
          <w:sz w:val="22"/>
          <w:szCs w:val="22"/>
          <w:lang w:eastAsia="en-US"/>
        </w:rPr>
      </w:pPr>
    </w:p>
    <w:p w:rsidR="00775110" w:rsidRDefault="00775110" w:rsidP="00775110">
      <w:pPr>
        <w:autoSpaceDE/>
        <w:autoSpaceDN/>
        <w:jc w:val="center"/>
        <w:rPr>
          <w:rFonts w:ascii="Trebuchet MS" w:hAnsi="Trebuchet MS"/>
          <w:sz w:val="22"/>
          <w:szCs w:val="22"/>
          <w:lang w:eastAsia="en-US"/>
        </w:rPr>
      </w:pPr>
      <w:r>
        <w:rPr>
          <w:rFonts w:ascii="Trebuchet MS" w:hAnsi="Trebuchet MS"/>
          <w:sz w:val="22"/>
          <w:szCs w:val="22"/>
          <w:lang w:eastAsia="en-US"/>
        </w:rPr>
        <w:t>VIEW TO FRONT - EXISTING</w:t>
      </w:r>
    </w:p>
    <w:p w:rsidR="00E651C9" w:rsidRDefault="00775110" w:rsidP="00775110">
      <w:pPr>
        <w:autoSpaceDE/>
        <w:autoSpaceDN/>
        <w:jc w:val="center"/>
        <w:rPr>
          <w:rFonts w:ascii="Trebuchet MS" w:hAnsi="Trebuchet MS"/>
          <w:sz w:val="22"/>
          <w:szCs w:val="22"/>
          <w:lang w:eastAsia="en-US"/>
        </w:rPr>
      </w:pPr>
      <w:r>
        <w:rPr>
          <w:rFonts w:ascii="Trebuchet MS" w:hAnsi="Trebuchet MS"/>
          <w:noProof/>
          <w:sz w:val="22"/>
          <w:szCs w:val="22"/>
        </w:rPr>
        <w:drawing>
          <wp:inline distT="0" distB="0" distL="0" distR="0" wp14:anchorId="0AECF601" wp14:editId="3FA63046">
            <wp:extent cx="2162523" cy="1622488"/>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3151" cy="1622959"/>
                    </a:xfrm>
                    <a:prstGeom prst="rect">
                      <a:avLst/>
                    </a:prstGeom>
                    <a:noFill/>
                    <a:ln>
                      <a:noFill/>
                    </a:ln>
                  </pic:spPr>
                </pic:pic>
              </a:graphicData>
            </a:graphic>
          </wp:inline>
        </w:drawing>
      </w:r>
    </w:p>
    <w:p w:rsidR="00775110" w:rsidRDefault="00775110" w:rsidP="00775110">
      <w:pPr>
        <w:autoSpaceDE/>
        <w:autoSpaceDN/>
        <w:jc w:val="center"/>
        <w:rPr>
          <w:rFonts w:ascii="Trebuchet MS" w:hAnsi="Trebuchet MS"/>
          <w:sz w:val="22"/>
          <w:szCs w:val="22"/>
          <w:lang w:eastAsia="en-US"/>
        </w:rPr>
      </w:pPr>
    </w:p>
    <w:p w:rsidR="00E651C9" w:rsidRDefault="00E651C9" w:rsidP="0096078B">
      <w:pPr>
        <w:autoSpaceDE/>
        <w:autoSpaceDN/>
        <w:jc w:val="both"/>
        <w:rPr>
          <w:rFonts w:ascii="Trebuchet MS" w:hAnsi="Trebuchet MS"/>
          <w:sz w:val="22"/>
          <w:szCs w:val="22"/>
          <w:lang w:eastAsia="en-US"/>
        </w:rPr>
      </w:pPr>
      <w:r>
        <w:rPr>
          <w:rFonts w:ascii="Trebuchet MS" w:hAnsi="Trebuchet MS"/>
          <w:sz w:val="22"/>
          <w:szCs w:val="22"/>
          <w:lang w:eastAsia="en-US"/>
        </w:rPr>
        <w:t>The adjacent property has recently developed its basement for an independent flat</w:t>
      </w:r>
      <w:r w:rsidR="00775110">
        <w:rPr>
          <w:rFonts w:ascii="Trebuchet MS" w:hAnsi="Trebuchet MS"/>
          <w:sz w:val="22"/>
          <w:szCs w:val="22"/>
          <w:lang w:eastAsia="en-US"/>
        </w:rPr>
        <w:t xml:space="preserve"> (ref: 161570) as below:</w:t>
      </w:r>
    </w:p>
    <w:p w:rsidR="00775110" w:rsidRDefault="00775110" w:rsidP="0096078B">
      <w:pPr>
        <w:autoSpaceDE/>
        <w:autoSpaceDN/>
        <w:jc w:val="both"/>
        <w:rPr>
          <w:rFonts w:ascii="Trebuchet MS" w:hAnsi="Trebuchet MS"/>
          <w:sz w:val="22"/>
          <w:szCs w:val="22"/>
          <w:lang w:eastAsia="en-US"/>
        </w:rPr>
      </w:pPr>
    </w:p>
    <w:p w:rsidR="00775110" w:rsidRDefault="00775110" w:rsidP="00775110">
      <w:pPr>
        <w:autoSpaceDE/>
        <w:autoSpaceDN/>
        <w:jc w:val="center"/>
        <w:rPr>
          <w:rFonts w:ascii="Trebuchet MS" w:hAnsi="Trebuchet MS"/>
          <w:sz w:val="22"/>
          <w:szCs w:val="22"/>
          <w:lang w:eastAsia="en-US"/>
        </w:rPr>
      </w:pPr>
      <w:r>
        <w:rPr>
          <w:rFonts w:ascii="Trebuchet MS" w:hAnsi="Trebuchet MS"/>
          <w:noProof/>
          <w:sz w:val="22"/>
          <w:szCs w:val="22"/>
        </w:rPr>
        <w:drawing>
          <wp:inline distT="0" distB="0" distL="0" distR="0">
            <wp:extent cx="2162523" cy="1619319"/>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7806" cy="1623275"/>
                    </a:xfrm>
                    <a:prstGeom prst="rect">
                      <a:avLst/>
                    </a:prstGeom>
                    <a:noFill/>
                    <a:ln>
                      <a:noFill/>
                    </a:ln>
                  </pic:spPr>
                </pic:pic>
              </a:graphicData>
            </a:graphic>
          </wp:inline>
        </w:drawing>
      </w:r>
    </w:p>
    <w:p w:rsidR="007404C4" w:rsidRDefault="007404C4">
      <w:pPr>
        <w:pStyle w:val="BodyText"/>
        <w:jc w:val="both"/>
        <w:rPr>
          <w:rFonts w:ascii="Trebuchet MS" w:hAnsi="Trebuchet MS"/>
          <w:sz w:val="22"/>
        </w:rPr>
      </w:pPr>
    </w:p>
    <w:p w:rsidR="00B22150" w:rsidRDefault="00B22150" w:rsidP="009D4283">
      <w:pPr>
        <w:pStyle w:val="BodyText"/>
        <w:jc w:val="both"/>
        <w:rPr>
          <w:rFonts w:ascii="Trebuchet MS" w:hAnsi="Trebuchet MS"/>
          <w:b w:val="0"/>
          <w:bCs w:val="0"/>
          <w:sz w:val="22"/>
        </w:rPr>
      </w:pPr>
      <w:r>
        <w:rPr>
          <w:rFonts w:ascii="Trebuchet MS" w:hAnsi="Trebuchet MS"/>
          <w:sz w:val="22"/>
        </w:rPr>
        <w:t>Proposal:</w:t>
      </w:r>
      <w:r>
        <w:rPr>
          <w:rFonts w:ascii="Trebuchet MS" w:hAnsi="Trebuchet MS"/>
          <w:b w:val="0"/>
          <w:bCs w:val="0"/>
          <w:sz w:val="22"/>
        </w:rPr>
        <w:t xml:space="preserve">  The </w:t>
      </w:r>
      <w:r w:rsidR="00CD391E">
        <w:rPr>
          <w:rFonts w:ascii="Trebuchet MS" w:hAnsi="Trebuchet MS"/>
          <w:b w:val="0"/>
          <w:bCs w:val="0"/>
          <w:sz w:val="22"/>
        </w:rPr>
        <w:t>internal reconfiguration</w:t>
      </w:r>
      <w:r w:rsidR="00B27ABC">
        <w:rPr>
          <w:rFonts w:ascii="Trebuchet MS" w:hAnsi="Trebuchet MS"/>
          <w:b w:val="0"/>
          <w:bCs w:val="0"/>
          <w:sz w:val="22"/>
        </w:rPr>
        <w:t xml:space="preserve"> to remove internal staircase,</w:t>
      </w:r>
      <w:r w:rsidR="00CD391E">
        <w:rPr>
          <w:rFonts w:ascii="Trebuchet MS" w:hAnsi="Trebuchet MS"/>
          <w:b w:val="0"/>
          <w:bCs w:val="0"/>
          <w:sz w:val="22"/>
        </w:rPr>
        <w:t xml:space="preserve"> and conversion </w:t>
      </w:r>
      <w:r w:rsidR="00E651C9">
        <w:rPr>
          <w:rFonts w:ascii="Trebuchet MS" w:hAnsi="Trebuchet MS"/>
          <w:b w:val="0"/>
          <w:bCs w:val="0"/>
          <w:sz w:val="22"/>
        </w:rPr>
        <w:t xml:space="preserve">of the basement space into an independent </w:t>
      </w:r>
      <w:r w:rsidR="009D4283">
        <w:rPr>
          <w:rFonts w:ascii="Trebuchet MS" w:hAnsi="Trebuchet MS"/>
          <w:b w:val="0"/>
          <w:bCs w:val="0"/>
          <w:sz w:val="22"/>
        </w:rPr>
        <w:t xml:space="preserve">1 bedroom </w:t>
      </w:r>
      <w:r w:rsidR="00E651C9">
        <w:rPr>
          <w:rFonts w:ascii="Trebuchet MS" w:hAnsi="Trebuchet MS"/>
          <w:b w:val="0"/>
          <w:bCs w:val="0"/>
          <w:sz w:val="22"/>
        </w:rPr>
        <w:t xml:space="preserve">flat with </w:t>
      </w:r>
      <w:r w:rsidR="005F634A">
        <w:rPr>
          <w:rFonts w:ascii="Trebuchet MS" w:hAnsi="Trebuchet MS"/>
          <w:b w:val="0"/>
          <w:bCs w:val="0"/>
          <w:sz w:val="22"/>
        </w:rPr>
        <w:t xml:space="preserve">removal of existing </w:t>
      </w:r>
      <w:r w:rsidR="008511B9">
        <w:rPr>
          <w:rFonts w:ascii="Trebuchet MS" w:hAnsi="Trebuchet MS"/>
          <w:b w:val="0"/>
          <w:bCs w:val="0"/>
          <w:sz w:val="22"/>
        </w:rPr>
        <w:t xml:space="preserve">external </w:t>
      </w:r>
      <w:r w:rsidR="005F634A">
        <w:rPr>
          <w:rFonts w:ascii="Trebuchet MS" w:hAnsi="Trebuchet MS"/>
          <w:b w:val="0"/>
          <w:bCs w:val="0"/>
          <w:sz w:val="22"/>
        </w:rPr>
        <w:t>steps and installation of a new metal staircase, adjacent to the front boundary line</w:t>
      </w:r>
      <w:r w:rsidR="00E651C9">
        <w:rPr>
          <w:rFonts w:ascii="Trebuchet MS" w:hAnsi="Trebuchet MS"/>
          <w:b w:val="0"/>
          <w:bCs w:val="0"/>
          <w:sz w:val="22"/>
        </w:rPr>
        <w:t xml:space="preserve">.  </w:t>
      </w:r>
      <w:proofErr w:type="gramStart"/>
      <w:r w:rsidR="00B27ABC">
        <w:rPr>
          <w:rFonts w:ascii="Trebuchet MS" w:hAnsi="Trebuchet MS"/>
          <w:b w:val="0"/>
          <w:bCs w:val="0"/>
          <w:sz w:val="22"/>
        </w:rPr>
        <w:t>Reuse</w:t>
      </w:r>
      <w:proofErr w:type="gramEnd"/>
      <w:r w:rsidR="00B27ABC">
        <w:rPr>
          <w:rFonts w:ascii="Trebuchet MS" w:hAnsi="Trebuchet MS"/>
          <w:b w:val="0"/>
          <w:bCs w:val="0"/>
          <w:sz w:val="22"/>
        </w:rPr>
        <w:t xml:space="preserve"> of existing door entrance with an adjacent n</w:t>
      </w:r>
      <w:r w:rsidR="00775110">
        <w:rPr>
          <w:rFonts w:ascii="Trebuchet MS" w:hAnsi="Trebuchet MS"/>
          <w:b w:val="0"/>
          <w:bCs w:val="0"/>
          <w:sz w:val="22"/>
        </w:rPr>
        <w:t xml:space="preserve">ew window to the front to serve the kitchen/living space.  </w:t>
      </w:r>
      <w:r w:rsidR="00E651C9">
        <w:rPr>
          <w:rFonts w:ascii="Trebuchet MS" w:hAnsi="Trebuchet MS"/>
          <w:b w:val="0"/>
          <w:bCs w:val="0"/>
          <w:sz w:val="22"/>
        </w:rPr>
        <w:t>The rear garden space would be for the sole use of the flat and it is the intention to continue to rent the remainder of the building at ground</w:t>
      </w:r>
      <w:r w:rsidR="009D4283">
        <w:rPr>
          <w:rFonts w:ascii="Trebuchet MS" w:hAnsi="Trebuchet MS"/>
          <w:b w:val="0"/>
          <w:bCs w:val="0"/>
          <w:sz w:val="22"/>
        </w:rPr>
        <w:t xml:space="preserve">, first and roof </w:t>
      </w:r>
      <w:r w:rsidR="00E651C9">
        <w:rPr>
          <w:rFonts w:ascii="Trebuchet MS" w:hAnsi="Trebuchet MS"/>
          <w:b w:val="0"/>
          <w:bCs w:val="0"/>
          <w:sz w:val="22"/>
        </w:rPr>
        <w:t xml:space="preserve">levels for C3 use.  Cycle storage is proposed </w:t>
      </w:r>
      <w:r w:rsidR="00E651C9" w:rsidRPr="005F634A">
        <w:rPr>
          <w:rFonts w:ascii="Trebuchet MS" w:hAnsi="Trebuchet MS"/>
          <w:b w:val="0"/>
          <w:bCs w:val="0"/>
          <w:sz w:val="22"/>
        </w:rPr>
        <w:t>under the stairs</w:t>
      </w:r>
      <w:r w:rsidR="009D4283">
        <w:rPr>
          <w:rFonts w:ascii="Trebuchet MS" w:hAnsi="Trebuchet MS"/>
          <w:b w:val="0"/>
          <w:bCs w:val="0"/>
          <w:sz w:val="22"/>
        </w:rPr>
        <w:t>,</w:t>
      </w:r>
      <w:r w:rsidR="00E651C9">
        <w:rPr>
          <w:rFonts w:ascii="Trebuchet MS" w:hAnsi="Trebuchet MS"/>
          <w:b w:val="0"/>
          <w:bCs w:val="0"/>
          <w:sz w:val="22"/>
        </w:rPr>
        <w:t xml:space="preserve"> and bin storage within a</w:t>
      </w:r>
      <w:r w:rsidR="009D4283">
        <w:rPr>
          <w:rFonts w:ascii="Trebuchet MS" w:hAnsi="Trebuchet MS"/>
          <w:b w:val="0"/>
          <w:bCs w:val="0"/>
          <w:sz w:val="22"/>
        </w:rPr>
        <w:t xml:space="preserve">n existing container located to the side of the </w:t>
      </w:r>
      <w:r w:rsidR="00E651C9">
        <w:rPr>
          <w:rFonts w:ascii="Trebuchet MS" w:hAnsi="Trebuchet MS"/>
          <w:b w:val="0"/>
          <w:bCs w:val="0"/>
          <w:sz w:val="22"/>
        </w:rPr>
        <w:t>property</w:t>
      </w:r>
      <w:r w:rsidR="00E508FE">
        <w:rPr>
          <w:rFonts w:ascii="Trebuchet MS" w:hAnsi="Trebuchet MS"/>
          <w:b w:val="0"/>
          <w:bCs w:val="0"/>
          <w:sz w:val="22"/>
        </w:rPr>
        <w:t xml:space="preserve">, accessible from the front.  </w:t>
      </w:r>
    </w:p>
    <w:p w:rsidR="008511B9" w:rsidRDefault="008511B9" w:rsidP="009D4283">
      <w:pPr>
        <w:pStyle w:val="BodyText"/>
        <w:jc w:val="both"/>
        <w:rPr>
          <w:rFonts w:ascii="Trebuchet MS" w:hAnsi="Trebuchet MS"/>
          <w:b w:val="0"/>
          <w:bCs w:val="0"/>
          <w:sz w:val="22"/>
        </w:rPr>
      </w:pPr>
    </w:p>
    <w:p w:rsidR="008511B9" w:rsidRDefault="008511B9" w:rsidP="008511B9">
      <w:pPr>
        <w:pStyle w:val="BodyText"/>
        <w:jc w:val="center"/>
        <w:rPr>
          <w:rFonts w:ascii="Trebuchet MS" w:hAnsi="Trebuchet MS"/>
          <w:b w:val="0"/>
          <w:bCs w:val="0"/>
          <w:sz w:val="22"/>
        </w:rPr>
      </w:pPr>
      <w:r>
        <w:rPr>
          <w:rFonts w:ascii="Trebuchet MS" w:hAnsi="Trebuchet MS"/>
          <w:b w:val="0"/>
          <w:bCs w:val="0"/>
          <w:noProof/>
          <w:sz w:val="22"/>
          <w:lang w:eastAsia="en-GB"/>
        </w:rPr>
        <w:drawing>
          <wp:inline distT="0" distB="0" distL="0" distR="0">
            <wp:extent cx="984379" cy="1313731"/>
            <wp:effectExtent l="0" t="0" r="635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6303" cy="1316299"/>
                    </a:xfrm>
                    <a:prstGeom prst="rect">
                      <a:avLst/>
                    </a:prstGeom>
                    <a:noFill/>
                    <a:ln>
                      <a:noFill/>
                    </a:ln>
                  </pic:spPr>
                </pic:pic>
              </a:graphicData>
            </a:graphic>
          </wp:inline>
        </w:drawing>
      </w:r>
    </w:p>
    <w:p w:rsidR="0089157B" w:rsidRPr="0089157B" w:rsidRDefault="0089157B" w:rsidP="0089157B">
      <w:pPr>
        <w:pStyle w:val="BodyText"/>
        <w:jc w:val="both"/>
        <w:rPr>
          <w:rFonts w:ascii="Trebuchet MS" w:hAnsi="Trebuchet MS"/>
          <w:b w:val="0"/>
          <w:color w:val="000000"/>
          <w:sz w:val="22"/>
          <w:szCs w:val="22"/>
        </w:rPr>
      </w:pPr>
      <w:r w:rsidRPr="0089157B">
        <w:rPr>
          <w:rFonts w:ascii="Trebuchet MS" w:hAnsi="Trebuchet MS"/>
          <w:b w:val="0"/>
          <w:color w:val="000000"/>
          <w:sz w:val="22"/>
          <w:szCs w:val="22"/>
        </w:rPr>
        <w:lastRenderedPageBreak/>
        <w:t>The proposed sizes of room</w:t>
      </w:r>
      <w:r w:rsidR="008511B9">
        <w:rPr>
          <w:rFonts w:ascii="Trebuchet MS" w:hAnsi="Trebuchet MS"/>
          <w:b w:val="0"/>
          <w:color w:val="000000"/>
          <w:sz w:val="22"/>
          <w:szCs w:val="22"/>
        </w:rPr>
        <w:t>s</w:t>
      </w:r>
      <w:r w:rsidRPr="0089157B">
        <w:rPr>
          <w:rFonts w:ascii="Trebuchet MS" w:hAnsi="Trebuchet MS"/>
          <w:b w:val="0"/>
          <w:color w:val="000000"/>
          <w:sz w:val="22"/>
          <w:szCs w:val="22"/>
        </w:rPr>
        <w:t xml:space="preserve"> are as follows:</w:t>
      </w:r>
    </w:p>
    <w:p w:rsidR="007737B9" w:rsidRDefault="009D4283" w:rsidP="007737B9">
      <w:pPr>
        <w:pStyle w:val="BodyText"/>
        <w:jc w:val="both"/>
        <w:rPr>
          <w:rFonts w:ascii="Trebuchet MS" w:hAnsi="Trebuchet MS"/>
          <w:b w:val="0"/>
          <w:color w:val="000000"/>
          <w:sz w:val="22"/>
          <w:szCs w:val="22"/>
        </w:rPr>
      </w:pPr>
      <w:r>
        <w:rPr>
          <w:rFonts w:ascii="Trebuchet MS" w:hAnsi="Trebuchet MS"/>
          <w:b w:val="0"/>
          <w:color w:val="000000"/>
          <w:sz w:val="22"/>
          <w:szCs w:val="22"/>
        </w:rPr>
        <w:t>L</w:t>
      </w:r>
      <w:r w:rsidR="0089157B">
        <w:rPr>
          <w:rFonts w:ascii="Trebuchet MS" w:hAnsi="Trebuchet MS"/>
          <w:b w:val="0"/>
          <w:color w:val="000000"/>
          <w:sz w:val="22"/>
          <w:szCs w:val="22"/>
        </w:rPr>
        <w:t xml:space="preserve">iving room/kitchen = </w:t>
      </w:r>
      <w:r w:rsidR="00E508FE">
        <w:rPr>
          <w:rFonts w:ascii="Trebuchet MS" w:hAnsi="Trebuchet MS"/>
          <w:b w:val="0"/>
          <w:color w:val="000000"/>
          <w:sz w:val="22"/>
          <w:szCs w:val="22"/>
        </w:rPr>
        <w:t>1</w:t>
      </w:r>
      <w:r>
        <w:rPr>
          <w:rFonts w:ascii="Trebuchet MS" w:hAnsi="Trebuchet MS"/>
          <w:b w:val="0"/>
          <w:color w:val="000000"/>
          <w:sz w:val="22"/>
          <w:szCs w:val="22"/>
        </w:rPr>
        <w:t>2sqm; bedroom= 10.6sqm</w:t>
      </w:r>
    </w:p>
    <w:p w:rsidR="0089157B" w:rsidRDefault="0089157B">
      <w:pPr>
        <w:pStyle w:val="PlainText"/>
        <w:jc w:val="both"/>
        <w:rPr>
          <w:rFonts w:ascii="Trebuchet MS" w:hAnsi="Trebuchet MS"/>
          <w:b/>
          <w:sz w:val="22"/>
          <w:szCs w:val="22"/>
        </w:rPr>
      </w:pPr>
    </w:p>
    <w:p w:rsidR="00D1524E" w:rsidRDefault="00B22150" w:rsidP="00050B4A">
      <w:pPr>
        <w:pStyle w:val="PlainText"/>
        <w:jc w:val="both"/>
        <w:rPr>
          <w:rFonts w:ascii="Trebuchet MS" w:hAnsi="Trebuchet MS"/>
          <w:sz w:val="22"/>
          <w:szCs w:val="22"/>
        </w:rPr>
      </w:pPr>
      <w:r>
        <w:rPr>
          <w:rFonts w:ascii="Trebuchet MS" w:hAnsi="Trebuchet MS"/>
          <w:b/>
          <w:sz w:val="22"/>
          <w:szCs w:val="22"/>
        </w:rPr>
        <w:t>Plans considered:</w:t>
      </w:r>
      <w:r>
        <w:rPr>
          <w:rFonts w:ascii="Trebuchet MS" w:hAnsi="Trebuchet MS"/>
          <w:sz w:val="22"/>
          <w:szCs w:val="22"/>
        </w:rPr>
        <w:t xml:space="preserve"> </w:t>
      </w:r>
    </w:p>
    <w:p w:rsidR="009D4283" w:rsidRPr="009D4283" w:rsidRDefault="009D4283" w:rsidP="00050B4A">
      <w:pPr>
        <w:pStyle w:val="PlainText"/>
        <w:jc w:val="both"/>
        <w:rPr>
          <w:rFonts w:ascii="Trebuchet MS" w:hAnsi="Trebuchet MS"/>
          <w:i/>
          <w:sz w:val="22"/>
          <w:szCs w:val="22"/>
        </w:rPr>
      </w:pPr>
      <w:r w:rsidRPr="009D4283">
        <w:rPr>
          <w:rFonts w:ascii="Trebuchet MS" w:hAnsi="Trebuchet MS"/>
          <w:i/>
          <w:sz w:val="22"/>
          <w:szCs w:val="22"/>
        </w:rPr>
        <w:t>Received 27</w:t>
      </w:r>
      <w:r w:rsidRPr="009D4283">
        <w:rPr>
          <w:rFonts w:ascii="Trebuchet MS" w:hAnsi="Trebuchet MS"/>
          <w:i/>
          <w:sz w:val="22"/>
          <w:szCs w:val="22"/>
          <w:vertAlign w:val="superscript"/>
        </w:rPr>
        <w:t>th</w:t>
      </w:r>
      <w:r w:rsidRPr="009D4283">
        <w:rPr>
          <w:rFonts w:ascii="Trebuchet MS" w:hAnsi="Trebuchet MS"/>
          <w:i/>
          <w:sz w:val="22"/>
          <w:szCs w:val="22"/>
        </w:rPr>
        <w:t xml:space="preserve"> November 2017:</w:t>
      </w:r>
    </w:p>
    <w:p w:rsidR="00C864D3" w:rsidRDefault="002D1772" w:rsidP="00050B4A">
      <w:pPr>
        <w:pStyle w:val="PlainText"/>
        <w:jc w:val="both"/>
        <w:rPr>
          <w:rFonts w:ascii="Trebuchet MS" w:hAnsi="Trebuchet MS"/>
          <w:sz w:val="22"/>
          <w:szCs w:val="22"/>
        </w:rPr>
      </w:pPr>
      <w:r>
        <w:rPr>
          <w:rFonts w:ascii="Trebuchet MS" w:hAnsi="Trebuchet MS"/>
          <w:sz w:val="22"/>
          <w:szCs w:val="22"/>
        </w:rPr>
        <w:t xml:space="preserve">Location Plan </w:t>
      </w:r>
    </w:p>
    <w:p w:rsidR="00B27ABC" w:rsidRDefault="00B27ABC" w:rsidP="00B27ABC">
      <w:pPr>
        <w:pStyle w:val="PlainText"/>
        <w:jc w:val="both"/>
        <w:rPr>
          <w:rFonts w:ascii="Trebuchet MS" w:hAnsi="Trebuchet MS"/>
          <w:sz w:val="22"/>
          <w:szCs w:val="22"/>
        </w:rPr>
      </w:pPr>
      <w:r>
        <w:rPr>
          <w:rFonts w:ascii="Trebuchet MS" w:hAnsi="Trebuchet MS"/>
          <w:sz w:val="22"/>
          <w:szCs w:val="22"/>
        </w:rPr>
        <w:t>Existing Block Plan</w:t>
      </w:r>
    </w:p>
    <w:p w:rsidR="00B27ABC" w:rsidRDefault="00B27ABC" w:rsidP="00050B4A">
      <w:pPr>
        <w:pStyle w:val="PlainText"/>
        <w:jc w:val="both"/>
        <w:rPr>
          <w:rFonts w:ascii="Trebuchet MS" w:hAnsi="Trebuchet MS"/>
          <w:sz w:val="22"/>
          <w:szCs w:val="22"/>
        </w:rPr>
      </w:pPr>
    </w:p>
    <w:p w:rsidR="009D4283" w:rsidRDefault="009D4283" w:rsidP="009D4283">
      <w:pPr>
        <w:pStyle w:val="PlainText"/>
        <w:jc w:val="both"/>
        <w:rPr>
          <w:rFonts w:ascii="Trebuchet MS" w:hAnsi="Trebuchet MS"/>
          <w:sz w:val="22"/>
          <w:szCs w:val="22"/>
        </w:rPr>
      </w:pPr>
      <w:r>
        <w:rPr>
          <w:rFonts w:ascii="Trebuchet MS" w:hAnsi="Trebuchet MS"/>
          <w:sz w:val="22"/>
          <w:szCs w:val="22"/>
        </w:rPr>
        <w:t xml:space="preserve">Proposed </w:t>
      </w:r>
      <w:r w:rsidR="00225809">
        <w:rPr>
          <w:rFonts w:ascii="Trebuchet MS" w:hAnsi="Trebuchet MS"/>
          <w:sz w:val="22"/>
          <w:szCs w:val="22"/>
        </w:rPr>
        <w:t>Floor Plan</w:t>
      </w:r>
    </w:p>
    <w:p w:rsidR="00E508FE" w:rsidRDefault="00E508FE" w:rsidP="009D4283">
      <w:pPr>
        <w:pStyle w:val="PlainText"/>
        <w:jc w:val="both"/>
        <w:rPr>
          <w:rFonts w:ascii="Trebuchet MS" w:hAnsi="Trebuchet MS"/>
          <w:i/>
          <w:sz w:val="22"/>
          <w:szCs w:val="22"/>
        </w:rPr>
      </w:pPr>
    </w:p>
    <w:p w:rsidR="009D4283" w:rsidRPr="009D4283" w:rsidRDefault="009D4283" w:rsidP="009D4283">
      <w:pPr>
        <w:pStyle w:val="PlainText"/>
        <w:jc w:val="both"/>
        <w:rPr>
          <w:rFonts w:ascii="Trebuchet MS" w:hAnsi="Trebuchet MS"/>
          <w:i/>
          <w:sz w:val="22"/>
          <w:szCs w:val="22"/>
        </w:rPr>
      </w:pPr>
      <w:r w:rsidRPr="009D4283">
        <w:rPr>
          <w:rFonts w:ascii="Trebuchet MS" w:hAnsi="Trebuchet MS"/>
          <w:i/>
          <w:sz w:val="22"/>
          <w:szCs w:val="22"/>
        </w:rPr>
        <w:t>Received 16</w:t>
      </w:r>
      <w:r w:rsidRPr="009D4283">
        <w:rPr>
          <w:rFonts w:ascii="Trebuchet MS" w:hAnsi="Trebuchet MS"/>
          <w:i/>
          <w:sz w:val="22"/>
          <w:szCs w:val="22"/>
          <w:vertAlign w:val="superscript"/>
        </w:rPr>
        <w:t>th</w:t>
      </w:r>
      <w:r w:rsidRPr="009D4283">
        <w:rPr>
          <w:rFonts w:ascii="Trebuchet MS" w:hAnsi="Trebuchet MS"/>
          <w:i/>
          <w:sz w:val="22"/>
          <w:szCs w:val="22"/>
        </w:rPr>
        <w:t xml:space="preserve"> January 2018:</w:t>
      </w:r>
    </w:p>
    <w:p w:rsidR="009D4283" w:rsidRDefault="009D4283" w:rsidP="009D4283">
      <w:pPr>
        <w:pStyle w:val="PlainText"/>
        <w:jc w:val="both"/>
        <w:rPr>
          <w:rFonts w:ascii="Trebuchet MS" w:hAnsi="Trebuchet MS"/>
          <w:sz w:val="22"/>
          <w:szCs w:val="22"/>
        </w:rPr>
      </w:pPr>
      <w:r>
        <w:rPr>
          <w:rFonts w:ascii="Trebuchet MS" w:hAnsi="Trebuchet MS"/>
          <w:sz w:val="22"/>
          <w:szCs w:val="22"/>
        </w:rPr>
        <w:t>Proposed Bin storage</w:t>
      </w:r>
    </w:p>
    <w:p w:rsidR="009D4283" w:rsidRDefault="009D4283" w:rsidP="009D4283">
      <w:pPr>
        <w:pStyle w:val="PlainText"/>
        <w:jc w:val="both"/>
        <w:rPr>
          <w:rFonts w:ascii="Trebuchet MS" w:hAnsi="Trebuchet MS"/>
          <w:sz w:val="22"/>
          <w:szCs w:val="22"/>
        </w:rPr>
      </w:pPr>
      <w:r>
        <w:rPr>
          <w:rFonts w:ascii="Trebuchet MS" w:hAnsi="Trebuchet MS"/>
          <w:sz w:val="22"/>
          <w:szCs w:val="22"/>
        </w:rPr>
        <w:t>Proposed Floor Plan [with dimensions]</w:t>
      </w:r>
    </w:p>
    <w:p w:rsidR="009D4283" w:rsidRDefault="009D4283" w:rsidP="009D4283">
      <w:pPr>
        <w:pStyle w:val="PlainText"/>
        <w:jc w:val="both"/>
        <w:rPr>
          <w:rFonts w:ascii="Trebuchet MS" w:hAnsi="Trebuchet MS"/>
          <w:sz w:val="22"/>
          <w:szCs w:val="22"/>
        </w:rPr>
      </w:pPr>
      <w:r>
        <w:rPr>
          <w:rFonts w:ascii="Trebuchet MS" w:hAnsi="Trebuchet MS"/>
          <w:sz w:val="22"/>
          <w:szCs w:val="22"/>
        </w:rPr>
        <w:t>Proposed Front Elevation</w:t>
      </w:r>
      <w:r w:rsidR="00B27ABC">
        <w:rPr>
          <w:rFonts w:ascii="Trebuchet MS" w:hAnsi="Trebuchet MS"/>
          <w:sz w:val="22"/>
          <w:szCs w:val="22"/>
        </w:rPr>
        <w:t xml:space="preserve"> </w:t>
      </w:r>
    </w:p>
    <w:p w:rsidR="00B27ABC" w:rsidRDefault="00B27ABC" w:rsidP="009D4283">
      <w:pPr>
        <w:pStyle w:val="PlainText"/>
        <w:jc w:val="both"/>
        <w:rPr>
          <w:rFonts w:ascii="Trebuchet MS" w:hAnsi="Trebuchet MS"/>
          <w:sz w:val="22"/>
          <w:szCs w:val="22"/>
        </w:rPr>
      </w:pPr>
      <w:r>
        <w:rPr>
          <w:rFonts w:ascii="Trebuchet MS" w:hAnsi="Trebuchet MS"/>
          <w:sz w:val="22"/>
          <w:szCs w:val="22"/>
        </w:rPr>
        <w:t>Proposed Front Elevation [detail for bicycle storage]</w:t>
      </w:r>
    </w:p>
    <w:p w:rsidR="00CF4889" w:rsidRDefault="00CF4889">
      <w:pPr>
        <w:pStyle w:val="PlainText"/>
        <w:jc w:val="both"/>
        <w:rPr>
          <w:rFonts w:ascii="Trebuchet MS" w:hAnsi="Trebuchet MS"/>
          <w:sz w:val="22"/>
          <w:szCs w:val="22"/>
        </w:rPr>
      </w:pPr>
      <w:r>
        <w:rPr>
          <w:rFonts w:ascii="Trebuchet MS" w:hAnsi="Trebuchet MS"/>
          <w:sz w:val="22"/>
          <w:szCs w:val="22"/>
        </w:rPr>
        <w:t>CIL Planning Application Additional Information Requirement Form</w:t>
      </w:r>
    </w:p>
    <w:p w:rsidR="00225809" w:rsidRDefault="00225809">
      <w:pPr>
        <w:pStyle w:val="PlainText"/>
        <w:jc w:val="both"/>
        <w:rPr>
          <w:rFonts w:ascii="Trebuchet MS" w:hAnsi="Trebuchet MS"/>
          <w:sz w:val="22"/>
          <w:szCs w:val="22"/>
        </w:rPr>
      </w:pPr>
    </w:p>
    <w:p w:rsidR="00225809" w:rsidRPr="00225809" w:rsidRDefault="00225809">
      <w:pPr>
        <w:pStyle w:val="PlainText"/>
        <w:jc w:val="both"/>
        <w:rPr>
          <w:rFonts w:ascii="Trebuchet MS" w:hAnsi="Trebuchet MS"/>
          <w:i/>
          <w:sz w:val="22"/>
          <w:szCs w:val="22"/>
        </w:rPr>
      </w:pPr>
      <w:r w:rsidRPr="00225809">
        <w:rPr>
          <w:rFonts w:ascii="Trebuchet MS" w:hAnsi="Trebuchet MS"/>
          <w:i/>
          <w:sz w:val="22"/>
          <w:szCs w:val="22"/>
        </w:rPr>
        <w:t>Received 29</w:t>
      </w:r>
      <w:r w:rsidRPr="00225809">
        <w:rPr>
          <w:rFonts w:ascii="Trebuchet MS" w:hAnsi="Trebuchet MS"/>
          <w:i/>
          <w:sz w:val="22"/>
          <w:szCs w:val="22"/>
          <w:vertAlign w:val="superscript"/>
        </w:rPr>
        <w:t>th</w:t>
      </w:r>
      <w:r w:rsidRPr="00225809">
        <w:rPr>
          <w:rFonts w:ascii="Trebuchet MS" w:hAnsi="Trebuchet MS"/>
          <w:i/>
          <w:sz w:val="22"/>
          <w:szCs w:val="22"/>
        </w:rPr>
        <w:t xml:space="preserve"> January 2018:</w:t>
      </w:r>
    </w:p>
    <w:p w:rsidR="00225809" w:rsidRPr="00CF4889" w:rsidRDefault="00225809">
      <w:pPr>
        <w:pStyle w:val="PlainText"/>
        <w:jc w:val="both"/>
        <w:rPr>
          <w:rFonts w:ascii="Trebuchet MS" w:hAnsi="Trebuchet MS"/>
          <w:sz w:val="22"/>
          <w:szCs w:val="22"/>
        </w:rPr>
      </w:pPr>
      <w:r>
        <w:rPr>
          <w:rFonts w:ascii="Trebuchet MS" w:hAnsi="Trebuchet MS"/>
          <w:sz w:val="22"/>
          <w:szCs w:val="22"/>
        </w:rPr>
        <w:t>Bin and Bicycle Storage</w:t>
      </w:r>
    </w:p>
    <w:p w:rsidR="00CF4889" w:rsidRDefault="00CF4889">
      <w:pPr>
        <w:pStyle w:val="PlainText"/>
        <w:jc w:val="both"/>
        <w:rPr>
          <w:rFonts w:ascii="Trebuchet MS" w:hAnsi="Trebuchet MS"/>
          <w:b/>
          <w:sz w:val="22"/>
          <w:szCs w:val="22"/>
        </w:rPr>
      </w:pPr>
    </w:p>
    <w:p w:rsidR="00B22150" w:rsidRDefault="00B22150">
      <w:pPr>
        <w:pStyle w:val="PlainText"/>
        <w:jc w:val="both"/>
        <w:rPr>
          <w:rFonts w:ascii="Trebuchet MS" w:hAnsi="Trebuchet MS"/>
          <w:b/>
          <w:sz w:val="22"/>
          <w:szCs w:val="22"/>
        </w:rPr>
      </w:pPr>
      <w:r>
        <w:rPr>
          <w:rFonts w:ascii="Trebuchet MS" w:hAnsi="Trebuchet MS"/>
          <w:b/>
          <w:sz w:val="22"/>
          <w:szCs w:val="22"/>
        </w:rPr>
        <w:t xml:space="preserve">Relevant Planning History: </w:t>
      </w:r>
    </w:p>
    <w:p w:rsidR="00A61564" w:rsidRDefault="00225809" w:rsidP="00374043">
      <w:pPr>
        <w:widowControl w:val="0"/>
        <w:adjustRightInd w:val="0"/>
        <w:jc w:val="both"/>
        <w:rPr>
          <w:rFonts w:ascii="Trebuchet MS" w:hAnsi="Trebuchet MS"/>
          <w:sz w:val="22"/>
          <w:szCs w:val="22"/>
        </w:rPr>
      </w:pPr>
      <w:r>
        <w:rPr>
          <w:rFonts w:ascii="Trebuchet MS" w:hAnsi="Trebuchet MS"/>
          <w:sz w:val="22"/>
          <w:szCs w:val="22"/>
        </w:rPr>
        <w:t xml:space="preserve">161570 - </w:t>
      </w:r>
      <w:r w:rsidRPr="00225809">
        <w:rPr>
          <w:rFonts w:ascii="Trebuchet MS" w:hAnsi="Trebuchet MS"/>
          <w:sz w:val="22"/>
          <w:szCs w:val="22"/>
        </w:rPr>
        <w:t>Conversion of newly built basement into an independent flat</w:t>
      </w:r>
      <w:r>
        <w:rPr>
          <w:rFonts w:ascii="Trebuchet MS" w:hAnsi="Trebuchet MS"/>
          <w:sz w:val="22"/>
          <w:szCs w:val="22"/>
        </w:rPr>
        <w:t xml:space="preserve"> – Approved 25/11/2016 (no. 32 Alpine Street)</w:t>
      </w:r>
    </w:p>
    <w:p w:rsidR="00225809" w:rsidRDefault="00225809" w:rsidP="00374043">
      <w:pPr>
        <w:widowControl w:val="0"/>
        <w:adjustRightInd w:val="0"/>
        <w:jc w:val="both"/>
        <w:rPr>
          <w:rFonts w:ascii="Trebuchet MS" w:hAnsi="Trebuchet MS"/>
          <w:b/>
          <w:sz w:val="22"/>
          <w:szCs w:val="22"/>
        </w:rPr>
      </w:pPr>
    </w:p>
    <w:p w:rsidR="00DF08A4" w:rsidRDefault="00B22150" w:rsidP="00374043">
      <w:pPr>
        <w:widowControl w:val="0"/>
        <w:adjustRightInd w:val="0"/>
        <w:jc w:val="both"/>
        <w:rPr>
          <w:rFonts w:ascii="Trebuchet MS" w:hAnsi="Trebuchet MS"/>
          <w:sz w:val="22"/>
          <w:szCs w:val="22"/>
        </w:rPr>
      </w:pPr>
      <w:r w:rsidRPr="00A61564">
        <w:rPr>
          <w:rFonts w:ascii="Trebuchet MS" w:hAnsi="Trebuchet MS"/>
          <w:b/>
          <w:sz w:val="22"/>
          <w:szCs w:val="22"/>
        </w:rPr>
        <w:t>Consultation Responses:</w:t>
      </w:r>
      <w:r>
        <w:rPr>
          <w:rFonts w:ascii="Trebuchet MS" w:hAnsi="Trebuchet MS"/>
          <w:sz w:val="22"/>
          <w:szCs w:val="22"/>
        </w:rPr>
        <w:t xml:space="preserve"> </w:t>
      </w:r>
      <w:r w:rsidR="005925A3">
        <w:rPr>
          <w:rFonts w:ascii="Trebuchet MS" w:hAnsi="Trebuchet MS"/>
          <w:sz w:val="22"/>
          <w:szCs w:val="22"/>
        </w:rPr>
        <w:t xml:space="preserve">Nos. </w:t>
      </w:r>
      <w:r w:rsidR="00136A84">
        <w:rPr>
          <w:rFonts w:ascii="Trebuchet MS" w:hAnsi="Trebuchet MS"/>
          <w:sz w:val="22"/>
          <w:szCs w:val="22"/>
        </w:rPr>
        <w:t xml:space="preserve">28 and 32 Alpine Street </w:t>
      </w:r>
      <w:proofErr w:type="gramStart"/>
      <w:r w:rsidR="00136A84">
        <w:rPr>
          <w:rFonts w:ascii="Trebuchet MS" w:hAnsi="Trebuchet MS"/>
          <w:sz w:val="22"/>
          <w:szCs w:val="22"/>
        </w:rPr>
        <w:t>were</w:t>
      </w:r>
      <w:proofErr w:type="gramEnd"/>
      <w:r w:rsidR="00136A84">
        <w:rPr>
          <w:rFonts w:ascii="Trebuchet MS" w:hAnsi="Trebuchet MS"/>
          <w:sz w:val="22"/>
          <w:szCs w:val="22"/>
        </w:rPr>
        <w:t xml:space="preserve"> consulted.  </w:t>
      </w:r>
      <w:r w:rsidR="00DF08A4">
        <w:rPr>
          <w:rFonts w:ascii="Trebuchet MS" w:hAnsi="Trebuchet MS"/>
          <w:sz w:val="22"/>
          <w:szCs w:val="22"/>
        </w:rPr>
        <w:t xml:space="preserve">No comments </w:t>
      </w:r>
      <w:r w:rsidR="00136A84">
        <w:rPr>
          <w:rFonts w:ascii="Trebuchet MS" w:hAnsi="Trebuchet MS"/>
          <w:sz w:val="22"/>
          <w:szCs w:val="22"/>
        </w:rPr>
        <w:t xml:space="preserve">were </w:t>
      </w:r>
      <w:r w:rsidR="00DF08A4">
        <w:rPr>
          <w:rFonts w:ascii="Trebuchet MS" w:hAnsi="Trebuchet MS"/>
          <w:sz w:val="22"/>
          <w:szCs w:val="22"/>
        </w:rPr>
        <w:t>received.</w:t>
      </w:r>
    </w:p>
    <w:p w:rsidR="00DF08A4" w:rsidRDefault="00DF08A4" w:rsidP="00374043">
      <w:pPr>
        <w:widowControl w:val="0"/>
        <w:adjustRightInd w:val="0"/>
        <w:jc w:val="both"/>
        <w:rPr>
          <w:rFonts w:ascii="Trebuchet MS" w:hAnsi="Trebuchet MS"/>
          <w:sz w:val="22"/>
          <w:szCs w:val="22"/>
        </w:rPr>
      </w:pPr>
    </w:p>
    <w:p w:rsidR="00136A84" w:rsidRPr="00136A84" w:rsidRDefault="00DF08A4" w:rsidP="00136A84">
      <w:pPr>
        <w:rPr>
          <w:rFonts w:ascii="Trebuchet MS" w:hAnsi="Trebuchet MS" w:cs="Trebuchet MS"/>
          <w:sz w:val="24"/>
          <w:szCs w:val="24"/>
          <w:lang w:val="en-US" w:eastAsia="en-US"/>
        </w:rPr>
      </w:pPr>
      <w:r w:rsidRPr="00A61564">
        <w:rPr>
          <w:rFonts w:ascii="Trebuchet MS" w:hAnsi="Trebuchet MS"/>
          <w:i/>
          <w:sz w:val="22"/>
          <w:szCs w:val="22"/>
        </w:rPr>
        <w:t>Transport:</w:t>
      </w:r>
      <w:r>
        <w:rPr>
          <w:rFonts w:ascii="Trebuchet MS" w:hAnsi="Trebuchet MS"/>
          <w:sz w:val="22"/>
          <w:szCs w:val="22"/>
        </w:rPr>
        <w:t xml:space="preserve"> </w:t>
      </w:r>
      <w:r>
        <w:rPr>
          <w:rFonts w:ascii="Trebuchet MS" w:hAnsi="Trebuchet MS"/>
          <w:sz w:val="22"/>
          <w:szCs w:val="22"/>
          <w:lang w:val="en-US" w:eastAsia="en-US"/>
        </w:rPr>
        <w:t xml:space="preserve"> </w:t>
      </w:r>
    </w:p>
    <w:p w:rsidR="00136A84" w:rsidRPr="00136A84" w:rsidRDefault="00136A84" w:rsidP="00136A84">
      <w:pPr>
        <w:widowControl w:val="0"/>
        <w:tabs>
          <w:tab w:val="left" w:pos="720"/>
          <w:tab w:val="center" w:pos="4153"/>
          <w:tab w:val="right" w:pos="8306"/>
        </w:tabs>
        <w:jc w:val="both"/>
        <w:rPr>
          <w:rFonts w:ascii="Trebuchet MS" w:hAnsi="Trebuchet MS" w:cs="Trebuchet MS"/>
          <w:sz w:val="22"/>
          <w:szCs w:val="22"/>
          <w:lang w:eastAsia="en-US"/>
        </w:rPr>
      </w:pPr>
      <w:r w:rsidRPr="00136A84">
        <w:rPr>
          <w:rFonts w:ascii="Trebuchet MS" w:hAnsi="Trebuchet MS" w:cs="Trebuchet MS"/>
          <w:sz w:val="22"/>
          <w:szCs w:val="22"/>
          <w:lang w:eastAsia="en-US"/>
        </w:rPr>
        <w:t xml:space="preserve">This application proposes to convert the existing basement to form an independently accessed 1 bedroom flat, therefore in accordance with the adopted Parking Standards and Design </w:t>
      </w:r>
      <w:proofErr w:type="gramStart"/>
      <w:r w:rsidRPr="00136A84">
        <w:rPr>
          <w:rFonts w:ascii="Trebuchet MS" w:hAnsi="Trebuchet MS" w:cs="Trebuchet MS"/>
          <w:sz w:val="22"/>
          <w:szCs w:val="22"/>
          <w:lang w:eastAsia="en-US"/>
        </w:rPr>
        <w:t>SPD,</w:t>
      </w:r>
      <w:proofErr w:type="gramEnd"/>
      <w:r w:rsidRPr="00136A84">
        <w:rPr>
          <w:rFonts w:ascii="Trebuchet MS" w:hAnsi="Trebuchet MS" w:cs="Trebuchet MS"/>
          <w:sz w:val="22"/>
          <w:szCs w:val="22"/>
          <w:lang w:eastAsia="en-US"/>
        </w:rPr>
        <w:t xml:space="preserve"> the development would be required to provide a parking provision of 1 parking space for the new dwelling.</w:t>
      </w:r>
    </w:p>
    <w:p w:rsidR="00136A84" w:rsidRPr="00136A84" w:rsidRDefault="00136A84" w:rsidP="00136A84">
      <w:pPr>
        <w:jc w:val="both"/>
        <w:rPr>
          <w:rFonts w:ascii="Trebuchet MS" w:hAnsi="Trebuchet MS" w:cs="Trebuchet MS"/>
          <w:sz w:val="22"/>
          <w:szCs w:val="22"/>
          <w:lang w:eastAsia="en-US"/>
        </w:rPr>
      </w:pPr>
    </w:p>
    <w:p w:rsidR="00136A84" w:rsidRPr="00136A84" w:rsidRDefault="00136A84" w:rsidP="00136A84">
      <w:pPr>
        <w:widowControl w:val="0"/>
        <w:tabs>
          <w:tab w:val="left" w:pos="720"/>
          <w:tab w:val="center" w:pos="4153"/>
          <w:tab w:val="right" w:pos="8306"/>
        </w:tabs>
        <w:jc w:val="both"/>
        <w:rPr>
          <w:rFonts w:ascii="Trebuchet MS" w:hAnsi="Trebuchet MS" w:cs="Trebuchet MS"/>
          <w:sz w:val="22"/>
          <w:szCs w:val="22"/>
          <w:lang w:eastAsia="en-US"/>
        </w:rPr>
      </w:pPr>
      <w:r w:rsidRPr="00136A84">
        <w:rPr>
          <w:rFonts w:ascii="Trebuchet MS" w:hAnsi="Trebuchet MS" w:cs="Trebuchet MS"/>
          <w:sz w:val="22"/>
          <w:szCs w:val="22"/>
          <w:lang w:eastAsia="en-US"/>
        </w:rPr>
        <w:t>The site is located within the Zone 2, the primary core area but on the periphery of the central core area which lies at the heart of Reading Borough, consisting primarily of retail and commercial office developments with good transport hubs.</w:t>
      </w:r>
    </w:p>
    <w:p w:rsidR="00136A84" w:rsidRPr="00136A84" w:rsidRDefault="00136A84" w:rsidP="00136A84">
      <w:pPr>
        <w:widowControl w:val="0"/>
        <w:tabs>
          <w:tab w:val="left" w:pos="720"/>
          <w:tab w:val="center" w:pos="4153"/>
          <w:tab w:val="right" w:pos="8306"/>
        </w:tabs>
        <w:jc w:val="both"/>
        <w:rPr>
          <w:rFonts w:ascii="Trebuchet MS" w:hAnsi="Trebuchet MS" w:cs="Trebuchet MS"/>
          <w:sz w:val="22"/>
          <w:szCs w:val="22"/>
          <w:lang w:eastAsia="en-US"/>
        </w:rPr>
      </w:pPr>
    </w:p>
    <w:p w:rsidR="00136A84" w:rsidRPr="00136A84" w:rsidRDefault="00136A84" w:rsidP="00136A84">
      <w:pPr>
        <w:widowControl w:val="0"/>
        <w:tabs>
          <w:tab w:val="left" w:pos="720"/>
          <w:tab w:val="center" w:pos="4153"/>
          <w:tab w:val="right" w:pos="8306"/>
        </w:tabs>
        <w:jc w:val="both"/>
        <w:rPr>
          <w:rFonts w:ascii="Trebuchet MS" w:hAnsi="Trebuchet MS" w:cs="Trebuchet MS"/>
          <w:sz w:val="22"/>
          <w:szCs w:val="22"/>
          <w:lang w:eastAsia="en-US"/>
        </w:rPr>
      </w:pPr>
      <w:r w:rsidRPr="00136A84">
        <w:rPr>
          <w:rFonts w:ascii="Trebuchet MS" w:hAnsi="Trebuchet MS" w:cs="Trebuchet MS"/>
          <w:sz w:val="22"/>
          <w:szCs w:val="22"/>
          <w:lang w:eastAsia="en-US"/>
        </w:rPr>
        <w:t xml:space="preserve">Our records indicate that this property is entitled to residents permits. </w:t>
      </w:r>
    </w:p>
    <w:p w:rsidR="00136A84" w:rsidRPr="00136A84" w:rsidRDefault="00136A84" w:rsidP="00136A84">
      <w:pPr>
        <w:jc w:val="both"/>
        <w:rPr>
          <w:rFonts w:ascii="Trebuchet MS" w:hAnsi="Trebuchet MS" w:cs="Trebuchet MS"/>
          <w:sz w:val="22"/>
          <w:szCs w:val="22"/>
          <w:lang w:eastAsia="en-US"/>
        </w:rPr>
      </w:pPr>
    </w:p>
    <w:p w:rsidR="00136A84" w:rsidRPr="00136A84" w:rsidRDefault="00136A84" w:rsidP="00136A84">
      <w:pPr>
        <w:autoSpaceDE/>
        <w:autoSpaceDN/>
        <w:jc w:val="both"/>
        <w:rPr>
          <w:rFonts w:ascii="Trebuchet MS" w:hAnsi="Trebuchet MS" w:cs="Trebuchet MS"/>
          <w:sz w:val="22"/>
          <w:szCs w:val="22"/>
          <w:lang w:eastAsia="en-US"/>
        </w:rPr>
      </w:pPr>
      <w:r w:rsidRPr="00136A84">
        <w:rPr>
          <w:rFonts w:ascii="Trebuchet MS" w:hAnsi="Trebuchet MS" w:cs="Trebuchet MS"/>
          <w:sz w:val="22"/>
          <w:szCs w:val="22"/>
          <w:lang w:eastAsia="en-US"/>
        </w:rPr>
        <w:t xml:space="preserve">The development site is located in an area designated as a Residents Parking Permit Area; Zone 10R.  Under the Borough’s current parking standards, this proposal would generate additional pressure for parking in the area.  Therefore if this application is approved there should be an assumption that any future occupants of the proposed dwelling will not be issued with a resident parking permit which should be covered by condition and an informative applied. </w:t>
      </w:r>
    </w:p>
    <w:p w:rsidR="00136A84" w:rsidRPr="00136A84" w:rsidRDefault="00136A84" w:rsidP="00136A84">
      <w:pPr>
        <w:jc w:val="both"/>
        <w:rPr>
          <w:rFonts w:ascii="Trebuchet MS" w:hAnsi="Trebuchet MS" w:cs="Trebuchet MS"/>
          <w:sz w:val="22"/>
          <w:szCs w:val="22"/>
          <w:lang w:eastAsia="en-US"/>
        </w:rPr>
      </w:pPr>
    </w:p>
    <w:p w:rsidR="00136A84" w:rsidRPr="00136A84" w:rsidRDefault="00136A84" w:rsidP="00136A84">
      <w:pPr>
        <w:autoSpaceDE/>
        <w:autoSpaceDN/>
        <w:jc w:val="both"/>
        <w:rPr>
          <w:rFonts w:ascii="Trebuchet MS" w:hAnsi="Trebuchet MS" w:cs="Trebuchet MS"/>
          <w:sz w:val="22"/>
          <w:szCs w:val="22"/>
          <w:lang w:eastAsia="en-US"/>
        </w:rPr>
      </w:pPr>
      <w:r w:rsidRPr="00136A84">
        <w:rPr>
          <w:rFonts w:ascii="Trebuchet MS" w:hAnsi="Trebuchet MS" w:cs="Trebuchet MS"/>
          <w:sz w:val="22"/>
          <w:szCs w:val="22"/>
          <w:lang w:eastAsia="en-US"/>
        </w:rPr>
        <w:t xml:space="preserve">No bin storage area is indicated in the submitted plans however it is assumed that it would be the same as No30 Alpine Street and the rest of the street.   </w:t>
      </w:r>
    </w:p>
    <w:p w:rsidR="00136A84" w:rsidRDefault="00136A84" w:rsidP="00136A84">
      <w:pPr>
        <w:jc w:val="both"/>
        <w:rPr>
          <w:rFonts w:ascii="Trebuchet MS" w:hAnsi="Trebuchet MS" w:cs="Trebuchet MS"/>
          <w:sz w:val="22"/>
          <w:szCs w:val="22"/>
          <w:lang w:eastAsia="en-US"/>
        </w:rPr>
      </w:pPr>
    </w:p>
    <w:p w:rsidR="00A45A2E" w:rsidRPr="00A45A2E" w:rsidRDefault="00A45A2E" w:rsidP="00136A84">
      <w:pPr>
        <w:jc w:val="both"/>
        <w:rPr>
          <w:rFonts w:ascii="Trebuchet MS" w:hAnsi="Trebuchet MS" w:cs="Trebuchet MS"/>
          <w:i/>
          <w:sz w:val="22"/>
          <w:szCs w:val="22"/>
          <w:lang w:eastAsia="en-US"/>
        </w:rPr>
      </w:pPr>
      <w:r w:rsidRPr="00A45A2E">
        <w:rPr>
          <w:rFonts w:ascii="Trebuchet MS" w:hAnsi="Trebuchet MS" w:cs="Trebuchet MS"/>
          <w:b/>
          <w:i/>
          <w:sz w:val="22"/>
          <w:szCs w:val="22"/>
          <w:lang w:eastAsia="en-US"/>
        </w:rPr>
        <w:t xml:space="preserve">Planning Officer </w:t>
      </w:r>
      <w:proofErr w:type="gramStart"/>
      <w:r w:rsidRPr="00A45A2E">
        <w:rPr>
          <w:rFonts w:ascii="Trebuchet MS" w:hAnsi="Trebuchet MS" w:cs="Trebuchet MS"/>
          <w:b/>
          <w:i/>
          <w:sz w:val="22"/>
          <w:szCs w:val="22"/>
          <w:lang w:eastAsia="en-US"/>
        </w:rPr>
        <w:t>note</w:t>
      </w:r>
      <w:proofErr w:type="gramEnd"/>
      <w:r w:rsidRPr="00A45A2E">
        <w:rPr>
          <w:rFonts w:ascii="Trebuchet MS" w:hAnsi="Trebuchet MS" w:cs="Trebuchet MS"/>
          <w:b/>
          <w:i/>
          <w:sz w:val="22"/>
          <w:szCs w:val="22"/>
          <w:lang w:eastAsia="en-US"/>
        </w:rPr>
        <w:t>:</w:t>
      </w:r>
      <w:r w:rsidRPr="00A45A2E">
        <w:rPr>
          <w:rFonts w:ascii="Trebuchet MS" w:hAnsi="Trebuchet MS" w:cs="Trebuchet MS"/>
          <w:i/>
          <w:sz w:val="22"/>
          <w:szCs w:val="22"/>
          <w:lang w:eastAsia="en-US"/>
        </w:rPr>
        <w:t xml:space="preserve">  An amended pl</w:t>
      </w:r>
      <w:r>
        <w:rPr>
          <w:rFonts w:ascii="Trebuchet MS" w:hAnsi="Trebuchet MS" w:cs="Trebuchet MS"/>
          <w:i/>
          <w:sz w:val="22"/>
          <w:szCs w:val="22"/>
          <w:lang w:eastAsia="en-US"/>
        </w:rPr>
        <w:t>an was submitted to show bin sto</w:t>
      </w:r>
      <w:r w:rsidRPr="00A45A2E">
        <w:rPr>
          <w:rFonts w:ascii="Trebuchet MS" w:hAnsi="Trebuchet MS" w:cs="Trebuchet MS"/>
          <w:i/>
          <w:sz w:val="22"/>
          <w:szCs w:val="22"/>
          <w:lang w:eastAsia="en-US"/>
        </w:rPr>
        <w:t>rage to the front.</w:t>
      </w:r>
    </w:p>
    <w:p w:rsidR="00A45A2E" w:rsidRPr="00136A84" w:rsidRDefault="00A45A2E" w:rsidP="00136A84">
      <w:pPr>
        <w:jc w:val="both"/>
        <w:rPr>
          <w:rFonts w:ascii="Trebuchet MS" w:hAnsi="Trebuchet MS" w:cs="Trebuchet MS"/>
          <w:sz w:val="22"/>
          <w:szCs w:val="22"/>
          <w:lang w:eastAsia="en-US"/>
        </w:rPr>
      </w:pPr>
    </w:p>
    <w:p w:rsidR="00136A84" w:rsidRPr="00136A84" w:rsidRDefault="00136A84" w:rsidP="00136A84">
      <w:pPr>
        <w:autoSpaceDE/>
        <w:autoSpaceDN/>
        <w:jc w:val="both"/>
        <w:rPr>
          <w:rFonts w:ascii="Trebuchet MS" w:hAnsi="Trebuchet MS" w:cs="Trebuchet MS"/>
          <w:sz w:val="22"/>
          <w:szCs w:val="22"/>
          <w:lang w:eastAsia="en-US"/>
        </w:rPr>
      </w:pPr>
      <w:r w:rsidRPr="00136A84">
        <w:rPr>
          <w:rFonts w:ascii="Trebuchet MS" w:hAnsi="Trebuchet MS" w:cs="Trebuchet MS"/>
          <w:sz w:val="22"/>
          <w:szCs w:val="22"/>
          <w:lang w:eastAsia="en-US"/>
        </w:rPr>
        <w:t xml:space="preserve">Cycle storage is not illustrated on plans.  In accordance with the adopted Parking SPD, the development is required to provide a minimum of 1 cycle parking space for the new dwelling which should be in a conveniently located, lockable, covered store.  Clarification is required </w:t>
      </w:r>
      <w:r w:rsidRPr="00136A84">
        <w:rPr>
          <w:rFonts w:ascii="Trebuchet MS" w:hAnsi="Trebuchet MS" w:cs="Trebuchet MS"/>
          <w:sz w:val="22"/>
          <w:szCs w:val="22"/>
          <w:lang w:eastAsia="en-US"/>
        </w:rPr>
        <w:lastRenderedPageBreak/>
        <w:t xml:space="preserve">on this point and a plan submitted illustrating the proposed provision.  </w:t>
      </w:r>
      <w:r w:rsidRPr="00136A84">
        <w:rPr>
          <w:rFonts w:ascii="Trebuchet MS" w:hAnsi="Trebuchet MS" w:cs="Trebuchet MS"/>
          <w:b/>
          <w:sz w:val="22"/>
          <w:szCs w:val="22"/>
          <w:u w:val="single"/>
          <w:lang w:eastAsia="en-US"/>
        </w:rPr>
        <w:t>This can be dealt with by way of condition.</w:t>
      </w:r>
      <w:r w:rsidRPr="00136A84">
        <w:rPr>
          <w:rFonts w:ascii="Trebuchet MS" w:hAnsi="Trebuchet MS" w:cs="Trebuchet MS"/>
          <w:sz w:val="22"/>
          <w:szCs w:val="22"/>
          <w:lang w:eastAsia="en-US"/>
        </w:rPr>
        <w:t xml:space="preserve">   </w:t>
      </w:r>
    </w:p>
    <w:p w:rsidR="00136A84" w:rsidRPr="00A45A2E" w:rsidRDefault="00136A84" w:rsidP="00136A84">
      <w:pPr>
        <w:autoSpaceDE/>
        <w:autoSpaceDN/>
        <w:jc w:val="both"/>
        <w:rPr>
          <w:rFonts w:ascii="Trebuchet MS" w:hAnsi="Trebuchet MS" w:cs="Trebuchet MS"/>
          <w:b/>
          <w:i/>
          <w:sz w:val="22"/>
          <w:szCs w:val="22"/>
          <w:lang w:eastAsia="en-US"/>
        </w:rPr>
      </w:pPr>
    </w:p>
    <w:p w:rsidR="00A45A2E" w:rsidRPr="00A45A2E" w:rsidRDefault="00A45A2E" w:rsidP="00136A84">
      <w:pPr>
        <w:autoSpaceDE/>
        <w:autoSpaceDN/>
        <w:jc w:val="both"/>
        <w:rPr>
          <w:rFonts w:ascii="Trebuchet MS" w:hAnsi="Trebuchet MS" w:cs="Trebuchet MS"/>
          <w:i/>
          <w:sz w:val="22"/>
          <w:szCs w:val="22"/>
          <w:lang w:eastAsia="en-US"/>
        </w:rPr>
      </w:pPr>
      <w:r w:rsidRPr="00A45A2E">
        <w:rPr>
          <w:rFonts w:ascii="Trebuchet MS" w:hAnsi="Trebuchet MS" w:cs="Trebuchet MS"/>
          <w:b/>
          <w:i/>
          <w:sz w:val="22"/>
          <w:szCs w:val="22"/>
          <w:lang w:eastAsia="en-US"/>
        </w:rPr>
        <w:t xml:space="preserve">Planning Officer </w:t>
      </w:r>
      <w:proofErr w:type="gramStart"/>
      <w:r w:rsidRPr="00A45A2E">
        <w:rPr>
          <w:rFonts w:ascii="Trebuchet MS" w:hAnsi="Trebuchet MS" w:cs="Trebuchet MS"/>
          <w:b/>
          <w:i/>
          <w:sz w:val="22"/>
          <w:szCs w:val="22"/>
          <w:lang w:eastAsia="en-US"/>
        </w:rPr>
        <w:t>note</w:t>
      </w:r>
      <w:proofErr w:type="gramEnd"/>
      <w:r w:rsidRPr="00A45A2E">
        <w:rPr>
          <w:rFonts w:ascii="Trebuchet MS" w:hAnsi="Trebuchet MS" w:cs="Trebuchet MS"/>
          <w:b/>
          <w:i/>
          <w:sz w:val="22"/>
          <w:szCs w:val="22"/>
          <w:lang w:eastAsia="en-US"/>
        </w:rPr>
        <w:t>:</w:t>
      </w:r>
      <w:r w:rsidRPr="00A45A2E">
        <w:rPr>
          <w:rFonts w:ascii="Trebuchet MS" w:hAnsi="Trebuchet MS" w:cs="Trebuchet MS"/>
          <w:i/>
          <w:sz w:val="22"/>
          <w:szCs w:val="22"/>
          <w:lang w:eastAsia="en-US"/>
        </w:rPr>
        <w:t xml:space="preserve"> Further details were provided by the applicant to confirm cycle storage under the stairs to the front.</w:t>
      </w:r>
    </w:p>
    <w:p w:rsidR="00A45A2E" w:rsidRPr="00A45A2E" w:rsidRDefault="00A45A2E" w:rsidP="00136A84">
      <w:pPr>
        <w:autoSpaceDE/>
        <w:autoSpaceDN/>
        <w:jc w:val="both"/>
        <w:rPr>
          <w:rFonts w:ascii="Trebuchet MS" w:hAnsi="Trebuchet MS" w:cs="Trebuchet MS"/>
          <w:i/>
          <w:sz w:val="22"/>
          <w:szCs w:val="22"/>
          <w:lang w:eastAsia="en-US"/>
        </w:rPr>
      </w:pPr>
    </w:p>
    <w:p w:rsidR="00A45A2E" w:rsidRPr="00136A84" w:rsidRDefault="00A45A2E" w:rsidP="00136A84">
      <w:pPr>
        <w:autoSpaceDE/>
        <w:autoSpaceDN/>
        <w:jc w:val="both"/>
        <w:rPr>
          <w:rFonts w:ascii="Trebuchet MS" w:hAnsi="Trebuchet MS" w:cs="Trebuchet MS"/>
          <w:i/>
          <w:sz w:val="22"/>
          <w:szCs w:val="22"/>
          <w:lang w:eastAsia="en-US"/>
        </w:rPr>
      </w:pPr>
      <w:r w:rsidRPr="00A45A2E">
        <w:rPr>
          <w:rFonts w:ascii="Trebuchet MS" w:hAnsi="Trebuchet MS" w:cs="Trebuchet MS"/>
          <w:i/>
          <w:sz w:val="22"/>
          <w:szCs w:val="22"/>
          <w:lang w:eastAsia="en-US"/>
        </w:rPr>
        <w:t xml:space="preserve">Transport confirmed that this would be acceptable subject to the bikes being under cover and being secured to the stairs in some way, and in light of the application site’s location </w:t>
      </w:r>
      <w:r>
        <w:rPr>
          <w:rFonts w:ascii="Trebuchet MS" w:hAnsi="Trebuchet MS" w:cs="Trebuchet MS"/>
          <w:i/>
          <w:sz w:val="22"/>
          <w:szCs w:val="22"/>
          <w:lang w:eastAsia="en-US"/>
        </w:rPr>
        <w:t>within walking distance of the town centre.</w:t>
      </w:r>
    </w:p>
    <w:p w:rsidR="00A45A2E" w:rsidRDefault="00A45A2E" w:rsidP="00136A84">
      <w:pPr>
        <w:autoSpaceDE/>
        <w:jc w:val="both"/>
        <w:rPr>
          <w:rFonts w:ascii="Trebuchet MS" w:hAnsi="Trebuchet MS" w:cs="Trebuchet MS"/>
          <w:sz w:val="22"/>
          <w:szCs w:val="22"/>
          <w:lang w:eastAsia="en-US"/>
        </w:rPr>
      </w:pPr>
    </w:p>
    <w:p w:rsidR="00136A84" w:rsidRPr="00136A84" w:rsidRDefault="0001764C" w:rsidP="00136A84">
      <w:pPr>
        <w:autoSpaceDE/>
        <w:jc w:val="both"/>
        <w:rPr>
          <w:rFonts w:ascii="Trebuchet MS" w:hAnsi="Trebuchet MS" w:cs="Trebuchet MS"/>
          <w:b/>
          <w:sz w:val="22"/>
          <w:szCs w:val="22"/>
          <w:u w:val="single"/>
          <w:lang w:eastAsia="en-US"/>
        </w:rPr>
      </w:pPr>
      <w:r>
        <w:rPr>
          <w:rFonts w:ascii="Trebuchet MS" w:hAnsi="Trebuchet MS" w:cs="Trebuchet MS"/>
          <w:sz w:val="22"/>
          <w:szCs w:val="22"/>
          <w:lang w:eastAsia="en-US"/>
        </w:rPr>
        <w:t>There are</w:t>
      </w:r>
      <w:r w:rsidR="00136A84" w:rsidRPr="00136A84">
        <w:rPr>
          <w:rFonts w:ascii="Trebuchet MS" w:hAnsi="Trebuchet MS" w:cs="Trebuchet MS"/>
          <w:sz w:val="22"/>
          <w:szCs w:val="22"/>
          <w:lang w:eastAsia="en-US"/>
        </w:rPr>
        <w:t xml:space="preserve"> no transport objections in respect of this proposal subject to conditions </w:t>
      </w:r>
      <w:r w:rsidR="00A45A2E">
        <w:rPr>
          <w:rFonts w:ascii="Trebuchet MS" w:hAnsi="Trebuchet MS" w:cs="Trebuchet MS"/>
          <w:sz w:val="22"/>
          <w:szCs w:val="22"/>
          <w:lang w:eastAsia="en-US"/>
        </w:rPr>
        <w:t>an</w:t>
      </w:r>
      <w:r>
        <w:rPr>
          <w:rFonts w:ascii="Trebuchet MS" w:hAnsi="Trebuchet MS" w:cs="Trebuchet MS"/>
          <w:sz w:val="22"/>
          <w:szCs w:val="22"/>
          <w:lang w:eastAsia="en-US"/>
        </w:rPr>
        <w:t>d</w:t>
      </w:r>
      <w:r w:rsidR="00A45A2E">
        <w:rPr>
          <w:rFonts w:ascii="Trebuchet MS" w:hAnsi="Trebuchet MS" w:cs="Trebuchet MS"/>
          <w:sz w:val="22"/>
          <w:szCs w:val="22"/>
          <w:lang w:eastAsia="en-US"/>
        </w:rPr>
        <w:t xml:space="preserve"> informatives regarding parking permits, bicycle storage and informative re highway works.</w:t>
      </w:r>
    </w:p>
    <w:p w:rsidR="0027410D" w:rsidRDefault="0027410D">
      <w:pPr>
        <w:pStyle w:val="PlainText"/>
        <w:jc w:val="both"/>
        <w:rPr>
          <w:rFonts w:ascii="Trebuchet MS" w:hAnsi="Trebuchet MS" w:cs="Arial"/>
          <w:b/>
          <w:bCs/>
          <w:sz w:val="22"/>
          <w:szCs w:val="22"/>
        </w:rPr>
      </w:pPr>
    </w:p>
    <w:p w:rsidR="00B22150" w:rsidRDefault="00B22150">
      <w:pPr>
        <w:pStyle w:val="PlainText"/>
        <w:jc w:val="both"/>
        <w:rPr>
          <w:rFonts w:ascii="Trebuchet MS" w:hAnsi="Trebuchet MS" w:cs="Arial"/>
          <w:b/>
          <w:bCs/>
          <w:sz w:val="22"/>
          <w:szCs w:val="22"/>
        </w:rPr>
      </w:pPr>
      <w:r>
        <w:rPr>
          <w:rFonts w:ascii="Trebuchet MS" w:hAnsi="Trebuchet MS" w:cs="Arial"/>
          <w:b/>
          <w:bCs/>
          <w:sz w:val="22"/>
          <w:szCs w:val="22"/>
        </w:rPr>
        <w:t>Equality Act 2010:</w:t>
      </w:r>
    </w:p>
    <w:p w:rsidR="00B22150" w:rsidRDefault="00B22150">
      <w:pPr>
        <w:jc w:val="both"/>
        <w:rPr>
          <w:rFonts w:ascii="Trebuchet MS" w:hAnsi="Trebuchet MS" w:cs="Arial"/>
          <w:bCs/>
          <w:sz w:val="22"/>
          <w:szCs w:val="22"/>
        </w:rPr>
      </w:pPr>
      <w:r>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22150" w:rsidRDefault="00B22150">
      <w:pPr>
        <w:pStyle w:val="PlainText"/>
        <w:jc w:val="both"/>
        <w:rPr>
          <w:rFonts w:ascii="Trebuchet MS" w:hAnsi="Trebuchet MS"/>
          <w:sz w:val="22"/>
          <w:szCs w:val="22"/>
        </w:rPr>
      </w:pPr>
    </w:p>
    <w:p w:rsidR="00B22150" w:rsidRDefault="00B22150">
      <w:pPr>
        <w:pStyle w:val="PlainText"/>
        <w:jc w:val="both"/>
        <w:rPr>
          <w:rFonts w:ascii="Trebuchet MS" w:hAnsi="Trebuchet MS"/>
          <w:b/>
          <w:sz w:val="22"/>
          <w:szCs w:val="22"/>
        </w:rPr>
      </w:pPr>
      <w:r>
        <w:rPr>
          <w:rFonts w:ascii="Trebuchet MS" w:hAnsi="Trebuchet MS"/>
          <w:b/>
          <w:sz w:val="22"/>
          <w:szCs w:val="22"/>
        </w:rPr>
        <w:t>Relevant Planning Policy and Guidance:</w:t>
      </w:r>
    </w:p>
    <w:p w:rsidR="00B22150" w:rsidRDefault="00B22150">
      <w:pPr>
        <w:pStyle w:val="PlainText"/>
        <w:jc w:val="both"/>
        <w:rPr>
          <w:rFonts w:ascii="Trebuchet MS" w:hAnsi="Trebuchet MS"/>
          <w:sz w:val="22"/>
          <w:szCs w:val="22"/>
        </w:rPr>
      </w:pPr>
      <w:r>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B22150" w:rsidRDefault="00B22150">
      <w:pPr>
        <w:pStyle w:val="PlainText"/>
        <w:jc w:val="both"/>
        <w:rPr>
          <w:rFonts w:ascii="Trebuchet MS" w:hAnsi="Trebuchet MS"/>
          <w:sz w:val="22"/>
          <w:szCs w:val="22"/>
        </w:rPr>
      </w:pPr>
    </w:p>
    <w:p w:rsidR="00B22150" w:rsidRDefault="00B22150">
      <w:pPr>
        <w:pStyle w:val="PlainText"/>
        <w:jc w:val="both"/>
        <w:rPr>
          <w:rFonts w:ascii="Trebuchet MS" w:hAnsi="Trebuchet MS"/>
          <w:sz w:val="22"/>
          <w:szCs w:val="22"/>
        </w:rPr>
      </w:pPr>
      <w:r>
        <w:rPr>
          <w:rFonts w:ascii="Trebuchet MS" w:hAnsi="Trebuchet MS"/>
          <w:sz w:val="22"/>
          <w:szCs w:val="22"/>
        </w:rPr>
        <w:t>The following local and national planning policy and guidance is relevant to these applications:</w:t>
      </w:r>
    </w:p>
    <w:p w:rsidR="007D2065" w:rsidRPr="0096078B" w:rsidRDefault="007D2065" w:rsidP="007D2065">
      <w:pPr>
        <w:autoSpaceDE/>
        <w:autoSpaceDN/>
        <w:ind w:firstLine="360"/>
        <w:jc w:val="both"/>
        <w:rPr>
          <w:rFonts w:ascii="Trebuchet MS" w:hAnsi="Trebuchet MS"/>
          <w:bCs/>
          <w:color w:val="000000"/>
          <w:sz w:val="24"/>
          <w:szCs w:val="24"/>
        </w:rPr>
      </w:pPr>
    </w:p>
    <w:p w:rsidR="007D2065" w:rsidRPr="0096078B" w:rsidRDefault="007D2065" w:rsidP="007D2065">
      <w:pPr>
        <w:autoSpaceDE/>
        <w:autoSpaceDN/>
        <w:jc w:val="both"/>
        <w:rPr>
          <w:rFonts w:ascii="Trebuchet MS" w:hAnsi="Trebuchet MS"/>
          <w:bCs/>
          <w:color w:val="000000"/>
          <w:sz w:val="22"/>
          <w:szCs w:val="22"/>
        </w:rPr>
      </w:pPr>
      <w:r w:rsidRPr="0096078B">
        <w:rPr>
          <w:rFonts w:ascii="Trebuchet MS" w:hAnsi="Trebuchet MS"/>
          <w:bCs/>
          <w:color w:val="000000"/>
          <w:sz w:val="22"/>
          <w:szCs w:val="22"/>
        </w:rPr>
        <w:t>National Planning Policy Framework</w:t>
      </w:r>
      <w:r w:rsidRPr="007D2065">
        <w:rPr>
          <w:rFonts w:ascii="Trebuchet MS" w:hAnsi="Trebuchet MS"/>
          <w:bCs/>
          <w:color w:val="000000"/>
          <w:sz w:val="22"/>
          <w:szCs w:val="22"/>
        </w:rPr>
        <w:t>:</w:t>
      </w:r>
      <w:r w:rsidRPr="0096078B">
        <w:rPr>
          <w:rFonts w:ascii="Trebuchet MS" w:hAnsi="Trebuchet MS"/>
          <w:bCs/>
          <w:color w:val="000000"/>
          <w:sz w:val="22"/>
          <w:szCs w:val="22"/>
        </w:rPr>
        <w:t xml:space="preserve"> </w:t>
      </w:r>
    </w:p>
    <w:p w:rsidR="007D2065" w:rsidRPr="0096078B" w:rsidRDefault="007D2065" w:rsidP="007D2065">
      <w:pPr>
        <w:autoSpaceDE/>
        <w:autoSpaceDN/>
        <w:jc w:val="both"/>
        <w:rPr>
          <w:rFonts w:ascii="Trebuchet MS" w:hAnsi="Trebuchet MS"/>
          <w:bCs/>
          <w:color w:val="000000"/>
          <w:sz w:val="22"/>
          <w:szCs w:val="22"/>
        </w:rPr>
      </w:pPr>
      <w:r w:rsidRPr="0096078B">
        <w:rPr>
          <w:rFonts w:ascii="Trebuchet MS" w:hAnsi="Trebuchet MS"/>
          <w:bCs/>
          <w:color w:val="000000"/>
          <w:sz w:val="22"/>
          <w:szCs w:val="22"/>
        </w:rPr>
        <w:t>Part 6 – Delivering a wide choice of high quality homes</w:t>
      </w:r>
    </w:p>
    <w:p w:rsidR="007D2065" w:rsidRDefault="007D2065">
      <w:pPr>
        <w:jc w:val="both"/>
        <w:rPr>
          <w:rFonts w:ascii="Trebuchet MS" w:hAnsi="Trebuchet MS"/>
          <w:sz w:val="22"/>
          <w:szCs w:val="22"/>
        </w:rPr>
      </w:pPr>
    </w:p>
    <w:p w:rsidR="00B22150" w:rsidRDefault="00B22150">
      <w:pPr>
        <w:jc w:val="both"/>
        <w:rPr>
          <w:rFonts w:ascii="Trebuchet MS" w:hAnsi="Trebuchet MS"/>
          <w:sz w:val="22"/>
          <w:szCs w:val="22"/>
        </w:rPr>
      </w:pPr>
      <w:r>
        <w:rPr>
          <w:rFonts w:ascii="Trebuchet MS" w:hAnsi="Trebuchet MS"/>
          <w:sz w:val="22"/>
          <w:szCs w:val="22"/>
        </w:rPr>
        <w:t>Reading Borough Local Development Framework Core Strategy (2008</w:t>
      </w:r>
      <w:r w:rsidR="0001764C">
        <w:rPr>
          <w:rFonts w:ascii="Trebuchet MS" w:hAnsi="Trebuchet MS"/>
          <w:sz w:val="22"/>
          <w:szCs w:val="22"/>
        </w:rPr>
        <w:t>, altered 2015</w:t>
      </w:r>
      <w:r>
        <w:rPr>
          <w:rFonts w:ascii="Trebuchet MS" w:hAnsi="Trebuchet MS"/>
          <w:sz w:val="22"/>
          <w:szCs w:val="22"/>
        </w:rPr>
        <w:t>):</w:t>
      </w:r>
    </w:p>
    <w:p w:rsidR="00977523" w:rsidRPr="004D0EAB"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CS1 (Sustainable Construction and Design)</w:t>
      </w:r>
    </w:p>
    <w:p w:rsidR="00977523" w:rsidRPr="004D0EAB"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CS4 (Accessibility and the Intensity of Development)</w:t>
      </w:r>
    </w:p>
    <w:p w:rsidR="00977523" w:rsidRPr="004D0EAB"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CS7 (Design and the Public Realm)</w:t>
      </w:r>
    </w:p>
    <w:p w:rsidR="00977523" w:rsidRPr="004D0EAB"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CS9 (Infrastructure, Services, Resources and Amenities)</w:t>
      </w:r>
    </w:p>
    <w:p w:rsidR="00977523" w:rsidRPr="004D0EAB"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CS14 (Provision of Housing)</w:t>
      </w:r>
    </w:p>
    <w:p w:rsidR="00977523" w:rsidRPr="004D0EAB"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CS15 (Location, Accessibility, Density and Housing Mix)</w:t>
      </w:r>
    </w:p>
    <w:p w:rsidR="00977523"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CS16 (Affordable Housing)</w:t>
      </w:r>
    </w:p>
    <w:p w:rsidR="00977523" w:rsidRPr="004D0EAB" w:rsidRDefault="00977523" w:rsidP="00977523">
      <w:pPr>
        <w:pStyle w:val="BodyText"/>
        <w:jc w:val="both"/>
        <w:rPr>
          <w:rFonts w:ascii="Trebuchet MS" w:hAnsi="Trebuchet MS"/>
          <w:b w:val="0"/>
          <w:color w:val="000000"/>
          <w:sz w:val="22"/>
          <w:szCs w:val="22"/>
        </w:rPr>
      </w:pPr>
      <w:r>
        <w:rPr>
          <w:rFonts w:ascii="Trebuchet MS" w:hAnsi="Trebuchet MS"/>
          <w:b w:val="0"/>
          <w:color w:val="000000"/>
          <w:sz w:val="22"/>
          <w:szCs w:val="22"/>
        </w:rPr>
        <w:t>Policy CS18 (Residential Conversions)</w:t>
      </w:r>
    </w:p>
    <w:p w:rsidR="00977523" w:rsidRPr="004D0EAB" w:rsidRDefault="00977523" w:rsidP="00977523">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CS24 (Car/Cycle Parking)</w:t>
      </w:r>
    </w:p>
    <w:p w:rsidR="00B22150" w:rsidRDefault="00B22150">
      <w:pPr>
        <w:pStyle w:val="BodyText"/>
        <w:jc w:val="both"/>
        <w:rPr>
          <w:rFonts w:ascii="Trebuchet MS" w:hAnsi="Trebuchet MS"/>
          <w:b w:val="0"/>
          <w:bCs w:val="0"/>
          <w:sz w:val="22"/>
          <w:szCs w:val="22"/>
        </w:rPr>
      </w:pPr>
      <w:r>
        <w:rPr>
          <w:rFonts w:ascii="Trebuchet MS" w:hAnsi="Trebuchet MS"/>
          <w:b w:val="0"/>
          <w:bCs w:val="0"/>
          <w:sz w:val="22"/>
          <w:szCs w:val="22"/>
        </w:rPr>
        <w:tab/>
      </w:r>
    </w:p>
    <w:p w:rsidR="00B22150" w:rsidRDefault="00B22150" w:rsidP="0001764C">
      <w:pPr>
        <w:pStyle w:val="BodyText"/>
        <w:jc w:val="both"/>
        <w:rPr>
          <w:rFonts w:ascii="Trebuchet MS" w:hAnsi="Trebuchet MS"/>
          <w:b w:val="0"/>
          <w:bCs w:val="0"/>
          <w:sz w:val="22"/>
          <w:szCs w:val="22"/>
        </w:rPr>
      </w:pPr>
      <w:r>
        <w:rPr>
          <w:rFonts w:ascii="Trebuchet MS" w:hAnsi="Trebuchet MS"/>
          <w:b w:val="0"/>
          <w:bCs w:val="0"/>
          <w:sz w:val="22"/>
          <w:szCs w:val="22"/>
        </w:rPr>
        <w:t>Reading Borough Local Development Framework Sites and Detailed Policies Document (2012</w:t>
      </w:r>
      <w:r w:rsidR="0001764C">
        <w:rPr>
          <w:rFonts w:ascii="Trebuchet MS" w:hAnsi="Trebuchet MS"/>
          <w:b w:val="0"/>
          <w:bCs w:val="0"/>
          <w:sz w:val="22"/>
          <w:szCs w:val="22"/>
        </w:rPr>
        <w:t>. Altered 2015</w:t>
      </w:r>
      <w:r>
        <w:rPr>
          <w:rFonts w:ascii="Trebuchet MS" w:hAnsi="Trebuchet MS"/>
          <w:b w:val="0"/>
          <w:bCs w:val="0"/>
          <w:sz w:val="22"/>
          <w:szCs w:val="22"/>
        </w:rPr>
        <w:t>):</w:t>
      </w:r>
    </w:p>
    <w:p w:rsidR="003C6A04" w:rsidRPr="004D0EAB" w:rsidRDefault="003C6A04" w:rsidP="003C6A04">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SD1 (Presumption in Favour of Sustainable Development)</w:t>
      </w:r>
    </w:p>
    <w:p w:rsidR="003C6A04" w:rsidRPr="004D0EAB" w:rsidRDefault="003C6A04" w:rsidP="003C6A04">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DM1 (Adaption to Climate Change)</w:t>
      </w:r>
    </w:p>
    <w:p w:rsidR="003C6A04" w:rsidRPr="004D0EAB" w:rsidRDefault="003C6A04" w:rsidP="003C6A04">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DM3 (Infrastructure)</w:t>
      </w:r>
    </w:p>
    <w:p w:rsidR="003C6A04" w:rsidRPr="004D0EAB" w:rsidRDefault="003C6A04" w:rsidP="003C6A04">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DM4 (Safeguarding Amenity)</w:t>
      </w:r>
    </w:p>
    <w:p w:rsidR="003C6A04" w:rsidRDefault="003C6A04" w:rsidP="003C6A04">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DM5 (Housing Mix)</w:t>
      </w:r>
    </w:p>
    <w:p w:rsidR="00571A6D" w:rsidRDefault="00571A6D" w:rsidP="003C6A04">
      <w:pPr>
        <w:pStyle w:val="BodyText"/>
        <w:jc w:val="both"/>
        <w:rPr>
          <w:rFonts w:ascii="Trebuchet MS" w:hAnsi="Trebuchet MS"/>
          <w:b w:val="0"/>
          <w:color w:val="000000"/>
          <w:sz w:val="22"/>
          <w:szCs w:val="22"/>
        </w:rPr>
      </w:pPr>
      <w:r w:rsidRPr="00863846">
        <w:rPr>
          <w:rFonts w:ascii="Trebuchet MS" w:hAnsi="Trebuchet MS"/>
          <w:b w:val="0"/>
          <w:color w:val="000000"/>
          <w:sz w:val="22"/>
          <w:szCs w:val="22"/>
        </w:rPr>
        <w:t xml:space="preserve">Policy DM6 </w:t>
      </w:r>
      <w:r>
        <w:rPr>
          <w:rFonts w:ascii="Trebuchet MS" w:hAnsi="Trebuchet MS"/>
          <w:b w:val="0"/>
          <w:color w:val="000000"/>
          <w:sz w:val="22"/>
          <w:szCs w:val="22"/>
        </w:rPr>
        <w:t>(</w:t>
      </w:r>
      <w:r w:rsidRPr="00863846">
        <w:rPr>
          <w:rFonts w:ascii="Trebuchet MS" w:hAnsi="Trebuchet MS"/>
          <w:b w:val="0"/>
          <w:color w:val="000000"/>
          <w:sz w:val="22"/>
          <w:szCs w:val="22"/>
        </w:rPr>
        <w:t>Affordable Housing</w:t>
      </w:r>
      <w:r>
        <w:rPr>
          <w:rFonts w:ascii="Trebuchet MS" w:hAnsi="Trebuchet MS"/>
          <w:b w:val="0"/>
          <w:color w:val="000000"/>
          <w:sz w:val="22"/>
          <w:szCs w:val="22"/>
        </w:rPr>
        <w:t>)</w:t>
      </w:r>
    </w:p>
    <w:p w:rsidR="003C6A04" w:rsidRPr="004D0EAB" w:rsidRDefault="003C6A04" w:rsidP="003C6A04">
      <w:pPr>
        <w:pStyle w:val="BodyText"/>
        <w:jc w:val="both"/>
        <w:rPr>
          <w:rFonts w:ascii="Trebuchet MS" w:hAnsi="Trebuchet MS"/>
          <w:b w:val="0"/>
          <w:color w:val="000000"/>
          <w:sz w:val="22"/>
          <w:szCs w:val="22"/>
        </w:rPr>
      </w:pPr>
      <w:r>
        <w:rPr>
          <w:rFonts w:ascii="Trebuchet MS" w:hAnsi="Trebuchet MS"/>
          <w:b w:val="0"/>
          <w:color w:val="000000"/>
          <w:sz w:val="22"/>
          <w:szCs w:val="22"/>
        </w:rPr>
        <w:t>Policy DM8 (Residential Conversions)</w:t>
      </w:r>
    </w:p>
    <w:p w:rsidR="003C6A04" w:rsidRPr="004D0EAB" w:rsidRDefault="003C6A04" w:rsidP="003C6A04">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DM10 (Private and Communal Outdoor Space)</w:t>
      </w:r>
    </w:p>
    <w:p w:rsidR="003C6A04" w:rsidRPr="004D0EAB" w:rsidRDefault="003C6A04" w:rsidP="003C6A04">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lastRenderedPageBreak/>
        <w:t>Policy DM12 (Access, Traffic and Highway-Related Matters)</w:t>
      </w:r>
    </w:p>
    <w:p w:rsidR="00B22150" w:rsidRDefault="00B22150">
      <w:pPr>
        <w:jc w:val="both"/>
        <w:rPr>
          <w:rFonts w:ascii="Trebuchet MS" w:hAnsi="Trebuchet MS" w:cs="Arial"/>
          <w:i/>
          <w:sz w:val="22"/>
          <w:szCs w:val="22"/>
        </w:rPr>
      </w:pPr>
    </w:p>
    <w:p w:rsidR="00B22150" w:rsidRDefault="00B22150">
      <w:pPr>
        <w:jc w:val="both"/>
        <w:rPr>
          <w:rFonts w:ascii="Trebuchet MS" w:hAnsi="Trebuchet MS" w:cs="Arial"/>
          <w:iCs/>
          <w:sz w:val="22"/>
          <w:szCs w:val="22"/>
        </w:rPr>
      </w:pPr>
      <w:r>
        <w:rPr>
          <w:rFonts w:ascii="Trebuchet MS" w:hAnsi="Trebuchet MS" w:cs="Arial"/>
          <w:iCs/>
          <w:sz w:val="22"/>
          <w:szCs w:val="22"/>
        </w:rPr>
        <w:t>Supplementary Planning Documents:</w:t>
      </w:r>
    </w:p>
    <w:p w:rsidR="003C6A04" w:rsidRDefault="003C6A04" w:rsidP="003C6A04">
      <w:pPr>
        <w:jc w:val="both"/>
        <w:rPr>
          <w:rFonts w:ascii="Trebuchet MS" w:hAnsi="Trebuchet MS" w:cs="Trebuchet MS"/>
          <w:sz w:val="22"/>
          <w:szCs w:val="22"/>
        </w:rPr>
      </w:pPr>
      <w:r w:rsidRPr="003C7EB1">
        <w:rPr>
          <w:rFonts w:ascii="Trebuchet MS" w:hAnsi="Trebuchet MS" w:cs="Trebuchet MS"/>
          <w:sz w:val="22"/>
          <w:szCs w:val="22"/>
        </w:rPr>
        <w:t xml:space="preserve">A Design Guide to House Extensions (2003) </w:t>
      </w:r>
    </w:p>
    <w:p w:rsidR="00B22150" w:rsidRDefault="00B22150">
      <w:pPr>
        <w:jc w:val="both"/>
        <w:rPr>
          <w:rFonts w:ascii="Trebuchet MS" w:hAnsi="Trebuchet MS" w:cs="Arial"/>
          <w:iCs/>
          <w:sz w:val="22"/>
          <w:szCs w:val="22"/>
        </w:rPr>
      </w:pPr>
      <w:r>
        <w:rPr>
          <w:rFonts w:ascii="Trebuchet MS" w:hAnsi="Trebuchet MS" w:cs="Arial"/>
          <w:iCs/>
          <w:sz w:val="22"/>
          <w:szCs w:val="22"/>
        </w:rPr>
        <w:t>Residential Conversions SPD (2013)</w:t>
      </w:r>
    </w:p>
    <w:p w:rsidR="00B22150" w:rsidRDefault="00B22150">
      <w:pPr>
        <w:jc w:val="both"/>
        <w:rPr>
          <w:rFonts w:ascii="Trebuchet MS" w:hAnsi="Trebuchet MS"/>
          <w:bCs/>
          <w:sz w:val="22"/>
          <w:szCs w:val="22"/>
        </w:rPr>
      </w:pPr>
      <w:r>
        <w:rPr>
          <w:rFonts w:ascii="Trebuchet MS" w:hAnsi="Trebuchet MS"/>
          <w:bCs/>
          <w:sz w:val="22"/>
          <w:szCs w:val="22"/>
        </w:rPr>
        <w:t xml:space="preserve">Revised Parking Standards and Design SPD (2011) </w:t>
      </w:r>
    </w:p>
    <w:p w:rsidR="008511B9" w:rsidRDefault="008511B9">
      <w:pPr>
        <w:pStyle w:val="BodyText"/>
        <w:jc w:val="both"/>
        <w:rPr>
          <w:rFonts w:ascii="Trebuchet MS" w:hAnsi="Trebuchet MS"/>
          <w:sz w:val="22"/>
          <w:szCs w:val="22"/>
        </w:rPr>
      </w:pPr>
    </w:p>
    <w:p w:rsidR="00B22150" w:rsidRDefault="00B22150">
      <w:pPr>
        <w:pStyle w:val="BodyText"/>
        <w:jc w:val="both"/>
        <w:rPr>
          <w:rFonts w:ascii="Trebuchet MS" w:hAnsi="Trebuchet MS"/>
          <w:sz w:val="22"/>
          <w:szCs w:val="22"/>
        </w:rPr>
      </w:pPr>
      <w:r>
        <w:rPr>
          <w:rFonts w:ascii="Trebuchet MS" w:hAnsi="Trebuchet MS"/>
          <w:sz w:val="22"/>
          <w:szCs w:val="22"/>
        </w:rPr>
        <w:t xml:space="preserve">Appraisal:  </w:t>
      </w:r>
    </w:p>
    <w:p w:rsidR="008F32B6" w:rsidRDefault="008F32B6" w:rsidP="008F32B6">
      <w:pPr>
        <w:adjustRightInd w:val="0"/>
        <w:jc w:val="both"/>
        <w:rPr>
          <w:rFonts w:ascii="Trebuchet MS" w:hAnsi="Trebuchet MS" w:cs="Helvetica Neue"/>
          <w:bCs/>
          <w:color w:val="000000"/>
          <w:sz w:val="22"/>
          <w:szCs w:val="22"/>
        </w:rPr>
      </w:pPr>
      <w:r w:rsidRPr="007B72FF">
        <w:rPr>
          <w:rFonts w:ascii="Trebuchet MS" w:hAnsi="Trebuchet MS"/>
          <w:sz w:val="22"/>
          <w:szCs w:val="22"/>
        </w:rPr>
        <w:t xml:space="preserve">Policy CS18 states that </w:t>
      </w:r>
      <w:r w:rsidRPr="007B72FF">
        <w:rPr>
          <w:rFonts w:ascii="Trebuchet MS" w:hAnsi="Trebuchet MS"/>
          <w:i/>
          <w:sz w:val="22"/>
          <w:szCs w:val="22"/>
        </w:rPr>
        <w:t>“</w:t>
      </w:r>
      <w:r w:rsidRPr="007B72FF">
        <w:rPr>
          <w:rFonts w:ascii="Trebuchet MS" w:hAnsi="Trebuchet MS" w:cs="Helvetica Neue"/>
          <w:bCs/>
          <w:i/>
          <w:color w:val="000000"/>
          <w:sz w:val="22"/>
          <w:szCs w:val="22"/>
        </w:rPr>
        <w:t xml:space="preserve">Proposals to convert properties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 </w:t>
      </w:r>
      <w:r w:rsidRPr="007B72FF">
        <w:rPr>
          <w:rFonts w:ascii="Trebuchet MS" w:hAnsi="Trebuchet MS" w:cs="Helvetica Neue"/>
          <w:bCs/>
          <w:color w:val="000000"/>
          <w:sz w:val="22"/>
          <w:szCs w:val="22"/>
        </w:rPr>
        <w:t xml:space="preserve"> </w:t>
      </w:r>
    </w:p>
    <w:p w:rsidR="008F32B6" w:rsidRDefault="008F32B6" w:rsidP="008F32B6">
      <w:pPr>
        <w:adjustRightInd w:val="0"/>
        <w:jc w:val="both"/>
        <w:rPr>
          <w:rFonts w:ascii="Trebuchet MS" w:hAnsi="Trebuchet MS" w:cs="Helvetica Neue"/>
          <w:bCs/>
          <w:color w:val="000000"/>
          <w:sz w:val="22"/>
          <w:szCs w:val="22"/>
        </w:rPr>
      </w:pPr>
    </w:p>
    <w:p w:rsidR="008F32B6" w:rsidRPr="007B72FF" w:rsidRDefault="008F32B6" w:rsidP="008F32B6">
      <w:pPr>
        <w:adjustRightInd w:val="0"/>
        <w:jc w:val="both"/>
        <w:rPr>
          <w:rFonts w:ascii="Trebuchet MS" w:hAnsi="Trebuchet MS" w:cs="Helvetica Neue"/>
          <w:bCs/>
          <w:color w:val="000000"/>
          <w:sz w:val="22"/>
          <w:szCs w:val="22"/>
        </w:rPr>
      </w:pPr>
      <w:r w:rsidRPr="007B72FF">
        <w:rPr>
          <w:rFonts w:ascii="Trebuchet MS" w:hAnsi="Trebuchet MS" w:cs="Helvetica Neue"/>
          <w:bCs/>
          <w:color w:val="000000"/>
          <w:sz w:val="22"/>
          <w:szCs w:val="22"/>
        </w:rPr>
        <w:t>Policy DM8 provides further detail and states:</w:t>
      </w:r>
    </w:p>
    <w:p w:rsidR="008F32B6" w:rsidRPr="007B72FF" w:rsidRDefault="008F32B6" w:rsidP="008F32B6">
      <w:pPr>
        <w:adjustRightInd w:val="0"/>
        <w:jc w:val="both"/>
        <w:rPr>
          <w:rFonts w:ascii="Trebuchet MS" w:hAnsi="Trebuchet MS" w:cs="Trebuchet MS"/>
          <w:bCs/>
          <w:i/>
          <w:iCs/>
          <w:color w:val="000000"/>
          <w:sz w:val="22"/>
          <w:szCs w:val="22"/>
        </w:rPr>
      </w:pPr>
      <w:r w:rsidRPr="007B72FF">
        <w:rPr>
          <w:rFonts w:ascii="Trebuchet MS" w:hAnsi="Trebuchet MS" w:cs="Helvetica Neue"/>
          <w:bCs/>
          <w:i/>
          <w:color w:val="000000"/>
          <w:sz w:val="22"/>
          <w:szCs w:val="22"/>
        </w:rPr>
        <w:t>“</w:t>
      </w:r>
      <w:r w:rsidRPr="007B72FF">
        <w:rPr>
          <w:rFonts w:ascii="Trebuchet MS" w:hAnsi="Trebuchet MS" w:cs="Trebuchet MS"/>
          <w:bCs/>
          <w:i/>
          <w:iCs/>
          <w:color w:val="000000"/>
          <w:sz w:val="22"/>
          <w:szCs w:val="22"/>
        </w:rPr>
        <w:t xml:space="preserve">Proposals to convert properties into self-contained flats or for multiple </w:t>
      </w:r>
      <w:proofErr w:type="gramStart"/>
      <w:r w:rsidRPr="007B72FF">
        <w:rPr>
          <w:rFonts w:ascii="Trebuchet MS" w:hAnsi="Trebuchet MS" w:cs="Trebuchet MS"/>
          <w:bCs/>
          <w:i/>
          <w:iCs/>
          <w:color w:val="000000"/>
          <w:sz w:val="22"/>
          <w:szCs w:val="22"/>
        </w:rPr>
        <w:t>occupation</w:t>
      </w:r>
      <w:proofErr w:type="gramEnd"/>
      <w:r w:rsidRPr="007B72FF">
        <w:rPr>
          <w:rFonts w:ascii="Trebuchet MS" w:hAnsi="Trebuchet MS" w:cs="Trebuchet MS"/>
          <w:bCs/>
          <w:i/>
          <w:iCs/>
          <w:color w:val="000000"/>
          <w:sz w:val="22"/>
          <w:szCs w:val="22"/>
        </w:rPr>
        <w:t xml:space="preserve"> under Core Strategy Policy CS18 will only be acceptable where: </w:t>
      </w:r>
    </w:p>
    <w:p w:rsidR="008F32B6" w:rsidRDefault="008F32B6" w:rsidP="008F32B6">
      <w:pPr>
        <w:numPr>
          <w:ilvl w:val="0"/>
          <w:numId w:val="4"/>
        </w:numPr>
        <w:adjustRightInd w:val="0"/>
        <w:jc w:val="both"/>
        <w:rPr>
          <w:rFonts w:ascii="Trebuchet MS" w:hAnsi="Trebuchet MS" w:cs="Trebuchet MS"/>
          <w:bCs/>
          <w:i/>
          <w:iCs/>
          <w:color w:val="000000"/>
          <w:sz w:val="22"/>
          <w:szCs w:val="22"/>
        </w:rPr>
      </w:pPr>
      <w:r w:rsidRPr="007B72FF">
        <w:rPr>
          <w:rFonts w:ascii="Trebuchet MS" w:hAnsi="Trebuchet MS" w:cs="Trebuchet MS"/>
          <w:bCs/>
          <w:i/>
          <w:iCs/>
          <w:color w:val="000000"/>
          <w:sz w:val="22"/>
          <w:szCs w:val="22"/>
        </w:rPr>
        <w:t>The proposal respects the physical character of the area and additionally would not, either individually or cumulatively, unduly dilute or harm an existing mixed and sustainable community through the significant</w:t>
      </w:r>
      <w:r>
        <w:rPr>
          <w:rFonts w:ascii="Trebuchet MS" w:hAnsi="Trebuchet MS" w:cs="Trebuchet MS"/>
          <w:bCs/>
          <w:i/>
          <w:iCs/>
          <w:color w:val="000000"/>
          <w:sz w:val="22"/>
          <w:szCs w:val="22"/>
        </w:rPr>
        <w:t xml:space="preserve"> loss of single family housing;</w:t>
      </w:r>
    </w:p>
    <w:p w:rsidR="008F32B6" w:rsidRDefault="008F32B6" w:rsidP="008F32B6">
      <w:pPr>
        <w:numPr>
          <w:ilvl w:val="0"/>
          <w:numId w:val="3"/>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There are no unacceptable adverse impacts to other residential properties arising from noise and disturbance in terms of the number and layout of units proposed and the proximity to other properties; </w:t>
      </w:r>
    </w:p>
    <w:p w:rsidR="008F32B6" w:rsidRDefault="008F32B6" w:rsidP="008F32B6">
      <w:pPr>
        <w:numPr>
          <w:ilvl w:val="0"/>
          <w:numId w:val="3"/>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There is appropriate sound insulation between proposed and neighbouring units and layouts avoid inappropriate stacking and location of rooms between units; </w:t>
      </w:r>
    </w:p>
    <w:p w:rsidR="008F32B6" w:rsidRDefault="008F32B6" w:rsidP="008F32B6">
      <w:pPr>
        <w:numPr>
          <w:ilvl w:val="0"/>
          <w:numId w:val="3"/>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Bin and cycle storage is of an appropriate size and standard for the units proposed and should be located at ground floor level with easy access. </w:t>
      </w:r>
    </w:p>
    <w:p w:rsidR="008F32B6" w:rsidRDefault="008F32B6" w:rsidP="008F32B6">
      <w:pPr>
        <w:adjustRightInd w:val="0"/>
        <w:ind w:left="720"/>
        <w:jc w:val="both"/>
        <w:rPr>
          <w:rFonts w:ascii="Trebuchet MS" w:hAnsi="Trebuchet MS" w:cs="Trebuchet MS"/>
          <w:i/>
          <w:color w:val="000000"/>
          <w:sz w:val="22"/>
          <w:szCs w:val="22"/>
        </w:rPr>
      </w:pPr>
    </w:p>
    <w:p w:rsidR="008F32B6" w:rsidRDefault="008F32B6" w:rsidP="008F32B6">
      <w:pPr>
        <w:adjustRightInd w:val="0"/>
        <w:ind w:left="72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Additionally, in the case of self-contained flats: </w:t>
      </w:r>
    </w:p>
    <w:p w:rsidR="008F32B6" w:rsidRDefault="008F32B6" w:rsidP="008F32B6">
      <w:pPr>
        <w:numPr>
          <w:ilvl w:val="0"/>
          <w:numId w:val="3"/>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 property to be converted has four or more bedrooms or measures more than 120 square metres gross; </w:t>
      </w:r>
    </w:p>
    <w:p w:rsidR="008F32B6" w:rsidRDefault="008F32B6" w:rsidP="008F32B6">
      <w:pPr>
        <w:numPr>
          <w:ilvl w:val="0"/>
          <w:numId w:val="3"/>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At least 25% of the units formed and, where there are 4 or fewer units at least one unit of accommodation, should be suitable for family occupation with a minimum of two bedrooms; </w:t>
      </w:r>
    </w:p>
    <w:p w:rsidR="008F32B6" w:rsidRPr="007B72FF" w:rsidRDefault="008F32B6" w:rsidP="008F32B6">
      <w:pPr>
        <w:numPr>
          <w:ilvl w:val="0"/>
          <w:numId w:val="3"/>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Individual units provide appropriate minimum internal floor standards and headroom in accordance with the Council’s adopted minimum internal floorspace standards; </w:t>
      </w:r>
    </w:p>
    <w:p w:rsidR="008F32B6" w:rsidRPr="008E1DFA" w:rsidRDefault="008F32B6" w:rsidP="008F32B6">
      <w:pPr>
        <w:adjustRightInd w:val="0"/>
        <w:rPr>
          <w:rFonts w:ascii="Trebuchet MS" w:hAnsi="Trebuchet MS" w:cs="Trebuchet MS"/>
          <w:color w:val="000000"/>
          <w:sz w:val="22"/>
          <w:szCs w:val="22"/>
        </w:rPr>
      </w:pPr>
    </w:p>
    <w:p w:rsidR="008F32B6" w:rsidRPr="004529A7" w:rsidRDefault="008F32B6" w:rsidP="008F32B6">
      <w:pPr>
        <w:pStyle w:val="BodyText"/>
        <w:jc w:val="both"/>
        <w:rPr>
          <w:rFonts w:ascii="Trebuchet MS" w:hAnsi="Trebuchet MS"/>
          <w:b w:val="0"/>
          <w:sz w:val="22"/>
          <w:szCs w:val="22"/>
        </w:rPr>
      </w:pPr>
      <w:r w:rsidRPr="004529A7">
        <w:rPr>
          <w:rFonts w:ascii="Trebuchet MS" w:hAnsi="Trebuchet MS"/>
          <w:b w:val="0"/>
          <w:sz w:val="22"/>
          <w:szCs w:val="22"/>
        </w:rPr>
        <w:t>Along with the</w:t>
      </w:r>
      <w:r>
        <w:rPr>
          <w:rFonts w:ascii="Trebuchet MS" w:hAnsi="Trebuchet MS"/>
          <w:b w:val="0"/>
          <w:sz w:val="22"/>
          <w:szCs w:val="22"/>
        </w:rPr>
        <w:t>se</w:t>
      </w:r>
      <w:r w:rsidRPr="004529A7">
        <w:rPr>
          <w:rFonts w:ascii="Trebuchet MS" w:hAnsi="Trebuchet MS"/>
          <w:b w:val="0"/>
          <w:sz w:val="22"/>
          <w:szCs w:val="22"/>
        </w:rPr>
        <w:t xml:space="preserve"> adopted local planning polices any appraisal for a change of use to </w:t>
      </w:r>
      <w:r>
        <w:rPr>
          <w:rFonts w:ascii="Trebuchet MS" w:hAnsi="Trebuchet MS"/>
          <w:b w:val="0"/>
          <w:sz w:val="22"/>
          <w:szCs w:val="22"/>
        </w:rPr>
        <w:t xml:space="preserve">flats will be assessed </w:t>
      </w:r>
      <w:r w:rsidRPr="004529A7">
        <w:rPr>
          <w:rFonts w:ascii="Trebuchet MS" w:hAnsi="Trebuchet MS"/>
          <w:b w:val="0"/>
          <w:sz w:val="22"/>
          <w:szCs w:val="22"/>
        </w:rPr>
        <w:t xml:space="preserve">against the </w:t>
      </w:r>
      <w:r>
        <w:rPr>
          <w:rFonts w:ascii="Trebuchet MS" w:hAnsi="Trebuchet MS"/>
          <w:b w:val="0"/>
          <w:sz w:val="22"/>
          <w:szCs w:val="22"/>
        </w:rPr>
        <w:t>Council’s ‘</w:t>
      </w:r>
      <w:r w:rsidRPr="004529A7">
        <w:rPr>
          <w:rFonts w:ascii="Trebuchet MS" w:hAnsi="Trebuchet MS"/>
          <w:b w:val="0"/>
          <w:sz w:val="22"/>
          <w:szCs w:val="22"/>
        </w:rPr>
        <w:t>Residential Conversions Supplementary Planning Document SPD (2013)</w:t>
      </w:r>
      <w:r>
        <w:rPr>
          <w:rFonts w:ascii="Trebuchet MS" w:hAnsi="Trebuchet MS"/>
          <w:b w:val="0"/>
          <w:sz w:val="22"/>
          <w:szCs w:val="22"/>
        </w:rPr>
        <w:t>’</w:t>
      </w:r>
      <w:r w:rsidRPr="004529A7">
        <w:rPr>
          <w:rFonts w:ascii="Trebuchet MS" w:hAnsi="Trebuchet MS"/>
          <w:b w:val="0"/>
          <w:sz w:val="22"/>
          <w:szCs w:val="22"/>
        </w:rPr>
        <w:t>.  Section A of the SPD, deals with the ‘General</w:t>
      </w:r>
      <w:r>
        <w:rPr>
          <w:rFonts w:ascii="Trebuchet MS" w:hAnsi="Trebuchet MS"/>
          <w:b w:val="0"/>
          <w:sz w:val="22"/>
          <w:szCs w:val="22"/>
        </w:rPr>
        <w:t xml:space="preserve"> Assessment of all Conversions’. </w:t>
      </w:r>
    </w:p>
    <w:p w:rsidR="008F32B6" w:rsidRDefault="008F32B6">
      <w:pPr>
        <w:pStyle w:val="BodyText"/>
        <w:jc w:val="both"/>
        <w:rPr>
          <w:rFonts w:ascii="Trebuchet MS" w:hAnsi="Trebuchet MS"/>
          <w:b w:val="0"/>
          <w:i/>
          <w:sz w:val="22"/>
          <w:szCs w:val="22"/>
        </w:rPr>
      </w:pPr>
    </w:p>
    <w:p w:rsidR="00B22150" w:rsidRDefault="00B22150">
      <w:pPr>
        <w:pStyle w:val="BodyText"/>
        <w:jc w:val="both"/>
        <w:rPr>
          <w:rFonts w:ascii="Trebuchet MS" w:hAnsi="Trebuchet MS"/>
          <w:b w:val="0"/>
          <w:sz w:val="22"/>
          <w:szCs w:val="22"/>
        </w:rPr>
      </w:pPr>
      <w:r>
        <w:rPr>
          <w:rFonts w:ascii="Trebuchet MS" w:hAnsi="Trebuchet MS"/>
          <w:b w:val="0"/>
          <w:i/>
          <w:sz w:val="22"/>
          <w:szCs w:val="22"/>
        </w:rPr>
        <w:t>Main Issues:</w:t>
      </w:r>
      <w:r>
        <w:rPr>
          <w:rFonts w:ascii="Trebuchet MS" w:hAnsi="Trebuchet MS"/>
          <w:b w:val="0"/>
          <w:sz w:val="22"/>
          <w:szCs w:val="22"/>
        </w:rPr>
        <w:t xml:space="preserve"> The main issues are considered to be: </w:t>
      </w:r>
    </w:p>
    <w:p w:rsidR="00AB2632" w:rsidRPr="00DF23D1" w:rsidRDefault="00BF19CD" w:rsidP="00F776DF">
      <w:pPr>
        <w:numPr>
          <w:ilvl w:val="0"/>
          <w:numId w:val="2"/>
        </w:numPr>
        <w:ind w:hanging="720"/>
        <w:jc w:val="both"/>
        <w:rPr>
          <w:rFonts w:ascii="Trebuchet MS" w:hAnsi="Trebuchet MS" w:cs="Trebuchet MS"/>
          <w:color w:val="000000"/>
          <w:sz w:val="22"/>
          <w:szCs w:val="22"/>
        </w:rPr>
      </w:pPr>
      <w:r>
        <w:rPr>
          <w:rFonts w:ascii="Trebuchet MS" w:hAnsi="Trebuchet MS"/>
          <w:sz w:val="22"/>
          <w:szCs w:val="22"/>
        </w:rPr>
        <w:t xml:space="preserve">Principle of </w:t>
      </w:r>
      <w:r w:rsidR="00AB2632" w:rsidRPr="007B72FF">
        <w:rPr>
          <w:rFonts w:ascii="Trebuchet MS" w:hAnsi="Trebuchet MS"/>
          <w:sz w:val="22"/>
          <w:szCs w:val="22"/>
        </w:rPr>
        <w:t>development</w:t>
      </w:r>
    </w:p>
    <w:p w:rsidR="00DF23D1" w:rsidRPr="00564B3C" w:rsidRDefault="00DF23D1" w:rsidP="00F776DF">
      <w:pPr>
        <w:numPr>
          <w:ilvl w:val="0"/>
          <w:numId w:val="2"/>
        </w:numPr>
        <w:ind w:hanging="720"/>
        <w:jc w:val="both"/>
        <w:rPr>
          <w:rFonts w:ascii="Trebuchet MS" w:hAnsi="Trebuchet MS" w:cs="Trebuchet MS"/>
          <w:color w:val="000000"/>
          <w:sz w:val="22"/>
          <w:szCs w:val="22"/>
        </w:rPr>
      </w:pPr>
      <w:r>
        <w:rPr>
          <w:rFonts w:ascii="Trebuchet MS" w:hAnsi="Trebuchet MS"/>
          <w:sz w:val="22"/>
          <w:szCs w:val="22"/>
        </w:rPr>
        <w:t>Mix of units</w:t>
      </w:r>
    </w:p>
    <w:p w:rsidR="00AB2632" w:rsidRDefault="00AB2632" w:rsidP="00F776DF">
      <w:pPr>
        <w:numPr>
          <w:ilvl w:val="0"/>
          <w:numId w:val="2"/>
        </w:numPr>
        <w:ind w:hanging="720"/>
        <w:jc w:val="both"/>
        <w:rPr>
          <w:rFonts w:ascii="Trebuchet MS" w:hAnsi="Trebuchet MS" w:cs="Trebuchet MS"/>
          <w:color w:val="000000"/>
          <w:sz w:val="22"/>
          <w:szCs w:val="22"/>
        </w:rPr>
      </w:pPr>
      <w:r w:rsidRPr="007B72FF">
        <w:rPr>
          <w:rFonts w:ascii="Trebuchet MS" w:hAnsi="Trebuchet MS"/>
          <w:iCs/>
          <w:sz w:val="22"/>
          <w:szCs w:val="22"/>
        </w:rPr>
        <w:t>Amenity of proposed residents and existing residents of nearby properties</w:t>
      </w:r>
    </w:p>
    <w:p w:rsidR="00AB2632" w:rsidRDefault="00AB2632" w:rsidP="00F776DF">
      <w:pPr>
        <w:numPr>
          <w:ilvl w:val="0"/>
          <w:numId w:val="2"/>
        </w:numPr>
        <w:ind w:hanging="720"/>
        <w:jc w:val="both"/>
        <w:rPr>
          <w:rFonts w:ascii="Trebuchet MS" w:hAnsi="Trebuchet MS" w:cs="Trebuchet MS"/>
          <w:color w:val="000000"/>
          <w:sz w:val="22"/>
          <w:szCs w:val="22"/>
        </w:rPr>
      </w:pPr>
      <w:r>
        <w:rPr>
          <w:rFonts w:ascii="Trebuchet MS" w:hAnsi="Trebuchet MS" w:cs="Trebuchet MS"/>
          <w:color w:val="000000"/>
          <w:sz w:val="22"/>
          <w:szCs w:val="22"/>
        </w:rPr>
        <w:t xml:space="preserve">Design of the proposed extension </w:t>
      </w:r>
    </w:p>
    <w:p w:rsidR="00AB2632" w:rsidRDefault="00AB2632" w:rsidP="00F776DF">
      <w:pPr>
        <w:numPr>
          <w:ilvl w:val="0"/>
          <w:numId w:val="2"/>
        </w:numPr>
        <w:ind w:hanging="720"/>
        <w:jc w:val="both"/>
        <w:rPr>
          <w:rFonts w:ascii="Trebuchet MS" w:hAnsi="Trebuchet MS" w:cs="Trebuchet MS"/>
          <w:color w:val="000000"/>
          <w:sz w:val="22"/>
          <w:szCs w:val="22"/>
        </w:rPr>
      </w:pPr>
      <w:r w:rsidRPr="00865890">
        <w:rPr>
          <w:rFonts w:ascii="Trebuchet MS" w:hAnsi="Trebuchet MS" w:cs="Trebuchet MS"/>
          <w:color w:val="000000"/>
          <w:sz w:val="22"/>
          <w:szCs w:val="22"/>
        </w:rPr>
        <w:t>Car/ cycle parking</w:t>
      </w:r>
    </w:p>
    <w:p w:rsidR="00AB2632" w:rsidRDefault="00AB2632" w:rsidP="00F776DF">
      <w:pPr>
        <w:numPr>
          <w:ilvl w:val="0"/>
          <w:numId w:val="2"/>
        </w:numPr>
        <w:ind w:hanging="720"/>
        <w:jc w:val="both"/>
        <w:rPr>
          <w:rFonts w:ascii="Trebuchet MS" w:hAnsi="Trebuchet MS" w:cs="Trebuchet MS"/>
          <w:color w:val="000000"/>
          <w:sz w:val="22"/>
          <w:szCs w:val="22"/>
        </w:rPr>
      </w:pPr>
      <w:r w:rsidRPr="00865890">
        <w:rPr>
          <w:rFonts w:ascii="Trebuchet MS" w:hAnsi="Trebuchet MS" w:cs="Trebuchet MS"/>
          <w:color w:val="000000"/>
          <w:sz w:val="22"/>
          <w:szCs w:val="22"/>
        </w:rPr>
        <w:t xml:space="preserve">Impact mitigation/ infrastructure contributions </w:t>
      </w:r>
    </w:p>
    <w:p w:rsidR="009A3C90" w:rsidRDefault="009A3C90" w:rsidP="009A3C90">
      <w:pPr>
        <w:ind w:left="720"/>
        <w:jc w:val="both"/>
        <w:rPr>
          <w:rFonts w:ascii="Trebuchet MS" w:hAnsi="Trebuchet MS" w:cs="Trebuchet MS"/>
          <w:color w:val="000000"/>
          <w:sz w:val="22"/>
          <w:szCs w:val="22"/>
          <w:u w:val="single"/>
        </w:rPr>
      </w:pPr>
    </w:p>
    <w:p w:rsidR="00BF19CD" w:rsidRPr="00BF19CD" w:rsidRDefault="00BF19CD" w:rsidP="00973BD3">
      <w:pPr>
        <w:numPr>
          <w:ilvl w:val="0"/>
          <w:numId w:val="9"/>
        </w:numPr>
        <w:ind w:hanging="720"/>
        <w:jc w:val="both"/>
        <w:rPr>
          <w:rFonts w:ascii="Trebuchet MS" w:hAnsi="Trebuchet MS" w:cs="Trebuchet MS"/>
          <w:color w:val="000000"/>
          <w:sz w:val="22"/>
          <w:szCs w:val="22"/>
          <w:u w:val="single"/>
        </w:rPr>
      </w:pPr>
      <w:r w:rsidRPr="00BF19CD">
        <w:rPr>
          <w:rFonts w:ascii="Trebuchet MS" w:hAnsi="Trebuchet MS"/>
          <w:sz w:val="22"/>
          <w:szCs w:val="22"/>
          <w:u w:val="single"/>
        </w:rPr>
        <w:t>Principle of development</w:t>
      </w:r>
    </w:p>
    <w:p w:rsidR="009A3C90" w:rsidRDefault="009A3C90" w:rsidP="003769C0">
      <w:pPr>
        <w:pStyle w:val="BodyText"/>
        <w:ind w:left="720"/>
        <w:jc w:val="both"/>
        <w:rPr>
          <w:rFonts w:ascii="Trebuchet MS" w:hAnsi="Trebuchet MS"/>
          <w:b w:val="0"/>
          <w:iCs/>
          <w:sz w:val="22"/>
          <w:szCs w:val="22"/>
        </w:rPr>
      </w:pPr>
      <w:r w:rsidRPr="00F776DF">
        <w:rPr>
          <w:rFonts w:ascii="Trebuchet MS" w:hAnsi="Trebuchet MS"/>
          <w:b w:val="0"/>
          <w:iCs/>
          <w:sz w:val="22"/>
          <w:szCs w:val="22"/>
        </w:rPr>
        <w:t xml:space="preserve">Policy DM8 requires a property to be converted to have four or more bedrooms or measure more than 120sqm (based on external dimensions).  The application site </w:t>
      </w:r>
      <w:r w:rsidR="008F32B6">
        <w:rPr>
          <w:rFonts w:ascii="Trebuchet MS" w:hAnsi="Trebuchet MS"/>
          <w:b w:val="0"/>
          <w:iCs/>
          <w:sz w:val="22"/>
          <w:szCs w:val="22"/>
        </w:rPr>
        <w:t xml:space="preserve">has four bedrooms currently </w:t>
      </w:r>
      <w:r w:rsidRPr="00F776DF">
        <w:rPr>
          <w:rFonts w:ascii="Trebuchet MS" w:hAnsi="Trebuchet MS"/>
          <w:b w:val="0"/>
          <w:iCs/>
          <w:sz w:val="22"/>
          <w:szCs w:val="22"/>
        </w:rPr>
        <w:t xml:space="preserve">and therefore meets this </w:t>
      </w:r>
      <w:r w:rsidR="008F32B6">
        <w:rPr>
          <w:rFonts w:ascii="Trebuchet MS" w:hAnsi="Trebuchet MS"/>
          <w:b w:val="0"/>
          <w:iCs/>
          <w:sz w:val="22"/>
          <w:szCs w:val="22"/>
        </w:rPr>
        <w:t>policy</w:t>
      </w:r>
      <w:r w:rsidRPr="00F776DF">
        <w:rPr>
          <w:rFonts w:ascii="Trebuchet MS" w:hAnsi="Trebuchet MS"/>
          <w:b w:val="0"/>
          <w:iCs/>
          <w:sz w:val="22"/>
          <w:szCs w:val="22"/>
        </w:rPr>
        <w:t>.</w:t>
      </w:r>
    </w:p>
    <w:p w:rsidR="00D83254" w:rsidRPr="00F776DF" w:rsidRDefault="00D83254" w:rsidP="003769C0">
      <w:pPr>
        <w:pStyle w:val="BodyText"/>
        <w:ind w:left="720"/>
        <w:jc w:val="both"/>
        <w:rPr>
          <w:rFonts w:ascii="Trebuchet MS" w:hAnsi="Trebuchet MS"/>
          <w:b w:val="0"/>
          <w:iCs/>
          <w:sz w:val="22"/>
          <w:szCs w:val="22"/>
        </w:rPr>
      </w:pPr>
    </w:p>
    <w:p w:rsidR="009A3C90" w:rsidRDefault="009A3C90" w:rsidP="003769C0">
      <w:pPr>
        <w:pStyle w:val="Default"/>
        <w:ind w:left="720"/>
        <w:jc w:val="both"/>
        <w:rPr>
          <w:bCs/>
          <w:iCs/>
          <w:sz w:val="22"/>
          <w:szCs w:val="22"/>
        </w:rPr>
      </w:pPr>
      <w:r w:rsidRPr="009A3C90">
        <w:rPr>
          <w:iCs/>
          <w:sz w:val="22"/>
          <w:szCs w:val="22"/>
        </w:rPr>
        <w:lastRenderedPageBreak/>
        <w:t xml:space="preserve">Local policy also requires that a proposal </w:t>
      </w:r>
      <w:r w:rsidRPr="008F32B6">
        <w:rPr>
          <w:i/>
          <w:iCs/>
          <w:sz w:val="22"/>
          <w:szCs w:val="22"/>
        </w:rPr>
        <w:t>“…</w:t>
      </w:r>
      <w:r w:rsidRPr="008F32B6">
        <w:rPr>
          <w:bCs/>
          <w:i/>
          <w:iCs/>
          <w:sz w:val="22"/>
          <w:szCs w:val="22"/>
        </w:rPr>
        <w:t>would not, either individually or cumulatively, unduly dilute or harm an existing mixed and sustainable community through the significant loss of single family housing”.</w:t>
      </w:r>
      <w:r w:rsidR="008F32B6">
        <w:rPr>
          <w:bCs/>
          <w:iCs/>
          <w:sz w:val="22"/>
          <w:szCs w:val="22"/>
        </w:rPr>
        <w:t xml:space="preserve">  The remainder of the property would be retained for C3 dwelling, therefore there would be no</w:t>
      </w:r>
      <w:r w:rsidRPr="009A3C90">
        <w:rPr>
          <w:bCs/>
          <w:iCs/>
          <w:sz w:val="22"/>
          <w:szCs w:val="22"/>
        </w:rPr>
        <w:t xml:space="preserve"> loss of single family housing</w:t>
      </w:r>
      <w:r w:rsidR="008F32B6">
        <w:rPr>
          <w:bCs/>
          <w:iCs/>
          <w:sz w:val="22"/>
          <w:szCs w:val="22"/>
        </w:rPr>
        <w:t xml:space="preserve">, and is therefore considered to </w:t>
      </w:r>
      <w:r w:rsidR="00F776DF">
        <w:rPr>
          <w:bCs/>
          <w:iCs/>
          <w:sz w:val="22"/>
          <w:szCs w:val="22"/>
        </w:rPr>
        <w:t xml:space="preserve">conform </w:t>
      </w:r>
      <w:proofErr w:type="gramStart"/>
      <w:r w:rsidR="00F776DF">
        <w:rPr>
          <w:bCs/>
          <w:iCs/>
          <w:sz w:val="22"/>
          <w:szCs w:val="22"/>
        </w:rPr>
        <w:t>with</w:t>
      </w:r>
      <w:proofErr w:type="gramEnd"/>
      <w:r w:rsidR="00F776DF">
        <w:rPr>
          <w:bCs/>
          <w:iCs/>
          <w:sz w:val="22"/>
          <w:szCs w:val="22"/>
        </w:rPr>
        <w:t xml:space="preserve"> policy requirements</w:t>
      </w:r>
      <w:r w:rsidR="003C6A04">
        <w:rPr>
          <w:bCs/>
          <w:iCs/>
          <w:sz w:val="22"/>
          <w:szCs w:val="22"/>
        </w:rPr>
        <w:t xml:space="preserve"> </w:t>
      </w:r>
      <w:r w:rsidR="00F776DF">
        <w:rPr>
          <w:bCs/>
          <w:iCs/>
          <w:sz w:val="22"/>
          <w:szCs w:val="22"/>
        </w:rPr>
        <w:t xml:space="preserve">under DM8. </w:t>
      </w:r>
    </w:p>
    <w:p w:rsidR="00DF23D1" w:rsidRDefault="00DF23D1" w:rsidP="00DF23D1">
      <w:pPr>
        <w:pStyle w:val="Default"/>
        <w:jc w:val="both"/>
        <w:rPr>
          <w:sz w:val="22"/>
          <w:szCs w:val="22"/>
        </w:rPr>
      </w:pPr>
    </w:p>
    <w:p w:rsidR="005F634A" w:rsidRDefault="005F634A" w:rsidP="00DF23D1">
      <w:pPr>
        <w:pStyle w:val="Default"/>
        <w:jc w:val="both"/>
        <w:rPr>
          <w:sz w:val="22"/>
          <w:szCs w:val="22"/>
        </w:rPr>
      </w:pPr>
    </w:p>
    <w:p w:rsidR="00DF23D1" w:rsidRPr="00DF23D1" w:rsidRDefault="00DF23D1" w:rsidP="00DF23D1">
      <w:pPr>
        <w:pStyle w:val="Default"/>
        <w:numPr>
          <w:ilvl w:val="0"/>
          <w:numId w:val="9"/>
        </w:numPr>
        <w:ind w:hanging="720"/>
        <w:jc w:val="both"/>
        <w:rPr>
          <w:sz w:val="22"/>
          <w:szCs w:val="22"/>
          <w:u w:val="single"/>
        </w:rPr>
      </w:pPr>
      <w:r w:rsidRPr="00DF23D1">
        <w:rPr>
          <w:sz w:val="22"/>
          <w:szCs w:val="22"/>
          <w:u w:val="single"/>
        </w:rPr>
        <w:t>Mix of Units</w:t>
      </w:r>
    </w:p>
    <w:p w:rsidR="00DF23D1" w:rsidRDefault="00DF23D1" w:rsidP="00DF23D1">
      <w:pPr>
        <w:adjustRightInd w:val="0"/>
        <w:ind w:left="720"/>
        <w:jc w:val="both"/>
        <w:rPr>
          <w:rFonts w:ascii="Trebuchet MS" w:hAnsi="Trebuchet MS"/>
          <w:iCs/>
          <w:sz w:val="22"/>
          <w:szCs w:val="22"/>
        </w:rPr>
      </w:pPr>
      <w:r w:rsidRPr="006F71B1">
        <w:rPr>
          <w:rFonts w:ascii="Trebuchet MS" w:hAnsi="Trebuchet MS"/>
          <w:iCs/>
          <w:sz w:val="22"/>
          <w:szCs w:val="22"/>
        </w:rPr>
        <w:t xml:space="preserve">Policy DM8 seeks that </w:t>
      </w:r>
      <w:r>
        <w:rPr>
          <w:rFonts w:ascii="Trebuchet MS" w:hAnsi="Trebuchet MS"/>
          <w:iCs/>
          <w:sz w:val="22"/>
          <w:szCs w:val="22"/>
        </w:rPr>
        <w:t>“…a</w:t>
      </w:r>
      <w:r w:rsidRPr="006F71B1">
        <w:rPr>
          <w:rFonts w:ascii="Trebuchet MS" w:hAnsi="Trebuchet MS" w:cs="Trebuchet MS"/>
          <w:bCs/>
          <w:iCs/>
          <w:color w:val="000000"/>
          <w:sz w:val="22"/>
          <w:szCs w:val="22"/>
        </w:rPr>
        <w:t>t least 25% of the units formed …should be suitable for family occupation</w:t>
      </w:r>
      <w:r>
        <w:rPr>
          <w:rFonts w:ascii="Trebuchet MS" w:hAnsi="Trebuchet MS" w:cs="Trebuchet MS"/>
          <w:bCs/>
          <w:iCs/>
          <w:color w:val="000000"/>
          <w:sz w:val="22"/>
          <w:szCs w:val="22"/>
        </w:rPr>
        <w:t xml:space="preserve"> with a minimum of two bedrooms.”</w:t>
      </w:r>
      <w:r>
        <w:rPr>
          <w:rFonts w:ascii="Trebuchet MS" w:hAnsi="Trebuchet MS" w:cs="Trebuchet MS"/>
          <w:bCs/>
          <w:iCs/>
          <w:color w:val="000000"/>
          <w:sz w:val="22"/>
          <w:szCs w:val="22"/>
        </w:rPr>
        <w:t xml:space="preserve">  The proposal does not include for a larger unit, however, due to the limited amenity space it is less likely to be desirable to </w:t>
      </w:r>
      <w:r>
        <w:rPr>
          <w:rFonts w:ascii="Trebuchet MS" w:hAnsi="Trebuchet MS" w:cs="Trebuchet MS"/>
          <w:bCs/>
          <w:iCs/>
          <w:color w:val="000000"/>
          <w:sz w:val="22"/>
          <w:szCs w:val="22"/>
        </w:rPr>
        <w:t xml:space="preserve">families, and therefore not meeting this part of the local policy is considered acceptable in this instance.   </w:t>
      </w:r>
    </w:p>
    <w:p w:rsidR="00DF23D1" w:rsidRPr="003C6A04" w:rsidRDefault="00DF23D1" w:rsidP="003769C0">
      <w:pPr>
        <w:pStyle w:val="Default"/>
        <w:ind w:left="720"/>
        <w:jc w:val="both"/>
        <w:rPr>
          <w:sz w:val="22"/>
          <w:szCs w:val="22"/>
        </w:rPr>
      </w:pPr>
    </w:p>
    <w:p w:rsidR="00F776DF" w:rsidRDefault="00973BD3" w:rsidP="00F776DF">
      <w:pPr>
        <w:jc w:val="both"/>
        <w:rPr>
          <w:rFonts w:ascii="Trebuchet MS" w:hAnsi="Trebuchet MS" w:cs="Trebuchet MS"/>
          <w:color w:val="000000"/>
          <w:sz w:val="22"/>
          <w:szCs w:val="22"/>
        </w:rPr>
      </w:pPr>
      <w:r>
        <w:rPr>
          <w:rFonts w:ascii="Trebuchet MS" w:hAnsi="Trebuchet MS"/>
          <w:sz w:val="22"/>
          <w:szCs w:val="22"/>
        </w:rPr>
        <w:t>(</w:t>
      </w:r>
      <w:r w:rsidR="00DF23D1">
        <w:rPr>
          <w:rFonts w:ascii="Trebuchet MS" w:hAnsi="Trebuchet MS"/>
          <w:sz w:val="22"/>
          <w:szCs w:val="22"/>
        </w:rPr>
        <w:t>c</w:t>
      </w:r>
      <w:r w:rsidR="00B22150">
        <w:rPr>
          <w:rFonts w:ascii="Trebuchet MS" w:hAnsi="Trebuchet MS"/>
          <w:sz w:val="22"/>
          <w:szCs w:val="22"/>
        </w:rPr>
        <w:t>)</w:t>
      </w:r>
      <w:r w:rsidR="00B22150">
        <w:rPr>
          <w:rFonts w:ascii="Trebuchet MS" w:hAnsi="Trebuchet MS"/>
          <w:sz w:val="22"/>
          <w:szCs w:val="22"/>
        </w:rPr>
        <w:tab/>
      </w:r>
      <w:r w:rsidR="00F776DF" w:rsidRPr="00F776DF">
        <w:rPr>
          <w:rFonts w:ascii="Trebuchet MS" w:hAnsi="Trebuchet MS"/>
          <w:iCs/>
          <w:sz w:val="22"/>
          <w:szCs w:val="22"/>
          <w:u w:val="single"/>
        </w:rPr>
        <w:t>Amenity of proposed residents and existing residents of nearby properties</w:t>
      </w:r>
    </w:p>
    <w:p w:rsidR="003C6A04" w:rsidRPr="001C0D32" w:rsidRDefault="003C6A04" w:rsidP="003C6A04">
      <w:pPr>
        <w:ind w:left="720"/>
        <w:jc w:val="both"/>
        <w:rPr>
          <w:rFonts w:ascii="Trebuchet MS" w:hAnsi="Trebuchet MS"/>
          <w:iCs/>
          <w:sz w:val="22"/>
          <w:szCs w:val="22"/>
        </w:rPr>
      </w:pPr>
      <w:r w:rsidRPr="001C0D32">
        <w:rPr>
          <w:rFonts w:ascii="Trebuchet MS" w:hAnsi="Trebuchet MS"/>
          <w:iCs/>
          <w:sz w:val="22"/>
          <w:szCs w:val="22"/>
        </w:rPr>
        <w:t>The Residential Conversions SPD sets out a number of checklist items which provide further detail related to adopted policies DM4, DM8, DM9 and DM10</w:t>
      </w:r>
      <w:r>
        <w:rPr>
          <w:rFonts w:ascii="Trebuchet MS" w:hAnsi="Trebuchet MS"/>
          <w:iCs/>
          <w:sz w:val="22"/>
          <w:szCs w:val="22"/>
        </w:rPr>
        <w:t xml:space="preserve"> of the S</w:t>
      </w:r>
      <w:r w:rsidRPr="001C0D32">
        <w:rPr>
          <w:rFonts w:ascii="Trebuchet MS" w:hAnsi="Trebuchet MS"/>
          <w:iCs/>
          <w:sz w:val="22"/>
          <w:szCs w:val="22"/>
        </w:rPr>
        <w:t>ites and Detailed Policies Document.  These are addressed as follows:</w:t>
      </w:r>
    </w:p>
    <w:p w:rsidR="002F403C" w:rsidRDefault="002F403C" w:rsidP="002F403C">
      <w:pPr>
        <w:ind w:left="720"/>
        <w:jc w:val="both"/>
        <w:rPr>
          <w:rFonts w:ascii="Trebuchet MS" w:hAnsi="Trebuchet MS"/>
          <w:iCs/>
          <w:sz w:val="22"/>
          <w:szCs w:val="22"/>
        </w:rPr>
      </w:pPr>
    </w:p>
    <w:p w:rsidR="00917BD1" w:rsidRPr="00917BD1" w:rsidRDefault="002F403C" w:rsidP="00917BD1">
      <w:pPr>
        <w:pStyle w:val="BodyText"/>
        <w:ind w:left="720"/>
        <w:jc w:val="both"/>
        <w:rPr>
          <w:rFonts w:ascii="Trebuchet MS" w:hAnsi="Trebuchet MS"/>
          <w:b w:val="0"/>
          <w:iCs/>
          <w:sz w:val="22"/>
          <w:szCs w:val="22"/>
        </w:rPr>
      </w:pPr>
      <w:r w:rsidRPr="002F403C">
        <w:rPr>
          <w:rFonts w:ascii="Trebuchet MS" w:hAnsi="Trebuchet MS"/>
          <w:i/>
          <w:iCs/>
          <w:sz w:val="22"/>
          <w:szCs w:val="22"/>
        </w:rPr>
        <w:t>Room sizes</w:t>
      </w:r>
      <w:r>
        <w:rPr>
          <w:rFonts w:ascii="Trebuchet MS" w:hAnsi="Trebuchet MS"/>
          <w:iCs/>
          <w:sz w:val="22"/>
          <w:szCs w:val="22"/>
        </w:rPr>
        <w:t xml:space="preserve"> </w:t>
      </w:r>
      <w:r w:rsidR="00917BD1">
        <w:rPr>
          <w:rFonts w:ascii="Trebuchet MS" w:hAnsi="Trebuchet MS"/>
          <w:iCs/>
          <w:sz w:val="22"/>
          <w:szCs w:val="22"/>
        </w:rPr>
        <w:t xml:space="preserve">&amp; </w:t>
      </w:r>
      <w:r w:rsidR="00917BD1" w:rsidRPr="00917BD1">
        <w:rPr>
          <w:rFonts w:ascii="Trebuchet MS" w:hAnsi="Trebuchet MS"/>
          <w:i/>
          <w:iCs/>
          <w:sz w:val="22"/>
          <w:szCs w:val="22"/>
        </w:rPr>
        <w:t>Layout</w:t>
      </w:r>
      <w:r w:rsidR="00917BD1">
        <w:rPr>
          <w:rFonts w:ascii="Trebuchet MS" w:hAnsi="Trebuchet MS"/>
          <w:iCs/>
          <w:sz w:val="22"/>
          <w:szCs w:val="22"/>
        </w:rPr>
        <w:t>–</w:t>
      </w:r>
      <w:r>
        <w:rPr>
          <w:rFonts w:ascii="Trebuchet MS" w:hAnsi="Trebuchet MS"/>
          <w:iCs/>
          <w:sz w:val="22"/>
          <w:szCs w:val="22"/>
        </w:rPr>
        <w:t xml:space="preserve"> </w:t>
      </w:r>
      <w:r w:rsidR="00917BD1" w:rsidRPr="00917BD1">
        <w:rPr>
          <w:rFonts w:ascii="Trebuchet MS" w:hAnsi="Trebuchet MS"/>
          <w:b w:val="0"/>
          <w:iCs/>
          <w:sz w:val="22"/>
          <w:szCs w:val="22"/>
        </w:rPr>
        <w:t xml:space="preserve">Policy DM8 requires individual units to provide appropriate </w:t>
      </w:r>
      <w:r w:rsidR="00917BD1" w:rsidRPr="00917BD1">
        <w:rPr>
          <w:rFonts w:ascii="Trebuchet MS" w:hAnsi="Trebuchet MS"/>
          <w:b w:val="0"/>
          <w:bCs w:val="0"/>
          <w:iCs/>
          <w:sz w:val="22"/>
          <w:szCs w:val="22"/>
        </w:rPr>
        <w:t xml:space="preserve">minimum internal floor standards and headroom in accordance with the Council’s adopted minimum internal floorspace standards.  Appendix 1 of the Council’s adopted Residential Conversion SPD states that </w:t>
      </w:r>
      <w:r w:rsidR="00917BD1" w:rsidRPr="00917BD1">
        <w:rPr>
          <w:rFonts w:ascii="Trebuchet MS" w:hAnsi="Trebuchet MS"/>
          <w:b w:val="0"/>
          <w:iCs/>
          <w:sz w:val="22"/>
          <w:szCs w:val="22"/>
        </w:rPr>
        <w:t>bedrooms should be a minimum of 6.5sqm and kitchens a minimum of 7sqm.  All the proposed room sizes meet these standards.</w:t>
      </w:r>
    </w:p>
    <w:p w:rsidR="002F403C" w:rsidRDefault="002F403C" w:rsidP="002F403C">
      <w:pPr>
        <w:ind w:left="720"/>
        <w:jc w:val="both"/>
        <w:rPr>
          <w:rFonts w:ascii="Trebuchet MS" w:hAnsi="Trebuchet MS"/>
          <w:iCs/>
          <w:sz w:val="22"/>
          <w:szCs w:val="22"/>
        </w:rPr>
      </w:pPr>
    </w:p>
    <w:p w:rsidR="00136A84" w:rsidRDefault="00DF23D1" w:rsidP="00DF23D1">
      <w:pPr>
        <w:ind w:left="720"/>
        <w:jc w:val="both"/>
        <w:rPr>
          <w:rFonts w:ascii="Trebuchet MS" w:hAnsi="Trebuchet MS"/>
          <w:iCs/>
          <w:sz w:val="22"/>
          <w:szCs w:val="22"/>
        </w:rPr>
      </w:pPr>
      <w:r w:rsidRPr="002058F5">
        <w:rPr>
          <w:rFonts w:ascii="Trebuchet MS" w:hAnsi="Trebuchet MS"/>
          <w:iCs/>
          <w:sz w:val="22"/>
          <w:szCs w:val="22"/>
        </w:rPr>
        <w:t xml:space="preserve">The </w:t>
      </w:r>
      <w:r w:rsidR="00136A84" w:rsidRPr="005F634A">
        <w:rPr>
          <w:rFonts w:ascii="Trebuchet MS" w:hAnsi="Trebuchet MS"/>
          <w:iCs/>
          <w:sz w:val="22"/>
          <w:szCs w:val="22"/>
        </w:rPr>
        <w:t xml:space="preserve">basement flat would be accessed from the front via a new staircase running adjacent </w:t>
      </w:r>
      <w:r w:rsidR="008511B9">
        <w:rPr>
          <w:rFonts w:ascii="Trebuchet MS" w:hAnsi="Trebuchet MS"/>
          <w:iCs/>
          <w:sz w:val="22"/>
          <w:szCs w:val="22"/>
        </w:rPr>
        <w:t xml:space="preserve">to the </w:t>
      </w:r>
      <w:r w:rsidR="00136A84" w:rsidRPr="005F634A">
        <w:rPr>
          <w:rFonts w:ascii="Trebuchet MS" w:hAnsi="Trebuchet MS"/>
          <w:iCs/>
          <w:sz w:val="22"/>
          <w:szCs w:val="22"/>
        </w:rPr>
        <w:t>front boundary line</w:t>
      </w:r>
      <w:r w:rsidR="008511B9">
        <w:rPr>
          <w:rFonts w:ascii="Trebuchet MS" w:hAnsi="Trebuchet MS"/>
          <w:iCs/>
          <w:sz w:val="22"/>
          <w:szCs w:val="22"/>
        </w:rPr>
        <w:t xml:space="preserve">, which </w:t>
      </w:r>
      <w:r w:rsidR="005F634A">
        <w:rPr>
          <w:rFonts w:ascii="Trebuchet MS" w:hAnsi="Trebuchet MS"/>
          <w:iCs/>
          <w:sz w:val="22"/>
          <w:szCs w:val="22"/>
        </w:rPr>
        <w:t>would enable more light to enter the proposed flat</w:t>
      </w:r>
      <w:r w:rsidR="00136A84">
        <w:rPr>
          <w:rFonts w:ascii="Trebuchet MS" w:hAnsi="Trebuchet MS"/>
          <w:iCs/>
          <w:sz w:val="22"/>
          <w:szCs w:val="22"/>
        </w:rPr>
        <w:t xml:space="preserve">.  </w:t>
      </w:r>
      <w:r>
        <w:rPr>
          <w:rFonts w:ascii="Trebuchet MS" w:hAnsi="Trebuchet MS"/>
          <w:iCs/>
          <w:sz w:val="22"/>
          <w:szCs w:val="22"/>
        </w:rPr>
        <w:t xml:space="preserve">The ceiling height </w:t>
      </w:r>
      <w:r w:rsidR="00136A84">
        <w:rPr>
          <w:rFonts w:ascii="Trebuchet MS" w:hAnsi="Trebuchet MS"/>
          <w:iCs/>
          <w:sz w:val="22"/>
          <w:szCs w:val="22"/>
        </w:rPr>
        <w:t>would be 2.1m for the kitchen/living area and 2.</w:t>
      </w:r>
      <w:r w:rsidR="005F634A">
        <w:rPr>
          <w:rFonts w:ascii="Trebuchet MS" w:hAnsi="Trebuchet MS"/>
          <w:iCs/>
          <w:sz w:val="22"/>
          <w:szCs w:val="22"/>
        </w:rPr>
        <w:t>4 for the remainder of the flat</w:t>
      </w:r>
      <w:r w:rsidR="00136A84">
        <w:rPr>
          <w:rFonts w:ascii="Trebuchet MS" w:hAnsi="Trebuchet MS"/>
          <w:iCs/>
          <w:sz w:val="22"/>
          <w:szCs w:val="22"/>
        </w:rPr>
        <w:t>, which would meet SPD requirements.</w:t>
      </w:r>
    </w:p>
    <w:p w:rsidR="00DF23D1" w:rsidRDefault="00DF23D1" w:rsidP="00DF23D1">
      <w:pPr>
        <w:ind w:left="720"/>
        <w:jc w:val="both"/>
        <w:rPr>
          <w:rFonts w:ascii="Trebuchet MS" w:hAnsi="Trebuchet MS"/>
          <w:iCs/>
          <w:sz w:val="22"/>
          <w:szCs w:val="22"/>
        </w:rPr>
      </w:pPr>
      <w:r w:rsidRPr="002058F5">
        <w:rPr>
          <w:rFonts w:ascii="Trebuchet MS" w:hAnsi="Trebuchet MS"/>
          <w:iCs/>
          <w:sz w:val="22"/>
          <w:szCs w:val="22"/>
        </w:rPr>
        <w:t xml:space="preserve">  </w:t>
      </w:r>
    </w:p>
    <w:p w:rsidR="002F403C" w:rsidRDefault="002F403C" w:rsidP="00D32B49">
      <w:pPr>
        <w:autoSpaceDE/>
        <w:autoSpaceDN/>
        <w:ind w:left="709"/>
        <w:jc w:val="both"/>
        <w:rPr>
          <w:rFonts w:ascii="Trebuchet MS" w:hAnsi="Trebuchet MS"/>
          <w:sz w:val="22"/>
          <w:szCs w:val="22"/>
        </w:rPr>
      </w:pPr>
      <w:r w:rsidRPr="005F634A">
        <w:rPr>
          <w:rFonts w:ascii="Trebuchet MS" w:hAnsi="Trebuchet MS"/>
          <w:b/>
          <w:i/>
          <w:sz w:val="22"/>
          <w:szCs w:val="22"/>
        </w:rPr>
        <w:t>Sound Insulation</w:t>
      </w:r>
      <w:r w:rsidRPr="005F634A">
        <w:rPr>
          <w:rFonts w:ascii="Trebuchet MS" w:hAnsi="Trebuchet MS"/>
          <w:sz w:val="22"/>
          <w:szCs w:val="22"/>
        </w:rPr>
        <w:t xml:space="preserve"> –</w:t>
      </w:r>
      <w:r w:rsidR="00D32B49" w:rsidRPr="005F634A">
        <w:rPr>
          <w:rFonts w:ascii="Trebuchet MS" w:hAnsi="Trebuchet MS"/>
          <w:sz w:val="22"/>
          <w:szCs w:val="22"/>
          <w:lang w:eastAsia="en-US"/>
        </w:rPr>
        <w:t>The applicant has confirmed that full sound insulation will be</w:t>
      </w:r>
      <w:r w:rsidR="00D32B49">
        <w:rPr>
          <w:rFonts w:ascii="Trebuchet MS" w:hAnsi="Trebuchet MS"/>
          <w:sz w:val="22"/>
          <w:szCs w:val="22"/>
          <w:lang w:eastAsia="en-US"/>
        </w:rPr>
        <w:t xml:space="preserve"> installed and in any case this would be required </w:t>
      </w:r>
      <w:r>
        <w:rPr>
          <w:rFonts w:ascii="Trebuchet MS" w:hAnsi="Trebuchet MS"/>
          <w:sz w:val="22"/>
          <w:szCs w:val="22"/>
        </w:rPr>
        <w:t>to meet building regulation standards</w:t>
      </w:r>
      <w:r w:rsidR="00D32B49">
        <w:rPr>
          <w:rFonts w:ascii="Trebuchet MS" w:hAnsi="Trebuchet MS"/>
          <w:sz w:val="22"/>
          <w:szCs w:val="22"/>
        </w:rPr>
        <w:t>.  This would be in accordance with po</w:t>
      </w:r>
      <w:r>
        <w:rPr>
          <w:rFonts w:ascii="Trebuchet MS" w:hAnsi="Trebuchet MS"/>
          <w:sz w:val="22"/>
          <w:szCs w:val="22"/>
        </w:rPr>
        <w:t xml:space="preserve">licy requirements (DM4 &amp; 8). </w:t>
      </w:r>
    </w:p>
    <w:p w:rsidR="002F403C" w:rsidRDefault="002F403C" w:rsidP="002F403C">
      <w:pPr>
        <w:ind w:left="720"/>
        <w:jc w:val="both"/>
        <w:rPr>
          <w:rFonts w:ascii="Trebuchet MS" w:hAnsi="Trebuchet MS"/>
          <w:sz w:val="22"/>
          <w:szCs w:val="22"/>
        </w:rPr>
      </w:pPr>
    </w:p>
    <w:p w:rsidR="002F403C" w:rsidRPr="005F634A" w:rsidRDefault="002F403C" w:rsidP="002F403C">
      <w:pPr>
        <w:pStyle w:val="BodyText"/>
        <w:ind w:left="720"/>
        <w:jc w:val="both"/>
        <w:rPr>
          <w:rFonts w:ascii="Trebuchet MS" w:hAnsi="Trebuchet MS"/>
          <w:b w:val="0"/>
          <w:iCs/>
          <w:sz w:val="22"/>
          <w:szCs w:val="22"/>
        </w:rPr>
      </w:pPr>
      <w:r w:rsidRPr="00573E19">
        <w:rPr>
          <w:rFonts w:ascii="Trebuchet MS" w:hAnsi="Trebuchet MS"/>
          <w:i/>
          <w:iCs/>
          <w:sz w:val="22"/>
          <w:szCs w:val="22"/>
        </w:rPr>
        <w:t>Amenity Space</w:t>
      </w:r>
      <w:r>
        <w:rPr>
          <w:rFonts w:ascii="Trebuchet MS" w:hAnsi="Trebuchet MS"/>
          <w:b w:val="0"/>
          <w:i/>
          <w:iCs/>
          <w:sz w:val="22"/>
          <w:szCs w:val="22"/>
        </w:rPr>
        <w:t xml:space="preserve"> – </w:t>
      </w:r>
      <w:r w:rsidRPr="00A64DD3">
        <w:rPr>
          <w:rFonts w:ascii="Trebuchet MS" w:hAnsi="Trebuchet MS"/>
          <w:b w:val="0"/>
          <w:iCs/>
          <w:sz w:val="22"/>
          <w:szCs w:val="22"/>
        </w:rPr>
        <w:t xml:space="preserve">The </w:t>
      </w:r>
      <w:r w:rsidR="0063394C">
        <w:rPr>
          <w:rFonts w:ascii="Trebuchet MS" w:hAnsi="Trebuchet MS"/>
          <w:b w:val="0"/>
          <w:iCs/>
          <w:sz w:val="22"/>
          <w:szCs w:val="22"/>
        </w:rPr>
        <w:t xml:space="preserve">existing rear </w:t>
      </w:r>
      <w:r w:rsidR="00DF23D1">
        <w:rPr>
          <w:rFonts w:ascii="Trebuchet MS" w:hAnsi="Trebuchet MS"/>
          <w:b w:val="0"/>
          <w:iCs/>
          <w:sz w:val="22"/>
          <w:szCs w:val="22"/>
        </w:rPr>
        <w:t>amenity space</w:t>
      </w:r>
      <w:r w:rsidR="0063394C">
        <w:rPr>
          <w:rFonts w:ascii="Trebuchet MS" w:hAnsi="Trebuchet MS"/>
          <w:b w:val="0"/>
          <w:iCs/>
          <w:sz w:val="22"/>
          <w:szCs w:val="22"/>
        </w:rPr>
        <w:t xml:space="preserve"> is proposed to be for the sole use of the </w:t>
      </w:r>
      <w:r w:rsidR="008F32B6">
        <w:rPr>
          <w:rFonts w:ascii="Trebuchet MS" w:hAnsi="Trebuchet MS"/>
          <w:b w:val="0"/>
          <w:iCs/>
          <w:sz w:val="22"/>
          <w:szCs w:val="22"/>
        </w:rPr>
        <w:t xml:space="preserve">basement flat.  </w:t>
      </w:r>
      <w:r w:rsidR="00136A84">
        <w:rPr>
          <w:rFonts w:ascii="Trebuchet MS" w:hAnsi="Trebuchet MS"/>
          <w:b w:val="0"/>
          <w:iCs/>
          <w:sz w:val="22"/>
          <w:szCs w:val="22"/>
        </w:rPr>
        <w:t>T</w:t>
      </w:r>
      <w:r w:rsidR="008F32B6">
        <w:rPr>
          <w:rFonts w:ascii="Trebuchet MS" w:hAnsi="Trebuchet MS"/>
          <w:b w:val="0"/>
          <w:iCs/>
          <w:sz w:val="22"/>
          <w:szCs w:val="22"/>
        </w:rPr>
        <w:t xml:space="preserve">he </w:t>
      </w:r>
      <w:r w:rsidR="00136A84">
        <w:rPr>
          <w:rFonts w:ascii="Trebuchet MS" w:hAnsi="Trebuchet MS"/>
          <w:b w:val="0"/>
          <w:iCs/>
          <w:sz w:val="22"/>
          <w:szCs w:val="22"/>
        </w:rPr>
        <w:t xml:space="preserve">occupants of the </w:t>
      </w:r>
      <w:r w:rsidR="008F32B6">
        <w:rPr>
          <w:rFonts w:ascii="Trebuchet MS" w:hAnsi="Trebuchet MS"/>
          <w:b w:val="0"/>
          <w:iCs/>
          <w:sz w:val="22"/>
          <w:szCs w:val="22"/>
        </w:rPr>
        <w:t>remainder of the house would have no access to outside amenity space</w:t>
      </w:r>
      <w:r w:rsidR="00136A84">
        <w:rPr>
          <w:rFonts w:ascii="Trebuchet MS" w:hAnsi="Trebuchet MS"/>
          <w:b w:val="0"/>
          <w:iCs/>
          <w:sz w:val="22"/>
          <w:szCs w:val="22"/>
        </w:rPr>
        <w:t xml:space="preserve">, however, </w:t>
      </w:r>
      <w:r w:rsidR="008F32B6">
        <w:rPr>
          <w:rFonts w:ascii="Trebuchet MS" w:hAnsi="Trebuchet MS"/>
          <w:b w:val="0"/>
          <w:iCs/>
          <w:sz w:val="22"/>
          <w:szCs w:val="22"/>
        </w:rPr>
        <w:t xml:space="preserve">on the basis that the existing outside space is very small it is unlikely that it was serving significant provision for the occupants of the house, </w:t>
      </w:r>
      <w:r w:rsidR="008F32B6" w:rsidRPr="005F634A">
        <w:rPr>
          <w:rFonts w:ascii="Trebuchet MS" w:hAnsi="Trebuchet MS"/>
          <w:b w:val="0"/>
          <w:iCs/>
          <w:sz w:val="22"/>
          <w:szCs w:val="22"/>
        </w:rPr>
        <w:t xml:space="preserve">and there </w:t>
      </w:r>
      <w:proofErr w:type="gramStart"/>
      <w:r w:rsidR="008F32B6" w:rsidRPr="005F634A">
        <w:rPr>
          <w:rFonts w:ascii="Trebuchet MS" w:hAnsi="Trebuchet MS"/>
          <w:b w:val="0"/>
          <w:iCs/>
          <w:sz w:val="22"/>
          <w:szCs w:val="22"/>
        </w:rPr>
        <w:t>are public open space</w:t>
      </w:r>
      <w:proofErr w:type="gramEnd"/>
      <w:r w:rsidR="008F32B6" w:rsidRPr="005F634A">
        <w:rPr>
          <w:rFonts w:ascii="Trebuchet MS" w:hAnsi="Trebuchet MS"/>
          <w:b w:val="0"/>
          <w:iCs/>
          <w:sz w:val="22"/>
          <w:szCs w:val="22"/>
        </w:rPr>
        <w:t xml:space="preserve"> within reasonable walking distance of the property</w:t>
      </w:r>
      <w:r w:rsidR="00136A84" w:rsidRPr="005F634A">
        <w:rPr>
          <w:rFonts w:ascii="Trebuchet MS" w:hAnsi="Trebuchet MS"/>
          <w:b w:val="0"/>
          <w:iCs/>
          <w:sz w:val="22"/>
          <w:szCs w:val="22"/>
        </w:rPr>
        <w:t>.</w:t>
      </w:r>
      <w:r w:rsidR="0063394C" w:rsidRPr="005F634A">
        <w:rPr>
          <w:rFonts w:ascii="Trebuchet MS" w:hAnsi="Trebuchet MS"/>
          <w:b w:val="0"/>
          <w:iCs/>
          <w:sz w:val="22"/>
          <w:szCs w:val="22"/>
        </w:rPr>
        <w:t xml:space="preserve">  </w:t>
      </w:r>
    </w:p>
    <w:p w:rsidR="002F403C" w:rsidRPr="005F634A" w:rsidRDefault="002F403C" w:rsidP="002F403C">
      <w:pPr>
        <w:pStyle w:val="BodyText"/>
        <w:ind w:left="720"/>
        <w:jc w:val="both"/>
        <w:rPr>
          <w:rFonts w:ascii="Trebuchet MS" w:hAnsi="Trebuchet MS"/>
          <w:b w:val="0"/>
          <w:i/>
          <w:sz w:val="22"/>
          <w:szCs w:val="22"/>
        </w:rPr>
      </w:pPr>
    </w:p>
    <w:p w:rsidR="002F403C" w:rsidRDefault="002F403C" w:rsidP="002F403C">
      <w:pPr>
        <w:pStyle w:val="BodyText"/>
        <w:ind w:left="720"/>
        <w:jc w:val="both"/>
        <w:rPr>
          <w:rFonts w:ascii="Trebuchet MS" w:hAnsi="Trebuchet MS"/>
          <w:b w:val="0"/>
          <w:sz w:val="22"/>
          <w:szCs w:val="22"/>
        </w:rPr>
      </w:pPr>
      <w:r w:rsidRPr="005F634A">
        <w:rPr>
          <w:rFonts w:ascii="Trebuchet MS" w:hAnsi="Trebuchet MS"/>
          <w:i/>
          <w:sz w:val="22"/>
          <w:szCs w:val="22"/>
        </w:rPr>
        <w:t>Stacking of Rooms</w:t>
      </w:r>
      <w:r w:rsidRPr="005F634A">
        <w:rPr>
          <w:rFonts w:ascii="Trebuchet MS" w:hAnsi="Trebuchet MS"/>
          <w:b w:val="0"/>
          <w:i/>
          <w:sz w:val="22"/>
          <w:szCs w:val="22"/>
        </w:rPr>
        <w:t xml:space="preserve"> </w:t>
      </w:r>
      <w:r w:rsidRPr="005F634A">
        <w:rPr>
          <w:rFonts w:ascii="Trebuchet MS" w:hAnsi="Trebuchet MS"/>
          <w:b w:val="0"/>
          <w:sz w:val="22"/>
          <w:szCs w:val="22"/>
        </w:rPr>
        <w:t xml:space="preserve">– The Council’s SPD seeks to avoid layouts which locate living rooms, bathrooms and kitchens, next to, above, or below, proposed or neighbouring bedrooms.  </w:t>
      </w:r>
      <w:r w:rsidR="005F634A" w:rsidRPr="005F634A">
        <w:rPr>
          <w:rFonts w:ascii="Trebuchet MS" w:hAnsi="Trebuchet MS"/>
          <w:b w:val="0"/>
          <w:sz w:val="22"/>
          <w:szCs w:val="22"/>
        </w:rPr>
        <w:t xml:space="preserve">The layout does not achieve this, but sound insulation would be installed between the ground floor space and the proposed basement flat and is therefore considered </w:t>
      </w:r>
      <w:r w:rsidR="00B70A2E" w:rsidRPr="005F634A">
        <w:rPr>
          <w:rFonts w:ascii="Trebuchet MS" w:hAnsi="Trebuchet MS"/>
          <w:b w:val="0"/>
          <w:sz w:val="22"/>
          <w:szCs w:val="22"/>
        </w:rPr>
        <w:t>acceptable.</w:t>
      </w:r>
    </w:p>
    <w:p w:rsidR="00B22150" w:rsidRDefault="00B22150">
      <w:pPr>
        <w:pStyle w:val="BodyText"/>
        <w:ind w:left="720"/>
        <w:jc w:val="both"/>
        <w:rPr>
          <w:rFonts w:ascii="Trebuchet MS" w:hAnsi="Trebuchet MS"/>
          <w:b w:val="0"/>
          <w:sz w:val="22"/>
          <w:szCs w:val="22"/>
        </w:rPr>
      </w:pPr>
    </w:p>
    <w:p w:rsidR="007737B9" w:rsidRPr="007737B9" w:rsidRDefault="007737B9" w:rsidP="00973BD3">
      <w:pPr>
        <w:pStyle w:val="BodyText"/>
        <w:numPr>
          <w:ilvl w:val="0"/>
          <w:numId w:val="8"/>
        </w:numPr>
        <w:ind w:hanging="720"/>
        <w:jc w:val="both"/>
        <w:rPr>
          <w:rFonts w:ascii="Trebuchet MS" w:hAnsi="Trebuchet MS"/>
          <w:b w:val="0"/>
          <w:bCs w:val="0"/>
          <w:iCs/>
          <w:sz w:val="22"/>
          <w:szCs w:val="22"/>
          <w:u w:val="single"/>
        </w:rPr>
      </w:pPr>
      <w:r w:rsidRPr="007737B9">
        <w:rPr>
          <w:rFonts w:ascii="Trebuchet MS" w:hAnsi="Trebuchet MS"/>
          <w:b w:val="0"/>
          <w:bCs w:val="0"/>
          <w:iCs/>
          <w:sz w:val="22"/>
          <w:szCs w:val="22"/>
          <w:u w:val="single"/>
        </w:rPr>
        <w:t xml:space="preserve">Design </w:t>
      </w:r>
    </w:p>
    <w:p w:rsidR="00B22150" w:rsidRDefault="003769C0" w:rsidP="003769C0">
      <w:pPr>
        <w:pStyle w:val="BodyText"/>
        <w:ind w:left="720"/>
        <w:jc w:val="both"/>
        <w:rPr>
          <w:rFonts w:ascii="Trebuchet MS" w:hAnsi="Trebuchet MS"/>
          <w:b w:val="0"/>
          <w:iCs/>
          <w:sz w:val="22"/>
          <w:szCs w:val="22"/>
        </w:rPr>
      </w:pPr>
      <w:r>
        <w:rPr>
          <w:rFonts w:ascii="Trebuchet MS" w:hAnsi="Trebuchet MS"/>
          <w:b w:val="0"/>
          <w:iCs/>
          <w:sz w:val="22"/>
          <w:szCs w:val="22"/>
        </w:rPr>
        <w:t xml:space="preserve">The </w:t>
      </w:r>
      <w:r w:rsidR="00C00B09">
        <w:rPr>
          <w:rFonts w:ascii="Trebuchet MS" w:hAnsi="Trebuchet MS"/>
          <w:b w:val="0"/>
          <w:iCs/>
          <w:sz w:val="22"/>
          <w:szCs w:val="22"/>
        </w:rPr>
        <w:t xml:space="preserve">proposed scheme includes for a newly built staircase </w:t>
      </w:r>
      <w:r w:rsidR="00C00B09" w:rsidRPr="005F634A">
        <w:rPr>
          <w:rFonts w:ascii="Trebuchet MS" w:hAnsi="Trebuchet MS"/>
          <w:b w:val="0"/>
          <w:iCs/>
          <w:sz w:val="22"/>
          <w:szCs w:val="22"/>
        </w:rPr>
        <w:t>of</w:t>
      </w:r>
      <w:r w:rsidR="005F634A" w:rsidRPr="005F634A">
        <w:rPr>
          <w:rFonts w:ascii="Trebuchet MS" w:hAnsi="Trebuchet MS"/>
          <w:b w:val="0"/>
          <w:iCs/>
          <w:sz w:val="22"/>
          <w:szCs w:val="22"/>
        </w:rPr>
        <w:t xml:space="preserve"> metal </w:t>
      </w:r>
      <w:r w:rsidR="00C00B09">
        <w:rPr>
          <w:rFonts w:ascii="Trebuchet MS" w:hAnsi="Trebuchet MS"/>
          <w:b w:val="0"/>
          <w:iCs/>
          <w:sz w:val="22"/>
          <w:szCs w:val="22"/>
        </w:rPr>
        <w:t xml:space="preserve">and a new </w:t>
      </w:r>
      <w:proofErr w:type="spellStart"/>
      <w:r w:rsidR="00C00B09">
        <w:rPr>
          <w:rFonts w:ascii="Trebuchet MS" w:hAnsi="Trebuchet MS"/>
          <w:b w:val="0"/>
          <w:iCs/>
          <w:sz w:val="22"/>
          <w:szCs w:val="22"/>
        </w:rPr>
        <w:t>upvc</w:t>
      </w:r>
      <w:proofErr w:type="spellEnd"/>
      <w:r w:rsidR="00C00B09">
        <w:rPr>
          <w:rFonts w:ascii="Trebuchet MS" w:hAnsi="Trebuchet MS"/>
          <w:b w:val="0"/>
          <w:iCs/>
          <w:sz w:val="22"/>
          <w:szCs w:val="22"/>
        </w:rPr>
        <w:t xml:space="preserve"> framed window to the front.  The design is considered acceptable in the context, which although more modern in window proportions than the original house, because it is at basement level it is not considered that this would cause undue harm to the appearance of the existing host building, and is similar to a recently approved scheme </w:t>
      </w:r>
      <w:r w:rsidR="00C00B09">
        <w:rPr>
          <w:rFonts w:ascii="Trebuchet MS" w:hAnsi="Trebuchet MS"/>
          <w:b w:val="0"/>
          <w:iCs/>
          <w:sz w:val="22"/>
          <w:szCs w:val="22"/>
        </w:rPr>
        <w:lastRenderedPageBreak/>
        <w:t xml:space="preserve">at no. 32 Alpine Street.  </w:t>
      </w:r>
      <w:r>
        <w:rPr>
          <w:rFonts w:ascii="Trebuchet MS" w:hAnsi="Trebuchet MS"/>
          <w:b w:val="0"/>
          <w:iCs/>
          <w:sz w:val="22"/>
          <w:szCs w:val="22"/>
        </w:rPr>
        <w:t xml:space="preserve">The proposal is therefore considered to accord with </w:t>
      </w:r>
      <w:r w:rsidR="00B70A2E" w:rsidRPr="00564B3C">
        <w:rPr>
          <w:rFonts w:ascii="Trebuchet MS" w:hAnsi="Trebuchet MS"/>
          <w:b w:val="0"/>
          <w:iCs/>
          <w:sz w:val="22"/>
          <w:szCs w:val="22"/>
        </w:rPr>
        <w:t xml:space="preserve">policy </w:t>
      </w:r>
      <w:r>
        <w:rPr>
          <w:rFonts w:ascii="Trebuchet MS" w:hAnsi="Trebuchet MS"/>
          <w:b w:val="0"/>
          <w:iCs/>
          <w:sz w:val="22"/>
          <w:szCs w:val="22"/>
        </w:rPr>
        <w:t>CS7</w:t>
      </w:r>
      <w:r w:rsidR="00B70A2E" w:rsidRPr="00564B3C">
        <w:rPr>
          <w:rFonts w:ascii="Trebuchet MS" w:hAnsi="Trebuchet MS"/>
          <w:b w:val="0"/>
          <w:iCs/>
          <w:sz w:val="22"/>
          <w:szCs w:val="22"/>
        </w:rPr>
        <w:t>.</w:t>
      </w:r>
    </w:p>
    <w:p w:rsidR="003769C0" w:rsidRDefault="003769C0" w:rsidP="003769C0">
      <w:pPr>
        <w:pStyle w:val="BodyText"/>
        <w:ind w:left="720"/>
        <w:jc w:val="both"/>
        <w:rPr>
          <w:b w:val="0"/>
          <w:szCs w:val="22"/>
        </w:rPr>
      </w:pPr>
    </w:p>
    <w:p w:rsidR="00B22150" w:rsidRDefault="00B22150">
      <w:pPr>
        <w:pStyle w:val="BodyText"/>
        <w:jc w:val="both"/>
        <w:rPr>
          <w:rFonts w:ascii="Trebuchet MS" w:hAnsi="Trebuchet MS"/>
          <w:b w:val="0"/>
          <w:bCs w:val="0"/>
          <w:sz w:val="22"/>
        </w:rPr>
      </w:pPr>
      <w:r>
        <w:rPr>
          <w:rFonts w:ascii="Trebuchet MS" w:hAnsi="Trebuchet MS"/>
          <w:b w:val="0"/>
          <w:bCs w:val="0"/>
          <w:sz w:val="22"/>
        </w:rPr>
        <w:t>(d)</w:t>
      </w:r>
      <w:r>
        <w:rPr>
          <w:rFonts w:ascii="Trebuchet MS" w:hAnsi="Trebuchet MS"/>
          <w:b w:val="0"/>
          <w:bCs w:val="0"/>
          <w:sz w:val="22"/>
        </w:rPr>
        <w:tab/>
      </w:r>
      <w:r>
        <w:rPr>
          <w:rFonts w:ascii="Trebuchet MS" w:hAnsi="Trebuchet MS"/>
          <w:b w:val="0"/>
          <w:bCs w:val="0"/>
          <w:sz w:val="22"/>
          <w:u w:val="single"/>
        </w:rPr>
        <w:t xml:space="preserve">Affect </w:t>
      </w:r>
      <w:r w:rsidR="00073669">
        <w:rPr>
          <w:rFonts w:ascii="Trebuchet MS" w:hAnsi="Trebuchet MS"/>
          <w:b w:val="0"/>
          <w:bCs w:val="0"/>
          <w:sz w:val="22"/>
          <w:u w:val="single"/>
        </w:rPr>
        <w:t xml:space="preserve">car/cycle </w:t>
      </w:r>
      <w:r>
        <w:rPr>
          <w:rFonts w:ascii="Trebuchet MS" w:hAnsi="Trebuchet MS"/>
          <w:b w:val="0"/>
          <w:bCs w:val="0"/>
          <w:sz w:val="22"/>
          <w:u w:val="single"/>
        </w:rPr>
        <w:t>parking provision</w:t>
      </w:r>
    </w:p>
    <w:p w:rsidR="00C00B09" w:rsidRDefault="00C00B09" w:rsidP="002014EA">
      <w:pPr>
        <w:ind w:left="709" w:firstLine="11"/>
        <w:jc w:val="both"/>
        <w:rPr>
          <w:rFonts w:ascii="Trebuchet MS" w:hAnsi="Trebuchet MS"/>
          <w:sz w:val="22"/>
          <w:szCs w:val="22"/>
        </w:rPr>
      </w:pPr>
      <w:r>
        <w:rPr>
          <w:rFonts w:ascii="Trebuchet MS" w:hAnsi="Trebuchet MS"/>
          <w:sz w:val="22"/>
          <w:szCs w:val="22"/>
        </w:rPr>
        <w:t xml:space="preserve">The application site has one off-road car parking space, which would be allocated to the proposed basement flat.  The property already benefits from 2 parking permits and this would be retained.  The requirement for the flat would be one space and this would be met.  Conditions and informatives are recommended regarding no entitlement for further parking permits </w:t>
      </w:r>
      <w:r w:rsidRPr="002014EA">
        <w:rPr>
          <w:rFonts w:ascii="Trebuchet MS" w:hAnsi="Trebuchet MS"/>
          <w:sz w:val="22"/>
          <w:szCs w:val="22"/>
        </w:rPr>
        <w:t xml:space="preserve">for the </w:t>
      </w:r>
      <w:r>
        <w:rPr>
          <w:rFonts w:ascii="Trebuchet MS" w:hAnsi="Trebuchet MS"/>
          <w:sz w:val="22"/>
          <w:szCs w:val="22"/>
        </w:rPr>
        <w:t>surrounding residential streets, over and above what is currently allocated to the property.</w:t>
      </w:r>
      <w:r w:rsidR="00CF11CF" w:rsidRPr="002014EA">
        <w:rPr>
          <w:rFonts w:ascii="Trebuchet MS" w:hAnsi="Trebuchet MS"/>
          <w:sz w:val="22"/>
          <w:szCs w:val="22"/>
        </w:rPr>
        <w:t xml:space="preserve"> </w:t>
      </w:r>
    </w:p>
    <w:p w:rsidR="00C00B09" w:rsidRDefault="00C00B09" w:rsidP="002014EA">
      <w:pPr>
        <w:ind w:left="709" w:firstLine="11"/>
        <w:jc w:val="both"/>
        <w:rPr>
          <w:rFonts w:ascii="Trebuchet MS" w:hAnsi="Trebuchet MS"/>
          <w:sz w:val="22"/>
          <w:szCs w:val="22"/>
        </w:rPr>
      </w:pPr>
    </w:p>
    <w:p w:rsidR="00C00B09" w:rsidRDefault="00C00B09" w:rsidP="002014EA">
      <w:pPr>
        <w:ind w:left="709" w:firstLine="11"/>
        <w:jc w:val="both"/>
        <w:rPr>
          <w:rFonts w:ascii="Trebuchet MS" w:hAnsi="Trebuchet MS"/>
          <w:sz w:val="22"/>
          <w:szCs w:val="22"/>
        </w:rPr>
      </w:pPr>
      <w:r>
        <w:rPr>
          <w:rFonts w:ascii="Trebuchet MS" w:hAnsi="Trebuchet MS"/>
          <w:sz w:val="22"/>
          <w:szCs w:val="22"/>
        </w:rPr>
        <w:t xml:space="preserve">Cycle storage is proposed adjacent to the staircase to the </w:t>
      </w:r>
      <w:r w:rsidRPr="005F634A">
        <w:rPr>
          <w:rFonts w:ascii="Trebuchet MS" w:hAnsi="Trebuchet MS"/>
          <w:sz w:val="22"/>
          <w:szCs w:val="22"/>
        </w:rPr>
        <w:t xml:space="preserve">basement flat.  Transport has accepted this on the basis that bikes would be secured and under </w:t>
      </w:r>
      <w:r w:rsidR="005F634A" w:rsidRPr="005F634A">
        <w:rPr>
          <w:rFonts w:ascii="Trebuchet MS" w:hAnsi="Trebuchet MS"/>
          <w:sz w:val="22"/>
          <w:szCs w:val="22"/>
        </w:rPr>
        <w:t>the stairs</w:t>
      </w:r>
      <w:r w:rsidRPr="005F634A">
        <w:rPr>
          <w:rFonts w:ascii="Trebuchet MS" w:hAnsi="Trebuchet MS"/>
          <w:sz w:val="22"/>
          <w:szCs w:val="22"/>
        </w:rPr>
        <w:t>.</w:t>
      </w:r>
    </w:p>
    <w:p w:rsidR="00C00B09" w:rsidRDefault="00C00B09" w:rsidP="002014EA">
      <w:pPr>
        <w:ind w:left="709" w:firstLine="11"/>
        <w:jc w:val="both"/>
        <w:rPr>
          <w:rFonts w:ascii="Trebuchet MS" w:hAnsi="Trebuchet MS"/>
          <w:sz w:val="22"/>
          <w:szCs w:val="22"/>
        </w:rPr>
      </w:pPr>
    </w:p>
    <w:p w:rsidR="003C6A04" w:rsidRPr="002014EA" w:rsidRDefault="00C00B09" w:rsidP="00C00B09">
      <w:pPr>
        <w:ind w:left="709" w:firstLine="11"/>
        <w:jc w:val="both"/>
        <w:rPr>
          <w:rFonts w:ascii="Trebuchet MS" w:hAnsi="Trebuchet MS"/>
          <w:bCs/>
          <w:sz w:val="22"/>
          <w:szCs w:val="22"/>
          <w:lang w:eastAsia="en-US"/>
        </w:rPr>
      </w:pPr>
      <w:r>
        <w:rPr>
          <w:rFonts w:ascii="Trebuchet MS" w:hAnsi="Trebuchet MS"/>
          <w:sz w:val="22"/>
          <w:szCs w:val="22"/>
        </w:rPr>
        <w:t xml:space="preserve">Bin storage is proposed to be housed within an existing container to the side of the property, accessible from the front.  </w:t>
      </w:r>
    </w:p>
    <w:p w:rsidR="00AE3AC8" w:rsidRDefault="00AE3AC8">
      <w:pPr>
        <w:jc w:val="both"/>
        <w:rPr>
          <w:rFonts w:ascii="Trebuchet MS" w:hAnsi="Trebuchet MS"/>
          <w:bCs/>
          <w:sz w:val="22"/>
          <w:szCs w:val="22"/>
        </w:rPr>
      </w:pPr>
    </w:p>
    <w:p w:rsidR="00DA3375" w:rsidRDefault="00973BD3" w:rsidP="00973BD3">
      <w:pPr>
        <w:pStyle w:val="BodyText"/>
        <w:jc w:val="both"/>
        <w:rPr>
          <w:rFonts w:ascii="Trebuchet MS" w:hAnsi="Trebuchet MS"/>
          <w:b w:val="0"/>
          <w:color w:val="000000"/>
          <w:sz w:val="22"/>
          <w:szCs w:val="22"/>
        </w:rPr>
      </w:pPr>
      <w:r>
        <w:rPr>
          <w:rFonts w:ascii="Trebuchet MS" w:hAnsi="Trebuchet MS"/>
          <w:b w:val="0"/>
          <w:color w:val="000000"/>
          <w:sz w:val="22"/>
          <w:szCs w:val="22"/>
        </w:rPr>
        <w:t>(</w:t>
      </w:r>
      <w:r w:rsidRPr="00973BD3">
        <w:rPr>
          <w:rFonts w:ascii="Trebuchet MS" w:hAnsi="Trebuchet MS"/>
          <w:b w:val="0"/>
          <w:color w:val="000000"/>
          <w:sz w:val="22"/>
          <w:szCs w:val="22"/>
        </w:rPr>
        <w:t xml:space="preserve">e) </w:t>
      </w:r>
      <w:r w:rsidRPr="00973BD3">
        <w:rPr>
          <w:rFonts w:ascii="Trebuchet MS" w:hAnsi="Trebuchet MS"/>
          <w:b w:val="0"/>
          <w:color w:val="000000"/>
          <w:sz w:val="22"/>
          <w:szCs w:val="22"/>
        </w:rPr>
        <w:tab/>
      </w:r>
      <w:r w:rsidR="00DA3375" w:rsidRPr="00DA3375">
        <w:rPr>
          <w:rFonts w:ascii="Trebuchet MS" w:hAnsi="Trebuchet MS"/>
          <w:b w:val="0"/>
          <w:color w:val="000000"/>
          <w:sz w:val="22"/>
          <w:szCs w:val="22"/>
          <w:u w:val="single"/>
        </w:rPr>
        <w:t>Affordable Housing and In</w:t>
      </w:r>
      <w:r w:rsidR="003C6A04" w:rsidRPr="00DA3375">
        <w:rPr>
          <w:rFonts w:ascii="Trebuchet MS" w:hAnsi="Trebuchet MS"/>
          <w:b w:val="0"/>
          <w:color w:val="000000"/>
          <w:sz w:val="22"/>
          <w:szCs w:val="22"/>
          <w:u w:val="single"/>
        </w:rPr>
        <w:t>fras</w:t>
      </w:r>
      <w:r w:rsidR="00DA3375" w:rsidRPr="00DA3375">
        <w:rPr>
          <w:rFonts w:ascii="Trebuchet MS" w:hAnsi="Trebuchet MS"/>
          <w:b w:val="0"/>
          <w:color w:val="000000"/>
          <w:sz w:val="22"/>
          <w:szCs w:val="22"/>
          <w:u w:val="single"/>
        </w:rPr>
        <w:t>tr</w:t>
      </w:r>
      <w:r w:rsidR="00DA3375">
        <w:rPr>
          <w:rFonts w:ascii="Trebuchet MS" w:hAnsi="Trebuchet MS"/>
          <w:b w:val="0"/>
          <w:color w:val="000000"/>
          <w:sz w:val="22"/>
          <w:szCs w:val="22"/>
          <w:u w:val="single"/>
        </w:rPr>
        <w:t>ucture C</w:t>
      </w:r>
      <w:r w:rsidR="003C6A04" w:rsidRPr="00DA3375">
        <w:rPr>
          <w:rFonts w:ascii="Trebuchet MS" w:hAnsi="Trebuchet MS"/>
          <w:b w:val="0"/>
          <w:color w:val="000000"/>
          <w:sz w:val="22"/>
          <w:szCs w:val="22"/>
          <w:u w:val="single"/>
        </w:rPr>
        <w:t>ontributions</w:t>
      </w:r>
      <w:r w:rsidR="00DA3375">
        <w:rPr>
          <w:rFonts w:ascii="Trebuchet MS" w:hAnsi="Trebuchet MS"/>
          <w:b w:val="0"/>
          <w:color w:val="000000"/>
          <w:sz w:val="22"/>
          <w:szCs w:val="22"/>
        </w:rPr>
        <w:t xml:space="preserve"> </w:t>
      </w:r>
    </w:p>
    <w:p w:rsidR="00C00B09" w:rsidRDefault="00C00B09" w:rsidP="00973BD3">
      <w:pPr>
        <w:pStyle w:val="BodyText"/>
        <w:jc w:val="both"/>
        <w:rPr>
          <w:rFonts w:ascii="Trebuchet MS" w:hAnsi="Trebuchet MS"/>
          <w:b w:val="0"/>
          <w:color w:val="000000"/>
          <w:sz w:val="22"/>
          <w:szCs w:val="22"/>
        </w:rPr>
      </w:pPr>
      <w:r>
        <w:rPr>
          <w:rFonts w:ascii="Trebuchet MS" w:hAnsi="Trebuchet MS"/>
          <w:b w:val="0"/>
          <w:color w:val="000000"/>
          <w:sz w:val="22"/>
          <w:szCs w:val="22"/>
        </w:rPr>
        <w:tab/>
        <w:t xml:space="preserve">This planning application relates to the conversion of an existing property and </w:t>
      </w:r>
      <w:r>
        <w:rPr>
          <w:rFonts w:ascii="Trebuchet MS" w:hAnsi="Trebuchet MS"/>
          <w:b w:val="0"/>
          <w:color w:val="000000"/>
          <w:sz w:val="22"/>
          <w:szCs w:val="22"/>
        </w:rPr>
        <w:tab/>
        <w:t xml:space="preserve">therefore is excluded from the requirements of Policy DM6 and no affordable housing </w:t>
      </w:r>
      <w:r>
        <w:rPr>
          <w:rFonts w:ascii="Trebuchet MS" w:hAnsi="Trebuchet MS"/>
          <w:b w:val="0"/>
          <w:color w:val="000000"/>
          <w:sz w:val="22"/>
          <w:szCs w:val="22"/>
        </w:rPr>
        <w:tab/>
        <w:t>contribution is therefore required.</w:t>
      </w:r>
    </w:p>
    <w:p w:rsidR="00C00B09" w:rsidRDefault="00C00B09" w:rsidP="00863846">
      <w:pPr>
        <w:pStyle w:val="BodyText"/>
        <w:ind w:left="720"/>
        <w:jc w:val="both"/>
        <w:rPr>
          <w:rFonts w:ascii="Trebuchet MS" w:hAnsi="Trebuchet MS"/>
          <w:b w:val="0"/>
          <w:color w:val="000000"/>
          <w:sz w:val="22"/>
          <w:szCs w:val="22"/>
        </w:rPr>
      </w:pPr>
    </w:p>
    <w:p w:rsidR="00DA3375" w:rsidRPr="00C725B7" w:rsidRDefault="00225809" w:rsidP="00DA3375">
      <w:pPr>
        <w:pStyle w:val="BodyText"/>
        <w:ind w:left="720"/>
        <w:jc w:val="both"/>
        <w:rPr>
          <w:sz w:val="22"/>
          <w:szCs w:val="22"/>
        </w:rPr>
      </w:pPr>
      <w:r>
        <w:rPr>
          <w:rFonts w:ascii="Trebuchet MS" w:hAnsi="Trebuchet MS"/>
          <w:b w:val="0"/>
          <w:color w:val="000000"/>
          <w:sz w:val="22"/>
          <w:szCs w:val="22"/>
        </w:rPr>
        <w:t>No additional C3 floor space would be created therefore no Community Infrastructure Levy would be payable.</w:t>
      </w:r>
      <w:r w:rsidR="00DA3375">
        <w:rPr>
          <w:rFonts w:ascii="Trebuchet MS" w:hAnsi="Trebuchet MS"/>
          <w:b w:val="0"/>
          <w:color w:val="000000"/>
          <w:sz w:val="22"/>
          <w:szCs w:val="22"/>
        </w:rPr>
        <w:t xml:space="preserve"> </w:t>
      </w:r>
    </w:p>
    <w:p w:rsidR="003C6A04" w:rsidRPr="00C725B7" w:rsidRDefault="003C6A04" w:rsidP="003C6A04">
      <w:pPr>
        <w:ind w:left="709"/>
        <w:jc w:val="both"/>
        <w:rPr>
          <w:sz w:val="22"/>
          <w:szCs w:val="22"/>
        </w:rPr>
      </w:pPr>
    </w:p>
    <w:p w:rsidR="005F634A" w:rsidRDefault="005F634A">
      <w:pPr>
        <w:jc w:val="both"/>
        <w:rPr>
          <w:rFonts w:ascii="Trebuchet MS" w:hAnsi="Trebuchet MS"/>
          <w:b/>
          <w:bCs/>
          <w:sz w:val="22"/>
          <w:szCs w:val="22"/>
        </w:rPr>
      </w:pPr>
    </w:p>
    <w:p w:rsidR="00B22150" w:rsidRDefault="00B22150">
      <w:pPr>
        <w:jc w:val="both"/>
        <w:rPr>
          <w:rFonts w:ascii="Trebuchet MS" w:hAnsi="Trebuchet MS"/>
          <w:b/>
          <w:bCs/>
          <w:sz w:val="22"/>
          <w:szCs w:val="22"/>
        </w:rPr>
      </w:pPr>
      <w:r>
        <w:rPr>
          <w:rFonts w:ascii="Trebuchet MS" w:hAnsi="Trebuchet MS"/>
          <w:b/>
          <w:bCs/>
          <w:sz w:val="22"/>
          <w:szCs w:val="22"/>
        </w:rPr>
        <w:t>RECOMMENDATION:</w:t>
      </w:r>
    </w:p>
    <w:p w:rsidR="00B22150" w:rsidRDefault="00B22150">
      <w:pPr>
        <w:pStyle w:val="BodyText"/>
        <w:adjustRightInd w:val="0"/>
        <w:jc w:val="both"/>
        <w:textAlignment w:val="baseline"/>
        <w:rPr>
          <w:rFonts w:ascii="Trebuchet MS" w:hAnsi="Trebuchet MS"/>
          <w:b w:val="0"/>
          <w:sz w:val="22"/>
          <w:szCs w:val="22"/>
        </w:rPr>
      </w:pPr>
    </w:p>
    <w:p w:rsidR="00925131" w:rsidRDefault="00925131" w:rsidP="00925131">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925131" w:rsidRDefault="00925131" w:rsidP="00925131">
      <w:pPr>
        <w:ind w:hanging="11"/>
        <w:jc w:val="both"/>
        <w:rPr>
          <w:rFonts w:ascii="Trebuchet MS" w:hAnsi="Trebuchet MS" w:cs="Trebuchet MS"/>
          <w:b/>
          <w:bCs/>
          <w:sz w:val="22"/>
          <w:szCs w:val="22"/>
        </w:rPr>
      </w:pPr>
    </w:p>
    <w:p w:rsidR="008511B9" w:rsidRDefault="008511B9" w:rsidP="008511B9">
      <w:pPr>
        <w:pStyle w:val="PlainText"/>
        <w:ind w:left="720"/>
        <w:jc w:val="both"/>
        <w:rPr>
          <w:rFonts w:ascii="Trebuchet MS" w:hAnsi="Trebuchet MS" w:cs="Trebuchet MS"/>
          <w:sz w:val="22"/>
          <w:szCs w:val="22"/>
        </w:rPr>
      </w:pPr>
    </w:p>
    <w:p w:rsidR="00533A91" w:rsidRDefault="00533A91" w:rsidP="00533A91">
      <w:pPr>
        <w:pStyle w:val="PlainText"/>
        <w:numPr>
          <w:ilvl w:val="0"/>
          <w:numId w:val="11"/>
        </w:numPr>
        <w:jc w:val="both"/>
        <w:rPr>
          <w:rFonts w:ascii="Trebuchet MS" w:hAnsi="Trebuchet MS" w:cs="Trebuchet MS"/>
          <w:sz w:val="22"/>
          <w:szCs w:val="22"/>
        </w:rPr>
      </w:pPr>
      <w:r w:rsidRPr="00533A91">
        <w:rPr>
          <w:rFonts w:ascii="Trebuchet MS" w:hAnsi="Trebuchet MS" w:cs="Trebuchet MS"/>
          <w:sz w:val="22"/>
          <w:szCs w:val="22"/>
        </w:rPr>
        <w:t>The development hereby permitted shall begin within three years from</w:t>
      </w:r>
      <w:r>
        <w:rPr>
          <w:rFonts w:ascii="Trebuchet MS" w:hAnsi="Trebuchet MS" w:cs="Trebuchet MS"/>
          <w:sz w:val="22"/>
          <w:szCs w:val="22"/>
        </w:rPr>
        <w:t xml:space="preserve"> </w:t>
      </w:r>
      <w:r w:rsidRPr="00533A91">
        <w:rPr>
          <w:rFonts w:ascii="Trebuchet MS" w:hAnsi="Trebuchet MS" w:cs="Trebuchet MS"/>
          <w:sz w:val="22"/>
          <w:szCs w:val="22"/>
        </w:rPr>
        <w:t>the date of this planning permission.</w:t>
      </w:r>
    </w:p>
    <w:p w:rsidR="00533A91" w:rsidRPr="00533A91" w:rsidRDefault="00533A91" w:rsidP="00533A91">
      <w:pPr>
        <w:pStyle w:val="PlainText"/>
        <w:ind w:left="720"/>
        <w:jc w:val="both"/>
        <w:rPr>
          <w:rFonts w:ascii="Trebuchet MS" w:hAnsi="Trebuchet MS" w:cs="Trebuchet MS"/>
          <w:sz w:val="22"/>
          <w:szCs w:val="22"/>
        </w:rPr>
      </w:pPr>
    </w:p>
    <w:p w:rsidR="00533A91" w:rsidRDefault="00533A91" w:rsidP="00533A91">
      <w:pPr>
        <w:pStyle w:val="PlainText"/>
        <w:ind w:left="720"/>
        <w:jc w:val="both"/>
        <w:rPr>
          <w:rFonts w:ascii="Trebuchet MS" w:hAnsi="Trebuchet MS" w:cs="Trebuchet MS"/>
          <w:sz w:val="22"/>
          <w:szCs w:val="22"/>
        </w:rPr>
      </w:pPr>
      <w:r w:rsidRPr="00533A91">
        <w:rPr>
          <w:rFonts w:ascii="Trebuchet MS" w:hAnsi="Trebuchet MS" w:cs="Trebuchet MS"/>
          <w:sz w:val="22"/>
          <w:szCs w:val="22"/>
        </w:rPr>
        <w:t>Reason: to prevent an accumulation of unimplemented planning</w:t>
      </w:r>
      <w:r>
        <w:rPr>
          <w:rFonts w:ascii="Trebuchet MS" w:hAnsi="Trebuchet MS" w:cs="Trebuchet MS"/>
          <w:sz w:val="22"/>
          <w:szCs w:val="22"/>
        </w:rPr>
        <w:t xml:space="preserve"> </w:t>
      </w:r>
      <w:proofErr w:type="gramStart"/>
      <w:r w:rsidRPr="00533A91">
        <w:rPr>
          <w:rFonts w:ascii="Trebuchet MS" w:hAnsi="Trebuchet MS" w:cs="Trebuchet MS"/>
          <w:sz w:val="22"/>
          <w:szCs w:val="22"/>
        </w:rPr>
        <w:t>permissions,</w:t>
      </w:r>
      <w:proofErr w:type="gramEnd"/>
      <w:r w:rsidRPr="00533A91">
        <w:rPr>
          <w:rFonts w:ascii="Trebuchet MS" w:hAnsi="Trebuchet MS" w:cs="Trebuchet MS"/>
          <w:sz w:val="22"/>
          <w:szCs w:val="22"/>
        </w:rPr>
        <w:t xml:space="preserve"> and in accordance with Section 91 of the Town &amp; Country</w:t>
      </w:r>
      <w:r>
        <w:rPr>
          <w:rFonts w:ascii="Trebuchet MS" w:hAnsi="Trebuchet MS" w:cs="Trebuchet MS"/>
          <w:sz w:val="22"/>
          <w:szCs w:val="22"/>
        </w:rPr>
        <w:t xml:space="preserve"> </w:t>
      </w:r>
      <w:r w:rsidRPr="00533A91">
        <w:rPr>
          <w:rFonts w:ascii="Trebuchet MS" w:hAnsi="Trebuchet MS" w:cs="Trebuchet MS"/>
          <w:sz w:val="22"/>
          <w:szCs w:val="22"/>
        </w:rPr>
        <w:t>Planning Act 1990 as amended by the Planning and Compulsory Purchase</w:t>
      </w:r>
      <w:r>
        <w:rPr>
          <w:rFonts w:ascii="Trebuchet MS" w:hAnsi="Trebuchet MS" w:cs="Trebuchet MS"/>
          <w:sz w:val="22"/>
          <w:szCs w:val="22"/>
        </w:rPr>
        <w:t xml:space="preserve"> </w:t>
      </w:r>
      <w:r w:rsidRPr="00533A91">
        <w:rPr>
          <w:rFonts w:ascii="Trebuchet MS" w:hAnsi="Trebuchet MS" w:cs="Trebuchet MS"/>
          <w:sz w:val="22"/>
          <w:szCs w:val="22"/>
        </w:rPr>
        <w:t>Act 2004.</w:t>
      </w:r>
    </w:p>
    <w:p w:rsidR="00533A91" w:rsidRDefault="00533A91" w:rsidP="00533A91">
      <w:pPr>
        <w:pStyle w:val="PlainText"/>
        <w:ind w:left="720"/>
        <w:jc w:val="both"/>
        <w:rPr>
          <w:rFonts w:ascii="Trebuchet MS" w:hAnsi="Trebuchet MS" w:cs="Trebuchet MS"/>
          <w:sz w:val="22"/>
          <w:szCs w:val="22"/>
        </w:rPr>
      </w:pPr>
    </w:p>
    <w:p w:rsidR="008511B9" w:rsidRPr="008511B9" w:rsidRDefault="008511B9" w:rsidP="00533A91">
      <w:pPr>
        <w:pStyle w:val="PlainText"/>
        <w:numPr>
          <w:ilvl w:val="0"/>
          <w:numId w:val="11"/>
        </w:numPr>
        <w:jc w:val="both"/>
        <w:rPr>
          <w:rFonts w:ascii="Trebuchet MS" w:hAnsi="Trebuchet MS" w:cs="Trebuchet MS"/>
          <w:sz w:val="22"/>
          <w:szCs w:val="22"/>
        </w:rPr>
      </w:pPr>
      <w:r w:rsidRPr="008511B9">
        <w:rPr>
          <w:rFonts w:ascii="Trebuchet MS" w:hAnsi="Trebuchet MS" w:cs="Trebuchet MS"/>
          <w:sz w:val="22"/>
          <w:szCs w:val="22"/>
        </w:rPr>
        <w:t>The development hereby permitted shall be carried out in accordance</w:t>
      </w:r>
      <w:r w:rsidRPr="008511B9">
        <w:rPr>
          <w:rFonts w:ascii="Trebuchet MS" w:hAnsi="Trebuchet MS" w:cs="Trebuchet MS"/>
          <w:sz w:val="22"/>
          <w:szCs w:val="22"/>
        </w:rPr>
        <w:t xml:space="preserve"> </w:t>
      </w:r>
      <w:r w:rsidRPr="008511B9">
        <w:rPr>
          <w:rFonts w:ascii="Trebuchet MS" w:hAnsi="Trebuchet MS" w:cs="Trebuchet MS"/>
          <w:sz w:val="22"/>
          <w:szCs w:val="22"/>
        </w:rPr>
        <w:t>with the following approved plans:</w:t>
      </w:r>
    </w:p>
    <w:p w:rsidR="008511B9" w:rsidRPr="008511B9" w:rsidRDefault="008511B9" w:rsidP="008511B9">
      <w:pPr>
        <w:pStyle w:val="PlainText"/>
        <w:jc w:val="both"/>
        <w:rPr>
          <w:rFonts w:ascii="Trebuchet MS" w:hAnsi="Trebuchet MS" w:cs="Trebuchet MS"/>
          <w:sz w:val="22"/>
          <w:szCs w:val="22"/>
        </w:rPr>
      </w:pPr>
    </w:p>
    <w:p w:rsidR="008511B9" w:rsidRPr="008511B9" w:rsidRDefault="008511B9" w:rsidP="008511B9">
      <w:pPr>
        <w:pStyle w:val="PlainText"/>
        <w:ind w:firstLine="720"/>
        <w:jc w:val="both"/>
        <w:rPr>
          <w:rFonts w:ascii="Trebuchet MS" w:hAnsi="Trebuchet MS" w:cs="Trebuchet MS"/>
          <w:sz w:val="22"/>
          <w:szCs w:val="22"/>
        </w:rPr>
      </w:pPr>
      <w:r w:rsidRPr="008511B9">
        <w:rPr>
          <w:rFonts w:ascii="Trebuchet MS" w:hAnsi="Trebuchet MS" w:cs="Trebuchet MS"/>
          <w:sz w:val="22"/>
          <w:szCs w:val="22"/>
        </w:rPr>
        <w:t>Received 16th January 2018:</w:t>
      </w:r>
    </w:p>
    <w:p w:rsidR="008511B9" w:rsidRPr="008511B9" w:rsidRDefault="008511B9" w:rsidP="008511B9">
      <w:pPr>
        <w:pStyle w:val="PlainText"/>
        <w:jc w:val="both"/>
        <w:rPr>
          <w:rFonts w:ascii="Trebuchet MS" w:hAnsi="Trebuchet MS" w:cs="Trebuchet MS"/>
          <w:sz w:val="22"/>
          <w:szCs w:val="22"/>
        </w:rPr>
      </w:pPr>
      <w:r>
        <w:rPr>
          <w:rFonts w:ascii="Trebuchet MS" w:hAnsi="Trebuchet MS" w:cs="Trebuchet MS"/>
          <w:sz w:val="22"/>
          <w:szCs w:val="22"/>
        </w:rPr>
        <w:tab/>
      </w:r>
      <w:r w:rsidRPr="008511B9">
        <w:rPr>
          <w:rFonts w:ascii="Trebuchet MS" w:hAnsi="Trebuchet MS" w:cs="Trebuchet MS"/>
          <w:sz w:val="22"/>
          <w:szCs w:val="22"/>
        </w:rPr>
        <w:t>Proposed Floor Plan [with dimensions]</w:t>
      </w:r>
    </w:p>
    <w:p w:rsidR="008511B9" w:rsidRPr="008511B9" w:rsidRDefault="008511B9" w:rsidP="008511B9">
      <w:pPr>
        <w:pStyle w:val="PlainText"/>
        <w:jc w:val="both"/>
        <w:rPr>
          <w:rFonts w:ascii="Trebuchet MS" w:hAnsi="Trebuchet MS" w:cs="Trebuchet MS"/>
          <w:sz w:val="22"/>
          <w:szCs w:val="22"/>
        </w:rPr>
      </w:pPr>
      <w:r>
        <w:rPr>
          <w:rFonts w:ascii="Trebuchet MS" w:hAnsi="Trebuchet MS" w:cs="Trebuchet MS"/>
          <w:sz w:val="22"/>
          <w:szCs w:val="22"/>
        </w:rPr>
        <w:tab/>
      </w:r>
      <w:r w:rsidRPr="008511B9">
        <w:rPr>
          <w:rFonts w:ascii="Trebuchet MS" w:hAnsi="Trebuchet MS" w:cs="Trebuchet MS"/>
          <w:sz w:val="22"/>
          <w:szCs w:val="22"/>
        </w:rPr>
        <w:t xml:space="preserve">Proposed Front Elevation </w:t>
      </w:r>
    </w:p>
    <w:p w:rsidR="008511B9" w:rsidRPr="008511B9" w:rsidRDefault="008511B9" w:rsidP="008511B9">
      <w:pPr>
        <w:pStyle w:val="PlainText"/>
        <w:jc w:val="both"/>
        <w:rPr>
          <w:rFonts w:ascii="Trebuchet MS" w:hAnsi="Trebuchet MS" w:cs="Trebuchet MS"/>
          <w:sz w:val="22"/>
          <w:szCs w:val="22"/>
        </w:rPr>
      </w:pPr>
      <w:r>
        <w:rPr>
          <w:rFonts w:ascii="Trebuchet MS" w:hAnsi="Trebuchet MS" w:cs="Trebuchet MS"/>
          <w:sz w:val="22"/>
          <w:szCs w:val="22"/>
        </w:rPr>
        <w:tab/>
      </w:r>
      <w:r w:rsidRPr="008511B9">
        <w:rPr>
          <w:rFonts w:ascii="Trebuchet MS" w:hAnsi="Trebuchet MS" w:cs="Trebuchet MS"/>
          <w:sz w:val="22"/>
          <w:szCs w:val="22"/>
        </w:rPr>
        <w:t>Proposed Front Elevation [detail for bicycle storage]</w:t>
      </w:r>
    </w:p>
    <w:p w:rsidR="008511B9" w:rsidRPr="008511B9" w:rsidRDefault="008511B9" w:rsidP="008511B9">
      <w:pPr>
        <w:pStyle w:val="PlainText"/>
        <w:jc w:val="both"/>
        <w:rPr>
          <w:rFonts w:ascii="Trebuchet MS" w:hAnsi="Trebuchet MS" w:cs="Trebuchet MS"/>
          <w:sz w:val="22"/>
          <w:szCs w:val="22"/>
        </w:rPr>
      </w:pPr>
    </w:p>
    <w:p w:rsidR="008511B9" w:rsidRPr="008511B9" w:rsidRDefault="008511B9" w:rsidP="008511B9">
      <w:pPr>
        <w:pStyle w:val="PlainText"/>
        <w:jc w:val="both"/>
        <w:rPr>
          <w:rFonts w:ascii="Trebuchet MS" w:hAnsi="Trebuchet MS" w:cs="Trebuchet MS"/>
          <w:sz w:val="22"/>
          <w:szCs w:val="22"/>
        </w:rPr>
      </w:pPr>
      <w:r>
        <w:rPr>
          <w:rFonts w:ascii="Trebuchet MS" w:hAnsi="Trebuchet MS" w:cs="Trebuchet MS"/>
          <w:sz w:val="22"/>
          <w:szCs w:val="22"/>
        </w:rPr>
        <w:tab/>
      </w:r>
      <w:r w:rsidRPr="008511B9">
        <w:rPr>
          <w:rFonts w:ascii="Trebuchet MS" w:hAnsi="Trebuchet MS" w:cs="Trebuchet MS"/>
          <w:sz w:val="22"/>
          <w:szCs w:val="22"/>
        </w:rPr>
        <w:t>Received 29th January 2018:</w:t>
      </w:r>
    </w:p>
    <w:p w:rsidR="008511B9" w:rsidRPr="008511B9" w:rsidRDefault="008511B9" w:rsidP="008511B9">
      <w:pPr>
        <w:pStyle w:val="PlainText"/>
        <w:jc w:val="both"/>
        <w:rPr>
          <w:rFonts w:ascii="Trebuchet MS" w:hAnsi="Trebuchet MS" w:cs="Trebuchet MS"/>
          <w:sz w:val="22"/>
          <w:szCs w:val="22"/>
        </w:rPr>
      </w:pPr>
      <w:r>
        <w:rPr>
          <w:rFonts w:ascii="Trebuchet MS" w:hAnsi="Trebuchet MS" w:cs="Trebuchet MS"/>
          <w:sz w:val="22"/>
          <w:szCs w:val="22"/>
        </w:rPr>
        <w:tab/>
      </w:r>
      <w:r w:rsidRPr="008511B9">
        <w:rPr>
          <w:rFonts w:ascii="Trebuchet MS" w:hAnsi="Trebuchet MS" w:cs="Trebuchet MS"/>
          <w:sz w:val="22"/>
          <w:szCs w:val="22"/>
        </w:rPr>
        <w:t>Bin and Bicycle Storage [with respect to the bin storage only]</w:t>
      </w:r>
    </w:p>
    <w:p w:rsidR="008511B9" w:rsidRPr="008511B9" w:rsidRDefault="008511B9" w:rsidP="008511B9">
      <w:pPr>
        <w:pStyle w:val="PlainText"/>
        <w:jc w:val="both"/>
        <w:rPr>
          <w:rFonts w:ascii="Trebuchet MS" w:hAnsi="Trebuchet MS" w:cs="Trebuchet MS"/>
          <w:sz w:val="22"/>
          <w:szCs w:val="22"/>
        </w:rPr>
      </w:pPr>
    </w:p>
    <w:p w:rsidR="00E36153" w:rsidRDefault="008511B9" w:rsidP="008511B9">
      <w:pPr>
        <w:pStyle w:val="PlainText"/>
        <w:jc w:val="both"/>
        <w:rPr>
          <w:rFonts w:ascii="Trebuchet MS" w:hAnsi="Trebuchet MS" w:cs="Trebuchet MS"/>
          <w:sz w:val="22"/>
          <w:szCs w:val="22"/>
        </w:rPr>
      </w:pPr>
      <w:r>
        <w:rPr>
          <w:rFonts w:ascii="Trebuchet MS" w:hAnsi="Trebuchet MS" w:cs="Trebuchet MS"/>
          <w:sz w:val="22"/>
          <w:szCs w:val="22"/>
        </w:rPr>
        <w:tab/>
      </w:r>
      <w:r w:rsidRPr="008511B9">
        <w:rPr>
          <w:rFonts w:ascii="Trebuchet MS" w:hAnsi="Trebuchet MS" w:cs="Trebuchet MS"/>
          <w:sz w:val="22"/>
          <w:szCs w:val="22"/>
        </w:rPr>
        <w:t>Reason:  because permission is granted in respect of the development</w:t>
      </w:r>
      <w:r>
        <w:rPr>
          <w:rFonts w:ascii="Trebuchet MS" w:hAnsi="Trebuchet MS" w:cs="Trebuchet MS"/>
          <w:sz w:val="22"/>
          <w:szCs w:val="22"/>
        </w:rPr>
        <w:t xml:space="preserve"> </w:t>
      </w:r>
      <w:r w:rsidRPr="008511B9">
        <w:rPr>
          <w:rFonts w:ascii="Trebuchet MS" w:hAnsi="Trebuchet MS" w:cs="Trebuchet MS"/>
          <w:sz w:val="22"/>
          <w:szCs w:val="22"/>
        </w:rPr>
        <w:t xml:space="preserve">as detailed in </w:t>
      </w:r>
      <w:r>
        <w:rPr>
          <w:rFonts w:ascii="Trebuchet MS" w:hAnsi="Trebuchet MS" w:cs="Trebuchet MS"/>
          <w:sz w:val="22"/>
          <w:szCs w:val="22"/>
        </w:rPr>
        <w:tab/>
      </w:r>
      <w:r w:rsidRPr="008511B9">
        <w:rPr>
          <w:rFonts w:ascii="Trebuchet MS" w:hAnsi="Trebuchet MS" w:cs="Trebuchet MS"/>
          <w:sz w:val="22"/>
          <w:szCs w:val="22"/>
        </w:rPr>
        <w:t>the approved plans only.</w:t>
      </w:r>
    </w:p>
    <w:p w:rsidR="008511B9" w:rsidRDefault="008511B9" w:rsidP="008511B9">
      <w:pPr>
        <w:pStyle w:val="PlainText"/>
        <w:jc w:val="both"/>
        <w:rPr>
          <w:rFonts w:ascii="Trebuchet MS" w:hAnsi="Trebuchet MS"/>
          <w:sz w:val="22"/>
          <w:szCs w:val="22"/>
        </w:rPr>
      </w:pPr>
    </w:p>
    <w:p w:rsidR="00533A91" w:rsidRPr="00533A91" w:rsidRDefault="00533A91" w:rsidP="00533A91">
      <w:pPr>
        <w:pStyle w:val="ListParagraph"/>
        <w:numPr>
          <w:ilvl w:val="0"/>
          <w:numId w:val="11"/>
        </w:numPr>
        <w:jc w:val="both"/>
        <w:rPr>
          <w:rFonts w:ascii="Trebuchet MS" w:hAnsi="Trebuchet MS" w:cs="Courier New"/>
          <w:sz w:val="22"/>
          <w:szCs w:val="22"/>
        </w:rPr>
      </w:pPr>
      <w:r w:rsidRPr="00533A91">
        <w:rPr>
          <w:rFonts w:ascii="Trebuchet MS" w:hAnsi="Trebuchet MS" w:cs="Courier New"/>
          <w:sz w:val="22"/>
          <w:szCs w:val="22"/>
        </w:rPr>
        <w:lastRenderedPageBreak/>
        <w:t>The materials to be used in the construction of the external surfaces</w:t>
      </w:r>
      <w:r w:rsidRPr="00533A91">
        <w:rPr>
          <w:rFonts w:ascii="Trebuchet MS" w:hAnsi="Trebuchet MS" w:cs="Courier New"/>
          <w:sz w:val="22"/>
          <w:szCs w:val="22"/>
        </w:rPr>
        <w:t xml:space="preserve"> </w:t>
      </w:r>
      <w:r w:rsidRPr="00533A91">
        <w:rPr>
          <w:rFonts w:ascii="Trebuchet MS" w:hAnsi="Trebuchet MS" w:cs="Courier New"/>
          <w:sz w:val="22"/>
          <w:szCs w:val="22"/>
        </w:rPr>
        <w:t>of the development hereby permitted shall be as stated in the</w:t>
      </w:r>
      <w:r w:rsidRPr="00533A91">
        <w:rPr>
          <w:rFonts w:ascii="Trebuchet MS" w:hAnsi="Trebuchet MS" w:cs="Courier New"/>
          <w:sz w:val="22"/>
          <w:szCs w:val="22"/>
        </w:rPr>
        <w:t xml:space="preserve"> </w:t>
      </w:r>
      <w:r w:rsidRPr="00533A91">
        <w:rPr>
          <w:rFonts w:ascii="Trebuchet MS" w:hAnsi="Trebuchet MS" w:cs="Courier New"/>
          <w:sz w:val="22"/>
          <w:szCs w:val="22"/>
        </w:rPr>
        <w:t>application dated 23rd November 2017 and received 27th November 2017.</w:t>
      </w:r>
    </w:p>
    <w:p w:rsidR="00533A91" w:rsidRPr="00533A91" w:rsidRDefault="00533A91" w:rsidP="00533A91">
      <w:pPr>
        <w:jc w:val="both"/>
        <w:rPr>
          <w:rFonts w:ascii="Trebuchet MS" w:hAnsi="Trebuchet MS" w:cs="Courier New"/>
          <w:sz w:val="22"/>
          <w:szCs w:val="22"/>
        </w:rPr>
      </w:pPr>
    </w:p>
    <w:p w:rsidR="0052714A" w:rsidRDefault="00533A91" w:rsidP="00533A91">
      <w:pPr>
        <w:jc w:val="both"/>
        <w:rPr>
          <w:rFonts w:ascii="Trebuchet MS" w:hAnsi="Trebuchet MS" w:cs="Trebuchet MS"/>
          <w:sz w:val="22"/>
          <w:szCs w:val="22"/>
        </w:rPr>
      </w:pPr>
      <w:r>
        <w:rPr>
          <w:rFonts w:ascii="Trebuchet MS" w:hAnsi="Trebuchet MS" w:cs="Courier New"/>
          <w:sz w:val="22"/>
          <w:szCs w:val="22"/>
        </w:rPr>
        <w:tab/>
      </w:r>
      <w:r w:rsidRPr="00533A91">
        <w:rPr>
          <w:rFonts w:ascii="Trebuchet MS" w:hAnsi="Trebuchet MS" w:cs="Courier New"/>
          <w:sz w:val="22"/>
          <w:szCs w:val="22"/>
        </w:rPr>
        <w:t>Reason: in the interests of ensuring that the new development appears</w:t>
      </w:r>
      <w:r>
        <w:rPr>
          <w:rFonts w:ascii="Trebuchet MS" w:hAnsi="Trebuchet MS" w:cs="Courier New"/>
          <w:sz w:val="22"/>
          <w:szCs w:val="22"/>
        </w:rPr>
        <w:t xml:space="preserve"> </w:t>
      </w:r>
      <w:r w:rsidRPr="00533A91">
        <w:rPr>
          <w:rFonts w:ascii="Trebuchet MS" w:hAnsi="Trebuchet MS" w:cs="Courier New"/>
          <w:sz w:val="22"/>
          <w:szCs w:val="22"/>
        </w:rPr>
        <w:t xml:space="preserve">in keeping </w:t>
      </w:r>
      <w:r>
        <w:rPr>
          <w:rFonts w:ascii="Trebuchet MS" w:hAnsi="Trebuchet MS" w:cs="Courier New"/>
          <w:sz w:val="22"/>
          <w:szCs w:val="22"/>
        </w:rPr>
        <w:tab/>
      </w:r>
      <w:r w:rsidRPr="00533A91">
        <w:rPr>
          <w:rFonts w:ascii="Trebuchet MS" w:hAnsi="Trebuchet MS" w:cs="Courier New"/>
          <w:sz w:val="22"/>
          <w:szCs w:val="22"/>
        </w:rPr>
        <w:t>with the existing building in accordance with Policy CS7</w:t>
      </w:r>
      <w:r>
        <w:rPr>
          <w:rFonts w:ascii="Trebuchet MS" w:hAnsi="Trebuchet MS" w:cs="Courier New"/>
          <w:sz w:val="22"/>
          <w:szCs w:val="22"/>
        </w:rPr>
        <w:t>.</w:t>
      </w:r>
    </w:p>
    <w:p w:rsidR="004635CB" w:rsidRDefault="004635CB" w:rsidP="005B0AC4">
      <w:pPr>
        <w:jc w:val="both"/>
        <w:rPr>
          <w:rFonts w:ascii="Trebuchet MS" w:hAnsi="Trebuchet MS" w:cs="Trebuchet MS"/>
          <w:sz w:val="22"/>
          <w:szCs w:val="22"/>
        </w:rPr>
      </w:pPr>
    </w:p>
    <w:p w:rsidR="00F41F06" w:rsidRPr="00F41F06" w:rsidRDefault="00F41F06" w:rsidP="00F41F06">
      <w:pPr>
        <w:pStyle w:val="ListParagraph"/>
        <w:numPr>
          <w:ilvl w:val="0"/>
          <w:numId w:val="11"/>
        </w:numPr>
        <w:jc w:val="both"/>
        <w:rPr>
          <w:rFonts w:ascii="Trebuchet MS" w:hAnsi="Trebuchet MS" w:cs="Trebuchet MS"/>
          <w:sz w:val="22"/>
          <w:szCs w:val="22"/>
        </w:rPr>
      </w:pPr>
      <w:r w:rsidRPr="00F41F06">
        <w:rPr>
          <w:rFonts w:ascii="Trebuchet MS" w:hAnsi="Trebuchet MS" w:cs="Trebuchet MS"/>
          <w:sz w:val="22"/>
          <w:szCs w:val="22"/>
        </w:rPr>
        <w:t>No dwelling shall be occupied until the bin storage facility</w:t>
      </w:r>
      <w:r w:rsidRPr="00F41F06">
        <w:rPr>
          <w:rFonts w:ascii="Trebuchet MS" w:hAnsi="Trebuchet MS" w:cs="Trebuchet MS"/>
          <w:sz w:val="22"/>
          <w:szCs w:val="22"/>
        </w:rPr>
        <w:t xml:space="preserve"> </w:t>
      </w:r>
      <w:r w:rsidRPr="00F41F06">
        <w:rPr>
          <w:rFonts w:ascii="Trebuchet MS" w:hAnsi="Trebuchet MS" w:cs="Trebuchet MS"/>
          <w:sz w:val="22"/>
          <w:szCs w:val="22"/>
        </w:rPr>
        <w:t>shown on the approved plans has been provided and the bin storage</w:t>
      </w:r>
      <w:r w:rsidRPr="00F41F06">
        <w:rPr>
          <w:rFonts w:ascii="Trebuchet MS" w:hAnsi="Trebuchet MS" w:cs="Trebuchet MS"/>
          <w:sz w:val="22"/>
          <w:szCs w:val="22"/>
        </w:rPr>
        <w:t xml:space="preserve"> </w:t>
      </w:r>
      <w:r w:rsidRPr="00F41F06">
        <w:rPr>
          <w:rFonts w:ascii="Trebuchet MS" w:hAnsi="Trebuchet MS" w:cs="Trebuchet MS"/>
          <w:sz w:val="22"/>
          <w:szCs w:val="22"/>
        </w:rPr>
        <w:t>facility shall be retained thereafter for use by occupiers of the</w:t>
      </w:r>
      <w:r w:rsidRPr="00F41F06">
        <w:rPr>
          <w:rFonts w:ascii="Trebuchet MS" w:hAnsi="Trebuchet MS" w:cs="Trebuchet MS"/>
          <w:sz w:val="22"/>
          <w:szCs w:val="22"/>
        </w:rPr>
        <w:t xml:space="preserve"> </w:t>
      </w:r>
      <w:r w:rsidRPr="00F41F06">
        <w:rPr>
          <w:rFonts w:ascii="Trebuchet MS" w:hAnsi="Trebuchet MS" w:cs="Trebuchet MS"/>
          <w:sz w:val="22"/>
          <w:szCs w:val="22"/>
        </w:rPr>
        <w:t>dwelling/building at all times.</w:t>
      </w:r>
    </w:p>
    <w:p w:rsidR="00F41F06" w:rsidRPr="00F41F06" w:rsidRDefault="00F41F06" w:rsidP="00F41F06">
      <w:pPr>
        <w:jc w:val="both"/>
        <w:rPr>
          <w:rFonts w:ascii="Trebuchet MS" w:hAnsi="Trebuchet MS" w:cs="Trebuchet MS"/>
          <w:sz w:val="22"/>
          <w:szCs w:val="22"/>
        </w:rPr>
      </w:pPr>
    </w:p>
    <w:p w:rsidR="00F41F06" w:rsidRDefault="00F41F06" w:rsidP="00F41F06">
      <w:pPr>
        <w:jc w:val="both"/>
        <w:rPr>
          <w:rFonts w:ascii="Trebuchet MS" w:hAnsi="Trebuchet MS" w:cs="Trebuchet MS"/>
          <w:sz w:val="22"/>
          <w:szCs w:val="22"/>
        </w:rPr>
      </w:pPr>
      <w:r>
        <w:rPr>
          <w:rFonts w:ascii="Trebuchet MS" w:hAnsi="Trebuchet MS" w:cs="Trebuchet MS"/>
          <w:sz w:val="22"/>
          <w:szCs w:val="22"/>
        </w:rPr>
        <w:t xml:space="preserve"> </w:t>
      </w:r>
      <w:r>
        <w:rPr>
          <w:rFonts w:ascii="Trebuchet MS" w:hAnsi="Trebuchet MS" w:cs="Trebuchet MS"/>
          <w:sz w:val="22"/>
          <w:szCs w:val="22"/>
        </w:rPr>
        <w:tab/>
      </w:r>
      <w:r w:rsidRPr="00F41F06">
        <w:rPr>
          <w:rFonts w:ascii="Trebuchet MS" w:hAnsi="Trebuchet MS" w:cs="Trebuchet MS"/>
          <w:sz w:val="22"/>
          <w:szCs w:val="22"/>
        </w:rPr>
        <w:t>Reason: in the interests of the visual amenity of the area and to</w:t>
      </w:r>
      <w:r>
        <w:rPr>
          <w:rFonts w:ascii="Trebuchet MS" w:hAnsi="Trebuchet MS" w:cs="Trebuchet MS"/>
          <w:sz w:val="22"/>
          <w:szCs w:val="22"/>
        </w:rPr>
        <w:t xml:space="preserve"> </w:t>
      </w:r>
      <w:r w:rsidRPr="00F41F06">
        <w:rPr>
          <w:rFonts w:ascii="Trebuchet MS" w:hAnsi="Trebuchet MS" w:cs="Trebuchet MS"/>
          <w:sz w:val="22"/>
          <w:szCs w:val="22"/>
        </w:rPr>
        <w:t xml:space="preserve">ensure that bins can </w:t>
      </w:r>
      <w:r>
        <w:rPr>
          <w:rFonts w:ascii="Trebuchet MS" w:hAnsi="Trebuchet MS" w:cs="Trebuchet MS"/>
          <w:sz w:val="22"/>
          <w:szCs w:val="22"/>
        </w:rPr>
        <w:tab/>
      </w:r>
      <w:r w:rsidRPr="00F41F06">
        <w:rPr>
          <w:rFonts w:ascii="Trebuchet MS" w:hAnsi="Trebuchet MS" w:cs="Trebuchet MS"/>
          <w:sz w:val="22"/>
          <w:szCs w:val="22"/>
        </w:rPr>
        <w:t>be easily accessed when required in accordance</w:t>
      </w:r>
      <w:r>
        <w:rPr>
          <w:rFonts w:ascii="Trebuchet MS" w:hAnsi="Trebuchet MS" w:cs="Trebuchet MS"/>
          <w:sz w:val="22"/>
          <w:szCs w:val="22"/>
        </w:rPr>
        <w:t xml:space="preserve"> </w:t>
      </w:r>
      <w:r w:rsidRPr="00F41F06">
        <w:rPr>
          <w:rFonts w:ascii="Trebuchet MS" w:hAnsi="Trebuchet MS" w:cs="Trebuchet MS"/>
          <w:sz w:val="22"/>
          <w:szCs w:val="22"/>
        </w:rPr>
        <w:t>with Policy CS7.</w:t>
      </w:r>
    </w:p>
    <w:p w:rsidR="00F41F06" w:rsidRDefault="00F41F06" w:rsidP="00F41F06">
      <w:pPr>
        <w:jc w:val="both"/>
        <w:rPr>
          <w:rFonts w:ascii="Trebuchet MS" w:hAnsi="Trebuchet MS" w:cs="Trebuchet MS"/>
          <w:sz w:val="22"/>
          <w:szCs w:val="22"/>
        </w:rPr>
      </w:pPr>
    </w:p>
    <w:p w:rsidR="005B0AC4" w:rsidRPr="0001764C" w:rsidRDefault="00A45A2E" w:rsidP="00533A91">
      <w:pPr>
        <w:pStyle w:val="ListParagraph"/>
        <w:numPr>
          <w:ilvl w:val="0"/>
          <w:numId w:val="11"/>
        </w:numPr>
        <w:jc w:val="both"/>
        <w:rPr>
          <w:rFonts w:ascii="Trebuchet MS" w:hAnsi="Trebuchet MS"/>
          <w:bCs/>
          <w:sz w:val="22"/>
          <w:szCs w:val="22"/>
          <w:u w:val="single"/>
          <w:lang w:val="en-US" w:eastAsia="en-US"/>
        </w:rPr>
      </w:pPr>
      <w:r w:rsidRPr="00136A84">
        <w:rPr>
          <w:rFonts w:ascii="Trebuchet MS" w:hAnsi="Trebuchet MS"/>
          <w:bCs/>
          <w:sz w:val="22"/>
          <w:szCs w:val="22"/>
          <w:u w:val="single"/>
          <w:lang w:val="en-US" w:eastAsia="en-US"/>
        </w:rPr>
        <w:t>DC5</w:t>
      </w:r>
      <w:r w:rsidRPr="00136A84">
        <w:rPr>
          <w:rFonts w:ascii="Trebuchet MS" w:hAnsi="Trebuchet MS"/>
          <w:bCs/>
          <w:sz w:val="22"/>
          <w:szCs w:val="22"/>
          <w:u w:val="single"/>
          <w:lang w:val="en-US" w:eastAsia="en-US"/>
        </w:rPr>
        <w:tab/>
        <w:t xml:space="preserve">Bicycle parking </w:t>
      </w:r>
    </w:p>
    <w:p w:rsidR="00F41F06" w:rsidRPr="00F41F06" w:rsidRDefault="005B0AC4" w:rsidP="00F41F06">
      <w:pPr>
        <w:autoSpaceDE/>
        <w:jc w:val="both"/>
        <w:rPr>
          <w:rFonts w:ascii="Trebuchet MS" w:hAnsi="Trebuchet MS" w:cs="Trebuchet MS"/>
          <w:sz w:val="22"/>
          <w:szCs w:val="22"/>
          <w:lang w:eastAsia="en-US"/>
        </w:rPr>
      </w:pPr>
      <w:r>
        <w:rPr>
          <w:rFonts w:ascii="Trebuchet MS" w:hAnsi="Trebuchet MS"/>
          <w:sz w:val="22"/>
          <w:szCs w:val="22"/>
          <w:lang w:val="en-US" w:eastAsia="en-US"/>
        </w:rPr>
        <w:tab/>
      </w:r>
      <w:r w:rsidR="00F41F06" w:rsidRPr="00F41F06">
        <w:rPr>
          <w:rFonts w:ascii="Trebuchet MS" w:hAnsi="Trebuchet MS" w:cs="Trebuchet MS"/>
          <w:sz w:val="22"/>
          <w:szCs w:val="22"/>
          <w:lang w:eastAsia="en-US"/>
        </w:rPr>
        <w:t xml:space="preserve">The bicycle parking area as on the approved plan shall be kept free of obstruction and </w:t>
      </w:r>
      <w:r w:rsidR="00F41F06">
        <w:rPr>
          <w:rFonts w:ascii="Trebuchet MS" w:hAnsi="Trebuchet MS" w:cs="Trebuchet MS"/>
          <w:sz w:val="22"/>
          <w:szCs w:val="22"/>
          <w:lang w:eastAsia="en-US"/>
        </w:rPr>
        <w:tab/>
      </w:r>
      <w:r w:rsidR="00F41F06" w:rsidRPr="00F41F06">
        <w:rPr>
          <w:rFonts w:ascii="Trebuchet MS" w:hAnsi="Trebuchet MS" w:cs="Trebuchet MS"/>
          <w:sz w:val="22"/>
          <w:szCs w:val="22"/>
          <w:lang w:eastAsia="en-US"/>
        </w:rPr>
        <w:t xml:space="preserve">available for the approved use at all times. </w:t>
      </w:r>
    </w:p>
    <w:p w:rsidR="00F41F06" w:rsidRPr="00F41F06" w:rsidRDefault="00F41F06" w:rsidP="00F41F06">
      <w:pPr>
        <w:autoSpaceDE/>
        <w:jc w:val="both"/>
        <w:rPr>
          <w:rFonts w:ascii="Trebuchet MS" w:hAnsi="Trebuchet MS" w:cs="Trebuchet MS"/>
          <w:sz w:val="22"/>
          <w:szCs w:val="22"/>
          <w:lang w:eastAsia="en-US"/>
        </w:rPr>
      </w:pPr>
      <w:r w:rsidRPr="00F41F06">
        <w:rPr>
          <w:rFonts w:ascii="Trebuchet MS" w:hAnsi="Trebuchet MS" w:cs="Trebuchet MS"/>
          <w:sz w:val="22"/>
          <w:szCs w:val="22"/>
          <w:lang w:eastAsia="en-US"/>
        </w:rPr>
        <w:tab/>
      </w:r>
      <w:r w:rsidRPr="00F41F06">
        <w:rPr>
          <w:rFonts w:ascii="Trebuchet MS" w:hAnsi="Trebuchet MS" w:cs="Trebuchet MS"/>
          <w:sz w:val="22"/>
          <w:szCs w:val="22"/>
          <w:lang w:eastAsia="en-US"/>
        </w:rPr>
        <w:tab/>
      </w:r>
    </w:p>
    <w:p w:rsidR="00F41F06" w:rsidRPr="00136A84" w:rsidRDefault="00F41F06" w:rsidP="00F41F06">
      <w:pPr>
        <w:autoSpaceDE/>
        <w:jc w:val="both"/>
        <w:rPr>
          <w:rFonts w:ascii="Trebuchet MS" w:hAnsi="Trebuchet MS" w:cs="Trebuchet MS"/>
          <w:sz w:val="22"/>
          <w:szCs w:val="22"/>
          <w:lang w:eastAsia="en-US"/>
        </w:rPr>
      </w:pPr>
      <w:r>
        <w:rPr>
          <w:rFonts w:ascii="Trebuchet MS" w:hAnsi="Trebuchet MS" w:cs="Trebuchet MS"/>
          <w:sz w:val="22"/>
          <w:szCs w:val="22"/>
          <w:lang w:eastAsia="en-US"/>
        </w:rPr>
        <w:tab/>
      </w:r>
      <w:r w:rsidRPr="00F41F06">
        <w:rPr>
          <w:rFonts w:ascii="Trebuchet MS" w:hAnsi="Trebuchet MS" w:cs="Trebuchet MS"/>
          <w:sz w:val="22"/>
          <w:szCs w:val="22"/>
          <w:lang w:eastAsia="en-US"/>
        </w:rPr>
        <w:t xml:space="preserve">Reason: To encourage travel by sustainable alternatives to driving a motorcar in </w:t>
      </w:r>
      <w:r>
        <w:rPr>
          <w:rFonts w:ascii="Trebuchet MS" w:hAnsi="Trebuchet MS" w:cs="Trebuchet MS"/>
          <w:sz w:val="22"/>
          <w:szCs w:val="22"/>
          <w:lang w:eastAsia="en-US"/>
        </w:rPr>
        <w:tab/>
      </w:r>
      <w:r w:rsidRPr="00F41F06">
        <w:rPr>
          <w:rFonts w:ascii="Trebuchet MS" w:hAnsi="Trebuchet MS" w:cs="Trebuchet MS"/>
          <w:sz w:val="22"/>
          <w:szCs w:val="22"/>
          <w:lang w:eastAsia="en-US"/>
        </w:rPr>
        <w:t xml:space="preserve">accordance with the Local Planning Authority's approved transport policies CS23 and </w:t>
      </w:r>
      <w:r>
        <w:rPr>
          <w:rFonts w:ascii="Trebuchet MS" w:hAnsi="Trebuchet MS" w:cs="Trebuchet MS"/>
          <w:sz w:val="22"/>
          <w:szCs w:val="22"/>
          <w:lang w:eastAsia="en-US"/>
        </w:rPr>
        <w:tab/>
      </w:r>
      <w:r w:rsidRPr="00F41F06">
        <w:rPr>
          <w:rFonts w:ascii="Trebuchet MS" w:hAnsi="Trebuchet MS" w:cs="Trebuchet MS"/>
          <w:sz w:val="22"/>
          <w:szCs w:val="22"/>
          <w:lang w:eastAsia="en-US"/>
        </w:rPr>
        <w:t>CS24.</w:t>
      </w:r>
    </w:p>
    <w:p w:rsidR="00A45A2E" w:rsidRDefault="005B0AC4" w:rsidP="00F41F06">
      <w:pPr>
        <w:jc w:val="both"/>
        <w:rPr>
          <w:rFonts w:ascii="Trebuchet MS" w:hAnsi="Trebuchet MS" w:cs="Trebuchet MS"/>
          <w:sz w:val="22"/>
          <w:szCs w:val="22"/>
          <w:lang w:eastAsia="en-US"/>
        </w:rPr>
      </w:pPr>
      <w:r>
        <w:rPr>
          <w:rFonts w:ascii="Trebuchet MS" w:hAnsi="Trebuchet MS"/>
          <w:sz w:val="22"/>
          <w:szCs w:val="22"/>
          <w:lang w:val="en-US" w:eastAsia="en-US"/>
        </w:rPr>
        <w:tab/>
      </w:r>
    </w:p>
    <w:p w:rsidR="00A45A2E" w:rsidRPr="0001764C" w:rsidRDefault="00A45A2E" w:rsidP="00533A91">
      <w:pPr>
        <w:pStyle w:val="ListParagraph"/>
        <w:numPr>
          <w:ilvl w:val="0"/>
          <w:numId w:val="11"/>
        </w:numPr>
        <w:jc w:val="both"/>
        <w:rPr>
          <w:rFonts w:ascii="Trebuchet MS" w:hAnsi="Trebuchet MS"/>
          <w:bCs/>
          <w:sz w:val="22"/>
          <w:szCs w:val="22"/>
          <w:u w:val="single"/>
          <w:lang w:val="en-US" w:eastAsia="en-US"/>
        </w:rPr>
      </w:pPr>
      <w:r w:rsidRPr="0001764C">
        <w:rPr>
          <w:rFonts w:ascii="Trebuchet MS" w:hAnsi="Trebuchet MS"/>
          <w:bCs/>
          <w:sz w:val="22"/>
          <w:szCs w:val="22"/>
          <w:u w:val="single"/>
          <w:lang w:val="en-US" w:eastAsia="en-US"/>
        </w:rPr>
        <w:t>DC7</w:t>
      </w:r>
      <w:r w:rsidRPr="0001764C">
        <w:rPr>
          <w:rFonts w:ascii="Trebuchet MS" w:hAnsi="Trebuchet MS"/>
          <w:bCs/>
          <w:sz w:val="22"/>
          <w:szCs w:val="22"/>
          <w:u w:val="single"/>
          <w:lang w:val="en-US" w:eastAsia="en-US"/>
        </w:rPr>
        <w:tab/>
        <w:t>Parking permits 1</w:t>
      </w:r>
    </w:p>
    <w:p w:rsidR="00A45A2E" w:rsidRPr="00136A84" w:rsidRDefault="00A45A2E" w:rsidP="005B0AC4">
      <w:pPr>
        <w:ind w:left="709"/>
        <w:jc w:val="both"/>
        <w:rPr>
          <w:rFonts w:ascii="Trebuchet MS" w:hAnsi="Trebuchet MS"/>
          <w:sz w:val="22"/>
          <w:szCs w:val="22"/>
          <w:lang w:val="en-US" w:eastAsia="en-US"/>
        </w:rPr>
      </w:pPr>
      <w:r w:rsidRPr="00136A84">
        <w:rPr>
          <w:rFonts w:ascii="Trebuchet MS" w:hAnsi="Trebuchet MS"/>
          <w:sz w:val="22"/>
          <w:szCs w:val="22"/>
          <w:lang w:val="en-US" w:eastAsia="en-US"/>
        </w:rPr>
        <w:t>No residential unit hereby approved shall be occupied until the Council has been notified in writing of the full postal address of the unit. The notification shall be sent to the Council's Planning Manager quoting the application reference specified on this Notice.</w:t>
      </w:r>
    </w:p>
    <w:p w:rsidR="005B0AC4" w:rsidRDefault="005B0AC4" w:rsidP="005B0AC4">
      <w:pPr>
        <w:ind w:left="709"/>
        <w:jc w:val="both"/>
        <w:rPr>
          <w:rFonts w:ascii="Trebuchet MS" w:hAnsi="Trebuchet MS"/>
          <w:sz w:val="22"/>
          <w:szCs w:val="22"/>
          <w:lang w:val="en-US" w:eastAsia="en-US"/>
        </w:rPr>
      </w:pPr>
      <w:r>
        <w:rPr>
          <w:rFonts w:ascii="Trebuchet MS" w:hAnsi="Trebuchet MS"/>
          <w:sz w:val="22"/>
          <w:szCs w:val="22"/>
          <w:lang w:val="en-US" w:eastAsia="en-US"/>
        </w:rPr>
        <w:tab/>
      </w:r>
    </w:p>
    <w:p w:rsidR="00A45A2E" w:rsidRPr="00136A84" w:rsidRDefault="00A45A2E" w:rsidP="005B0AC4">
      <w:pPr>
        <w:ind w:left="709"/>
        <w:jc w:val="both"/>
        <w:rPr>
          <w:rFonts w:ascii="Trebuchet MS" w:hAnsi="Trebuchet MS"/>
          <w:sz w:val="22"/>
          <w:szCs w:val="22"/>
          <w:lang w:val="en-US" w:eastAsia="en-US"/>
        </w:rPr>
      </w:pPr>
      <w:r w:rsidRPr="00136A84">
        <w:rPr>
          <w:rFonts w:ascii="Trebuchet MS" w:hAnsi="Trebuchet MS"/>
          <w:sz w:val="22"/>
          <w:szCs w:val="22"/>
          <w:lang w:val="en-US" w:eastAsia="en-US"/>
        </w:rPr>
        <w:t xml:space="preserve">Reason:  In order that the Council can update its records to ensure that parking </w:t>
      </w:r>
      <w:r w:rsidR="005B0AC4">
        <w:rPr>
          <w:rFonts w:ascii="Trebuchet MS" w:hAnsi="Trebuchet MS"/>
          <w:sz w:val="22"/>
          <w:szCs w:val="22"/>
          <w:lang w:val="en-US" w:eastAsia="en-US"/>
        </w:rPr>
        <w:tab/>
      </w:r>
      <w:r w:rsidRPr="00136A84">
        <w:rPr>
          <w:rFonts w:ascii="Trebuchet MS" w:hAnsi="Trebuchet MS"/>
          <w:sz w:val="22"/>
          <w:szCs w:val="22"/>
          <w:lang w:val="en-US" w:eastAsia="en-US"/>
        </w:rPr>
        <w:t xml:space="preserve">permits are not issued to the occupiers of the new residential units hereby approved, and thus ensure that the development does not harm the existing amenities of the occupiers of neighbouring residential properties by adding to the already high level of on street car parking in the area in accordance with Policy CS24 and Policy DM12. </w:t>
      </w:r>
    </w:p>
    <w:p w:rsidR="00A45A2E" w:rsidRPr="00136A84" w:rsidRDefault="00A45A2E" w:rsidP="00A45A2E">
      <w:pPr>
        <w:jc w:val="both"/>
        <w:rPr>
          <w:rFonts w:ascii="Trebuchet MS" w:hAnsi="Trebuchet MS"/>
          <w:sz w:val="22"/>
          <w:szCs w:val="22"/>
          <w:lang w:val="en-US" w:eastAsia="en-US"/>
        </w:rPr>
      </w:pPr>
    </w:p>
    <w:p w:rsidR="00A45A2E" w:rsidRPr="0001764C" w:rsidRDefault="00A45A2E" w:rsidP="00533A91">
      <w:pPr>
        <w:pStyle w:val="ListParagraph"/>
        <w:numPr>
          <w:ilvl w:val="0"/>
          <w:numId w:val="11"/>
        </w:numPr>
        <w:jc w:val="both"/>
        <w:rPr>
          <w:rFonts w:ascii="Trebuchet MS" w:hAnsi="Trebuchet MS"/>
          <w:bCs/>
          <w:sz w:val="22"/>
          <w:szCs w:val="22"/>
          <w:u w:val="single"/>
          <w:lang w:val="en-US" w:eastAsia="en-US"/>
        </w:rPr>
      </w:pPr>
      <w:r w:rsidRPr="0001764C">
        <w:rPr>
          <w:rFonts w:ascii="Trebuchet MS" w:hAnsi="Trebuchet MS"/>
          <w:bCs/>
          <w:sz w:val="22"/>
          <w:szCs w:val="22"/>
          <w:u w:val="single"/>
          <w:lang w:val="en-US" w:eastAsia="en-US"/>
        </w:rPr>
        <w:t>DC8</w:t>
      </w:r>
      <w:r w:rsidRPr="0001764C">
        <w:rPr>
          <w:rFonts w:ascii="Trebuchet MS" w:hAnsi="Trebuchet MS"/>
          <w:bCs/>
          <w:sz w:val="22"/>
          <w:szCs w:val="22"/>
          <w:u w:val="single"/>
          <w:lang w:val="en-US" w:eastAsia="en-US"/>
        </w:rPr>
        <w:tab/>
        <w:t>Parking permits 2</w:t>
      </w:r>
    </w:p>
    <w:p w:rsidR="00A45A2E" w:rsidRPr="00136A84" w:rsidRDefault="00A45A2E" w:rsidP="005B0AC4">
      <w:pPr>
        <w:ind w:left="709"/>
        <w:jc w:val="both"/>
        <w:rPr>
          <w:rFonts w:ascii="Trebuchet MS" w:hAnsi="Trebuchet MS"/>
          <w:sz w:val="22"/>
          <w:szCs w:val="22"/>
          <w:lang w:val="en-US" w:eastAsia="en-US"/>
        </w:rPr>
      </w:pPr>
      <w:r w:rsidRPr="00136A84">
        <w:rPr>
          <w:rFonts w:ascii="Trebuchet MS" w:hAnsi="Trebuchet MS"/>
          <w:sz w:val="22"/>
          <w:szCs w:val="22"/>
          <w:lang w:val="en-US" w:eastAsia="en-US"/>
        </w:rPr>
        <w:t xml:space="preserve">Prior to any agreement being entered into for a new occupation of, or transfer of any interest in, the residential units hereby approved the prospective occupier/transferee shall be informed of the prohibition on entitlement to a car parking permit.  All material </w:t>
      </w:r>
      <w:proofErr w:type="spellStart"/>
      <w:r w:rsidRPr="00136A84">
        <w:rPr>
          <w:rFonts w:ascii="Trebuchet MS" w:hAnsi="Trebuchet MS"/>
          <w:sz w:val="22"/>
          <w:szCs w:val="22"/>
          <w:lang w:val="en-US" w:eastAsia="en-US"/>
        </w:rPr>
        <w:t>utilised</w:t>
      </w:r>
      <w:proofErr w:type="spellEnd"/>
      <w:r w:rsidRPr="00136A84">
        <w:rPr>
          <w:rFonts w:ascii="Trebuchet MS" w:hAnsi="Trebuchet MS"/>
          <w:sz w:val="22"/>
          <w:szCs w:val="22"/>
          <w:lang w:val="en-US" w:eastAsia="en-US"/>
        </w:rPr>
        <w:t xml:space="preserve"> for advertising or marketing the residential units for letting or sale shall make it clear to prospective tenants and occupiers that no parking permit will be issued by the Council to occupiers of the residential units.</w:t>
      </w:r>
    </w:p>
    <w:p w:rsidR="005B0AC4" w:rsidRDefault="005B0AC4" w:rsidP="005B0AC4">
      <w:pPr>
        <w:ind w:left="709"/>
        <w:jc w:val="both"/>
        <w:rPr>
          <w:rFonts w:ascii="Trebuchet MS" w:hAnsi="Trebuchet MS"/>
          <w:sz w:val="22"/>
          <w:szCs w:val="22"/>
          <w:lang w:val="en-US" w:eastAsia="en-US"/>
        </w:rPr>
      </w:pPr>
      <w:r>
        <w:rPr>
          <w:rFonts w:ascii="Trebuchet MS" w:hAnsi="Trebuchet MS"/>
          <w:sz w:val="22"/>
          <w:szCs w:val="22"/>
          <w:lang w:val="en-US" w:eastAsia="en-US"/>
        </w:rPr>
        <w:tab/>
      </w:r>
    </w:p>
    <w:p w:rsidR="00A45A2E" w:rsidRPr="00136A84" w:rsidRDefault="00A45A2E" w:rsidP="005B0AC4">
      <w:pPr>
        <w:ind w:left="709"/>
        <w:jc w:val="both"/>
        <w:rPr>
          <w:rFonts w:ascii="Trebuchet MS" w:hAnsi="Trebuchet MS"/>
          <w:sz w:val="22"/>
          <w:szCs w:val="22"/>
          <w:lang w:val="en-US" w:eastAsia="en-US"/>
        </w:rPr>
      </w:pPr>
      <w:r w:rsidRPr="00136A84">
        <w:rPr>
          <w:rFonts w:ascii="Trebuchet MS" w:hAnsi="Trebuchet MS"/>
          <w:sz w:val="22"/>
          <w:szCs w:val="22"/>
          <w:lang w:val="en-US" w:eastAsia="en-US"/>
        </w:rPr>
        <w:t xml:space="preserve">Reason: In order that the prospective occupiers are made aware of the fact that they will not be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 in accordance with Policy CS24 and Policy DM12. </w:t>
      </w:r>
    </w:p>
    <w:p w:rsidR="005B0AC4" w:rsidRDefault="005B0AC4" w:rsidP="00925131">
      <w:pPr>
        <w:pStyle w:val="PlainText"/>
        <w:jc w:val="both"/>
        <w:rPr>
          <w:rFonts w:ascii="Trebuchet MS" w:hAnsi="Trebuchet MS" w:cs="Trebuchet MS"/>
          <w:b/>
          <w:bCs/>
          <w:sz w:val="22"/>
          <w:szCs w:val="22"/>
        </w:rPr>
      </w:pPr>
    </w:p>
    <w:p w:rsidR="00925131" w:rsidRPr="00DC6DFB" w:rsidRDefault="00925131" w:rsidP="00925131">
      <w:pPr>
        <w:pStyle w:val="PlainText"/>
        <w:jc w:val="both"/>
        <w:rPr>
          <w:rFonts w:ascii="Trebuchet MS" w:hAnsi="Trebuchet MS" w:cs="Trebuchet MS"/>
          <w:b/>
          <w:bCs/>
          <w:sz w:val="22"/>
          <w:szCs w:val="22"/>
        </w:rPr>
      </w:pPr>
      <w:bookmarkStart w:id="0" w:name="_GoBack"/>
      <w:bookmarkEnd w:id="0"/>
      <w:r w:rsidRPr="00DC6DFB">
        <w:rPr>
          <w:rFonts w:ascii="Trebuchet MS" w:hAnsi="Trebuchet MS" w:cs="Trebuchet MS"/>
          <w:b/>
          <w:bCs/>
          <w:sz w:val="22"/>
          <w:szCs w:val="22"/>
        </w:rPr>
        <w:t>Informatives:</w:t>
      </w:r>
    </w:p>
    <w:p w:rsidR="00925131" w:rsidRDefault="00925131" w:rsidP="00925131">
      <w:pPr>
        <w:jc w:val="both"/>
        <w:rPr>
          <w:rFonts w:ascii="Trebuchet MS" w:hAnsi="Trebuchet MS" w:cs="Trebuchet MS"/>
          <w:sz w:val="22"/>
          <w:szCs w:val="22"/>
        </w:rPr>
      </w:pPr>
      <w:r w:rsidRPr="00DC6DFB">
        <w:rPr>
          <w:rFonts w:ascii="Trebuchet MS" w:hAnsi="Trebuchet MS" w:cs="Trebuchet MS"/>
          <w:sz w:val="22"/>
          <w:szCs w:val="22"/>
        </w:rPr>
        <w:t xml:space="preserve">Your attention is drawn to the terms and conditions of this permission. Any development which is carried out but which differs materially from the approved plans and details, or does not comply with any condition(s) or planning obligation(s) attached to the permission may </w:t>
      </w:r>
      <w:r w:rsidRPr="00DC6DFB">
        <w:rPr>
          <w:rFonts w:ascii="Trebuchet MS" w:hAnsi="Trebuchet MS" w:cs="Trebuchet MS"/>
          <w:sz w:val="22"/>
          <w:szCs w:val="22"/>
        </w:rPr>
        <w:lastRenderedPageBreak/>
        <w:t>result in the Council taking action to remedy the breach of planning control. If you are in any doubt please contact the Council.</w:t>
      </w:r>
    </w:p>
    <w:p w:rsidR="00973BD3" w:rsidRDefault="00973BD3" w:rsidP="00925131">
      <w:pPr>
        <w:jc w:val="both"/>
        <w:rPr>
          <w:rFonts w:ascii="Trebuchet MS" w:hAnsi="Trebuchet MS" w:cs="Trebuchet MS"/>
          <w:sz w:val="22"/>
          <w:szCs w:val="22"/>
        </w:rPr>
      </w:pPr>
    </w:p>
    <w:p w:rsidR="00973BD3" w:rsidRDefault="00973BD3" w:rsidP="00973BD3">
      <w:pPr>
        <w:jc w:val="both"/>
        <w:rPr>
          <w:rFonts w:ascii="Trebuchet MS" w:hAnsi="Trebuchet MS" w:cs="Trebuchet MS"/>
          <w:sz w:val="22"/>
          <w:szCs w:val="22"/>
        </w:rPr>
      </w:pPr>
      <w:r>
        <w:rPr>
          <w:rFonts w:ascii="Trebuchet MS" w:hAnsi="Trebuchet MS" w:cs="Trebuchet MS"/>
          <w:sz w:val="22"/>
          <w:szCs w:val="22"/>
        </w:rPr>
        <w:t xml:space="preserve">The applicant’s attention is drawn to the requirement for submission of a Building Regulations application for the proposed development.  Please contact Building Control on 0118 937 2449 for advice.  </w:t>
      </w:r>
    </w:p>
    <w:p w:rsidR="00DC6DFB" w:rsidRPr="00DC6DFB" w:rsidRDefault="00DC6DFB" w:rsidP="009F58C6">
      <w:pPr>
        <w:rPr>
          <w:rFonts w:ascii="Trebuchet MS" w:hAnsi="Trebuchet MS"/>
          <w:bCs/>
          <w:sz w:val="22"/>
          <w:szCs w:val="22"/>
        </w:rPr>
      </w:pPr>
    </w:p>
    <w:p w:rsidR="005B0AC4" w:rsidRPr="00136A84" w:rsidRDefault="005B0AC4" w:rsidP="005B0AC4">
      <w:pPr>
        <w:ind w:left="11" w:hanging="11"/>
        <w:jc w:val="both"/>
        <w:rPr>
          <w:rFonts w:ascii="Trebuchet MS" w:hAnsi="Trebuchet MS" w:cs="Arial"/>
          <w:b/>
          <w:sz w:val="22"/>
          <w:szCs w:val="22"/>
          <w:u w:val="single"/>
          <w:lang w:val="en-US" w:eastAsia="en-US"/>
        </w:rPr>
      </w:pPr>
      <w:r w:rsidRPr="00136A84">
        <w:rPr>
          <w:rFonts w:ascii="Trebuchet MS" w:hAnsi="Trebuchet MS" w:cs="Arial"/>
          <w:b/>
          <w:sz w:val="22"/>
          <w:szCs w:val="22"/>
          <w:u w:val="single"/>
          <w:lang w:val="en-US" w:eastAsia="en-US"/>
        </w:rPr>
        <w:t>IF3</w:t>
      </w:r>
      <w:r w:rsidRPr="00136A84">
        <w:rPr>
          <w:rFonts w:ascii="Trebuchet MS" w:hAnsi="Trebuchet MS" w:cs="Arial"/>
          <w:b/>
          <w:sz w:val="22"/>
          <w:szCs w:val="22"/>
          <w:u w:val="single"/>
          <w:lang w:val="en-US" w:eastAsia="en-US"/>
        </w:rPr>
        <w:tab/>
        <w:t>Highways</w:t>
      </w:r>
    </w:p>
    <w:p w:rsidR="005B0AC4" w:rsidRPr="00136A84" w:rsidRDefault="005B0AC4" w:rsidP="005B0AC4">
      <w:pPr>
        <w:ind w:left="11" w:hanging="11"/>
        <w:jc w:val="both"/>
        <w:rPr>
          <w:rFonts w:ascii="Trebuchet MS" w:hAnsi="Trebuchet MS" w:cs="Arial"/>
          <w:sz w:val="22"/>
          <w:szCs w:val="22"/>
          <w:lang w:val="en-US" w:eastAsia="en-US"/>
        </w:rPr>
      </w:pPr>
      <w:proofErr w:type="spellStart"/>
      <w:r w:rsidRPr="00136A84">
        <w:rPr>
          <w:rFonts w:ascii="Trebuchet MS" w:hAnsi="Trebuchet MS" w:cs="Arial"/>
          <w:sz w:val="22"/>
          <w:szCs w:val="22"/>
          <w:lang w:val="en-US" w:eastAsia="en-US"/>
        </w:rPr>
        <w:t>i</w:t>
      </w:r>
      <w:proofErr w:type="spellEnd"/>
      <w:r w:rsidRPr="00136A84">
        <w:rPr>
          <w:rFonts w:ascii="Trebuchet MS" w:hAnsi="Trebuchet MS" w:cs="Arial"/>
          <w:sz w:val="22"/>
          <w:szCs w:val="22"/>
          <w:lang w:val="en-US" w:eastAsia="en-US"/>
        </w:rPr>
        <w:t xml:space="preserve">) The attention of the applicant is drawn to Section 59 of the Highways Act 1980, which enables the Highway Authority to recover expenses due to damage caused by extraordinary traffic. </w:t>
      </w:r>
    </w:p>
    <w:p w:rsidR="005B0AC4" w:rsidRPr="00136A84" w:rsidRDefault="005B0AC4" w:rsidP="005B0AC4">
      <w:pPr>
        <w:ind w:left="11" w:hanging="11"/>
        <w:jc w:val="both"/>
        <w:rPr>
          <w:rFonts w:ascii="Trebuchet MS" w:hAnsi="Trebuchet MS" w:cs="Arial"/>
          <w:sz w:val="22"/>
          <w:szCs w:val="22"/>
          <w:lang w:val="en-US" w:eastAsia="en-US"/>
        </w:rPr>
      </w:pPr>
      <w:r w:rsidRPr="00136A84">
        <w:rPr>
          <w:rFonts w:ascii="Trebuchet MS" w:hAnsi="Trebuchet MS" w:cs="Arial"/>
          <w:sz w:val="22"/>
          <w:szCs w:val="22"/>
          <w:lang w:val="en-US" w:eastAsia="en-US"/>
        </w:rPr>
        <w:t xml:space="preserve">ii) Any works affecting the Highway shall be in accordance with Reading Borough’s Council’s document “Guidance Notes for Activities on the Public Highway within the Borough of Reading”. The applicant should note that compliance with this document is mandatory and </w:t>
      </w:r>
      <w:proofErr w:type="spellStart"/>
      <w:r w:rsidRPr="00136A84">
        <w:rPr>
          <w:rFonts w:ascii="Trebuchet MS" w:hAnsi="Trebuchet MS" w:cs="Arial"/>
          <w:sz w:val="22"/>
          <w:szCs w:val="22"/>
          <w:lang w:val="en-US" w:eastAsia="en-US"/>
        </w:rPr>
        <w:t>licences</w:t>
      </w:r>
      <w:proofErr w:type="spellEnd"/>
      <w:r w:rsidRPr="00136A84">
        <w:rPr>
          <w:rFonts w:ascii="Trebuchet MS" w:hAnsi="Trebuchet MS" w:cs="Arial"/>
          <w:sz w:val="22"/>
          <w:szCs w:val="22"/>
          <w:lang w:val="en-US" w:eastAsia="en-US"/>
        </w:rPr>
        <w:t xml:space="preserve"> to work on the Highway will only be issued if the requirements contained within it are met. A copy can be obtained from the Council’s website. </w:t>
      </w:r>
    </w:p>
    <w:p w:rsidR="005B0AC4" w:rsidRPr="00136A84" w:rsidRDefault="005B0AC4" w:rsidP="005B0AC4">
      <w:pPr>
        <w:autoSpaceDE/>
        <w:jc w:val="both"/>
        <w:rPr>
          <w:rFonts w:ascii="Trebuchet MS" w:hAnsi="Trebuchet MS" w:cs="Trebuchet MS"/>
          <w:sz w:val="22"/>
          <w:szCs w:val="22"/>
          <w:lang w:eastAsia="en-US"/>
        </w:rPr>
      </w:pPr>
    </w:p>
    <w:p w:rsidR="005B0AC4" w:rsidRPr="00136A84" w:rsidRDefault="005B0AC4" w:rsidP="005B0AC4">
      <w:pPr>
        <w:ind w:right="29"/>
        <w:jc w:val="both"/>
        <w:rPr>
          <w:rFonts w:ascii="Trebuchet MS" w:hAnsi="Trebuchet MS" w:cs="Arial"/>
          <w:b/>
          <w:sz w:val="22"/>
          <w:szCs w:val="22"/>
          <w:u w:val="single"/>
          <w:lang w:val="en-US" w:eastAsia="en-US"/>
        </w:rPr>
      </w:pPr>
      <w:r w:rsidRPr="00136A84">
        <w:rPr>
          <w:rFonts w:ascii="Trebuchet MS" w:hAnsi="Trebuchet MS" w:cs="Arial"/>
          <w:b/>
          <w:sz w:val="22"/>
          <w:szCs w:val="22"/>
          <w:u w:val="single"/>
          <w:lang w:val="en-US" w:eastAsia="en-US"/>
        </w:rPr>
        <w:t>I13</w:t>
      </w:r>
      <w:r w:rsidRPr="00136A84">
        <w:rPr>
          <w:rFonts w:ascii="Trebuchet MS" w:hAnsi="Trebuchet MS" w:cs="Arial"/>
          <w:b/>
          <w:sz w:val="22"/>
          <w:szCs w:val="22"/>
          <w:u w:val="single"/>
          <w:lang w:val="en-US" w:eastAsia="en-US"/>
        </w:rPr>
        <w:tab/>
        <w:t>Parking Permits</w:t>
      </w:r>
    </w:p>
    <w:p w:rsidR="005B0AC4" w:rsidRPr="00136A84" w:rsidRDefault="005B0AC4" w:rsidP="005B0AC4">
      <w:pPr>
        <w:adjustRightInd w:val="0"/>
        <w:rPr>
          <w:rFonts w:ascii="Trebuchet MS" w:hAnsi="Trebuchet MS" w:cs="Arial"/>
          <w:sz w:val="22"/>
          <w:szCs w:val="22"/>
          <w:lang w:val="en-US" w:eastAsia="en-US"/>
        </w:rPr>
      </w:pPr>
      <w:r w:rsidRPr="00136A84">
        <w:rPr>
          <w:rFonts w:ascii="Trebuchet MS" w:hAnsi="Trebuchet MS" w:cs="Arial"/>
          <w:sz w:val="22"/>
          <w:szCs w:val="22"/>
          <w:lang w:val="en-US" w:eastAsia="en-US"/>
        </w:rPr>
        <w:t>The occupiers of the residential units will not be entitled to an on- street car parking</w:t>
      </w:r>
    </w:p>
    <w:p w:rsidR="005B0AC4" w:rsidRPr="00136A84" w:rsidRDefault="005B0AC4" w:rsidP="005B0AC4">
      <w:pPr>
        <w:adjustRightInd w:val="0"/>
        <w:rPr>
          <w:rFonts w:ascii="Trebuchet MS" w:hAnsi="Trebuchet MS" w:cs="Arial"/>
          <w:sz w:val="22"/>
          <w:szCs w:val="22"/>
          <w:lang w:val="en-US" w:eastAsia="en-US"/>
        </w:rPr>
      </w:pPr>
      <w:r w:rsidRPr="00136A84">
        <w:rPr>
          <w:rFonts w:ascii="Trebuchet MS" w:hAnsi="Trebuchet MS" w:cs="Arial"/>
          <w:sz w:val="22"/>
          <w:szCs w:val="22"/>
          <w:lang w:val="en-US" w:eastAsia="en-US"/>
        </w:rPr>
        <w:t xml:space="preserve">Permit. The parking permit conditions above place a requirement that the Council be notified of postal addresses of the residential units before occupation and that the occupiers/transferees to be informed of the prohibition on entitlement to a car parking permit. There is already a high level of on street car parking in the area and the site is located close to local facilities, with frequent public transport services on nearby roads. </w:t>
      </w:r>
    </w:p>
    <w:p w:rsidR="009F58C6" w:rsidRDefault="009F58C6" w:rsidP="009F58C6">
      <w:pPr>
        <w:rPr>
          <w:rFonts w:ascii="Trebuchet MS" w:hAnsi="Trebuchet MS"/>
        </w:rPr>
      </w:pPr>
    </w:p>
    <w:sectPr w:rsidR="009F58C6">
      <w:headerReference w:type="even" r:id="rId11"/>
      <w:headerReference w:type="default" r:id="rId12"/>
      <w:footerReference w:type="even" r:id="rId13"/>
      <w:footerReference w:type="default" r:id="rId14"/>
      <w:headerReference w:type="first" r:id="rId15"/>
      <w:footerReference w:type="first" r:id="rId16"/>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B31" w:rsidRDefault="00012B31">
      <w:r>
        <w:separator/>
      </w:r>
    </w:p>
  </w:endnote>
  <w:endnote w:type="continuationSeparator" w:id="0">
    <w:p w:rsidR="00012B31" w:rsidRDefault="00012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289" w:rsidRDefault="00D942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289" w:rsidRDefault="00D942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289" w:rsidRDefault="00D942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B31" w:rsidRDefault="00012B31">
      <w:r>
        <w:separator/>
      </w:r>
    </w:p>
  </w:footnote>
  <w:footnote w:type="continuationSeparator" w:id="0">
    <w:p w:rsidR="00012B31" w:rsidRDefault="00012B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289" w:rsidRDefault="00D942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289" w:rsidRDefault="00D9428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289" w:rsidRDefault="00D942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E63B86"/>
    <w:multiLevelType w:val="hybridMultilevel"/>
    <w:tmpl w:val="D7AA0FFA"/>
    <w:lvl w:ilvl="0" w:tplc="6E16CC0E">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3277D04"/>
    <w:multiLevelType w:val="hybridMultilevel"/>
    <w:tmpl w:val="09C4100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CB27747"/>
    <w:multiLevelType w:val="hybridMultilevel"/>
    <w:tmpl w:val="A3822236"/>
    <w:lvl w:ilvl="0" w:tplc="E9306222">
      <w:start w:val="1"/>
      <w:numFmt w:val="lowerLetter"/>
      <w:lvlText w:val="(%1)"/>
      <w:lvlJc w:val="left"/>
      <w:pPr>
        <w:ind w:left="360" w:hanging="360"/>
      </w:pPr>
      <w:rPr>
        <w:rFonts w:cs="Times New Roman" w:hint="default"/>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nsid w:val="3FA67413"/>
    <w:multiLevelType w:val="hybridMultilevel"/>
    <w:tmpl w:val="3DD43BB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25119A1"/>
    <w:multiLevelType w:val="hybridMultilevel"/>
    <w:tmpl w:val="C63EB584"/>
    <w:lvl w:ilvl="0" w:tplc="A254FF24">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BC95C14"/>
    <w:multiLevelType w:val="hybridMultilevel"/>
    <w:tmpl w:val="7C94C24A"/>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8"/>
  </w:num>
  <w:num w:numId="5">
    <w:abstractNumId w:val="2"/>
  </w:num>
  <w:num w:numId="6">
    <w:abstractNumId w:val="4"/>
  </w:num>
  <w:num w:numId="7">
    <w:abstractNumId w:val="10"/>
  </w:num>
  <w:num w:numId="8">
    <w:abstractNumId w:val="9"/>
  </w:num>
  <w:num w:numId="9">
    <w:abstractNumId w:val="3"/>
  </w:num>
  <w:num w:numId="10">
    <w:abstractNumId w:val="6"/>
  </w:num>
  <w:num w:numId="11">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57D"/>
    <w:rsid w:val="00012B31"/>
    <w:rsid w:val="00014A89"/>
    <w:rsid w:val="0001764C"/>
    <w:rsid w:val="00050B4A"/>
    <w:rsid w:val="000619A2"/>
    <w:rsid w:val="00066391"/>
    <w:rsid w:val="00073669"/>
    <w:rsid w:val="00136A84"/>
    <w:rsid w:val="00196C62"/>
    <w:rsid w:val="001E6B3A"/>
    <w:rsid w:val="002014EA"/>
    <w:rsid w:val="002122D1"/>
    <w:rsid w:val="002130A1"/>
    <w:rsid w:val="00225809"/>
    <w:rsid w:val="0027410D"/>
    <w:rsid w:val="00283C5B"/>
    <w:rsid w:val="002C16C8"/>
    <w:rsid w:val="002C304C"/>
    <w:rsid w:val="002D1772"/>
    <w:rsid w:val="002D6B8B"/>
    <w:rsid w:val="002F403C"/>
    <w:rsid w:val="00305D8E"/>
    <w:rsid w:val="003219A5"/>
    <w:rsid w:val="00345D33"/>
    <w:rsid w:val="00354CFA"/>
    <w:rsid w:val="00357B08"/>
    <w:rsid w:val="003630A2"/>
    <w:rsid w:val="003673C0"/>
    <w:rsid w:val="00374043"/>
    <w:rsid w:val="003769C0"/>
    <w:rsid w:val="003C27D7"/>
    <w:rsid w:val="003C6A04"/>
    <w:rsid w:val="003E1EDD"/>
    <w:rsid w:val="0040560C"/>
    <w:rsid w:val="004635CB"/>
    <w:rsid w:val="004742A5"/>
    <w:rsid w:val="004937A1"/>
    <w:rsid w:val="00496AB7"/>
    <w:rsid w:val="004D7B18"/>
    <w:rsid w:val="00517186"/>
    <w:rsid w:val="0051751A"/>
    <w:rsid w:val="0052714A"/>
    <w:rsid w:val="00533A91"/>
    <w:rsid w:val="005406D5"/>
    <w:rsid w:val="00571A6D"/>
    <w:rsid w:val="00573E19"/>
    <w:rsid w:val="00586965"/>
    <w:rsid w:val="005925A3"/>
    <w:rsid w:val="005B0AC4"/>
    <w:rsid w:val="005B2753"/>
    <w:rsid w:val="005B7377"/>
    <w:rsid w:val="005C7107"/>
    <w:rsid w:val="005F634A"/>
    <w:rsid w:val="00611147"/>
    <w:rsid w:val="0063394C"/>
    <w:rsid w:val="00641775"/>
    <w:rsid w:val="00651F8A"/>
    <w:rsid w:val="0067757D"/>
    <w:rsid w:val="006C65DF"/>
    <w:rsid w:val="006D0A5C"/>
    <w:rsid w:val="006F4F86"/>
    <w:rsid w:val="0072170D"/>
    <w:rsid w:val="00737280"/>
    <w:rsid w:val="007404C4"/>
    <w:rsid w:val="007737B9"/>
    <w:rsid w:val="00775110"/>
    <w:rsid w:val="00776450"/>
    <w:rsid w:val="00780CBD"/>
    <w:rsid w:val="007838C0"/>
    <w:rsid w:val="007D2065"/>
    <w:rsid w:val="00803038"/>
    <w:rsid w:val="008511B9"/>
    <w:rsid w:val="00863846"/>
    <w:rsid w:val="00865F8B"/>
    <w:rsid w:val="00877629"/>
    <w:rsid w:val="00880D43"/>
    <w:rsid w:val="0089157B"/>
    <w:rsid w:val="008C6E35"/>
    <w:rsid w:val="008F32B6"/>
    <w:rsid w:val="008F4F6C"/>
    <w:rsid w:val="009011DE"/>
    <w:rsid w:val="00917BD1"/>
    <w:rsid w:val="00921A9B"/>
    <w:rsid w:val="00925131"/>
    <w:rsid w:val="00940F7C"/>
    <w:rsid w:val="009443B1"/>
    <w:rsid w:val="00950D20"/>
    <w:rsid w:val="00952124"/>
    <w:rsid w:val="0096078B"/>
    <w:rsid w:val="00963D7F"/>
    <w:rsid w:val="0097110D"/>
    <w:rsid w:val="00973BD3"/>
    <w:rsid w:val="00977523"/>
    <w:rsid w:val="009A3C90"/>
    <w:rsid w:val="009B7060"/>
    <w:rsid w:val="009B738E"/>
    <w:rsid w:val="009D4283"/>
    <w:rsid w:val="009E2596"/>
    <w:rsid w:val="009E5147"/>
    <w:rsid w:val="009F54DD"/>
    <w:rsid w:val="009F58C6"/>
    <w:rsid w:val="00A0213D"/>
    <w:rsid w:val="00A45A2E"/>
    <w:rsid w:val="00A61564"/>
    <w:rsid w:val="00A66DDF"/>
    <w:rsid w:val="00AA3666"/>
    <w:rsid w:val="00AA7B6A"/>
    <w:rsid w:val="00AB2632"/>
    <w:rsid w:val="00AE3AC8"/>
    <w:rsid w:val="00B22150"/>
    <w:rsid w:val="00B27ABC"/>
    <w:rsid w:val="00B57BAE"/>
    <w:rsid w:val="00B70A2E"/>
    <w:rsid w:val="00B96981"/>
    <w:rsid w:val="00BE01B6"/>
    <w:rsid w:val="00BF19CD"/>
    <w:rsid w:val="00C00091"/>
    <w:rsid w:val="00C00B09"/>
    <w:rsid w:val="00C21716"/>
    <w:rsid w:val="00C24989"/>
    <w:rsid w:val="00C31DD2"/>
    <w:rsid w:val="00C864D3"/>
    <w:rsid w:val="00CB7DAA"/>
    <w:rsid w:val="00CD1F34"/>
    <w:rsid w:val="00CD391E"/>
    <w:rsid w:val="00CE46AE"/>
    <w:rsid w:val="00CF11CF"/>
    <w:rsid w:val="00CF4889"/>
    <w:rsid w:val="00D0332B"/>
    <w:rsid w:val="00D07DE0"/>
    <w:rsid w:val="00D1524E"/>
    <w:rsid w:val="00D25B5A"/>
    <w:rsid w:val="00D32B49"/>
    <w:rsid w:val="00D553BF"/>
    <w:rsid w:val="00D62353"/>
    <w:rsid w:val="00D83254"/>
    <w:rsid w:val="00D86EFB"/>
    <w:rsid w:val="00D94289"/>
    <w:rsid w:val="00D95C1F"/>
    <w:rsid w:val="00DA3375"/>
    <w:rsid w:val="00DC6DFB"/>
    <w:rsid w:val="00DF08A4"/>
    <w:rsid w:val="00DF23D1"/>
    <w:rsid w:val="00E01C0D"/>
    <w:rsid w:val="00E36153"/>
    <w:rsid w:val="00E508FE"/>
    <w:rsid w:val="00E50CE1"/>
    <w:rsid w:val="00E63463"/>
    <w:rsid w:val="00E651C9"/>
    <w:rsid w:val="00EA13BE"/>
    <w:rsid w:val="00EA57E9"/>
    <w:rsid w:val="00F00277"/>
    <w:rsid w:val="00F172D3"/>
    <w:rsid w:val="00F263F1"/>
    <w:rsid w:val="00F41F06"/>
    <w:rsid w:val="00F73476"/>
    <w:rsid w:val="00F73558"/>
    <w:rsid w:val="00F776DF"/>
    <w:rsid w:val="00FD0D3C"/>
    <w:rsid w:val="00FD4E5C"/>
    <w:rsid w:val="00FF6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2">
    <w:name w:val="heading 2"/>
    <w:basedOn w:val="Normal"/>
    <w:next w:val="Normal"/>
    <w:qFormat/>
    <w:pPr>
      <w:keepNext/>
      <w:outlineLvl w:val="1"/>
    </w:pPr>
    <w:rPr>
      <w:b/>
      <w:bCs/>
      <w:noProof/>
      <w:sz w:val="24"/>
      <w:szCs w:val="24"/>
      <w:lang w:val="en-US"/>
    </w:rPr>
  </w:style>
  <w:style w:type="paragraph" w:styleId="Heading3">
    <w:name w:val="heading 3"/>
    <w:basedOn w:val="Normal"/>
    <w:next w:val="Normal"/>
    <w:qFormat/>
    <w:pPr>
      <w:keepNext/>
      <w:keepLines/>
      <w:spacing w:before="200"/>
      <w:outlineLvl w:val="2"/>
    </w:pPr>
    <w:rPr>
      <w:rFonts w:ascii="Cambria" w:hAnsi="Cambria"/>
      <w:b/>
      <w:bCs/>
      <w:color w:val="4F81B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Times New Roman" w:hAnsi="Times New Roman" w:cs="Times New Roman"/>
      <w:b/>
      <w:bCs/>
      <w:noProof/>
      <w:sz w:val="24"/>
      <w:szCs w:val="24"/>
      <w:lang w:val="en-US" w:eastAsia="en-GB"/>
    </w:rPr>
  </w:style>
  <w:style w:type="character" w:customStyle="1" w:styleId="Heading3Char">
    <w:name w:val="Heading 3 Char"/>
    <w:rPr>
      <w:rFonts w:ascii="Cambria" w:hAnsi="Cambria" w:cs="Times New Roman"/>
      <w:b/>
      <w:bCs/>
      <w:color w:val="4F81BD"/>
      <w:sz w:val="20"/>
      <w:szCs w:val="20"/>
      <w:lang w:val="x-none" w:eastAsia="en-GB"/>
    </w:rPr>
  </w:style>
  <w:style w:type="paragraph" w:styleId="PlainText">
    <w:name w:val="Plain Text"/>
    <w:basedOn w:val="Normal"/>
    <w:uiPriority w:val="99"/>
    <w:pPr>
      <w:autoSpaceDE/>
      <w:autoSpaceDN/>
    </w:pPr>
    <w:rPr>
      <w:rFonts w:ascii="Courier New" w:hAnsi="Courier New" w:cs="Courier New"/>
    </w:rPr>
  </w:style>
  <w:style w:type="character" w:customStyle="1" w:styleId="PlainTextChar">
    <w:name w:val="Plain Text Char"/>
    <w:uiPriority w:val="99"/>
    <w:rPr>
      <w:rFonts w:ascii="Courier New" w:hAnsi="Courier New" w:cs="Courier New"/>
      <w:sz w:val="20"/>
      <w:szCs w:val="20"/>
      <w:lang w:val="x-none" w:eastAsia="en-GB"/>
    </w:rPr>
  </w:style>
  <w:style w:type="paragraph" w:styleId="BodyText">
    <w:name w:val="Body Text"/>
    <w:basedOn w:val="Normal"/>
    <w:semiHidden/>
    <w:pPr>
      <w:overflowPunct w:val="0"/>
    </w:pPr>
    <w:rPr>
      <w:b/>
      <w:bCs/>
      <w:sz w:val="24"/>
      <w:szCs w:val="24"/>
      <w:lang w:eastAsia="en-US"/>
    </w:rPr>
  </w:style>
  <w:style w:type="character" w:customStyle="1" w:styleId="BodyTextChar">
    <w:name w:val="Body Text Char"/>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val="x-none" w:eastAsia="en-GB"/>
    </w:rPr>
  </w:style>
  <w:style w:type="paragraph" w:styleId="BodyText3">
    <w:name w:val="Body Text 3"/>
    <w:basedOn w:val="Normal"/>
    <w:semiHidden/>
    <w:pPr>
      <w:spacing w:after="120"/>
    </w:pPr>
    <w:rPr>
      <w:sz w:val="16"/>
      <w:szCs w:val="16"/>
    </w:rPr>
  </w:style>
  <w:style w:type="character" w:customStyle="1" w:styleId="BodyText3Char">
    <w:name w:val="Body Text 3 Char"/>
    <w:rPr>
      <w:rFonts w:ascii="Times New Roman" w:hAnsi="Times New Roman" w:cs="Times New Roman"/>
      <w:sz w:val="16"/>
      <w:szCs w:val="16"/>
      <w:lang w:val="x-none" w:eastAsia="en-GB"/>
    </w:rPr>
  </w:style>
  <w:style w:type="character" w:styleId="Hyperlink">
    <w:name w:val="Hyperlink"/>
    <w:semiHidden/>
    <w:rPr>
      <w:rFonts w:ascii="Times New Roman" w:hAnsi="Times New Roman" w:cs="Times New Roman"/>
      <w:color w:val="0000FF"/>
      <w:u w:val="single"/>
    </w:rPr>
  </w:style>
  <w:style w:type="character" w:customStyle="1" w:styleId="Heading4Char">
    <w:name w:val="Heading 4 Char"/>
    <w:rPr>
      <w:rFonts w:ascii="Calibri" w:hAnsi="Calibri" w:cs="Times New Roman"/>
      <w:b/>
      <w:bCs/>
      <w:sz w:val="28"/>
      <w:szCs w:val="28"/>
      <w:lang w:val="en-GB" w:eastAsia="en-GB"/>
    </w:rPr>
  </w:style>
  <w:style w:type="paragraph" w:styleId="BodyTextIndent">
    <w:name w:val="Body Text Indent"/>
    <w:basedOn w:val="Normal"/>
    <w:semiHidden/>
    <w:pPr>
      <w:spacing w:after="120" w:line="480" w:lineRule="auto"/>
    </w:pPr>
  </w:style>
  <w:style w:type="character" w:customStyle="1" w:styleId="BodyTextIndentChar">
    <w:name w:val="Body Text Indent Char"/>
    <w:rPr>
      <w:rFonts w:ascii="Times New Roman" w:hAnsi="Times New Roman" w:cs="Times New Roman"/>
      <w:sz w:val="20"/>
      <w:szCs w:val="20"/>
      <w:lang w:val="en-GB" w:eastAsia="en-GB"/>
    </w:rPr>
  </w:style>
  <w:style w:type="character" w:customStyle="1" w:styleId="BodyText2Char">
    <w:name w:val="Body Text 2 Char"/>
    <w:rPr>
      <w:rFonts w:ascii="Times New Roman" w:hAnsi="Times New Roman" w:cs="Times New Roman"/>
      <w:sz w:val="20"/>
      <w:szCs w:val="20"/>
      <w:lang w:val="en-GB" w:eastAsia="en-GB"/>
    </w:rPr>
  </w:style>
  <w:style w:type="paragraph" w:styleId="FootnoteText">
    <w:name w:val="footnote text"/>
    <w:basedOn w:val="Normal"/>
    <w:semiHidden/>
    <w:pPr>
      <w:overflowPunct w:val="0"/>
      <w:adjustRightInd w:val="0"/>
      <w:textAlignment w:val="baseline"/>
    </w:pPr>
    <w:rPr>
      <w:rFonts w:ascii="Trebuchet MS" w:hAnsi="Trebuchet MS"/>
      <w:lang w:eastAsia="en-US"/>
    </w:rPr>
  </w:style>
  <w:style w:type="character" w:customStyle="1" w:styleId="FootnoteTextChar">
    <w:name w:val="Footnote Text Char"/>
    <w:rPr>
      <w:rFonts w:ascii="Trebuchet MS" w:hAnsi="Trebuchet MS" w:cs="Times New Roman"/>
      <w:sz w:val="20"/>
      <w:szCs w:val="20"/>
      <w:lang w:val="en-GB" w:eastAsia="x-none"/>
    </w:rPr>
  </w:style>
  <w:style w:type="character" w:styleId="FootnoteReference">
    <w:name w:val="footnote reference"/>
    <w:semiHidden/>
    <w:rPr>
      <w:vertAlign w:val="superscript"/>
    </w:rPr>
  </w:style>
  <w:style w:type="paragraph" w:styleId="BodyText2">
    <w:name w:val="Body Text 2"/>
    <w:basedOn w:val="Normal"/>
    <w:semiHidden/>
    <w:pPr>
      <w:jc w:val="both"/>
    </w:pPr>
    <w:rPr>
      <w:rFonts w:ascii="Trebuchet MS" w:hAnsi="Trebuchet MS"/>
      <w:bCs/>
      <w:sz w:val="22"/>
      <w:szCs w:val="22"/>
    </w:rPr>
  </w:style>
  <w:style w:type="character" w:styleId="Strong">
    <w:name w:val="Strong"/>
    <w:uiPriority w:val="22"/>
    <w:qFormat/>
    <w:rsid w:val="00496AB7"/>
    <w:rPr>
      <w:b/>
      <w:bCs/>
    </w:rPr>
  </w:style>
  <w:style w:type="paragraph" w:customStyle="1" w:styleId="Heading">
    <w:name w:val="Heading"/>
    <w:basedOn w:val="Normal"/>
    <w:next w:val="Normal"/>
    <w:rsid w:val="009F58C6"/>
    <w:pPr>
      <w:tabs>
        <w:tab w:val="center" w:pos="4873"/>
      </w:tabs>
      <w:suppressAutoHyphens/>
      <w:autoSpaceDE/>
      <w:autoSpaceDN/>
      <w:spacing w:after="240"/>
      <w:jc w:val="both"/>
    </w:pPr>
    <w:rPr>
      <w:rFonts w:ascii="Trebuchet MS" w:hAnsi="Trebuchet MS"/>
      <w:b/>
      <w:spacing w:val="-3"/>
      <w:sz w:val="24"/>
      <w:lang w:eastAsia="en-US"/>
    </w:rPr>
  </w:style>
  <w:style w:type="paragraph" w:customStyle="1" w:styleId="Default">
    <w:name w:val="Default"/>
    <w:rsid w:val="009A3C90"/>
    <w:pPr>
      <w:autoSpaceDE w:val="0"/>
      <w:autoSpaceDN w:val="0"/>
      <w:adjustRightInd w:val="0"/>
    </w:pPr>
    <w:rPr>
      <w:rFonts w:ascii="Trebuchet MS" w:hAnsi="Trebuchet MS" w:cs="Trebuchet MS"/>
      <w:color w:val="000000"/>
      <w:sz w:val="24"/>
      <w:szCs w:val="24"/>
    </w:rPr>
  </w:style>
  <w:style w:type="paragraph" w:styleId="Header">
    <w:name w:val="header"/>
    <w:basedOn w:val="Normal"/>
    <w:link w:val="HeaderChar"/>
    <w:uiPriority w:val="99"/>
    <w:unhideWhenUsed/>
    <w:rsid w:val="00D94289"/>
    <w:pPr>
      <w:tabs>
        <w:tab w:val="center" w:pos="4513"/>
        <w:tab w:val="right" w:pos="9026"/>
      </w:tabs>
    </w:pPr>
  </w:style>
  <w:style w:type="character" w:customStyle="1" w:styleId="HeaderChar">
    <w:name w:val="Header Char"/>
    <w:basedOn w:val="DefaultParagraphFont"/>
    <w:link w:val="Header"/>
    <w:uiPriority w:val="99"/>
    <w:rsid w:val="00D94289"/>
  </w:style>
  <w:style w:type="paragraph" w:styleId="Footer">
    <w:name w:val="footer"/>
    <w:basedOn w:val="Normal"/>
    <w:link w:val="FooterChar"/>
    <w:uiPriority w:val="99"/>
    <w:unhideWhenUsed/>
    <w:rsid w:val="00D94289"/>
    <w:pPr>
      <w:tabs>
        <w:tab w:val="center" w:pos="4513"/>
        <w:tab w:val="right" w:pos="9026"/>
      </w:tabs>
    </w:pPr>
  </w:style>
  <w:style w:type="character" w:customStyle="1" w:styleId="FooterChar">
    <w:name w:val="Footer Char"/>
    <w:basedOn w:val="DefaultParagraphFont"/>
    <w:link w:val="Footer"/>
    <w:uiPriority w:val="99"/>
    <w:rsid w:val="00D94289"/>
  </w:style>
  <w:style w:type="paragraph" w:styleId="NoSpacing">
    <w:name w:val="No Spacing"/>
    <w:uiPriority w:val="1"/>
    <w:qFormat/>
    <w:rsid w:val="00136A84"/>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2">
    <w:name w:val="heading 2"/>
    <w:basedOn w:val="Normal"/>
    <w:next w:val="Normal"/>
    <w:qFormat/>
    <w:pPr>
      <w:keepNext/>
      <w:outlineLvl w:val="1"/>
    </w:pPr>
    <w:rPr>
      <w:b/>
      <w:bCs/>
      <w:noProof/>
      <w:sz w:val="24"/>
      <w:szCs w:val="24"/>
      <w:lang w:val="en-US"/>
    </w:rPr>
  </w:style>
  <w:style w:type="paragraph" w:styleId="Heading3">
    <w:name w:val="heading 3"/>
    <w:basedOn w:val="Normal"/>
    <w:next w:val="Normal"/>
    <w:qFormat/>
    <w:pPr>
      <w:keepNext/>
      <w:keepLines/>
      <w:spacing w:before="200"/>
      <w:outlineLvl w:val="2"/>
    </w:pPr>
    <w:rPr>
      <w:rFonts w:ascii="Cambria" w:hAnsi="Cambria"/>
      <w:b/>
      <w:bCs/>
      <w:color w:val="4F81B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Times New Roman" w:hAnsi="Times New Roman" w:cs="Times New Roman"/>
      <w:b/>
      <w:bCs/>
      <w:noProof/>
      <w:sz w:val="24"/>
      <w:szCs w:val="24"/>
      <w:lang w:val="en-US" w:eastAsia="en-GB"/>
    </w:rPr>
  </w:style>
  <w:style w:type="character" w:customStyle="1" w:styleId="Heading3Char">
    <w:name w:val="Heading 3 Char"/>
    <w:rPr>
      <w:rFonts w:ascii="Cambria" w:hAnsi="Cambria" w:cs="Times New Roman"/>
      <w:b/>
      <w:bCs/>
      <w:color w:val="4F81BD"/>
      <w:sz w:val="20"/>
      <w:szCs w:val="20"/>
      <w:lang w:val="x-none" w:eastAsia="en-GB"/>
    </w:rPr>
  </w:style>
  <w:style w:type="paragraph" w:styleId="PlainText">
    <w:name w:val="Plain Text"/>
    <w:basedOn w:val="Normal"/>
    <w:uiPriority w:val="99"/>
    <w:pPr>
      <w:autoSpaceDE/>
      <w:autoSpaceDN/>
    </w:pPr>
    <w:rPr>
      <w:rFonts w:ascii="Courier New" w:hAnsi="Courier New" w:cs="Courier New"/>
    </w:rPr>
  </w:style>
  <w:style w:type="character" w:customStyle="1" w:styleId="PlainTextChar">
    <w:name w:val="Plain Text Char"/>
    <w:uiPriority w:val="99"/>
    <w:rPr>
      <w:rFonts w:ascii="Courier New" w:hAnsi="Courier New" w:cs="Courier New"/>
      <w:sz w:val="20"/>
      <w:szCs w:val="20"/>
      <w:lang w:val="x-none" w:eastAsia="en-GB"/>
    </w:rPr>
  </w:style>
  <w:style w:type="paragraph" w:styleId="BodyText">
    <w:name w:val="Body Text"/>
    <w:basedOn w:val="Normal"/>
    <w:semiHidden/>
    <w:pPr>
      <w:overflowPunct w:val="0"/>
    </w:pPr>
    <w:rPr>
      <w:b/>
      <w:bCs/>
      <w:sz w:val="24"/>
      <w:szCs w:val="24"/>
      <w:lang w:eastAsia="en-US"/>
    </w:rPr>
  </w:style>
  <w:style w:type="character" w:customStyle="1" w:styleId="BodyTextChar">
    <w:name w:val="Body Text Char"/>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val="x-none" w:eastAsia="en-GB"/>
    </w:rPr>
  </w:style>
  <w:style w:type="paragraph" w:styleId="BodyText3">
    <w:name w:val="Body Text 3"/>
    <w:basedOn w:val="Normal"/>
    <w:semiHidden/>
    <w:pPr>
      <w:spacing w:after="120"/>
    </w:pPr>
    <w:rPr>
      <w:sz w:val="16"/>
      <w:szCs w:val="16"/>
    </w:rPr>
  </w:style>
  <w:style w:type="character" w:customStyle="1" w:styleId="BodyText3Char">
    <w:name w:val="Body Text 3 Char"/>
    <w:rPr>
      <w:rFonts w:ascii="Times New Roman" w:hAnsi="Times New Roman" w:cs="Times New Roman"/>
      <w:sz w:val="16"/>
      <w:szCs w:val="16"/>
      <w:lang w:val="x-none" w:eastAsia="en-GB"/>
    </w:rPr>
  </w:style>
  <w:style w:type="character" w:styleId="Hyperlink">
    <w:name w:val="Hyperlink"/>
    <w:semiHidden/>
    <w:rPr>
      <w:rFonts w:ascii="Times New Roman" w:hAnsi="Times New Roman" w:cs="Times New Roman"/>
      <w:color w:val="0000FF"/>
      <w:u w:val="single"/>
    </w:rPr>
  </w:style>
  <w:style w:type="character" w:customStyle="1" w:styleId="Heading4Char">
    <w:name w:val="Heading 4 Char"/>
    <w:rPr>
      <w:rFonts w:ascii="Calibri" w:hAnsi="Calibri" w:cs="Times New Roman"/>
      <w:b/>
      <w:bCs/>
      <w:sz w:val="28"/>
      <w:szCs w:val="28"/>
      <w:lang w:val="en-GB" w:eastAsia="en-GB"/>
    </w:rPr>
  </w:style>
  <w:style w:type="paragraph" w:styleId="BodyTextIndent">
    <w:name w:val="Body Text Indent"/>
    <w:basedOn w:val="Normal"/>
    <w:semiHidden/>
    <w:pPr>
      <w:spacing w:after="120" w:line="480" w:lineRule="auto"/>
    </w:pPr>
  </w:style>
  <w:style w:type="character" w:customStyle="1" w:styleId="BodyTextIndentChar">
    <w:name w:val="Body Text Indent Char"/>
    <w:rPr>
      <w:rFonts w:ascii="Times New Roman" w:hAnsi="Times New Roman" w:cs="Times New Roman"/>
      <w:sz w:val="20"/>
      <w:szCs w:val="20"/>
      <w:lang w:val="en-GB" w:eastAsia="en-GB"/>
    </w:rPr>
  </w:style>
  <w:style w:type="character" w:customStyle="1" w:styleId="BodyText2Char">
    <w:name w:val="Body Text 2 Char"/>
    <w:rPr>
      <w:rFonts w:ascii="Times New Roman" w:hAnsi="Times New Roman" w:cs="Times New Roman"/>
      <w:sz w:val="20"/>
      <w:szCs w:val="20"/>
      <w:lang w:val="en-GB" w:eastAsia="en-GB"/>
    </w:rPr>
  </w:style>
  <w:style w:type="paragraph" w:styleId="FootnoteText">
    <w:name w:val="footnote text"/>
    <w:basedOn w:val="Normal"/>
    <w:semiHidden/>
    <w:pPr>
      <w:overflowPunct w:val="0"/>
      <w:adjustRightInd w:val="0"/>
      <w:textAlignment w:val="baseline"/>
    </w:pPr>
    <w:rPr>
      <w:rFonts w:ascii="Trebuchet MS" w:hAnsi="Trebuchet MS"/>
      <w:lang w:eastAsia="en-US"/>
    </w:rPr>
  </w:style>
  <w:style w:type="character" w:customStyle="1" w:styleId="FootnoteTextChar">
    <w:name w:val="Footnote Text Char"/>
    <w:rPr>
      <w:rFonts w:ascii="Trebuchet MS" w:hAnsi="Trebuchet MS" w:cs="Times New Roman"/>
      <w:sz w:val="20"/>
      <w:szCs w:val="20"/>
      <w:lang w:val="en-GB" w:eastAsia="x-none"/>
    </w:rPr>
  </w:style>
  <w:style w:type="character" w:styleId="FootnoteReference">
    <w:name w:val="footnote reference"/>
    <w:semiHidden/>
    <w:rPr>
      <w:vertAlign w:val="superscript"/>
    </w:rPr>
  </w:style>
  <w:style w:type="paragraph" w:styleId="BodyText2">
    <w:name w:val="Body Text 2"/>
    <w:basedOn w:val="Normal"/>
    <w:semiHidden/>
    <w:pPr>
      <w:jc w:val="both"/>
    </w:pPr>
    <w:rPr>
      <w:rFonts w:ascii="Trebuchet MS" w:hAnsi="Trebuchet MS"/>
      <w:bCs/>
      <w:sz w:val="22"/>
      <w:szCs w:val="22"/>
    </w:rPr>
  </w:style>
  <w:style w:type="character" w:styleId="Strong">
    <w:name w:val="Strong"/>
    <w:uiPriority w:val="22"/>
    <w:qFormat/>
    <w:rsid w:val="00496AB7"/>
    <w:rPr>
      <w:b/>
      <w:bCs/>
    </w:rPr>
  </w:style>
  <w:style w:type="paragraph" w:customStyle="1" w:styleId="Heading">
    <w:name w:val="Heading"/>
    <w:basedOn w:val="Normal"/>
    <w:next w:val="Normal"/>
    <w:rsid w:val="009F58C6"/>
    <w:pPr>
      <w:tabs>
        <w:tab w:val="center" w:pos="4873"/>
      </w:tabs>
      <w:suppressAutoHyphens/>
      <w:autoSpaceDE/>
      <w:autoSpaceDN/>
      <w:spacing w:after="240"/>
      <w:jc w:val="both"/>
    </w:pPr>
    <w:rPr>
      <w:rFonts w:ascii="Trebuchet MS" w:hAnsi="Trebuchet MS"/>
      <w:b/>
      <w:spacing w:val="-3"/>
      <w:sz w:val="24"/>
      <w:lang w:eastAsia="en-US"/>
    </w:rPr>
  </w:style>
  <w:style w:type="paragraph" w:customStyle="1" w:styleId="Default">
    <w:name w:val="Default"/>
    <w:rsid w:val="009A3C90"/>
    <w:pPr>
      <w:autoSpaceDE w:val="0"/>
      <w:autoSpaceDN w:val="0"/>
      <w:adjustRightInd w:val="0"/>
    </w:pPr>
    <w:rPr>
      <w:rFonts w:ascii="Trebuchet MS" w:hAnsi="Trebuchet MS" w:cs="Trebuchet MS"/>
      <w:color w:val="000000"/>
      <w:sz w:val="24"/>
      <w:szCs w:val="24"/>
    </w:rPr>
  </w:style>
  <w:style w:type="paragraph" w:styleId="Header">
    <w:name w:val="header"/>
    <w:basedOn w:val="Normal"/>
    <w:link w:val="HeaderChar"/>
    <w:uiPriority w:val="99"/>
    <w:unhideWhenUsed/>
    <w:rsid w:val="00D94289"/>
    <w:pPr>
      <w:tabs>
        <w:tab w:val="center" w:pos="4513"/>
        <w:tab w:val="right" w:pos="9026"/>
      </w:tabs>
    </w:pPr>
  </w:style>
  <w:style w:type="character" w:customStyle="1" w:styleId="HeaderChar">
    <w:name w:val="Header Char"/>
    <w:basedOn w:val="DefaultParagraphFont"/>
    <w:link w:val="Header"/>
    <w:uiPriority w:val="99"/>
    <w:rsid w:val="00D94289"/>
  </w:style>
  <w:style w:type="paragraph" w:styleId="Footer">
    <w:name w:val="footer"/>
    <w:basedOn w:val="Normal"/>
    <w:link w:val="FooterChar"/>
    <w:uiPriority w:val="99"/>
    <w:unhideWhenUsed/>
    <w:rsid w:val="00D94289"/>
    <w:pPr>
      <w:tabs>
        <w:tab w:val="center" w:pos="4513"/>
        <w:tab w:val="right" w:pos="9026"/>
      </w:tabs>
    </w:pPr>
  </w:style>
  <w:style w:type="character" w:customStyle="1" w:styleId="FooterChar">
    <w:name w:val="Footer Char"/>
    <w:basedOn w:val="DefaultParagraphFont"/>
    <w:link w:val="Footer"/>
    <w:uiPriority w:val="99"/>
    <w:rsid w:val="00D94289"/>
  </w:style>
  <w:style w:type="paragraph" w:styleId="NoSpacing">
    <w:name w:val="No Spacing"/>
    <w:uiPriority w:val="1"/>
    <w:qFormat/>
    <w:rsid w:val="00136A84"/>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49486">
      <w:bodyDiv w:val="1"/>
      <w:marLeft w:val="0"/>
      <w:marRight w:val="0"/>
      <w:marTop w:val="0"/>
      <w:marBottom w:val="0"/>
      <w:divBdr>
        <w:top w:val="none" w:sz="0" w:space="0" w:color="auto"/>
        <w:left w:val="none" w:sz="0" w:space="0" w:color="auto"/>
        <w:bottom w:val="none" w:sz="0" w:space="0" w:color="auto"/>
        <w:right w:val="none" w:sz="0" w:space="0" w:color="auto"/>
      </w:divBdr>
    </w:div>
    <w:div w:id="878205633">
      <w:bodyDiv w:val="1"/>
      <w:marLeft w:val="0"/>
      <w:marRight w:val="0"/>
      <w:marTop w:val="0"/>
      <w:marBottom w:val="0"/>
      <w:divBdr>
        <w:top w:val="none" w:sz="0" w:space="0" w:color="auto"/>
        <w:left w:val="none" w:sz="0" w:space="0" w:color="auto"/>
        <w:bottom w:val="none" w:sz="0" w:space="0" w:color="auto"/>
        <w:right w:val="none" w:sz="0" w:space="0" w:color="auto"/>
      </w:divBdr>
    </w:div>
    <w:div w:id="995306862">
      <w:bodyDiv w:val="1"/>
      <w:marLeft w:val="0"/>
      <w:marRight w:val="0"/>
      <w:marTop w:val="0"/>
      <w:marBottom w:val="0"/>
      <w:divBdr>
        <w:top w:val="none" w:sz="0" w:space="0" w:color="auto"/>
        <w:left w:val="none" w:sz="0" w:space="0" w:color="auto"/>
        <w:bottom w:val="none" w:sz="0" w:space="0" w:color="auto"/>
        <w:right w:val="none" w:sz="0" w:space="0" w:color="auto"/>
      </w:divBdr>
    </w:div>
    <w:div w:id="1764570032">
      <w:bodyDiv w:val="1"/>
      <w:marLeft w:val="0"/>
      <w:marRight w:val="0"/>
      <w:marTop w:val="0"/>
      <w:marBottom w:val="0"/>
      <w:divBdr>
        <w:top w:val="none" w:sz="0" w:space="0" w:color="auto"/>
        <w:left w:val="none" w:sz="0" w:space="0" w:color="auto"/>
        <w:bottom w:val="none" w:sz="0" w:space="0" w:color="auto"/>
        <w:right w:val="none" w:sz="0" w:space="0" w:color="auto"/>
      </w:divBdr>
    </w:div>
    <w:div w:id="189250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8</Pages>
  <Words>2976</Words>
  <Characters>16239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19177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11</cp:revision>
  <cp:lastPrinted>2015-04-24T17:15:00Z</cp:lastPrinted>
  <dcterms:created xsi:type="dcterms:W3CDTF">2018-02-09T11:48:00Z</dcterms:created>
  <dcterms:modified xsi:type="dcterms:W3CDTF">2018-02-09T17:10:00Z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2018-02-09T11:47:56Z</vt:filetime>
  </property>
</Properties>
</file>