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8A6" w:rsidRPr="00983DA9" w:rsidRDefault="008848A6" w:rsidP="008848A6">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8848A6" w:rsidRPr="00983DA9" w:rsidRDefault="008848A6" w:rsidP="008848A6">
      <w:pPr>
        <w:overflowPunct w:val="0"/>
        <w:autoSpaceDE w:val="0"/>
        <w:autoSpaceDN w:val="0"/>
        <w:adjustRightInd w:val="0"/>
        <w:spacing w:after="0" w:line="240" w:lineRule="auto"/>
        <w:ind w:left="2717" w:hanging="1980"/>
        <w:jc w:val="both"/>
        <w:textAlignment w:val="baseline"/>
        <w:rPr>
          <w:rFonts w:ascii="Trebuchet MS" w:eastAsia="Times New Roman" w:hAnsi="Trebuchet MS" w:cs="Times New Roman"/>
          <w:b/>
        </w:rPr>
      </w:pPr>
      <w:r w:rsidRPr="00983DA9">
        <w:rPr>
          <w:rFonts w:ascii="Trebuchet MS" w:eastAsia="Times New Roman" w:hAnsi="Trebuchet MS" w:cs="Times New Roman"/>
          <w:b/>
        </w:rPr>
        <w:t>Ward</w:t>
      </w:r>
      <w:r w:rsidRPr="00983DA9">
        <w:rPr>
          <w:rFonts w:ascii="Trebuchet MS" w:eastAsia="Times New Roman" w:hAnsi="Trebuchet MS" w:cs="Times New Roman"/>
        </w:rPr>
        <w:t>:</w:t>
      </w:r>
      <w:r w:rsidRPr="00983DA9">
        <w:rPr>
          <w:rFonts w:ascii="Trebuchet MS" w:eastAsia="Times New Roman" w:hAnsi="Trebuchet MS" w:cs="Times New Roman"/>
        </w:rPr>
        <w:tab/>
        <w:t>Whitley</w:t>
      </w:r>
    </w:p>
    <w:p w:rsidR="008848A6" w:rsidRPr="00983DA9" w:rsidRDefault="008848A6" w:rsidP="008848A6">
      <w:pPr>
        <w:overflowPunct w:val="0"/>
        <w:autoSpaceDE w:val="0"/>
        <w:autoSpaceDN w:val="0"/>
        <w:adjustRightInd w:val="0"/>
        <w:spacing w:after="0" w:line="240" w:lineRule="auto"/>
        <w:ind w:left="2717" w:hanging="1980"/>
        <w:jc w:val="both"/>
        <w:textAlignment w:val="baseline"/>
        <w:rPr>
          <w:rFonts w:ascii="Trebuchet MS" w:eastAsia="Times New Roman" w:hAnsi="Trebuchet MS" w:cs="Times New Roman"/>
        </w:rPr>
      </w:pPr>
      <w:r w:rsidRPr="00983DA9">
        <w:rPr>
          <w:rFonts w:ascii="Trebuchet MS" w:eastAsia="Times New Roman" w:hAnsi="Trebuchet MS" w:cs="Times New Roman"/>
          <w:b/>
        </w:rPr>
        <w:t>App No.:</w:t>
      </w:r>
      <w:r w:rsidRPr="00983DA9">
        <w:rPr>
          <w:rFonts w:ascii="Trebuchet MS" w:eastAsia="Times New Roman" w:hAnsi="Trebuchet MS" w:cs="Times New Roman"/>
          <w:b/>
        </w:rPr>
        <w:tab/>
      </w:r>
      <w:r w:rsidRPr="00983DA9">
        <w:rPr>
          <w:rFonts w:ascii="Trebuchet MS" w:eastAsia="Times New Roman" w:hAnsi="Trebuchet MS" w:cs="Times New Roman"/>
        </w:rPr>
        <w:t>1</w:t>
      </w:r>
      <w:r>
        <w:rPr>
          <w:rFonts w:ascii="Trebuchet MS" w:eastAsia="Times New Roman" w:hAnsi="Trebuchet MS" w:cs="Times New Roman"/>
        </w:rPr>
        <w:t>71243</w:t>
      </w:r>
      <w:r w:rsidRPr="00983DA9">
        <w:rPr>
          <w:rFonts w:ascii="Trebuchet MS" w:eastAsia="Times New Roman" w:hAnsi="Trebuchet MS" w:cs="Times New Roman"/>
        </w:rPr>
        <w:t>/OUT</w:t>
      </w:r>
    </w:p>
    <w:p w:rsidR="008848A6" w:rsidRPr="00983DA9" w:rsidRDefault="008848A6" w:rsidP="008848A6">
      <w:pPr>
        <w:overflowPunct w:val="0"/>
        <w:autoSpaceDE w:val="0"/>
        <w:autoSpaceDN w:val="0"/>
        <w:adjustRightInd w:val="0"/>
        <w:spacing w:after="0" w:line="240" w:lineRule="auto"/>
        <w:ind w:left="2717" w:hanging="1980"/>
        <w:jc w:val="both"/>
        <w:textAlignment w:val="baseline"/>
        <w:rPr>
          <w:rFonts w:ascii="Trebuchet MS" w:eastAsia="Times New Roman" w:hAnsi="Trebuchet MS" w:cs="Times New Roman"/>
        </w:rPr>
      </w:pPr>
      <w:r w:rsidRPr="00983DA9">
        <w:rPr>
          <w:rFonts w:ascii="Trebuchet MS" w:eastAsia="Times New Roman" w:hAnsi="Trebuchet MS" w:cs="Times New Roman"/>
          <w:b/>
        </w:rPr>
        <w:t xml:space="preserve">Address: </w:t>
      </w:r>
      <w:r w:rsidRPr="00983DA9">
        <w:rPr>
          <w:rFonts w:ascii="Trebuchet MS" w:eastAsia="Times New Roman" w:hAnsi="Trebuchet MS" w:cs="Times New Roman"/>
          <w:b/>
        </w:rPr>
        <w:tab/>
      </w:r>
      <w:r>
        <w:rPr>
          <w:rFonts w:ascii="Trebuchet MS" w:eastAsia="Times New Roman" w:hAnsi="Trebuchet MS" w:cs="Times New Roman"/>
        </w:rPr>
        <w:t>4</w:t>
      </w:r>
      <w:r w:rsidRPr="00983DA9">
        <w:rPr>
          <w:rFonts w:ascii="Trebuchet MS" w:eastAsia="Times New Roman" w:hAnsi="Trebuchet MS" w:cs="Times New Roman"/>
        </w:rPr>
        <w:t>5 Whitley Wood Lane, Reading</w:t>
      </w:r>
    </w:p>
    <w:p w:rsidR="008848A6" w:rsidRPr="00983DA9" w:rsidRDefault="008848A6" w:rsidP="008848A6">
      <w:pPr>
        <w:overflowPunct w:val="0"/>
        <w:autoSpaceDE w:val="0"/>
        <w:autoSpaceDN w:val="0"/>
        <w:adjustRightInd w:val="0"/>
        <w:spacing w:after="0" w:line="240" w:lineRule="auto"/>
        <w:ind w:left="2717" w:hanging="1980"/>
        <w:jc w:val="both"/>
        <w:textAlignment w:val="baseline"/>
        <w:rPr>
          <w:rFonts w:ascii="Trebuchet MS" w:eastAsia="Times New Roman" w:hAnsi="Trebuchet MS" w:cs="Times New Roman"/>
        </w:rPr>
      </w:pPr>
      <w:r w:rsidRPr="00983DA9">
        <w:rPr>
          <w:rFonts w:ascii="Trebuchet MS" w:eastAsia="Times New Roman" w:hAnsi="Trebuchet MS" w:cs="Times New Roman"/>
          <w:b/>
        </w:rPr>
        <w:t>Proposal:</w:t>
      </w:r>
      <w:r w:rsidRPr="00983DA9">
        <w:rPr>
          <w:rFonts w:ascii="Trebuchet MS" w:eastAsia="Times New Roman" w:hAnsi="Trebuchet MS" w:cs="Times New Roman"/>
          <w:b/>
        </w:rPr>
        <w:tab/>
      </w:r>
      <w:r w:rsidRPr="00983DA9">
        <w:rPr>
          <w:rFonts w:ascii="Trebuchet MS" w:eastAsia="Times New Roman" w:hAnsi="Trebuchet MS" w:cs="Times New Roman"/>
        </w:rPr>
        <w:t xml:space="preserve">An outline application </w:t>
      </w:r>
      <w:r w:rsidRPr="008848A6">
        <w:rPr>
          <w:rFonts w:ascii="Trebuchet MS" w:eastAsia="Times New Roman" w:hAnsi="Trebuchet MS" w:cs="Times New Roman"/>
        </w:rPr>
        <w:t>for the erection of a new detached dwelling at</w:t>
      </w:r>
      <w:r>
        <w:rPr>
          <w:rFonts w:ascii="Trebuchet MS" w:eastAsia="Times New Roman" w:hAnsi="Trebuchet MS" w:cs="Times New Roman"/>
        </w:rPr>
        <w:t xml:space="preserve"> </w:t>
      </w:r>
      <w:r w:rsidRPr="008848A6">
        <w:rPr>
          <w:rFonts w:ascii="Trebuchet MS" w:eastAsia="Times New Roman" w:hAnsi="Trebuchet MS" w:cs="Times New Roman"/>
        </w:rPr>
        <w:t>land to the rear of 45 Whitley Wood Lane with access off Byworth Close with all matters reserved apart from access and layout.</w:t>
      </w:r>
    </w:p>
    <w:p w:rsidR="008848A6" w:rsidRPr="00025059" w:rsidRDefault="008848A6" w:rsidP="008848A6">
      <w:pPr>
        <w:spacing w:after="0" w:line="240" w:lineRule="auto"/>
        <w:ind w:left="454"/>
        <w:jc w:val="both"/>
        <w:rPr>
          <w:rFonts w:ascii="Trebuchet MS" w:eastAsia="Times New Roman" w:hAnsi="Trebuchet MS" w:cs="Courier New"/>
        </w:rPr>
      </w:pPr>
      <w:r w:rsidRPr="00983DA9">
        <w:rPr>
          <w:rFonts w:ascii="Trebuchet MS" w:eastAsia="Times New Roman" w:hAnsi="Trebuchet MS" w:cs="Courier New"/>
          <w:b/>
        </w:rPr>
        <w:tab/>
        <w:t>Case officer:</w:t>
      </w:r>
      <w:r w:rsidRPr="00983DA9">
        <w:rPr>
          <w:rFonts w:ascii="Trebuchet MS" w:eastAsia="Times New Roman" w:hAnsi="Trebuchet MS" w:cs="Courier New"/>
          <w:b/>
        </w:rPr>
        <w:tab/>
        <w:t xml:space="preserve">    </w:t>
      </w:r>
      <w:r w:rsidRPr="00983DA9">
        <w:rPr>
          <w:rFonts w:ascii="Trebuchet MS" w:eastAsia="Times New Roman" w:hAnsi="Trebuchet MS" w:cs="Courier New"/>
        </w:rPr>
        <w:t>Ralph Chakadya</w:t>
      </w:r>
    </w:p>
    <w:p w:rsidR="008848A6" w:rsidRPr="00983DA9" w:rsidRDefault="008848A6" w:rsidP="008848A6">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8848A6" w:rsidRPr="00983DA9"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u w:val="single"/>
        </w:rPr>
      </w:pPr>
      <w:r w:rsidRPr="00983DA9">
        <w:rPr>
          <w:rFonts w:ascii="Trebuchet MS" w:eastAsia="Times New Roman" w:hAnsi="Trebuchet MS" w:cs="Times New Roman"/>
          <w:b/>
          <w:u w:val="single"/>
        </w:rPr>
        <w:t>INTRODUCTION</w:t>
      </w:r>
    </w:p>
    <w:p w:rsidR="008848A6" w:rsidRPr="00983DA9"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rPr>
      </w:pPr>
    </w:p>
    <w:p w:rsidR="008848A6" w:rsidRDefault="008848A6" w:rsidP="008848A6">
      <w:pPr>
        <w:pStyle w:val="ListParagraph"/>
        <w:numPr>
          <w:ilvl w:val="0"/>
          <w:numId w:val="1"/>
        </w:numPr>
        <w:jc w:val="both"/>
        <w:rPr>
          <w:rFonts w:ascii="Trebuchet MS" w:eastAsia="Calibri" w:hAnsi="Trebuchet MS" w:cs="Times New Roman"/>
        </w:rPr>
      </w:pPr>
      <w:r w:rsidRPr="00983DA9">
        <w:rPr>
          <w:rFonts w:ascii="Trebuchet MS" w:eastAsia="Calibri" w:hAnsi="Trebuchet MS" w:cs="Times New Roman"/>
        </w:rPr>
        <w:t>This application site</w:t>
      </w:r>
      <w:r>
        <w:rPr>
          <w:rFonts w:ascii="Trebuchet MS" w:eastAsia="Calibri" w:hAnsi="Trebuchet MS" w:cs="Times New Roman"/>
        </w:rPr>
        <w:t>, outlined in red below,</w:t>
      </w:r>
      <w:r w:rsidRPr="00983DA9">
        <w:rPr>
          <w:rFonts w:ascii="Trebuchet MS" w:eastAsia="Calibri" w:hAnsi="Trebuchet MS" w:cs="Times New Roman"/>
        </w:rPr>
        <w:t xml:space="preserve"> comprise</w:t>
      </w:r>
      <w:r>
        <w:rPr>
          <w:rFonts w:ascii="Trebuchet MS" w:eastAsia="Calibri" w:hAnsi="Trebuchet MS" w:cs="Times New Roman"/>
        </w:rPr>
        <w:t>s part of the rear garden of 4</w:t>
      </w:r>
      <w:r w:rsidRPr="00983DA9">
        <w:rPr>
          <w:rFonts w:ascii="Trebuchet MS" w:eastAsia="Calibri" w:hAnsi="Trebuchet MS" w:cs="Times New Roman"/>
        </w:rPr>
        <w:t>5 Whitley Wood Lane</w:t>
      </w:r>
      <w:r>
        <w:rPr>
          <w:rFonts w:ascii="Trebuchet MS" w:eastAsia="Calibri" w:hAnsi="Trebuchet MS" w:cs="Times New Roman"/>
        </w:rPr>
        <w:t xml:space="preserve"> that is overgrown and fenced off from the main rear garden.</w:t>
      </w:r>
      <w:r w:rsidRPr="00983DA9">
        <w:rPr>
          <w:rFonts w:ascii="Trebuchet MS" w:eastAsia="Calibri" w:hAnsi="Trebuchet MS" w:cs="Times New Roman"/>
        </w:rPr>
        <w:t xml:space="preserve"> </w:t>
      </w:r>
    </w:p>
    <w:p w:rsidR="00613F77" w:rsidRDefault="00613F77" w:rsidP="00613F77">
      <w:pPr>
        <w:pStyle w:val="ListParagraph"/>
        <w:ind w:left="1069"/>
        <w:jc w:val="both"/>
        <w:rPr>
          <w:rFonts w:ascii="Trebuchet MS" w:eastAsia="Calibri" w:hAnsi="Trebuchet MS" w:cs="Times New Roman"/>
        </w:rPr>
      </w:pPr>
    </w:p>
    <w:p w:rsidR="008848A6" w:rsidRDefault="00613F77" w:rsidP="008848A6">
      <w:pPr>
        <w:pStyle w:val="ListParagraph"/>
        <w:numPr>
          <w:ilvl w:val="0"/>
          <w:numId w:val="1"/>
        </w:numPr>
        <w:jc w:val="both"/>
        <w:rPr>
          <w:rFonts w:ascii="Trebuchet MS" w:eastAsia="Calibri" w:hAnsi="Trebuchet MS" w:cs="Times New Roman"/>
        </w:rPr>
      </w:pPr>
      <w:r w:rsidRPr="00613F77">
        <w:rPr>
          <w:rFonts w:ascii="Trebuchet MS" w:eastAsia="Calibri" w:hAnsi="Trebuchet MS" w:cs="Times New Roman"/>
        </w:rPr>
        <w:t xml:space="preserve">The site is currently bounded by an existing 1800mmhigh timber panel fence to the north-east and north-west site boundary and an 1800mm high painted blockwork wall to the south eastern boundary which forms the boundary demarcation to an adjacent public footpath between Whitley Wood lane and Byworth Close. </w:t>
      </w:r>
    </w:p>
    <w:p w:rsidR="009A6C34" w:rsidRDefault="009A6C34" w:rsidP="009A6C34">
      <w:pPr>
        <w:pStyle w:val="ListParagraph"/>
        <w:ind w:left="1069"/>
        <w:jc w:val="both"/>
        <w:rPr>
          <w:rFonts w:ascii="Trebuchet MS" w:eastAsia="Calibri" w:hAnsi="Trebuchet MS" w:cs="Times New Roman"/>
        </w:rPr>
      </w:pPr>
    </w:p>
    <w:p w:rsidR="008848A6" w:rsidRPr="009A6C34" w:rsidRDefault="009A6C34"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9A6C34">
        <w:rPr>
          <w:rFonts w:ascii="Trebuchet MS" w:eastAsia="Calibri" w:hAnsi="Trebuchet MS" w:cs="Times New Roman"/>
        </w:rPr>
        <w:t xml:space="preserve">Access to the site is from Byworth Close. </w:t>
      </w:r>
    </w:p>
    <w:p w:rsidR="008848A6" w:rsidRPr="00983DA9" w:rsidRDefault="008848A6" w:rsidP="008848A6">
      <w:pPr>
        <w:pStyle w:val="ListParagraph"/>
        <w:ind w:left="794"/>
        <w:rPr>
          <w:rFonts w:ascii="Trebuchet MS" w:eastAsia="Times New Roman" w:hAnsi="Trebuchet MS" w:cs="Times New Roman"/>
          <w:b/>
          <w:u w:val="single"/>
        </w:rPr>
      </w:pPr>
      <w:r>
        <w:rPr>
          <w:noProof/>
          <w:lang w:eastAsia="en-GB"/>
        </w:rPr>
        <w:drawing>
          <wp:inline distT="0" distB="0" distL="0" distR="0" wp14:anchorId="72567DFB" wp14:editId="60FE2CBB">
            <wp:extent cx="4826586" cy="4428877"/>
            <wp:effectExtent l="76200" t="76200" r="107950" b="1054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49968" cy="44503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9F307E">
        <w:rPr>
          <w:rFonts w:ascii="Trebuchet MS" w:eastAsia="Times New Roman" w:hAnsi="Trebuchet MS" w:cs="Times New Roman"/>
          <w:b/>
        </w:rPr>
        <w:tab/>
      </w:r>
      <w:r>
        <w:rPr>
          <w:rFonts w:ascii="Trebuchet MS" w:eastAsia="Times New Roman" w:hAnsi="Trebuchet MS" w:cs="Times New Roman"/>
          <w:b/>
        </w:rPr>
        <w:tab/>
      </w:r>
      <w:r w:rsidR="009A6C34">
        <w:rPr>
          <w:rFonts w:ascii="Trebuchet MS" w:eastAsia="Times New Roman" w:hAnsi="Trebuchet MS" w:cs="Times New Roman"/>
          <w:b/>
        </w:rPr>
        <w:t xml:space="preserve">             </w:t>
      </w:r>
      <w:r w:rsidRPr="00983DA9">
        <w:rPr>
          <w:rFonts w:ascii="Trebuchet MS" w:eastAsia="Times New Roman" w:hAnsi="Trebuchet MS" w:cs="Times New Roman"/>
          <w:b/>
          <w:u w:val="single"/>
        </w:rPr>
        <w:t xml:space="preserve">Location Plan </w:t>
      </w:r>
      <w:r w:rsidRPr="00983DA9">
        <w:rPr>
          <w:rFonts w:ascii="Trebuchet MS" w:eastAsia="Times New Roman" w:hAnsi="Trebuchet MS" w:cs="Times New Roman"/>
          <w:i/>
          <w:u w:val="single"/>
        </w:rPr>
        <w:t>(not to scale)</w:t>
      </w:r>
    </w:p>
    <w:p w:rsidR="008848A6" w:rsidRDefault="008848A6" w:rsidP="008848A6">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rPr>
      </w:pPr>
    </w:p>
    <w:p w:rsidR="00025059" w:rsidRPr="00983DA9" w:rsidRDefault="00025059" w:rsidP="008848A6">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rPr>
      </w:pPr>
    </w:p>
    <w:p w:rsidR="008848A6" w:rsidRPr="00983DA9"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u w:val="single"/>
        </w:rPr>
      </w:pPr>
      <w:r w:rsidRPr="00983DA9">
        <w:rPr>
          <w:rFonts w:ascii="Trebuchet MS" w:eastAsia="Times New Roman" w:hAnsi="Trebuchet MS" w:cs="Times New Roman"/>
          <w:b/>
          <w:u w:val="single"/>
        </w:rPr>
        <w:t>PROPOSAL</w:t>
      </w:r>
    </w:p>
    <w:p w:rsidR="008848A6" w:rsidRPr="00983DA9"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rPr>
      </w:pPr>
    </w:p>
    <w:p w:rsidR="008848A6" w:rsidRDefault="008848A6"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A6C34">
        <w:rPr>
          <w:rFonts w:ascii="Trebuchet MS" w:eastAsia="Times New Roman" w:hAnsi="Trebuchet MS" w:cs="Times New Roman"/>
        </w:rPr>
        <w:t>The proposal seeks outline permission with all matters reserved</w:t>
      </w:r>
      <w:r w:rsidR="009A6C34" w:rsidRPr="009A6C34">
        <w:rPr>
          <w:rFonts w:ascii="Trebuchet MS" w:eastAsia="Times New Roman" w:hAnsi="Trebuchet MS" w:cs="Times New Roman"/>
        </w:rPr>
        <w:t xml:space="preserve"> except access and layout</w:t>
      </w:r>
      <w:r w:rsidRPr="009A6C34">
        <w:rPr>
          <w:rFonts w:ascii="Trebuchet MS" w:eastAsia="Times New Roman" w:hAnsi="Trebuchet MS" w:cs="Times New Roman"/>
        </w:rPr>
        <w:t xml:space="preserve"> for the erection of </w:t>
      </w:r>
      <w:r w:rsidR="009A6C34" w:rsidRPr="009A6C34">
        <w:rPr>
          <w:rFonts w:ascii="Trebuchet MS" w:eastAsia="Times New Roman" w:hAnsi="Trebuchet MS" w:cs="Times New Roman"/>
        </w:rPr>
        <w:t xml:space="preserve">a </w:t>
      </w:r>
      <w:r w:rsidR="00613F77" w:rsidRPr="00613F77">
        <w:rPr>
          <w:rFonts w:ascii="Trebuchet MS" w:eastAsia="Times New Roman" w:hAnsi="Trebuchet MS" w:cs="Times New Roman"/>
        </w:rPr>
        <w:t>new</w:t>
      </w:r>
      <w:r w:rsidR="00613F77" w:rsidRPr="009A6C34">
        <w:rPr>
          <w:rFonts w:ascii="Trebuchet MS" w:eastAsia="Times New Roman" w:hAnsi="Trebuchet MS" w:cs="Times New Roman"/>
        </w:rPr>
        <w:t xml:space="preserve"> </w:t>
      </w:r>
      <w:r w:rsidR="00613F77" w:rsidRPr="00613F77">
        <w:rPr>
          <w:rFonts w:ascii="Trebuchet MS" w:eastAsia="Times New Roman" w:hAnsi="Trebuchet MS" w:cs="Times New Roman"/>
        </w:rPr>
        <w:t>1.5</w:t>
      </w:r>
      <w:r w:rsidR="00613F77">
        <w:rPr>
          <w:rFonts w:ascii="Trebuchet MS" w:eastAsia="Times New Roman" w:hAnsi="Trebuchet MS" w:cs="Times New Roman"/>
        </w:rPr>
        <w:t xml:space="preserve"> </w:t>
      </w:r>
      <w:r w:rsidR="00613F77" w:rsidRPr="00613F77">
        <w:rPr>
          <w:rFonts w:ascii="Trebuchet MS" w:eastAsia="Times New Roman" w:hAnsi="Trebuchet MS" w:cs="Times New Roman"/>
        </w:rPr>
        <w:t>storey detached dwelling</w:t>
      </w:r>
      <w:r w:rsidR="00613F77">
        <w:rPr>
          <w:rFonts w:ascii="Trebuchet MS" w:eastAsia="Times New Roman" w:hAnsi="Trebuchet MS" w:cs="Times New Roman"/>
        </w:rPr>
        <w:t>.</w:t>
      </w:r>
      <w:r w:rsidRPr="009A6C34">
        <w:rPr>
          <w:rFonts w:ascii="Trebuchet MS" w:eastAsia="Times New Roman" w:hAnsi="Trebuchet MS" w:cs="Times New Roman"/>
        </w:rPr>
        <w:t xml:space="preserve"> </w:t>
      </w:r>
    </w:p>
    <w:p w:rsidR="009A6C34" w:rsidRPr="009A6C34" w:rsidRDefault="009A6C34" w:rsidP="009A6C34">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9A6C34" w:rsidRDefault="009A6C34" w:rsidP="009A6C34">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A6C34">
        <w:rPr>
          <w:rFonts w:ascii="Trebuchet MS" w:eastAsia="Times New Roman" w:hAnsi="Trebuchet MS" w:cs="Times New Roman"/>
        </w:rPr>
        <w:t xml:space="preserve">Access to the site is gained </w:t>
      </w:r>
      <w:r>
        <w:rPr>
          <w:rFonts w:ascii="Trebuchet MS" w:eastAsia="Times New Roman" w:hAnsi="Trebuchet MS" w:cs="Times New Roman"/>
        </w:rPr>
        <w:t xml:space="preserve">through a </w:t>
      </w:r>
      <w:r w:rsidRPr="009A6C34">
        <w:rPr>
          <w:rFonts w:ascii="Trebuchet MS" w:eastAsia="Times New Roman" w:hAnsi="Trebuchet MS" w:cs="Times New Roman"/>
        </w:rPr>
        <w:t>garage forecourt area / turning head of Byworth Close.</w:t>
      </w:r>
      <w:r>
        <w:rPr>
          <w:rFonts w:ascii="Trebuchet MS" w:eastAsia="Times New Roman" w:hAnsi="Trebuchet MS" w:cs="Times New Roman"/>
        </w:rPr>
        <w:t xml:space="preserve"> The site </w:t>
      </w:r>
      <w:r w:rsidRPr="009A6C34">
        <w:rPr>
          <w:rFonts w:ascii="Trebuchet MS" w:eastAsia="Times New Roman" w:hAnsi="Trebuchet MS" w:cs="Times New Roman"/>
        </w:rPr>
        <w:t xml:space="preserve">is served by an existing double gated site </w:t>
      </w:r>
      <w:proofErr w:type="gramStart"/>
      <w:r w:rsidRPr="009A6C34">
        <w:rPr>
          <w:rFonts w:ascii="Trebuchet MS" w:eastAsia="Times New Roman" w:hAnsi="Trebuchet MS" w:cs="Times New Roman"/>
        </w:rPr>
        <w:t>entrance</w:t>
      </w:r>
      <w:proofErr w:type="gramEnd"/>
      <w:r w:rsidRPr="009A6C34">
        <w:rPr>
          <w:rFonts w:ascii="Trebuchet MS" w:eastAsia="Times New Roman" w:hAnsi="Trebuchet MS" w:cs="Times New Roman"/>
        </w:rPr>
        <w:t xml:space="preserve"> </w:t>
      </w:r>
      <w:r>
        <w:rPr>
          <w:rFonts w:ascii="Trebuchet MS" w:eastAsia="Times New Roman" w:hAnsi="Trebuchet MS" w:cs="Times New Roman"/>
        </w:rPr>
        <w:t>with</w:t>
      </w:r>
      <w:r w:rsidRPr="009A6C34">
        <w:rPr>
          <w:rFonts w:ascii="Trebuchet MS" w:eastAsia="Times New Roman" w:hAnsi="Trebuchet MS" w:cs="Times New Roman"/>
        </w:rPr>
        <w:t xml:space="preserve"> an existing dropped kerb for the full extent of this site entrance.</w:t>
      </w:r>
    </w:p>
    <w:p w:rsidR="009A6C34" w:rsidRDefault="009A6C34" w:rsidP="00613F77">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613F77" w:rsidRDefault="00613F77"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613F77">
        <w:rPr>
          <w:rFonts w:ascii="Trebuchet MS" w:eastAsia="Times New Roman" w:hAnsi="Trebuchet MS" w:cs="Times New Roman"/>
        </w:rPr>
        <w:t xml:space="preserve">The overall length of the existing garden is 43M nom with the subdivision set at appx 17.5M leaving an overall development site depth of 28.5M. </w:t>
      </w:r>
    </w:p>
    <w:p w:rsidR="008848A6" w:rsidRPr="00983DA9"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rPr>
      </w:pPr>
    </w:p>
    <w:p w:rsidR="008848A6" w:rsidRPr="00983DA9" w:rsidRDefault="008848A6"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983DA9">
        <w:rPr>
          <w:rFonts w:ascii="Trebuchet MS" w:eastAsia="Times New Roman" w:hAnsi="Trebuchet MS" w:cs="Times New Roman"/>
          <w:b/>
          <w:u w:val="single"/>
        </w:rPr>
        <w:t>The application is supported by the following documents</w:t>
      </w:r>
      <w:r w:rsidR="00920A2B">
        <w:rPr>
          <w:rFonts w:ascii="Trebuchet MS" w:eastAsia="Times New Roman" w:hAnsi="Trebuchet MS" w:cs="Times New Roman"/>
          <w:b/>
          <w:u w:val="single"/>
        </w:rPr>
        <w:t>:</w:t>
      </w:r>
      <w:r w:rsidRPr="00983DA9">
        <w:rPr>
          <w:rFonts w:ascii="Trebuchet MS" w:eastAsia="Times New Roman" w:hAnsi="Trebuchet MS" w:cs="Times New Roman"/>
          <w:b/>
          <w:u w:val="single"/>
        </w:rPr>
        <w:t xml:space="preserve"> </w:t>
      </w:r>
    </w:p>
    <w:p w:rsidR="008848A6" w:rsidRDefault="008848A6" w:rsidP="008848A6">
      <w:pPr>
        <w:pStyle w:val="ListParagraph"/>
        <w:numPr>
          <w:ilvl w:val="0"/>
          <w:numId w:val="2"/>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rPr>
      </w:pPr>
      <w:r w:rsidRPr="00983DA9">
        <w:rPr>
          <w:rFonts w:ascii="Trebuchet MS" w:eastAsia="Times New Roman" w:hAnsi="Trebuchet MS" w:cs="Times New Roman"/>
        </w:rPr>
        <w:t>Location Plan No.</w:t>
      </w:r>
      <w:r w:rsidR="00920A2B" w:rsidRPr="00920A2B">
        <w:rPr>
          <w:rFonts w:ascii="Swiss721BT-Light" w:hAnsi="Swiss721BT-Light" w:cs="Swiss721BT-Light"/>
          <w:sz w:val="23"/>
          <w:szCs w:val="23"/>
        </w:rPr>
        <w:t xml:space="preserve"> </w:t>
      </w:r>
      <w:r w:rsidR="00920A2B" w:rsidRPr="00920A2B">
        <w:rPr>
          <w:rFonts w:ascii="Trebuchet MS" w:eastAsia="Times New Roman" w:hAnsi="Trebuchet MS" w:cs="Times New Roman"/>
        </w:rPr>
        <w:t xml:space="preserve">1709-100 </w:t>
      </w:r>
      <w:r w:rsidR="00920A2B">
        <w:rPr>
          <w:rFonts w:ascii="Trebuchet MS" w:eastAsia="Times New Roman" w:hAnsi="Trebuchet MS" w:cs="Times New Roman"/>
        </w:rPr>
        <w:t xml:space="preserve">Rev </w:t>
      </w:r>
      <w:r w:rsidR="00920A2B" w:rsidRPr="00920A2B">
        <w:rPr>
          <w:rFonts w:ascii="Trebuchet MS" w:eastAsia="Times New Roman" w:hAnsi="Trebuchet MS" w:cs="Times New Roman"/>
        </w:rPr>
        <w:t>A</w:t>
      </w:r>
    </w:p>
    <w:p w:rsidR="00920A2B" w:rsidRPr="00983DA9" w:rsidRDefault="00920A2B" w:rsidP="008848A6">
      <w:pPr>
        <w:pStyle w:val="ListParagraph"/>
        <w:numPr>
          <w:ilvl w:val="0"/>
          <w:numId w:val="2"/>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rPr>
      </w:pPr>
      <w:r>
        <w:rPr>
          <w:rFonts w:ascii="Trebuchet MS" w:eastAsia="Times New Roman" w:hAnsi="Trebuchet MS" w:cs="Times New Roman"/>
        </w:rPr>
        <w:t>Existing Site Plan No.</w:t>
      </w:r>
      <w:r w:rsidRPr="00920A2B">
        <w:rPr>
          <w:rFonts w:ascii="Swiss721BT-Light" w:hAnsi="Swiss721BT-Light" w:cs="Swiss721BT-Light"/>
          <w:sz w:val="23"/>
          <w:szCs w:val="23"/>
        </w:rPr>
        <w:t xml:space="preserve"> </w:t>
      </w:r>
      <w:r w:rsidRPr="00920A2B">
        <w:rPr>
          <w:rFonts w:ascii="Trebuchet MS" w:eastAsia="Times New Roman" w:hAnsi="Trebuchet MS" w:cs="Times New Roman"/>
        </w:rPr>
        <w:t>1709-101 A</w:t>
      </w:r>
    </w:p>
    <w:p w:rsidR="008848A6" w:rsidRPr="00983DA9" w:rsidRDefault="008848A6" w:rsidP="008848A6">
      <w:pPr>
        <w:pStyle w:val="ListParagraph"/>
        <w:numPr>
          <w:ilvl w:val="0"/>
          <w:numId w:val="2"/>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rPr>
      </w:pPr>
      <w:r w:rsidRPr="00983DA9">
        <w:rPr>
          <w:rFonts w:ascii="Trebuchet MS" w:eastAsia="Times New Roman" w:hAnsi="Trebuchet MS" w:cs="Times New Roman"/>
        </w:rPr>
        <w:t>Block Plan layout proposals No.</w:t>
      </w:r>
      <w:r w:rsidR="00920A2B" w:rsidRPr="00920A2B">
        <w:rPr>
          <w:rFonts w:ascii="Swiss721BT-Light" w:hAnsi="Swiss721BT-Light" w:cs="Swiss721BT-Light"/>
          <w:sz w:val="23"/>
          <w:szCs w:val="23"/>
        </w:rPr>
        <w:t xml:space="preserve"> </w:t>
      </w:r>
      <w:r w:rsidR="00920A2B" w:rsidRPr="00920A2B">
        <w:rPr>
          <w:rFonts w:ascii="Trebuchet MS" w:eastAsia="Times New Roman" w:hAnsi="Trebuchet MS" w:cs="Times New Roman"/>
        </w:rPr>
        <w:t>1709-300 A</w:t>
      </w:r>
    </w:p>
    <w:p w:rsidR="008848A6" w:rsidRPr="00795722" w:rsidRDefault="00795722" w:rsidP="008848A6">
      <w:pPr>
        <w:pStyle w:val="ListParagraph"/>
        <w:numPr>
          <w:ilvl w:val="0"/>
          <w:numId w:val="2"/>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b/>
        </w:rPr>
      </w:pPr>
      <w:r w:rsidRPr="00795722">
        <w:rPr>
          <w:rFonts w:ascii="Trebuchet MS" w:eastAsia="Times New Roman" w:hAnsi="Trebuchet MS" w:cs="Times New Roman"/>
        </w:rPr>
        <w:t xml:space="preserve">Proposed </w:t>
      </w:r>
      <w:r w:rsidR="008848A6" w:rsidRPr="00795722">
        <w:rPr>
          <w:rFonts w:ascii="Trebuchet MS" w:eastAsia="Times New Roman" w:hAnsi="Trebuchet MS" w:cs="Times New Roman"/>
        </w:rPr>
        <w:t xml:space="preserve">Site </w:t>
      </w:r>
      <w:r w:rsidRPr="00795722">
        <w:rPr>
          <w:rFonts w:ascii="Trebuchet MS" w:eastAsia="Times New Roman" w:hAnsi="Trebuchet MS" w:cs="Times New Roman"/>
        </w:rPr>
        <w:t xml:space="preserve">Layout </w:t>
      </w:r>
      <w:r w:rsidR="008848A6" w:rsidRPr="00795722">
        <w:rPr>
          <w:rFonts w:ascii="Trebuchet MS" w:eastAsia="Times New Roman" w:hAnsi="Trebuchet MS" w:cs="Times New Roman"/>
        </w:rPr>
        <w:t xml:space="preserve">Plan </w:t>
      </w:r>
      <w:r>
        <w:rPr>
          <w:rFonts w:ascii="Trebuchet MS" w:eastAsia="Times New Roman" w:hAnsi="Trebuchet MS" w:cs="Times New Roman"/>
        </w:rPr>
        <w:t xml:space="preserve">No. </w:t>
      </w:r>
      <w:r w:rsidRPr="00795722">
        <w:rPr>
          <w:rFonts w:ascii="Trebuchet MS" w:eastAsia="Times New Roman" w:hAnsi="Trebuchet MS" w:cs="Times New Roman"/>
        </w:rPr>
        <w:t>1709-301 A</w:t>
      </w:r>
    </w:p>
    <w:p w:rsidR="00795722" w:rsidRPr="00795722" w:rsidRDefault="00795722" w:rsidP="008848A6">
      <w:pPr>
        <w:pStyle w:val="ListParagraph"/>
        <w:numPr>
          <w:ilvl w:val="0"/>
          <w:numId w:val="2"/>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b/>
        </w:rPr>
      </w:pPr>
      <w:r>
        <w:rPr>
          <w:rFonts w:ascii="Trebuchet MS" w:eastAsia="Times New Roman" w:hAnsi="Trebuchet MS" w:cs="Times New Roman"/>
        </w:rPr>
        <w:t>Design and Access Statement</w:t>
      </w:r>
    </w:p>
    <w:p w:rsidR="00795722" w:rsidRPr="00795722" w:rsidRDefault="00795722" w:rsidP="00795722">
      <w:pPr>
        <w:pStyle w:val="ListParagraph"/>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b/>
        </w:rPr>
      </w:pPr>
    </w:p>
    <w:p w:rsidR="008848A6" w:rsidRPr="009F307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u w:val="single"/>
        </w:rPr>
      </w:pPr>
      <w:r w:rsidRPr="009F307E">
        <w:rPr>
          <w:rFonts w:ascii="Trebuchet MS" w:eastAsia="Times New Roman" w:hAnsi="Trebuchet MS" w:cs="Times New Roman"/>
          <w:b/>
          <w:u w:val="single"/>
        </w:rPr>
        <w:t>RELEVANT PLANNING HISTORY</w:t>
      </w:r>
    </w:p>
    <w:p w:rsidR="008848A6" w:rsidRPr="009F307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u w:val="single"/>
        </w:rPr>
      </w:pPr>
    </w:p>
    <w:p w:rsidR="008848A6" w:rsidRDefault="008848A6" w:rsidP="008848A6">
      <w:pPr>
        <w:pStyle w:val="ListParagraph"/>
        <w:numPr>
          <w:ilvl w:val="0"/>
          <w:numId w:val="1"/>
        </w:numPr>
        <w:overflowPunct w:val="0"/>
        <w:autoSpaceDE w:val="0"/>
        <w:autoSpaceDN w:val="0"/>
        <w:adjustRightInd w:val="0"/>
        <w:spacing w:before="100" w:beforeAutospacing="1" w:after="12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171133PRE - </w:t>
      </w:r>
      <w:r w:rsidRPr="008848A6">
        <w:rPr>
          <w:rFonts w:ascii="Trebuchet MS" w:eastAsia="Times New Roman" w:hAnsi="Trebuchet MS" w:cs="Times New Roman"/>
        </w:rPr>
        <w:t>New detached dwelling</w:t>
      </w:r>
      <w:r>
        <w:rPr>
          <w:rFonts w:ascii="Trebuchet MS" w:eastAsia="Times New Roman" w:hAnsi="Trebuchet MS" w:cs="Times New Roman"/>
        </w:rPr>
        <w:t>. Withdrawn</w:t>
      </w:r>
    </w:p>
    <w:p w:rsidR="008848A6" w:rsidRDefault="008848A6" w:rsidP="008848A6">
      <w:pPr>
        <w:pStyle w:val="ListParagraph"/>
        <w:overflowPunct w:val="0"/>
        <w:autoSpaceDE w:val="0"/>
        <w:autoSpaceDN w:val="0"/>
        <w:adjustRightInd w:val="0"/>
        <w:spacing w:before="100" w:beforeAutospacing="1" w:after="120" w:line="240" w:lineRule="auto"/>
        <w:ind w:left="1069"/>
        <w:jc w:val="both"/>
        <w:textAlignment w:val="baseline"/>
        <w:rPr>
          <w:rFonts w:ascii="Trebuchet MS" w:eastAsia="Times New Roman" w:hAnsi="Trebuchet MS" w:cs="Times New Roman"/>
        </w:rPr>
      </w:pPr>
    </w:p>
    <w:p w:rsidR="008848A6" w:rsidRDefault="008848A6" w:rsidP="008848A6">
      <w:pPr>
        <w:pStyle w:val="ListParagraph"/>
        <w:numPr>
          <w:ilvl w:val="0"/>
          <w:numId w:val="1"/>
        </w:numPr>
        <w:overflowPunct w:val="0"/>
        <w:autoSpaceDE w:val="0"/>
        <w:autoSpaceDN w:val="0"/>
        <w:adjustRightInd w:val="0"/>
        <w:spacing w:before="100" w:beforeAutospacing="1" w:after="120" w:line="240" w:lineRule="auto"/>
        <w:jc w:val="both"/>
        <w:textAlignment w:val="baseline"/>
        <w:rPr>
          <w:rFonts w:ascii="Trebuchet MS" w:eastAsia="Times New Roman" w:hAnsi="Trebuchet MS" w:cs="Times New Roman"/>
        </w:rPr>
      </w:pPr>
      <w:r>
        <w:rPr>
          <w:rFonts w:ascii="Trebuchet MS" w:eastAsia="Times New Roman" w:hAnsi="Trebuchet MS" w:cs="Times New Roman"/>
        </w:rPr>
        <w:t>071249CLE</w:t>
      </w:r>
      <w:r w:rsidRPr="009F307E">
        <w:rPr>
          <w:rFonts w:ascii="Trebuchet MS" w:eastAsia="Times New Roman" w:hAnsi="Trebuchet MS" w:cs="Times New Roman"/>
        </w:rPr>
        <w:t xml:space="preserve"> - </w:t>
      </w:r>
      <w:r w:rsidRPr="008848A6">
        <w:rPr>
          <w:rFonts w:ascii="Trebuchet MS" w:eastAsia="Times New Roman" w:hAnsi="Trebuchet MS" w:cs="Times New Roman"/>
        </w:rPr>
        <w:t>Certificate of Lawfulness for existing use of property as 2 flats</w:t>
      </w:r>
      <w:r>
        <w:rPr>
          <w:rFonts w:ascii="Trebuchet MS" w:eastAsia="Times New Roman" w:hAnsi="Trebuchet MS" w:cs="Times New Roman"/>
        </w:rPr>
        <w:t>. Permitted 28/01/2008</w:t>
      </w:r>
    </w:p>
    <w:p w:rsidR="008848A6" w:rsidRDefault="008848A6" w:rsidP="008848A6">
      <w:pPr>
        <w:pStyle w:val="ListParagraph"/>
        <w:overflowPunct w:val="0"/>
        <w:autoSpaceDE w:val="0"/>
        <w:autoSpaceDN w:val="0"/>
        <w:adjustRightInd w:val="0"/>
        <w:spacing w:before="100" w:beforeAutospacing="1" w:after="120" w:line="240" w:lineRule="auto"/>
        <w:ind w:left="1069"/>
        <w:jc w:val="both"/>
        <w:textAlignment w:val="baseline"/>
        <w:rPr>
          <w:rFonts w:ascii="Trebuchet MS" w:eastAsia="Times New Roman" w:hAnsi="Trebuchet MS" w:cs="Times New Roman"/>
        </w:rPr>
      </w:pPr>
    </w:p>
    <w:p w:rsidR="008848A6" w:rsidRPr="008848A6" w:rsidRDefault="008848A6" w:rsidP="008848A6">
      <w:pPr>
        <w:pStyle w:val="ListParagraph"/>
        <w:numPr>
          <w:ilvl w:val="0"/>
          <w:numId w:val="1"/>
        </w:numPr>
        <w:overflowPunct w:val="0"/>
        <w:autoSpaceDE w:val="0"/>
        <w:autoSpaceDN w:val="0"/>
        <w:adjustRightInd w:val="0"/>
        <w:spacing w:before="100" w:beforeAutospacing="1" w:after="120" w:line="240" w:lineRule="auto"/>
        <w:jc w:val="both"/>
        <w:textAlignment w:val="baseline"/>
        <w:rPr>
          <w:rFonts w:ascii="Trebuchet MS" w:eastAsia="Times New Roman" w:hAnsi="Trebuchet MS" w:cs="Times New Roman"/>
        </w:rPr>
      </w:pPr>
      <w:r w:rsidRPr="008848A6">
        <w:rPr>
          <w:rFonts w:ascii="Trebuchet MS" w:eastAsia="Times New Roman" w:hAnsi="Trebuchet MS" w:cs="Times New Roman"/>
        </w:rPr>
        <w:t>890819 - Conversion and two storey side extension of dwelling to form two flats with car parking</w:t>
      </w:r>
      <w:r>
        <w:rPr>
          <w:rFonts w:ascii="Trebuchet MS" w:eastAsia="Times New Roman" w:hAnsi="Trebuchet MS" w:cs="Times New Roman"/>
        </w:rPr>
        <w:t>. Permited30/06/1989</w:t>
      </w:r>
    </w:p>
    <w:p w:rsidR="008848A6" w:rsidRPr="00E90B82" w:rsidRDefault="008848A6" w:rsidP="008848A6">
      <w:pPr>
        <w:pStyle w:val="ListParagraph"/>
        <w:overflowPunct w:val="0"/>
        <w:autoSpaceDE w:val="0"/>
        <w:autoSpaceDN w:val="0"/>
        <w:adjustRightInd w:val="0"/>
        <w:spacing w:after="0" w:line="240" w:lineRule="auto"/>
        <w:ind w:left="0" w:right="-508"/>
        <w:jc w:val="both"/>
        <w:textAlignment w:val="baseline"/>
        <w:rPr>
          <w:rFonts w:ascii="Trebuchet MS" w:eastAsia="Times New Roman" w:hAnsi="Trebuchet MS" w:cs="Times New Roman"/>
        </w:rPr>
      </w:pPr>
    </w:p>
    <w:p w:rsidR="008848A6" w:rsidRPr="00E90B82"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u w:val="single"/>
        </w:rPr>
      </w:pPr>
      <w:r w:rsidRPr="00E90B82">
        <w:rPr>
          <w:rFonts w:ascii="Trebuchet MS" w:eastAsia="Times New Roman" w:hAnsi="Trebuchet MS" w:cs="Times New Roman"/>
          <w:b/>
          <w:u w:val="single"/>
        </w:rPr>
        <w:t>CONSULTATIONS</w:t>
      </w:r>
    </w:p>
    <w:p w:rsidR="008848A6" w:rsidRPr="00E90B82"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rPr>
      </w:pPr>
    </w:p>
    <w:p w:rsidR="008848A6" w:rsidRPr="00E90B82"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rPr>
      </w:pPr>
      <w:r w:rsidRPr="00E90B82">
        <w:rPr>
          <w:rFonts w:ascii="Trebuchet MS" w:eastAsia="Times New Roman" w:hAnsi="Trebuchet MS" w:cs="Times New Roman"/>
          <w:b/>
        </w:rPr>
        <w:t>Non-statutory</w:t>
      </w:r>
    </w:p>
    <w:p w:rsidR="0076295F" w:rsidRPr="0076295F" w:rsidRDefault="008848A6" w:rsidP="003A7E41">
      <w:pPr>
        <w:pStyle w:val="ListParagraph"/>
        <w:numPr>
          <w:ilvl w:val="0"/>
          <w:numId w:val="1"/>
        </w:numPr>
        <w:overflowPunct w:val="0"/>
        <w:autoSpaceDE w:val="0"/>
        <w:autoSpaceDN w:val="0"/>
        <w:adjustRightInd w:val="0"/>
        <w:jc w:val="both"/>
        <w:textAlignment w:val="baseline"/>
        <w:rPr>
          <w:rFonts w:ascii="Trebuchet MS" w:eastAsia="Times New Roman" w:hAnsi="Trebuchet MS" w:cs="Times New Roman"/>
          <w:lang w:val="en-US"/>
        </w:rPr>
      </w:pPr>
      <w:r w:rsidRPr="00E90B82">
        <w:rPr>
          <w:rFonts w:ascii="Trebuchet MS" w:eastAsia="Times New Roman" w:hAnsi="Trebuchet MS" w:cs="Times New Roman"/>
          <w:u w:val="single"/>
        </w:rPr>
        <w:t>RBC Transport Strategy</w:t>
      </w:r>
      <w:r w:rsidRPr="00E90B82">
        <w:rPr>
          <w:rFonts w:ascii="Trebuchet MS" w:eastAsia="Times New Roman" w:hAnsi="Trebuchet MS" w:cs="Times New Roman"/>
        </w:rPr>
        <w:t xml:space="preserve"> – </w:t>
      </w:r>
      <w:r w:rsidR="0076295F" w:rsidRPr="0076295F">
        <w:rPr>
          <w:rFonts w:ascii="Trebuchet MS" w:eastAsia="Times New Roman" w:hAnsi="Trebuchet MS" w:cs="Times New Roman"/>
        </w:rPr>
        <w:t xml:space="preserve">This application seeks outline approval for </w:t>
      </w:r>
      <w:r w:rsidR="0076295F" w:rsidRPr="0076295F">
        <w:rPr>
          <w:rFonts w:ascii="Trebuchet MS" w:eastAsia="Times New Roman" w:hAnsi="Trebuchet MS" w:cs="Times New Roman"/>
          <w:lang w:val="en-US"/>
        </w:rPr>
        <w:t>the erection of a new detached dwelling at land to the rear of 45 Whitley Wood Lane with access off Byworth Close.  No.45 Whitley Wood Lane currently benefits from front access from Whitley Wood Lane and rear access via Byworth Close.</w:t>
      </w:r>
    </w:p>
    <w:p w:rsidR="0076295F" w:rsidRPr="0076295F" w:rsidRDefault="0076295F" w:rsidP="003A7E41">
      <w:pPr>
        <w:pStyle w:val="ListParagraph"/>
        <w:overflowPunct w:val="0"/>
        <w:autoSpaceDE w:val="0"/>
        <w:adjustRightInd w:val="0"/>
        <w:ind w:left="1069"/>
        <w:jc w:val="both"/>
        <w:textAlignment w:val="baseline"/>
        <w:rPr>
          <w:rFonts w:ascii="Trebuchet MS" w:eastAsia="Times New Roman" w:hAnsi="Trebuchet MS" w:cs="Times New Roman"/>
        </w:rPr>
      </w:pPr>
    </w:p>
    <w:p w:rsidR="0076295F" w:rsidRPr="0076295F" w:rsidRDefault="0076295F" w:rsidP="003A7E41">
      <w:pPr>
        <w:pStyle w:val="ListParagraph"/>
        <w:numPr>
          <w:ilvl w:val="0"/>
          <w:numId w:val="1"/>
        </w:numPr>
        <w:overflowPunct w:val="0"/>
        <w:autoSpaceDE w:val="0"/>
        <w:adjustRightInd w:val="0"/>
        <w:jc w:val="both"/>
        <w:textAlignment w:val="baseline"/>
        <w:rPr>
          <w:rFonts w:ascii="Trebuchet MS" w:eastAsia="Times New Roman" w:hAnsi="Trebuchet MS" w:cs="Times New Roman"/>
        </w:rPr>
      </w:pPr>
      <w:r w:rsidRPr="0076295F">
        <w:rPr>
          <w:rFonts w:ascii="Trebuchet MS" w:eastAsia="Times New Roman" w:hAnsi="Trebuchet MS" w:cs="Times New Roman"/>
        </w:rPr>
        <w:t xml:space="preserve">The site is located within Zone 3, Secondary Core Area, of the Council’s adopted Parking Standards and Design SPD.  In accordance with the adopted SPD, the development is required to provide a parking provision of 2 spaces per 2+ </w:t>
      </w:r>
      <w:proofErr w:type="gramStart"/>
      <w:r w:rsidRPr="0076295F">
        <w:rPr>
          <w:rFonts w:ascii="Trebuchet MS" w:eastAsia="Times New Roman" w:hAnsi="Trebuchet MS" w:cs="Times New Roman"/>
        </w:rPr>
        <w:t>bedroom</w:t>
      </w:r>
      <w:proofErr w:type="gramEnd"/>
      <w:r w:rsidRPr="0076295F">
        <w:rPr>
          <w:rFonts w:ascii="Trebuchet MS" w:eastAsia="Times New Roman" w:hAnsi="Trebuchet MS" w:cs="Times New Roman"/>
        </w:rPr>
        <w:t xml:space="preserve"> dwelling whilst retaining sufficient off-street parking for the existing dwelling. </w:t>
      </w:r>
    </w:p>
    <w:p w:rsidR="0076295F" w:rsidRPr="0076295F" w:rsidRDefault="0076295F" w:rsidP="003A7E41">
      <w:pPr>
        <w:pStyle w:val="ListParagraph"/>
        <w:overflowPunct w:val="0"/>
        <w:autoSpaceDE w:val="0"/>
        <w:adjustRightInd w:val="0"/>
        <w:ind w:left="1069"/>
        <w:jc w:val="both"/>
        <w:textAlignment w:val="baseline"/>
        <w:rPr>
          <w:rFonts w:ascii="Trebuchet MS" w:eastAsia="Times New Roman" w:hAnsi="Trebuchet MS" w:cs="Times New Roman"/>
        </w:rPr>
      </w:pPr>
    </w:p>
    <w:p w:rsidR="0076295F" w:rsidRPr="0076295F" w:rsidRDefault="0076295F" w:rsidP="003A7E41">
      <w:pPr>
        <w:pStyle w:val="ListParagraph"/>
        <w:numPr>
          <w:ilvl w:val="0"/>
          <w:numId w:val="1"/>
        </w:numPr>
        <w:overflowPunct w:val="0"/>
        <w:autoSpaceDE w:val="0"/>
        <w:adjustRightInd w:val="0"/>
        <w:jc w:val="both"/>
        <w:textAlignment w:val="baseline"/>
        <w:rPr>
          <w:rFonts w:ascii="Trebuchet MS" w:eastAsia="Times New Roman" w:hAnsi="Trebuchet MS" w:cs="Times New Roman"/>
        </w:rPr>
      </w:pPr>
      <w:r w:rsidRPr="0076295F">
        <w:rPr>
          <w:rFonts w:ascii="Trebuchet MS" w:eastAsia="Times New Roman" w:hAnsi="Trebuchet MS" w:cs="Times New Roman"/>
          <w:lang w:val="en-US"/>
        </w:rPr>
        <w:t xml:space="preserve">Firstly the existing dwelling (No45) requires 2 parking spaces, which can be accommodated on the proposed driveway at the side of the house via an existing dropped crossing onto Whitey Wood Lane. </w:t>
      </w:r>
      <w:r w:rsidRPr="0076295F">
        <w:rPr>
          <w:rFonts w:ascii="Trebuchet MS" w:eastAsia="Times New Roman" w:hAnsi="Trebuchet MS" w:cs="Times New Roman"/>
        </w:rPr>
        <w:t xml:space="preserve">The proposed new detached dwelling will be accessed via Byworth Close and is provided with 2no. </w:t>
      </w:r>
      <w:proofErr w:type="gramStart"/>
      <w:r w:rsidRPr="0076295F">
        <w:rPr>
          <w:rFonts w:ascii="Trebuchet MS" w:eastAsia="Times New Roman" w:hAnsi="Trebuchet MS" w:cs="Times New Roman"/>
        </w:rPr>
        <w:t>car</w:t>
      </w:r>
      <w:proofErr w:type="gramEnd"/>
      <w:r w:rsidRPr="0076295F">
        <w:rPr>
          <w:rFonts w:ascii="Trebuchet MS" w:eastAsia="Times New Roman" w:hAnsi="Trebuchet MS" w:cs="Times New Roman"/>
        </w:rPr>
        <w:t xml:space="preserve"> parking spaces which complies with the adopted standards.  No additional access needs to be introduced as the site currently benefits from two access points.</w:t>
      </w:r>
    </w:p>
    <w:p w:rsidR="0076295F" w:rsidRPr="0076295F" w:rsidRDefault="0076295F" w:rsidP="003A7E41">
      <w:pPr>
        <w:pStyle w:val="ListParagraph"/>
        <w:overflowPunct w:val="0"/>
        <w:autoSpaceDE w:val="0"/>
        <w:adjustRightInd w:val="0"/>
        <w:ind w:left="1069"/>
        <w:jc w:val="both"/>
        <w:textAlignment w:val="baseline"/>
        <w:rPr>
          <w:rFonts w:ascii="Trebuchet MS" w:eastAsia="Times New Roman" w:hAnsi="Trebuchet MS" w:cs="Times New Roman"/>
        </w:rPr>
      </w:pPr>
    </w:p>
    <w:p w:rsidR="0076295F" w:rsidRPr="0076295F" w:rsidRDefault="0076295F" w:rsidP="003A7E41">
      <w:pPr>
        <w:pStyle w:val="ListParagraph"/>
        <w:numPr>
          <w:ilvl w:val="0"/>
          <w:numId w:val="1"/>
        </w:numPr>
        <w:overflowPunct w:val="0"/>
        <w:autoSpaceDE w:val="0"/>
        <w:adjustRightInd w:val="0"/>
        <w:jc w:val="both"/>
        <w:textAlignment w:val="baseline"/>
        <w:rPr>
          <w:rFonts w:ascii="Trebuchet MS" w:eastAsia="Times New Roman" w:hAnsi="Trebuchet MS" w:cs="Times New Roman"/>
        </w:rPr>
      </w:pPr>
      <w:r w:rsidRPr="0076295F">
        <w:rPr>
          <w:rFonts w:ascii="Trebuchet MS" w:eastAsia="Times New Roman" w:hAnsi="Trebuchet MS" w:cs="Times New Roman"/>
          <w:lang w:val="en-US"/>
        </w:rPr>
        <w:t xml:space="preserve">In accordance with the Council’s </w:t>
      </w:r>
      <w:r w:rsidRPr="0076295F">
        <w:rPr>
          <w:rFonts w:ascii="Trebuchet MS" w:eastAsia="Times New Roman" w:hAnsi="Trebuchet MS" w:cs="Times New Roman"/>
        </w:rPr>
        <w:t>Parking Standards and Design SPD, a 2+bedroom house should be provided with 2 secure cycle storage spaces.  This can be provided in the form of a garden shed or store.  However, I am happy to deal with this at reserved matters stage.</w:t>
      </w:r>
    </w:p>
    <w:p w:rsidR="0076295F" w:rsidRPr="0076295F" w:rsidRDefault="0076295F" w:rsidP="003A7E41">
      <w:pPr>
        <w:pStyle w:val="ListParagraph"/>
        <w:overflowPunct w:val="0"/>
        <w:autoSpaceDE w:val="0"/>
        <w:adjustRightInd w:val="0"/>
        <w:ind w:left="1069"/>
        <w:jc w:val="both"/>
        <w:textAlignment w:val="baseline"/>
        <w:rPr>
          <w:rFonts w:ascii="Trebuchet MS" w:eastAsia="Times New Roman" w:hAnsi="Trebuchet MS" w:cs="Times New Roman"/>
        </w:rPr>
      </w:pPr>
    </w:p>
    <w:p w:rsidR="0076295F" w:rsidRPr="0076295F" w:rsidRDefault="0076295F" w:rsidP="003A7E41">
      <w:pPr>
        <w:pStyle w:val="ListParagraph"/>
        <w:numPr>
          <w:ilvl w:val="0"/>
          <w:numId w:val="1"/>
        </w:numPr>
        <w:overflowPunct w:val="0"/>
        <w:adjustRightInd w:val="0"/>
        <w:jc w:val="both"/>
        <w:textAlignment w:val="baseline"/>
        <w:rPr>
          <w:rFonts w:ascii="Trebuchet MS" w:eastAsia="Times New Roman" w:hAnsi="Trebuchet MS" w:cs="Times New Roman"/>
        </w:rPr>
      </w:pPr>
      <w:r w:rsidRPr="0076295F">
        <w:rPr>
          <w:rFonts w:ascii="Trebuchet MS" w:eastAsia="Times New Roman" w:hAnsi="Trebuchet MS" w:cs="Times New Roman"/>
          <w:lang w:val="en-US"/>
        </w:rPr>
        <w:t xml:space="preserve">On site refuse storage will be provided within the secure garden area. </w:t>
      </w:r>
      <w:r w:rsidRPr="0076295F">
        <w:rPr>
          <w:rFonts w:ascii="Trebuchet MS" w:eastAsia="Times New Roman" w:hAnsi="Trebuchet MS" w:cs="Times New Roman"/>
        </w:rPr>
        <w:t xml:space="preserve">The residents of the dwellings will be required to place the bins </w:t>
      </w:r>
      <w:r w:rsidRPr="0076295F">
        <w:rPr>
          <w:rFonts w:ascii="Trebuchet MS" w:eastAsia="Times New Roman" w:hAnsi="Trebuchet MS" w:cs="Times New Roman"/>
          <w:lang w:val="en-US"/>
        </w:rPr>
        <w:t>outside for kerbside collection.</w:t>
      </w:r>
      <w:r w:rsidRPr="0076295F">
        <w:rPr>
          <w:rFonts w:ascii="Trebuchet MS" w:eastAsia="Times New Roman" w:hAnsi="Trebuchet MS" w:cs="Times New Roman"/>
        </w:rPr>
        <w:t xml:space="preserve"> </w:t>
      </w:r>
    </w:p>
    <w:p w:rsidR="0076295F" w:rsidRPr="0076295F" w:rsidRDefault="0076295F" w:rsidP="003A7E41">
      <w:pPr>
        <w:pStyle w:val="ListParagraph"/>
        <w:overflowPunct w:val="0"/>
        <w:adjustRightInd w:val="0"/>
        <w:ind w:left="1069"/>
        <w:jc w:val="both"/>
        <w:textAlignment w:val="baseline"/>
        <w:rPr>
          <w:rFonts w:ascii="Trebuchet MS" w:eastAsia="Times New Roman" w:hAnsi="Trebuchet MS" w:cs="Times New Roman"/>
        </w:rPr>
      </w:pPr>
    </w:p>
    <w:p w:rsidR="0076295F" w:rsidRPr="0076295F" w:rsidRDefault="0076295F" w:rsidP="003A7E41">
      <w:pPr>
        <w:pStyle w:val="ListParagraph"/>
        <w:numPr>
          <w:ilvl w:val="0"/>
          <w:numId w:val="1"/>
        </w:numPr>
        <w:overflowPunct w:val="0"/>
        <w:adjustRightInd w:val="0"/>
        <w:jc w:val="both"/>
        <w:textAlignment w:val="baseline"/>
        <w:rPr>
          <w:rFonts w:ascii="Trebuchet MS" w:eastAsia="Times New Roman" w:hAnsi="Trebuchet MS" w:cs="Times New Roman"/>
        </w:rPr>
      </w:pPr>
      <w:r w:rsidRPr="0076295F">
        <w:rPr>
          <w:rFonts w:ascii="Trebuchet MS" w:eastAsia="Times New Roman" w:hAnsi="Trebuchet MS" w:cs="Times New Roman"/>
        </w:rPr>
        <w:t>There are no transport objections to the application subject to the conditions attached.</w:t>
      </w:r>
    </w:p>
    <w:p w:rsidR="008848A6" w:rsidRPr="00E159F4" w:rsidRDefault="008848A6" w:rsidP="0076295F">
      <w:pPr>
        <w:pStyle w:val="ListParagraph"/>
        <w:overflowPunct w:val="0"/>
        <w:autoSpaceDE w:val="0"/>
        <w:autoSpaceDN w:val="0"/>
        <w:adjustRightInd w:val="0"/>
        <w:ind w:left="1069"/>
        <w:jc w:val="both"/>
        <w:textAlignment w:val="baseline"/>
        <w:rPr>
          <w:rFonts w:ascii="Trebuchet MS" w:eastAsia="Times New Roman" w:hAnsi="Trebuchet MS" w:cs="Times New Roman"/>
        </w:rPr>
      </w:pPr>
    </w:p>
    <w:p w:rsidR="0076295F" w:rsidRDefault="008848A6" w:rsidP="0076295F">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E159F4">
        <w:rPr>
          <w:rFonts w:ascii="Trebuchet MS" w:eastAsia="Times New Roman" w:hAnsi="Trebuchet MS" w:cs="Times New Roman"/>
          <w:u w:val="single"/>
        </w:rPr>
        <w:t>RBC Natural Environment (</w:t>
      </w:r>
      <w:r w:rsidR="0076295F">
        <w:rPr>
          <w:rFonts w:ascii="Trebuchet MS" w:eastAsia="Times New Roman" w:hAnsi="Trebuchet MS" w:cs="Times New Roman"/>
          <w:u w:val="single"/>
        </w:rPr>
        <w:t>Trees</w:t>
      </w:r>
      <w:r w:rsidRPr="00E159F4">
        <w:rPr>
          <w:rFonts w:ascii="Trebuchet MS" w:eastAsia="Times New Roman" w:hAnsi="Trebuchet MS" w:cs="Times New Roman"/>
          <w:u w:val="single"/>
        </w:rPr>
        <w:t>)</w:t>
      </w:r>
      <w:r w:rsidRPr="00E159F4">
        <w:rPr>
          <w:rFonts w:ascii="Trebuchet MS" w:eastAsia="Times New Roman" w:hAnsi="Trebuchet MS" w:cs="Times New Roman"/>
        </w:rPr>
        <w:t xml:space="preserve"> – </w:t>
      </w:r>
      <w:r w:rsidR="0076295F" w:rsidRPr="0076295F">
        <w:rPr>
          <w:rFonts w:ascii="Trebuchet MS" w:eastAsia="Times New Roman" w:hAnsi="Trebuchet MS" w:cs="Times New Roman"/>
        </w:rPr>
        <w:t xml:space="preserve">There are no significant tree or landscape features on or adjacent to the site therefore I have no objections in principle to a new property in this location. </w:t>
      </w:r>
    </w:p>
    <w:p w:rsidR="0076295F" w:rsidRPr="0076295F" w:rsidRDefault="0076295F" w:rsidP="0076295F">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8848A6" w:rsidRPr="0076295F" w:rsidRDefault="0076295F" w:rsidP="0076295F">
      <w:pPr>
        <w:pStyle w:val="ListParagraph"/>
        <w:numPr>
          <w:ilvl w:val="0"/>
          <w:numId w:val="1"/>
        </w:numPr>
        <w:overflowPunct w:val="0"/>
        <w:spacing w:after="0"/>
        <w:jc w:val="both"/>
        <w:textAlignment w:val="baseline"/>
        <w:rPr>
          <w:rFonts w:ascii="Trebuchet MS" w:eastAsia="Times New Roman" w:hAnsi="Trebuchet MS" w:cs="Times New Roman"/>
        </w:rPr>
      </w:pPr>
      <w:r w:rsidRPr="0076295F">
        <w:rPr>
          <w:rFonts w:ascii="Trebuchet MS" w:eastAsia="Times New Roman" w:hAnsi="Trebuchet MS" w:cs="Times New Roman"/>
        </w:rPr>
        <w:t>The new dwelling would be visible in views from Whitley Wood Lane. To soften the visual impact of the development we would want to see a quality scheme of landscape planting to enhance both the front of the plot and to provide a green screen between the gardens of the new dwelling and that of 45 Whitley Wood Lane.</w:t>
      </w:r>
    </w:p>
    <w:p w:rsidR="008848A6" w:rsidRPr="005F31CC"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color w:val="FF0000"/>
        </w:rPr>
      </w:pPr>
    </w:p>
    <w:p w:rsidR="008848A6" w:rsidRPr="002B3E2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u w:val="single"/>
        </w:rPr>
      </w:pPr>
      <w:r w:rsidRPr="002B3E2E">
        <w:rPr>
          <w:rFonts w:ascii="Trebuchet MS" w:eastAsia="Times New Roman" w:hAnsi="Trebuchet MS" w:cs="Times New Roman"/>
          <w:b/>
          <w:color w:val="000000"/>
          <w:u w:val="single"/>
        </w:rPr>
        <w:t>Public consultation</w:t>
      </w:r>
    </w:p>
    <w:p w:rsidR="008848A6" w:rsidRDefault="0076295F"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 xml:space="preserve">One letter was received commenting </w:t>
      </w:r>
      <w:r w:rsidR="008848A6" w:rsidRPr="007A7D59">
        <w:rPr>
          <w:rFonts w:ascii="Trebuchet MS" w:eastAsia="Times New Roman" w:hAnsi="Trebuchet MS" w:cs="Times New Roman"/>
          <w:color w:val="000000"/>
        </w:rPr>
        <w:t>the  following:</w:t>
      </w:r>
    </w:p>
    <w:p w:rsidR="008848A6" w:rsidRPr="007A7D59" w:rsidRDefault="008848A6" w:rsidP="008848A6">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color w:val="000000"/>
        </w:rPr>
      </w:pPr>
    </w:p>
    <w:p w:rsidR="008848A6" w:rsidRDefault="0076295F" w:rsidP="008848A6">
      <w:pPr>
        <w:pStyle w:val="ListParagraph"/>
        <w:numPr>
          <w:ilvl w:val="0"/>
          <w:numId w:val="3"/>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Parking of vehicle blocking access to garages on Byworth Close</w:t>
      </w:r>
    </w:p>
    <w:p w:rsidR="0076295F" w:rsidRDefault="0076295F" w:rsidP="008848A6">
      <w:pPr>
        <w:pStyle w:val="ListParagraph"/>
        <w:numPr>
          <w:ilvl w:val="0"/>
          <w:numId w:val="3"/>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Need to retain existing street light for public safety</w:t>
      </w:r>
    </w:p>
    <w:p w:rsidR="0076295F" w:rsidRDefault="0076295F" w:rsidP="008848A6">
      <w:pPr>
        <w:pStyle w:val="ListParagraph"/>
        <w:numPr>
          <w:ilvl w:val="0"/>
          <w:numId w:val="3"/>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Need to provide adequate parking for the proposed dwelling</w:t>
      </w:r>
    </w:p>
    <w:p w:rsidR="008848A6" w:rsidRPr="0076295F" w:rsidRDefault="008848A6" w:rsidP="0076295F">
      <w:pPr>
        <w:pStyle w:val="ListParagraph"/>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p>
    <w:p w:rsidR="008848A6" w:rsidRPr="002B3E2E" w:rsidRDefault="008848A6" w:rsidP="008848A6">
      <w:pPr>
        <w:pStyle w:val="ListParagraph"/>
        <w:numPr>
          <w:ilvl w:val="0"/>
          <w:numId w:val="1"/>
        </w:numPr>
        <w:ind w:right="-508"/>
        <w:jc w:val="both"/>
        <w:rPr>
          <w:rFonts w:ascii="Trebuchet MS" w:eastAsia="Calibri" w:hAnsi="Trebuchet MS" w:cs="Times New Roman"/>
          <w:b/>
          <w:color w:val="000000"/>
        </w:rPr>
      </w:pPr>
      <w:r w:rsidRPr="002B3E2E">
        <w:rPr>
          <w:rFonts w:ascii="Trebuchet MS" w:eastAsia="Calibri" w:hAnsi="Trebuchet MS" w:cs="Times New Roman"/>
          <w:b/>
          <w:color w:val="000000"/>
        </w:rPr>
        <w:t>RELEVANT PLANNING POLICY AND GUIDANCE</w:t>
      </w:r>
    </w:p>
    <w:p w:rsidR="008848A6" w:rsidRPr="002B3E2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Cs/>
          <w:color w:val="000000"/>
          <w:u w:val="single"/>
        </w:rPr>
      </w:pPr>
      <w:r w:rsidRPr="002B3E2E">
        <w:rPr>
          <w:rFonts w:ascii="Trebuchet MS" w:eastAsia="Times New Roman" w:hAnsi="Trebuchet MS" w:cs="Times New Roman"/>
          <w:bCs/>
          <w:color w:val="000000"/>
          <w:u w:val="single"/>
        </w:rPr>
        <w:t>National planning policy guidance:</w:t>
      </w:r>
    </w:p>
    <w:p w:rsidR="008848A6" w:rsidRPr="00AE6EDF" w:rsidRDefault="008848A6" w:rsidP="008848A6">
      <w:pPr>
        <w:pStyle w:val="ListParagraph"/>
        <w:numPr>
          <w:ilvl w:val="0"/>
          <w:numId w:val="4"/>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bCs/>
          <w:color w:val="000000"/>
        </w:rPr>
      </w:pPr>
      <w:r w:rsidRPr="00AE6EDF">
        <w:rPr>
          <w:rFonts w:ascii="Trebuchet MS" w:eastAsia="Times New Roman" w:hAnsi="Trebuchet MS" w:cs="Times New Roman"/>
          <w:bCs/>
          <w:color w:val="000000"/>
        </w:rPr>
        <w:t>NPPF</w:t>
      </w:r>
    </w:p>
    <w:p w:rsidR="008848A6" w:rsidRPr="0056144C"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p>
    <w:p w:rsidR="008848A6" w:rsidRPr="002B3E2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Cs/>
          <w:color w:val="000000"/>
          <w:u w:val="single"/>
        </w:rPr>
      </w:pPr>
      <w:r w:rsidRPr="002B3E2E">
        <w:rPr>
          <w:rFonts w:ascii="Trebuchet MS" w:eastAsia="Times New Roman" w:hAnsi="Trebuchet MS" w:cs="Times New Roman"/>
          <w:bCs/>
          <w:color w:val="000000"/>
          <w:u w:val="single"/>
        </w:rPr>
        <w:t>Core Strategy (2008) policies</w:t>
      </w:r>
      <w:r>
        <w:rPr>
          <w:rFonts w:ascii="Trebuchet MS" w:eastAsia="Times New Roman" w:hAnsi="Trebuchet MS" w:cs="Times New Roman"/>
          <w:bCs/>
          <w:color w:val="000000"/>
          <w:u w:val="single"/>
        </w:rPr>
        <w:t xml:space="preserve"> (altered 2015)</w:t>
      </w:r>
      <w:r w:rsidRPr="002B3E2E">
        <w:rPr>
          <w:rFonts w:ascii="Trebuchet MS" w:eastAsia="Times New Roman" w:hAnsi="Trebuchet MS" w:cs="Times New Roman"/>
          <w:bCs/>
          <w:color w:val="000000"/>
          <w:u w:val="single"/>
        </w:rPr>
        <w:t>:</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CS1 (Sustainable Construction and Design)</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CS3 (Social Inclusion and Diversity)</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CS4 (Accessibility and the Intensity of Development)</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CS5 (Inclusive Access)</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CS7 (Design and the Public Realm)</w:t>
      </w:r>
    </w:p>
    <w:p w:rsidR="008848A6"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CS9 (Infrastructure, Services, Resources and Amenities)</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CS14 (Provision of Housing)</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CS15 (Location, Accessibility, Density and Housing Mix)</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CS16 (Affordable Housing)</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CS24 (Car/Cycle Parking)</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CS36 (Biodiversity and Geology)</w:t>
      </w:r>
    </w:p>
    <w:p w:rsidR="008848A6" w:rsidRPr="00AE6EDF" w:rsidRDefault="008848A6" w:rsidP="008848A6">
      <w:pPr>
        <w:pStyle w:val="ListParagraph"/>
        <w:numPr>
          <w:ilvl w:val="0"/>
          <w:numId w:val="5"/>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CS38 (Trees, Hedges and Woodlands)</w:t>
      </w:r>
    </w:p>
    <w:p w:rsidR="00025059" w:rsidRPr="0056144C" w:rsidRDefault="00025059" w:rsidP="008848A6">
      <w:pPr>
        <w:spacing w:after="0" w:line="240" w:lineRule="auto"/>
        <w:ind w:right="-508"/>
        <w:jc w:val="both"/>
        <w:rPr>
          <w:rFonts w:ascii="Trebuchet MS" w:eastAsia="Times New Roman" w:hAnsi="Trebuchet MS" w:cs="Times New Roman"/>
          <w:color w:val="000000"/>
        </w:rPr>
      </w:pPr>
      <w:bookmarkStart w:id="0" w:name="_GoBack"/>
      <w:bookmarkEnd w:id="0"/>
    </w:p>
    <w:p w:rsidR="008848A6" w:rsidRPr="002B3E2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u w:val="single"/>
        </w:rPr>
      </w:pPr>
      <w:r w:rsidRPr="002B3E2E">
        <w:rPr>
          <w:rFonts w:ascii="Trebuchet MS" w:eastAsia="Times New Roman" w:hAnsi="Trebuchet MS" w:cs="Times New Roman"/>
          <w:color w:val="000000"/>
          <w:u w:val="single"/>
        </w:rPr>
        <w:t>Sites and Detailed Policies Document (2012) policies</w:t>
      </w:r>
      <w:r>
        <w:rPr>
          <w:rFonts w:ascii="Trebuchet MS" w:eastAsia="Times New Roman" w:hAnsi="Trebuchet MS" w:cs="Times New Roman"/>
          <w:color w:val="000000"/>
          <w:u w:val="single"/>
        </w:rPr>
        <w:t xml:space="preserve"> (altered 2015)</w:t>
      </w:r>
      <w:r w:rsidRPr="002B3E2E">
        <w:rPr>
          <w:rFonts w:ascii="Trebuchet MS" w:eastAsia="Times New Roman" w:hAnsi="Trebuchet MS" w:cs="Times New Roman"/>
          <w:color w:val="000000"/>
          <w:u w:val="single"/>
        </w:rPr>
        <w:t>:</w:t>
      </w:r>
    </w:p>
    <w:p w:rsidR="008848A6" w:rsidRPr="00AE6EDF" w:rsidRDefault="008848A6" w:rsidP="008848A6">
      <w:pPr>
        <w:pStyle w:val="ListParagraph"/>
        <w:numPr>
          <w:ilvl w:val="0"/>
          <w:numId w:val="6"/>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u w:val="single"/>
        </w:rPr>
      </w:pPr>
      <w:r w:rsidRPr="00AE6EDF">
        <w:rPr>
          <w:rFonts w:ascii="Trebuchet MS" w:eastAsia="Times New Roman" w:hAnsi="Trebuchet MS" w:cs="Times New Roman"/>
          <w:color w:val="000000"/>
        </w:rPr>
        <w:t>DM1 (Adaptation to Climate Change)</w:t>
      </w:r>
    </w:p>
    <w:p w:rsidR="008848A6" w:rsidRPr="00556AA3" w:rsidRDefault="008848A6" w:rsidP="008848A6">
      <w:pPr>
        <w:pStyle w:val="ListParagraph"/>
        <w:numPr>
          <w:ilvl w:val="0"/>
          <w:numId w:val="6"/>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u w:val="single"/>
        </w:rPr>
      </w:pPr>
      <w:r w:rsidRPr="00AE6EDF">
        <w:rPr>
          <w:rFonts w:ascii="Trebuchet MS" w:eastAsia="Times New Roman" w:hAnsi="Trebuchet MS" w:cs="Times New Roman"/>
          <w:color w:val="000000"/>
        </w:rPr>
        <w:t>DM4 (Safeguarding Amenity)</w:t>
      </w:r>
    </w:p>
    <w:p w:rsidR="008848A6" w:rsidRPr="00556AA3" w:rsidRDefault="008848A6" w:rsidP="008848A6">
      <w:pPr>
        <w:pStyle w:val="ListParagraph"/>
        <w:numPr>
          <w:ilvl w:val="0"/>
          <w:numId w:val="6"/>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556AA3">
        <w:rPr>
          <w:rFonts w:ascii="Trebuchet MS" w:eastAsia="Times New Roman" w:hAnsi="Trebuchet MS" w:cs="Times New Roman"/>
          <w:color w:val="000000"/>
        </w:rPr>
        <w:t>DM5 (Housing Mix)</w:t>
      </w:r>
    </w:p>
    <w:p w:rsidR="008848A6" w:rsidRPr="00556AA3" w:rsidRDefault="008848A6" w:rsidP="008848A6">
      <w:pPr>
        <w:pStyle w:val="ListParagraph"/>
        <w:numPr>
          <w:ilvl w:val="0"/>
          <w:numId w:val="6"/>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556AA3">
        <w:rPr>
          <w:rFonts w:ascii="Trebuchet MS" w:eastAsia="Times New Roman" w:hAnsi="Trebuchet MS" w:cs="Times New Roman"/>
          <w:color w:val="000000"/>
        </w:rPr>
        <w:lastRenderedPageBreak/>
        <w:t>DM6 (Affordable Housing)</w:t>
      </w:r>
    </w:p>
    <w:p w:rsidR="008848A6" w:rsidRPr="00556AA3" w:rsidRDefault="008848A6" w:rsidP="008848A6">
      <w:pPr>
        <w:pStyle w:val="ListParagraph"/>
        <w:numPr>
          <w:ilvl w:val="0"/>
          <w:numId w:val="6"/>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rPr>
      </w:pPr>
      <w:r w:rsidRPr="00556AA3">
        <w:rPr>
          <w:rFonts w:ascii="Trebuchet MS" w:eastAsia="Times New Roman" w:hAnsi="Trebuchet MS" w:cs="Times New Roman"/>
          <w:color w:val="000000"/>
        </w:rPr>
        <w:t>DM10 (Private and Communal Outdoor Space)</w:t>
      </w:r>
    </w:p>
    <w:p w:rsidR="008848A6" w:rsidRPr="007A4A6D" w:rsidRDefault="008848A6" w:rsidP="008848A6">
      <w:pPr>
        <w:pStyle w:val="ListParagraph"/>
        <w:numPr>
          <w:ilvl w:val="0"/>
          <w:numId w:val="6"/>
        </w:numPr>
        <w:overflowPunct w:val="0"/>
        <w:autoSpaceDE w:val="0"/>
        <w:autoSpaceDN w:val="0"/>
        <w:adjustRightInd w:val="0"/>
        <w:spacing w:after="0" w:line="240" w:lineRule="auto"/>
        <w:ind w:left="1494"/>
        <w:jc w:val="both"/>
        <w:textAlignment w:val="baseline"/>
        <w:rPr>
          <w:rFonts w:ascii="Trebuchet MS" w:eastAsia="Times New Roman" w:hAnsi="Trebuchet MS" w:cs="Times New Roman"/>
          <w:color w:val="000000"/>
          <w:u w:val="single"/>
        </w:rPr>
      </w:pPr>
      <w:r w:rsidRPr="00556AA3">
        <w:rPr>
          <w:rFonts w:ascii="Trebuchet MS" w:eastAsia="Times New Roman" w:hAnsi="Trebuchet MS" w:cs="Times New Roman"/>
          <w:color w:val="000000"/>
        </w:rPr>
        <w:t>DM11 (Development of Private Residential Gardens)</w:t>
      </w:r>
    </w:p>
    <w:p w:rsidR="007A4A6D" w:rsidRPr="00E90B82" w:rsidRDefault="007A4A6D" w:rsidP="008848A6">
      <w:pPr>
        <w:pStyle w:val="ListParagraph"/>
        <w:numPr>
          <w:ilvl w:val="0"/>
          <w:numId w:val="6"/>
        </w:numPr>
        <w:overflowPunct w:val="0"/>
        <w:autoSpaceDE w:val="0"/>
        <w:autoSpaceDN w:val="0"/>
        <w:adjustRightInd w:val="0"/>
        <w:spacing w:after="0" w:line="240" w:lineRule="auto"/>
        <w:ind w:left="1494"/>
        <w:jc w:val="both"/>
        <w:textAlignment w:val="baseline"/>
        <w:rPr>
          <w:rFonts w:ascii="Trebuchet MS" w:eastAsia="Times New Roman" w:hAnsi="Trebuchet MS" w:cs="Times New Roman"/>
          <w:color w:val="000000"/>
          <w:u w:val="single"/>
        </w:rPr>
      </w:pPr>
      <w:r>
        <w:rPr>
          <w:rFonts w:ascii="Trebuchet MS" w:eastAsia="Times New Roman" w:hAnsi="Trebuchet MS" w:cs="Times New Roman"/>
          <w:color w:val="000000"/>
        </w:rPr>
        <w:t>DM12</w:t>
      </w:r>
      <w:r w:rsidR="00025059">
        <w:rPr>
          <w:rFonts w:ascii="Trebuchet MS" w:eastAsia="Times New Roman" w:hAnsi="Trebuchet MS" w:cs="Times New Roman"/>
          <w:color w:val="000000"/>
        </w:rPr>
        <w:t xml:space="preserve"> </w:t>
      </w:r>
      <w:r w:rsidR="00025059" w:rsidRPr="00025059">
        <w:rPr>
          <w:rFonts w:ascii="Trebuchet MS" w:eastAsia="Times New Roman" w:hAnsi="Trebuchet MS" w:cs="Times New Roman"/>
          <w:color w:val="000000"/>
        </w:rPr>
        <w:t>(Access, Traffic and Highway-related matters)</w:t>
      </w:r>
    </w:p>
    <w:p w:rsidR="008848A6" w:rsidRPr="00AE6EDF" w:rsidRDefault="008848A6" w:rsidP="008848A6">
      <w:pPr>
        <w:pStyle w:val="ListParagraph"/>
        <w:numPr>
          <w:ilvl w:val="0"/>
          <w:numId w:val="6"/>
        </w:numPr>
        <w:overflowPunct w:val="0"/>
        <w:autoSpaceDE w:val="0"/>
        <w:autoSpaceDN w:val="0"/>
        <w:adjustRightInd w:val="0"/>
        <w:spacing w:after="0" w:line="240" w:lineRule="auto"/>
        <w:ind w:left="1494"/>
        <w:jc w:val="both"/>
        <w:textAlignment w:val="baseline"/>
        <w:rPr>
          <w:rFonts w:ascii="Trebuchet MS" w:eastAsia="Times New Roman" w:hAnsi="Trebuchet MS" w:cs="Times New Roman"/>
          <w:color w:val="000000"/>
          <w:u w:val="single"/>
        </w:rPr>
      </w:pPr>
      <w:r w:rsidRPr="00AE6EDF">
        <w:rPr>
          <w:rFonts w:ascii="Trebuchet MS" w:eastAsia="Times New Roman" w:hAnsi="Trebuchet MS" w:cs="Times New Roman"/>
          <w:color w:val="000000"/>
        </w:rPr>
        <w:t>DM17 (Green Network)</w:t>
      </w:r>
    </w:p>
    <w:p w:rsidR="008848A6" w:rsidRPr="00AE6EDF" w:rsidRDefault="008848A6" w:rsidP="008848A6">
      <w:pPr>
        <w:pStyle w:val="ListParagraph"/>
        <w:numPr>
          <w:ilvl w:val="0"/>
          <w:numId w:val="7"/>
        </w:numPr>
        <w:overflowPunct w:val="0"/>
        <w:autoSpaceDE w:val="0"/>
        <w:autoSpaceDN w:val="0"/>
        <w:adjustRightInd w:val="0"/>
        <w:spacing w:after="0" w:line="240" w:lineRule="auto"/>
        <w:ind w:left="1494" w:right="-508"/>
        <w:jc w:val="both"/>
        <w:textAlignment w:val="baseline"/>
        <w:rPr>
          <w:rFonts w:ascii="Trebuchet MS" w:eastAsia="Times New Roman" w:hAnsi="Trebuchet MS" w:cs="Times New Roman"/>
          <w:color w:val="000000"/>
          <w:u w:val="single"/>
        </w:rPr>
      </w:pPr>
      <w:r w:rsidRPr="00AE6EDF">
        <w:rPr>
          <w:rFonts w:ascii="Trebuchet MS" w:eastAsia="Times New Roman" w:hAnsi="Trebuchet MS" w:cs="Times New Roman"/>
          <w:color w:val="000000"/>
        </w:rPr>
        <w:t>DM18 (Tree Planting)</w:t>
      </w:r>
    </w:p>
    <w:p w:rsidR="008848A6" w:rsidRPr="0056144C" w:rsidRDefault="008848A6" w:rsidP="008848A6">
      <w:pPr>
        <w:autoSpaceDE w:val="0"/>
        <w:autoSpaceDN w:val="0"/>
        <w:spacing w:after="0" w:line="240" w:lineRule="auto"/>
        <w:ind w:right="-508"/>
        <w:jc w:val="both"/>
        <w:rPr>
          <w:rFonts w:ascii="Trebuchet MS" w:eastAsia="Times New Roman" w:hAnsi="Trebuchet MS" w:cs="Times New Roman"/>
          <w:color w:val="000000"/>
        </w:rPr>
      </w:pPr>
    </w:p>
    <w:p w:rsidR="008848A6" w:rsidRPr="002B3E2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u w:val="single"/>
        </w:rPr>
      </w:pPr>
      <w:r w:rsidRPr="002B3E2E">
        <w:rPr>
          <w:rFonts w:ascii="Trebuchet MS" w:eastAsia="Times New Roman" w:hAnsi="Trebuchet MS" w:cs="Times New Roman"/>
          <w:color w:val="000000"/>
          <w:u w:val="single"/>
        </w:rPr>
        <w:t>Other relevant local planning documents:</w:t>
      </w:r>
    </w:p>
    <w:p w:rsidR="008848A6" w:rsidRPr="00AE6EDF" w:rsidRDefault="008848A6" w:rsidP="008848A6">
      <w:pPr>
        <w:pStyle w:val="ListParagraph"/>
        <w:numPr>
          <w:ilvl w:val="0"/>
          <w:numId w:val="8"/>
        </w:numPr>
        <w:overflowPunct w:val="0"/>
        <w:autoSpaceDE w:val="0"/>
        <w:autoSpaceDN w:val="0"/>
        <w:adjustRightInd w:val="0"/>
        <w:spacing w:after="0" w:line="240" w:lineRule="auto"/>
        <w:ind w:left="1494"/>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Revised Parking Standards and Design SPD (Oct 2011), and</w:t>
      </w:r>
    </w:p>
    <w:p w:rsidR="008848A6" w:rsidRDefault="008848A6" w:rsidP="008848A6">
      <w:pPr>
        <w:pStyle w:val="ListParagraph"/>
        <w:numPr>
          <w:ilvl w:val="0"/>
          <w:numId w:val="8"/>
        </w:numPr>
        <w:overflowPunct w:val="0"/>
        <w:autoSpaceDE w:val="0"/>
        <w:autoSpaceDN w:val="0"/>
        <w:adjustRightInd w:val="0"/>
        <w:spacing w:after="0" w:line="240" w:lineRule="auto"/>
        <w:ind w:left="1494"/>
        <w:textAlignment w:val="baseline"/>
        <w:rPr>
          <w:rFonts w:ascii="Trebuchet MS" w:eastAsia="Times New Roman" w:hAnsi="Trebuchet MS" w:cs="Times New Roman"/>
          <w:color w:val="000000"/>
        </w:rPr>
      </w:pPr>
      <w:r w:rsidRPr="00AE6EDF">
        <w:rPr>
          <w:rFonts w:ascii="Trebuchet MS" w:eastAsia="Times New Roman" w:hAnsi="Trebuchet MS" w:cs="Times New Roman"/>
          <w:color w:val="000000"/>
        </w:rPr>
        <w:t>Sustainable Design and Construction SPD (July 2011).</w:t>
      </w:r>
    </w:p>
    <w:p w:rsidR="008848A6" w:rsidRPr="00AE6EDF" w:rsidRDefault="008848A6" w:rsidP="008848A6">
      <w:pPr>
        <w:pStyle w:val="ListParagraph"/>
        <w:numPr>
          <w:ilvl w:val="0"/>
          <w:numId w:val="8"/>
        </w:numPr>
        <w:overflowPunct w:val="0"/>
        <w:autoSpaceDE w:val="0"/>
        <w:autoSpaceDN w:val="0"/>
        <w:adjustRightInd w:val="0"/>
        <w:spacing w:after="0" w:line="240" w:lineRule="auto"/>
        <w:ind w:left="1494"/>
        <w:textAlignment w:val="baseline"/>
        <w:rPr>
          <w:rFonts w:ascii="Trebuchet MS" w:eastAsia="Times New Roman" w:hAnsi="Trebuchet MS" w:cs="Times New Roman"/>
          <w:color w:val="000000"/>
        </w:rPr>
      </w:pPr>
      <w:r>
        <w:rPr>
          <w:rFonts w:ascii="Trebuchet MS" w:eastAsia="Times New Roman" w:hAnsi="Trebuchet MS" w:cs="Times New Roman"/>
          <w:color w:val="000000"/>
        </w:rPr>
        <w:t>Affordable Housing SPD</w:t>
      </w:r>
      <w:r w:rsidRPr="00556AA3">
        <w:rPr>
          <w:rFonts w:ascii="Trebuchet MS" w:eastAsia="Times New Roman" w:hAnsi="Trebuchet MS" w:cs="Times New Roman"/>
          <w:color w:val="000000"/>
        </w:rPr>
        <w:t>(2013)</w:t>
      </w:r>
    </w:p>
    <w:p w:rsidR="008848A6" w:rsidRPr="0056144C"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p>
    <w:p w:rsidR="008848A6" w:rsidRPr="008859DB"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u w:val="single"/>
        </w:rPr>
      </w:pPr>
      <w:r w:rsidRPr="008859DB">
        <w:rPr>
          <w:rFonts w:ascii="Trebuchet MS" w:eastAsia="Times New Roman" w:hAnsi="Trebuchet MS" w:cs="Times New Roman"/>
          <w:b/>
          <w:u w:val="single"/>
        </w:rPr>
        <w:t>APPRAISAL</w:t>
      </w:r>
    </w:p>
    <w:p w:rsidR="008848A6" w:rsidRPr="0056144C" w:rsidRDefault="008848A6" w:rsidP="008848A6">
      <w:pPr>
        <w:overflowPunct w:val="0"/>
        <w:autoSpaceDE w:val="0"/>
        <w:autoSpaceDN w:val="0"/>
        <w:adjustRightInd w:val="0"/>
        <w:spacing w:after="0" w:line="240" w:lineRule="auto"/>
        <w:ind w:right="-508"/>
        <w:jc w:val="both"/>
        <w:textAlignment w:val="baseline"/>
        <w:rPr>
          <w:rFonts w:ascii="Trebuchet MS" w:eastAsia="Times New Roman" w:hAnsi="Trebuchet MS" w:cs="Times New Roman"/>
          <w:u w:val="single"/>
        </w:rPr>
      </w:pPr>
    </w:p>
    <w:p w:rsidR="008848A6" w:rsidRPr="002B3E2E" w:rsidRDefault="008848A6" w:rsidP="008848A6">
      <w:pPr>
        <w:pStyle w:val="ListParagraph"/>
        <w:overflowPunct w:val="0"/>
        <w:autoSpaceDE w:val="0"/>
        <w:autoSpaceDN w:val="0"/>
        <w:adjustRightInd w:val="0"/>
        <w:spacing w:after="0" w:line="240" w:lineRule="auto"/>
        <w:ind w:right="-508"/>
        <w:jc w:val="both"/>
        <w:textAlignment w:val="baseline"/>
        <w:rPr>
          <w:rFonts w:ascii="Trebuchet MS" w:eastAsia="Times New Roman" w:hAnsi="Trebuchet MS" w:cs="Times New Roman"/>
          <w:u w:val="single"/>
        </w:rPr>
      </w:pPr>
      <w:r w:rsidRPr="002B3E2E">
        <w:rPr>
          <w:rFonts w:ascii="Trebuchet MS" w:eastAsia="Times New Roman" w:hAnsi="Trebuchet MS" w:cs="Times New Roman"/>
          <w:u w:val="single"/>
        </w:rPr>
        <w:t>Principle of development</w:t>
      </w:r>
    </w:p>
    <w:p w:rsidR="00051382" w:rsidRDefault="006C52A2" w:rsidP="0005138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Whilst</w:t>
      </w:r>
      <w:r w:rsidR="00051382">
        <w:rPr>
          <w:rFonts w:ascii="Trebuchet MS" w:eastAsia="Times New Roman" w:hAnsi="Trebuchet MS" w:cs="Times New Roman"/>
        </w:rPr>
        <w:t xml:space="preserve"> the site is fenced off, t</w:t>
      </w:r>
      <w:r w:rsidR="00051382" w:rsidRPr="00051382">
        <w:rPr>
          <w:rFonts w:ascii="Trebuchet MS" w:eastAsia="Times New Roman" w:hAnsi="Trebuchet MS" w:cs="Times New Roman"/>
        </w:rPr>
        <w:t>he application site forms part of the rear garden</w:t>
      </w:r>
      <w:r>
        <w:rPr>
          <w:rFonts w:ascii="Trebuchet MS" w:eastAsia="Times New Roman" w:hAnsi="Trebuchet MS" w:cs="Times New Roman"/>
        </w:rPr>
        <w:t xml:space="preserve"> to 45 Whitley Wood Lane</w:t>
      </w:r>
      <w:r w:rsidR="00051382" w:rsidRPr="00051382">
        <w:rPr>
          <w:rFonts w:ascii="Trebuchet MS" w:eastAsia="Times New Roman" w:hAnsi="Trebuchet MS" w:cs="Times New Roman"/>
        </w:rPr>
        <w:t>. The proposal would therefore constitute development of rear garden land.  The principle of the development would therefore need to be assessed in terms of the requirements of the National Planning Policy Framework (NPPF) paragraph 53 that seeks to ensure that policies are set out to resist inappropriate development of residential gardens. Also, at local level, the Council’s LDF SDPD policy DM11 that establishes a number of criteria against which applications for the development of private residential gardens need to be assessed. Council’s LDF SDPD policy DM10 seeks to ensure that adequate private and communal outdoor space is retained in terms of development proposals.</w:t>
      </w:r>
    </w:p>
    <w:p w:rsidR="006C52A2" w:rsidRDefault="006C52A2" w:rsidP="006C52A2">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786A2F" w:rsidRDefault="006C52A2" w:rsidP="0005138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The properties on this part of Whitley Wood Lane are characterised by deep rear gardens</w:t>
      </w:r>
      <w:r w:rsidR="005351A6">
        <w:rPr>
          <w:rFonts w:ascii="Trebuchet MS" w:eastAsia="Times New Roman" w:hAnsi="Trebuchet MS" w:cs="Times New Roman"/>
        </w:rPr>
        <w:t xml:space="preserve">. </w:t>
      </w:r>
      <w:r w:rsidR="0013356E" w:rsidRPr="00613F77">
        <w:rPr>
          <w:rFonts w:ascii="Trebuchet MS" w:eastAsia="Times New Roman" w:hAnsi="Trebuchet MS" w:cs="Times New Roman"/>
        </w:rPr>
        <w:t xml:space="preserve">The overall length of the existing garden </w:t>
      </w:r>
      <w:r w:rsidR="0013356E">
        <w:rPr>
          <w:rFonts w:ascii="Trebuchet MS" w:eastAsia="Times New Roman" w:hAnsi="Trebuchet MS" w:cs="Times New Roman"/>
        </w:rPr>
        <w:t xml:space="preserve">at 45 Whitley Wood Lane is 43m, </w:t>
      </w:r>
      <w:r w:rsidR="0013356E" w:rsidRPr="00613F77">
        <w:rPr>
          <w:rFonts w:ascii="Trebuchet MS" w:eastAsia="Times New Roman" w:hAnsi="Trebuchet MS" w:cs="Times New Roman"/>
        </w:rPr>
        <w:t>with t</w:t>
      </w:r>
      <w:r w:rsidR="0013356E">
        <w:rPr>
          <w:rFonts w:ascii="Trebuchet MS" w:eastAsia="Times New Roman" w:hAnsi="Trebuchet MS" w:cs="Times New Roman"/>
        </w:rPr>
        <w:t>he subdivision set at appx 17.5m</w:t>
      </w:r>
      <w:r w:rsidR="0013356E" w:rsidRPr="00613F77">
        <w:rPr>
          <w:rFonts w:ascii="Trebuchet MS" w:eastAsia="Times New Roman" w:hAnsi="Trebuchet MS" w:cs="Times New Roman"/>
        </w:rPr>
        <w:t xml:space="preserve"> leaving an overall</w:t>
      </w:r>
      <w:r w:rsidR="0013356E">
        <w:rPr>
          <w:rFonts w:ascii="Trebuchet MS" w:eastAsia="Times New Roman" w:hAnsi="Trebuchet MS" w:cs="Times New Roman"/>
        </w:rPr>
        <w:t xml:space="preserve"> development site depth of 28.5m. The subdivision of the garden is considered to result in plot sizes that are capable of accommodating and providing adequate garden amenity space to the existing 2 flats at number 45 Whitley Wood Lane as well as the proposed dwelling. </w:t>
      </w:r>
      <w:r w:rsidR="005351A6">
        <w:rPr>
          <w:rFonts w:ascii="Trebuchet MS" w:eastAsia="Times New Roman" w:hAnsi="Trebuchet MS" w:cs="Times New Roman"/>
        </w:rPr>
        <w:t xml:space="preserve">Number 16 Byworth Close, a detached bungalow </w:t>
      </w:r>
      <w:r w:rsidR="00DE47DF">
        <w:rPr>
          <w:rFonts w:ascii="Trebuchet MS" w:eastAsia="Times New Roman" w:hAnsi="Trebuchet MS" w:cs="Times New Roman"/>
        </w:rPr>
        <w:t xml:space="preserve">that </w:t>
      </w:r>
      <w:r w:rsidR="005351A6">
        <w:rPr>
          <w:rFonts w:ascii="Trebuchet MS" w:eastAsia="Times New Roman" w:hAnsi="Trebuchet MS" w:cs="Times New Roman"/>
        </w:rPr>
        <w:t xml:space="preserve">adjoins the bottom end of </w:t>
      </w:r>
      <w:r w:rsidR="0013356E">
        <w:rPr>
          <w:rFonts w:ascii="Trebuchet MS" w:eastAsia="Times New Roman" w:hAnsi="Trebuchet MS" w:cs="Times New Roman"/>
        </w:rPr>
        <w:t xml:space="preserve">the rear gardens to </w:t>
      </w:r>
      <w:r w:rsidR="005351A6">
        <w:rPr>
          <w:rFonts w:ascii="Trebuchet MS" w:eastAsia="Times New Roman" w:hAnsi="Trebuchet MS" w:cs="Times New Roman"/>
        </w:rPr>
        <w:t>41,</w:t>
      </w:r>
      <w:r w:rsidR="00786A2F">
        <w:rPr>
          <w:rFonts w:ascii="Trebuchet MS" w:eastAsia="Times New Roman" w:hAnsi="Trebuchet MS" w:cs="Times New Roman"/>
        </w:rPr>
        <w:t xml:space="preserve"> </w:t>
      </w:r>
      <w:r w:rsidR="005351A6">
        <w:rPr>
          <w:rFonts w:ascii="Trebuchet MS" w:eastAsia="Times New Roman" w:hAnsi="Trebuchet MS" w:cs="Times New Roman"/>
        </w:rPr>
        <w:t>43 and 45 Whitley Wood Lane with access from Byworth Close</w:t>
      </w:r>
      <w:r w:rsidR="0013356E">
        <w:rPr>
          <w:rFonts w:ascii="Trebuchet MS" w:eastAsia="Times New Roman" w:hAnsi="Trebuchet MS" w:cs="Times New Roman"/>
        </w:rPr>
        <w:t>, appears to be a rear garden development</w:t>
      </w:r>
      <w:r w:rsidR="00DE47DF">
        <w:rPr>
          <w:rFonts w:ascii="Trebuchet MS" w:eastAsia="Times New Roman" w:hAnsi="Trebuchet MS" w:cs="Times New Roman"/>
        </w:rPr>
        <w:t xml:space="preserve"> based on available historical maps</w:t>
      </w:r>
      <w:r w:rsidR="005351A6">
        <w:rPr>
          <w:rFonts w:ascii="Trebuchet MS" w:eastAsia="Times New Roman" w:hAnsi="Trebuchet MS" w:cs="Times New Roman"/>
        </w:rPr>
        <w:t>.</w:t>
      </w:r>
      <w:r w:rsidR="00DE47DF">
        <w:rPr>
          <w:rFonts w:ascii="Trebuchet MS" w:eastAsia="Times New Roman" w:hAnsi="Trebuchet MS" w:cs="Times New Roman"/>
        </w:rPr>
        <w:t xml:space="preserve"> There are also associated outbuildings in this locality defining the built form of the area. </w:t>
      </w:r>
      <w:r w:rsidR="005351A6">
        <w:rPr>
          <w:rFonts w:ascii="Trebuchet MS" w:eastAsia="Times New Roman" w:hAnsi="Trebuchet MS" w:cs="Times New Roman"/>
        </w:rPr>
        <w:t xml:space="preserve"> As such the introduction of detached dwelling as proposed</w:t>
      </w:r>
      <w:r w:rsidR="00786A2F">
        <w:rPr>
          <w:rFonts w:ascii="Trebuchet MS" w:eastAsia="Times New Roman" w:hAnsi="Trebuchet MS" w:cs="Times New Roman"/>
        </w:rPr>
        <w:t>, with access from Byworth Close</w:t>
      </w:r>
      <w:r w:rsidR="005351A6">
        <w:rPr>
          <w:rFonts w:ascii="Trebuchet MS" w:eastAsia="Times New Roman" w:hAnsi="Trebuchet MS" w:cs="Times New Roman"/>
        </w:rPr>
        <w:t xml:space="preserve"> </w:t>
      </w:r>
      <w:r w:rsidR="00786A2F">
        <w:rPr>
          <w:rFonts w:ascii="Trebuchet MS" w:eastAsia="Times New Roman" w:hAnsi="Trebuchet MS" w:cs="Times New Roman"/>
        </w:rPr>
        <w:t>is considered acceptable in principle.</w:t>
      </w:r>
    </w:p>
    <w:p w:rsidR="00786A2F" w:rsidRDefault="00786A2F" w:rsidP="00786A2F">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786A2F" w:rsidRPr="00025059" w:rsidRDefault="00786A2F" w:rsidP="00025059">
      <w:pPr>
        <w:pStyle w:val="ListParagraph"/>
        <w:overflowPunct w:val="0"/>
        <w:autoSpaceDE w:val="0"/>
        <w:autoSpaceDN w:val="0"/>
        <w:adjustRightInd w:val="0"/>
        <w:spacing w:after="0" w:line="240" w:lineRule="auto"/>
        <w:ind w:left="737"/>
        <w:jc w:val="both"/>
        <w:textAlignment w:val="baseline"/>
        <w:rPr>
          <w:rFonts w:ascii="Trebuchet MS" w:eastAsia="Times New Roman" w:hAnsi="Trebuchet MS" w:cs="Times New Roman"/>
          <w:u w:val="single"/>
        </w:rPr>
      </w:pPr>
      <w:r w:rsidRPr="00025059">
        <w:rPr>
          <w:rFonts w:ascii="Trebuchet MS" w:eastAsia="Times New Roman" w:hAnsi="Trebuchet MS" w:cs="Times New Roman"/>
          <w:u w:val="single"/>
        </w:rPr>
        <w:t>Layout</w:t>
      </w:r>
    </w:p>
    <w:p w:rsidR="003A7E41" w:rsidRDefault="00786A2F" w:rsidP="0005138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As highlighted within the proposals section above, the proposed dwelling would front the turning head of Byworth Close</w:t>
      </w:r>
      <w:r w:rsidR="00DE47DF">
        <w:rPr>
          <w:rFonts w:ascii="Trebuchet MS" w:eastAsia="Times New Roman" w:hAnsi="Trebuchet MS" w:cs="Times New Roman"/>
        </w:rPr>
        <w:t>,</w:t>
      </w:r>
      <w:r>
        <w:rPr>
          <w:rFonts w:ascii="Trebuchet MS" w:eastAsia="Times New Roman" w:hAnsi="Trebuchet MS" w:cs="Times New Roman"/>
        </w:rPr>
        <w:t xml:space="preserve"> creating </w:t>
      </w:r>
      <w:r w:rsidR="00667348">
        <w:rPr>
          <w:rFonts w:ascii="Trebuchet MS" w:eastAsia="Times New Roman" w:hAnsi="Trebuchet MS" w:cs="Times New Roman"/>
        </w:rPr>
        <w:t>an end to a cul de sac</w:t>
      </w:r>
      <w:r w:rsidR="00667348">
        <w:rPr>
          <w:rFonts w:ascii="Trebuchet MS" w:eastAsia="Times New Roman" w:hAnsi="Trebuchet MS" w:cs="Times New Roman"/>
        </w:rPr>
        <w:t xml:space="preserve"> </w:t>
      </w:r>
      <w:r w:rsidR="00667348">
        <w:rPr>
          <w:rFonts w:ascii="Trebuchet MS" w:eastAsia="Times New Roman" w:hAnsi="Trebuchet MS" w:cs="Times New Roman"/>
        </w:rPr>
        <w:t>with existing number</w:t>
      </w:r>
      <w:r w:rsidR="00667348">
        <w:rPr>
          <w:rFonts w:ascii="Trebuchet MS" w:eastAsia="Times New Roman" w:hAnsi="Trebuchet MS" w:cs="Times New Roman"/>
        </w:rPr>
        <w:t xml:space="preserve"> </w:t>
      </w:r>
      <w:r w:rsidR="00667348">
        <w:rPr>
          <w:rFonts w:ascii="Trebuchet MS" w:eastAsia="Times New Roman" w:hAnsi="Trebuchet MS" w:cs="Times New Roman"/>
        </w:rPr>
        <w:t>16</w:t>
      </w:r>
      <w:r w:rsidR="00DE47DF">
        <w:rPr>
          <w:rFonts w:ascii="Trebuchet MS" w:eastAsia="Times New Roman" w:hAnsi="Trebuchet MS" w:cs="Times New Roman"/>
        </w:rPr>
        <w:t xml:space="preserve">. With a back to back relationship with number 45 Whitley Wood Lane, the resultant </w:t>
      </w:r>
      <w:r w:rsidR="00667348">
        <w:rPr>
          <w:rFonts w:ascii="Trebuchet MS" w:eastAsia="Times New Roman" w:hAnsi="Trebuchet MS" w:cs="Times New Roman"/>
        </w:rPr>
        <w:t xml:space="preserve">layout will define the end of the cul de sac. </w:t>
      </w:r>
      <w:r w:rsidR="003A7E41">
        <w:rPr>
          <w:rFonts w:ascii="Trebuchet MS" w:eastAsia="Times New Roman" w:hAnsi="Trebuchet MS" w:cs="Times New Roman"/>
        </w:rPr>
        <w:t xml:space="preserve">The proposed dwelling would retain minimum 1m distances from the side boundaries, </w:t>
      </w:r>
      <w:r w:rsidR="003A7E41">
        <w:rPr>
          <w:rFonts w:ascii="Trebuchet MS" w:eastAsia="Times New Roman" w:hAnsi="Trebuchet MS" w:cs="Times New Roman"/>
        </w:rPr>
        <w:t>separation</w:t>
      </w:r>
      <w:r w:rsidR="003A7E41">
        <w:rPr>
          <w:rFonts w:ascii="Trebuchet MS" w:eastAsia="Times New Roman" w:hAnsi="Trebuchet MS" w:cs="Times New Roman"/>
        </w:rPr>
        <w:t xml:space="preserve"> distances considered acceptable.</w:t>
      </w:r>
      <w:r w:rsidR="003A7E41">
        <w:rPr>
          <w:rFonts w:ascii="Trebuchet MS" w:eastAsia="Times New Roman" w:hAnsi="Trebuchet MS" w:cs="Times New Roman"/>
        </w:rPr>
        <w:t xml:space="preserve"> </w:t>
      </w:r>
    </w:p>
    <w:p w:rsidR="003A7E41" w:rsidRDefault="003A7E41" w:rsidP="003A7E41">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3A7E41" w:rsidRDefault="00667348" w:rsidP="0005138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The siting of the dwelling within the layout would need to address potential impact to the adjoining properties in terms of potential loss of privacy. Therefore, whilst no elevation details have been provided, the </w:t>
      </w:r>
      <w:r>
        <w:rPr>
          <w:rFonts w:ascii="Trebuchet MS" w:eastAsia="Times New Roman" w:hAnsi="Trebuchet MS" w:cs="Times New Roman"/>
        </w:rPr>
        <w:lastRenderedPageBreak/>
        <w:t xml:space="preserve">positioning of upper floor windows would need to be restricted to the </w:t>
      </w:r>
      <w:r w:rsidR="003A7E41">
        <w:rPr>
          <w:rFonts w:ascii="Trebuchet MS" w:eastAsia="Times New Roman" w:hAnsi="Trebuchet MS" w:cs="Times New Roman"/>
        </w:rPr>
        <w:t>east (rear), west (front) and south (side) elevation of the proposed dwelling.</w:t>
      </w:r>
    </w:p>
    <w:p w:rsidR="003A7E41" w:rsidRDefault="003A7E41" w:rsidP="003A7E41">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3A7E41" w:rsidRPr="00025059" w:rsidRDefault="003A7E41" w:rsidP="00025059">
      <w:pPr>
        <w:pStyle w:val="ListParagraph"/>
        <w:overflowPunct w:val="0"/>
        <w:autoSpaceDE w:val="0"/>
        <w:autoSpaceDN w:val="0"/>
        <w:adjustRightInd w:val="0"/>
        <w:spacing w:after="0" w:line="240" w:lineRule="auto"/>
        <w:ind w:left="737"/>
        <w:jc w:val="both"/>
        <w:textAlignment w:val="baseline"/>
        <w:rPr>
          <w:rFonts w:ascii="Trebuchet MS" w:eastAsia="Times New Roman" w:hAnsi="Trebuchet MS" w:cs="Times New Roman"/>
          <w:u w:val="single"/>
        </w:rPr>
      </w:pPr>
      <w:r w:rsidRPr="00025059">
        <w:rPr>
          <w:rFonts w:ascii="Trebuchet MS" w:eastAsia="Times New Roman" w:hAnsi="Trebuchet MS" w:cs="Times New Roman"/>
          <w:u w:val="single"/>
        </w:rPr>
        <w:t>Access</w:t>
      </w:r>
    </w:p>
    <w:p w:rsidR="003A7E41" w:rsidRDefault="003A7E41" w:rsidP="003A7E41">
      <w:pPr>
        <w:pStyle w:val="ListParagraph"/>
        <w:numPr>
          <w:ilvl w:val="0"/>
          <w:numId w:val="1"/>
        </w:numPr>
        <w:jc w:val="both"/>
        <w:rPr>
          <w:rFonts w:ascii="Trebuchet MS" w:eastAsia="Times New Roman" w:hAnsi="Trebuchet MS" w:cs="Times New Roman"/>
        </w:rPr>
      </w:pPr>
      <w:r w:rsidRPr="003A7E41">
        <w:rPr>
          <w:rFonts w:ascii="Trebuchet MS" w:eastAsia="Times New Roman" w:hAnsi="Trebuchet MS" w:cs="Times New Roman"/>
        </w:rPr>
        <w:t>Access to the site is gained through a garage forecourt area / turning head of Byworth Close. The site is served by an existing double gated site entrance with an existing dropped kerb for the full extent of this site entrance.</w:t>
      </w:r>
      <w:r>
        <w:rPr>
          <w:rFonts w:ascii="Trebuchet MS" w:eastAsia="Times New Roman" w:hAnsi="Trebuchet MS" w:cs="Times New Roman"/>
        </w:rPr>
        <w:t xml:space="preserve"> Whilst concerns have been raised by an objector, the Council’s Transport officer has assessed the existing access and considered it acceptable in terms capacity and highway</w:t>
      </w:r>
      <w:r w:rsidR="007A4A6D">
        <w:rPr>
          <w:rFonts w:ascii="Trebuchet MS" w:eastAsia="Times New Roman" w:hAnsi="Trebuchet MS" w:cs="Times New Roman"/>
        </w:rPr>
        <w:t xml:space="preserve"> safety. </w:t>
      </w:r>
    </w:p>
    <w:p w:rsidR="007A4A6D" w:rsidRPr="003A7E41" w:rsidRDefault="007A4A6D" w:rsidP="007A4A6D">
      <w:pPr>
        <w:pStyle w:val="ListParagraph"/>
        <w:ind w:left="1069"/>
        <w:jc w:val="both"/>
        <w:rPr>
          <w:rFonts w:ascii="Trebuchet MS" w:eastAsia="Times New Roman" w:hAnsi="Trebuchet MS" w:cs="Times New Roman"/>
        </w:rPr>
      </w:pPr>
    </w:p>
    <w:p w:rsidR="007A4A6D" w:rsidRPr="004022AD" w:rsidRDefault="007A4A6D" w:rsidP="00786A2F">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7A4A6D">
        <w:rPr>
          <w:rFonts w:ascii="Trebuchet MS" w:eastAsia="Times New Roman" w:hAnsi="Trebuchet MS" w:cs="Times New Roman"/>
        </w:rPr>
        <w:t xml:space="preserve">The proposed development would provide 2 parking spaces to the front that accord with the adopted SPD, whilst retaining sufficient off-street parking for the existing 45 Whitley Wood Lane.  </w:t>
      </w:r>
      <w:r w:rsidRPr="007A4A6D">
        <w:rPr>
          <w:rFonts w:ascii="Trebuchet MS" w:eastAsia="Times New Roman" w:hAnsi="Trebuchet MS" w:cs="Times New Roman"/>
          <w:lang w:val="en-US"/>
        </w:rPr>
        <w:t xml:space="preserve">On site refuse storage will be provided within the secure garden area. </w:t>
      </w:r>
    </w:p>
    <w:p w:rsidR="004022AD" w:rsidRDefault="004022AD" w:rsidP="004022AD">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lang w:val="en-US"/>
        </w:rPr>
      </w:pPr>
    </w:p>
    <w:p w:rsidR="004022AD" w:rsidRPr="00025059" w:rsidRDefault="004022AD" w:rsidP="00025059">
      <w:pPr>
        <w:pStyle w:val="ListParagraph"/>
        <w:overflowPunct w:val="0"/>
        <w:autoSpaceDE w:val="0"/>
        <w:autoSpaceDN w:val="0"/>
        <w:adjustRightInd w:val="0"/>
        <w:spacing w:after="0" w:line="240" w:lineRule="auto"/>
        <w:ind w:left="737"/>
        <w:jc w:val="both"/>
        <w:textAlignment w:val="baseline"/>
        <w:rPr>
          <w:rFonts w:ascii="Trebuchet MS" w:eastAsia="Times New Roman" w:hAnsi="Trebuchet MS" w:cs="Times New Roman"/>
          <w:u w:val="single"/>
        </w:rPr>
      </w:pPr>
      <w:r w:rsidRPr="00025059">
        <w:rPr>
          <w:rFonts w:ascii="Trebuchet MS" w:eastAsia="Times New Roman" w:hAnsi="Trebuchet MS" w:cs="Times New Roman"/>
          <w:u w:val="single"/>
          <w:lang w:val="en-US"/>
        </w:rPr>
        <w:t>Landscaping</w:t>
      </w:r>
    </w:p>
    <w:p w:rsidR="004022AD" w:rsidRDefault="004022AD" w:rsidP="00786A2F">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Whilst landscaping is a reserved matter, the Council’s Natural Environment officer has assessed the proposal and recommended that the proposal has opportunity for soft landscaping to soften the impact of the development as well as enhancing the visual amenity of the area. </w:t>
      </w:r>
    </w:p>
    <w:p w:rsidR="004022AD" w:rsidRDefault="004022AD" w:rsidP="004022AD">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8848A6" w:rsidRPr="00025059" w:rsidRDefault="004022AD" w:rsidP="004022AD">
      <w:pPr>
        <w:pStyle w:val="ListParagraph"/>
        <w:overflowPunct w:val="0"/>
        <w:autoSpaceDE w:val="0"/>
        <w:autoSpaceDN w:val="0"/>
        <w:adjustRightInd w:val="0"/>
        <w:spacing w:after="0" w:line="240" w:lineRule="auto"/>
        <w:ind w:left="737"/>
        <w:jc w:val="both"/>
        <w:textAlignment w:val="baseline"/>
        <w:rPr>
          <w:rFonts w:ascii="Trebuchet MS" w:eastAsia="Times New Roman" w:hAnsi="Trebuchet MS" w:cs="Times New Roman"/>
          <w:u w:val="single"/>
        </w:rPr>
      </w:pPr>
      <w:r w:rsidRPr="00025059">
        <w:rPr>
          <w:rFonts w:ascii="Trebuchet MS" w:eastAsia="Times New Roman" w:hAnsi="Trebuchet MS" w:cs="Times New Roman"/>
          <w:u w:val="single"/>
        </w:rPr>
        <w:t>Appearance</w:t>
      </w:r>
    </w:p>
    <w:p w:rsidR="008848A6" w:rsidRPr="00D97C67" w:rsidRDefault="008848A6" w:rsidP="008848A6">
      <w:pPr>
        <w:pStyle w:val="ListParagraph"/>
        <w:numPr>
          <w:ilvl w:val="0"/>
          <w:numId w:val="1"/>
        </w:numPr>
        <w:jc w:val="both"/>
        <w:rPr>
          <w:rFonts w:ascii="Trebuchet MS" w:eastAsia="Times New Roman" w:hAnsi="Trebuchet MS" w:cs="Times New Roman"/>
        </w:rPr>
      </w:pPr>
      <w:r w:rsidRPr="00295680">
        <w:rPr>
          <w:rFonts w:ascii="Trebuchet MS" w:eastAsia="Times New Roman" w:hAnsi="Trebuchet MS" w:cs="Times New Roman"/>
        </w:rPr>
        <w:t>Appearance is a reserved matter in this instance and no elevation details have been submitted by the applicant.</w:t>
      </w:r>
      <w:r>
        <w:rPr>
          <w:rFonts w:ascii="Trebuchet MS" w:eastAsia="Times New Roman" w:hAnsi="Trebuchet MS" w:cs="Times New Roman"/>
        </w:rPr>
        <w:t xml:space="preserve"> </w:t>
      </w:r>
      <w:r w:rsidR="004022AD">
        <w:rPr>
          <w:rFonts w:ascii="Trebuchet MS" w:eastAsia="Times New Roman" w:hAnsi="Trebuchet MS" w:cs="Times New Roman"/>
        </w:rPr>
        <w:t>However, t</w:t>
      </w:r>
      <w:r>
        <w:rPr>
          <w:rFonts w:ascii="Trebuchet MS" w:eastAsia="Times New Roman" w:hAnsi="Trebuchet MS" w:cs="Times New Roman"/>
        </w:rPr>
        <w:t>he proposed development</w:t>
      </w:r>
      <w:r w:rsidR="004022AD">
        <w:rPr>
          <w:rFonts w:ascii="Trebuchet MS" w:eastAsia="Times New Roman" w:hAnsi="Trebuchet MS" w:cs="Times New Roman"/>
        </w:rPr>
        <w:t xml:space="preserve"> at 1.5 storey level </w:t>
      </w:r>
      <w:r>
        <w:rPr>
          <w:rFonts w:ascii="Trebuchet MS" w:eastAsia="Times New Roman" w:hAnsi="Trebuchet MS" w:cs="Times New Roman"/>
        </w:rPr>
        <w:t>is considered in principle not to be</w:t>
      </w:r>
      <w:r w:rsidRPr="00D97C67">
        <w:t xml:space="preserve"> </w:t>
      </w:r>
      <w:r w:rsidRPr="00D97C67">
        <w:rPr>
          <w:rFonts w:ascii="Trebuchet MS" w:eastAsia="Times New Roman" w:hAnsi="Trebuchet MS" w:cs="Times New Roman"/>
        </w:rPr>
        <w:t xml:space="preserve">detrimental to the character of the area </w:t>
      </w:r>
      <w:r>
        <w:rPr>
          <w:rFonts w:ascii="Trebuchet MS" w:eastAsia="Times New Roman" w:hAnsi="Trebuchet MS" w:cs="Times New Roman"/>
        </w:rPr>
        <w:t>and therefore accords with the</w:t>
      </w:r>
      <w:r w:rsidRPr="00D97C67">
        <w:rPr>
          <w:rFonts w:ascii="Trebuchet MS" w:eastAsia="Times New Roman" w:hAnsi="Trebuchet MS" w:cs="Times New Roman"/>
        </w:rPr>
        <w:t xml:space="preserve"> </w:t>
      </w:r>
      <w:r>
        <w:rPr>
          <w:rFonts w:ascii="Trebuchet MS" w:eastAsia="Times New Roman" w:hAnsi="Trebuchet MS" w:cs="Times New Roman"/>
        </w:rPr>
        <w:t>policies DM10,</w:t>
      </w:r>
      <w:r w:rsidRPr="00D97C67">
        <w:rPr>
          <w:rFonts w:ascii="Trebuchet MS" w:eastAsia="Times New Roman" w:hAnsi="Trebuchet MS" w:cs="Times New Roman"/>
        </w:rPr>
        <w:t xml:space="preserve"> CS7 and CS15 and the National Planning Policy Framework.</w:t>
      </w:r>
    </w:p>
    <w:p w:rsidR="008848A6" w:rsidRPr="009F307E"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8848A6" w:rsidRPr="009F307E"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9F307E">
        <w:rPr>
          <w:rFonts w:ascii="Trebuchet MS" w:eastAsia="Times New Roman" w:hAnsi="Trebuchet MS" w:cs="Times New Roman"/>
          <w:u w:val="single"/>
        </w:rPr>
        <w:t>Representations</w:t>
      </w:r>
    </w:p>
    <w:p w:rsidR="008848A6" w:rsidRDefault="004022AD"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022AD">
        <w:rPr>
          <w:rFonts w:ascii="Trebuchet MS" w:eastAsia="Times New Roman" w:hAnsi="Trebuchet MS" w:cs="Times New Roman"/>
        </w:rPr>
        <w:t xml:space="preserve">The proposal is provided with adequate onsite parking and therefore is not considered to result in blocking of access to garages on Byworth Close. Whilst the street lamp on the pedestrian access is shown to be relocated, it would be retained in consultation with the Council’s Streetcare team.  </w:t>
      </w:r>
    </w:p>
    <w:p w:rsidR="00025059" w:rsidRPr="004022AD" w:rsidRDefault="00025059" w:rsidP="00025059">
      <w:pPr>
        <w:pStyle w:val="ListParagraph"/>
        <w:overflowPunct w:val="0"/>
        <w:autoSpaceDE w:val="0"/>
        <w:autoSpaceDN w:val="0"/>
        <w:adjustRightInd w:val="0"/>
        <w:spacing w:after="0" w:line="240" w:lineRule="auto"/>
        <w:ind w:left="1069"/>
        <w:jc w:val="both"/>
        <w:textAlignment w:val="baseline"/>
        <w:rPr>
          <w:rFonts w:ascii="Trebuchet MS" w:eastAsia="Times New Roman" w:hAnsi="Trebuchet MS" w:cs="Times New Roman"/>
        </w:rPr>
      </w:pPr>
    </w:p>
    <w:p w:rsidR="008848A6" w:rsidRPr="009F307E"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9F307E">
        <w:rPr>
          <w:rFonts w:ascii="Trebuchet MS" w:eastAsia="Times New Roman" w:hAnsi="Trebuchet MS" w:cs="Times New Roman"/>
          <w:u w:val="single"/>
        </w:rPr>
        <w:t>Planning obligations</w:t>
      </w:r>
    </w:p>
    <w:p w:rsidR="008848A6" w:rsidRPr="009F307E" w:rsidRDefault="008848A6"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F307E">
        <w:rPr>
          <w:rFonts w:ascii="Trebuchet MS" w:eastAsia="Times New Roman" w:hAnsi="Trebuchet MS" w:cs="Times New Roman"/>
        </w:rPr>
        <w:t>The Council implemented its Community Infrastructure Levy (CIL) on 1st April 2015</w:t>
      </w:r>
      <w:r>
        <w:rPr>
          <w:rFonts w:ascii="Trebuchet MS" w:eastAsia="Times New Roman" w:hAnsi="Trebuchet MS" w:cs="Times New Roman"/>
        </w:rPr>
        <w:t xml:space="preserve">. </w:t>
      </w:r>
      <w:r w:rsidRPr="009F307E">
        <w:rPr>
          <w:rFonts w:ascii="Trebuchet MS" w:eastAsia="Times New Roman" w:hAnsi="Trebuchet MS" w:cs="Times New Roman"/>
        </w:rPr>
        <w:t xml:space="preserve"> This proposal would be liable to pay the levy. </w:t>
      </w:r>
    </w:p>
    <w:p w:rsidR="008848A6" w:rsidRPr="009F307E" w:rsidRDefault="008848A6" w:rsidP="008848A6">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8848A6" w:rsidRPr="002B3E2E"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2B3E2E">
        <w:rPr>
          <w:rFonts w:ascii="Trebuchet MS" w:eastAsia="Times New Roman" w:hAnsi="Trebuchet MS" w:cs="Times New Roman"/>
          <w:u w:val="single"/>
        </w:rPr>
        <w:t>S106 Contributions</w:t>
      </w:r>
      <w:r>
        <w:rPr>
          <w:rFonts w:ascii="Trebuchet MS" w:eastAsia="Times New Roman" w:hAnsi="Trebuchet MS" w:cs="Times New Roman"/>
          <w:u w:val="single"/>
        </w:rPr>
        <w:t xml:space="preserve"> - </w:t>
      </w:r>
      <w:r w:rsidRPr="002B3E2E">
        <w:rPr>
          <w:rFonts w:ascii="Trebuchet MS" w:eastAsia="Times New Roman" w:hAnsi="Trebuchet MS" w:cs="Times New Roman"/>
        </w:rPr>
        <w:t>Affordable Housing</w:t>
      </w:r>
    </w:p>
    <w:p w:rsidR="008848A6" w:rsidRDefault="008848A6" w:rsidP="008848A6">
      <w:pPr>
        <w:pStyle w:val="ListParagraph"/>
        <w:numPr>
          <w:ilvl w:val="0"/>
          <w:numId w:val="1"/>
        </w:numPr>
        <w:jc w:val="both"/>
        <w:rPr>
          <w:rFonts w:ascii="Trebuchet MS" w:eastAsia="Times New Roman" w:hAnsi="Trebuchet MS" w:cs="Times New Roman"/>
        </w:rPr>
      </w:pPr>
      <w:r w:rsidRPr="00D10625">
        <w:rPr>
          <w:rFonts w:ascii="Trebuchet MS" w:eastAsia="Times New Roman" w:hAnsi="Trebuchet MS" w:cs="Times New Roman"/>
        </w:rPr>
        <w:t>The proposed development would also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The applicant has agreed to enter into a S106 agreement to make 5% of Gross Development Value (GDV) as off-site financial affordabl</w:t>
      </w:r>
      <w:r>
        <w:rPr>
          <w:rFonts w:ascii="Trebuchet MS" w:eastAsia="Times New Roman" w:hAnsi="Trebuchet MS" w:cs="Times New Roman"/>
        </w:rPr>
        <w:t xml:space="preserve">e housing contribution. </w:t>
      </w:r>
      <w:r w:rsidRPr="00D10625">
        <w:rPr>
          <w:rFonts w:ascii="Trebuchet MS" w:eastAsia="Times New Roman" w:hAnsi="Trebuchet MS" w:cs="Times New Roman"/>
        </w:rPr>
        <w:t>The proposal therefore accord</w:t>
      </w:r>
      <w:r>
        <w:rPr>
          <w:rFonts w:ascii="Trebuchet MS" w:eastAsia="Times New Roman" w:hAnsi="Trebuchet MS" w:cs="Times New Roman"/>
        </w:rPr>
        <w:t>s</w:t>
      </w:r>
      <w:r w:rsidRPr="00D10625">
        <w:rPr>
          <w:rFonts w:ascii="Trebuchet MS" w:eastAsia="Times New Roman" w:hAnsi="Trebuchet MS" w:cs="Times New Roman"/>
        </w:rPr>
        <w:t xml:space="preserve"> with the Council’s LDF SDPD Policy DM6 (Affordable Housing) and ‘Affordable Housing’ SPD (2013).</w:t>
      </w:r>
    </w:p>
    <w:p w:rsidR="008848A6" w:rsidRPr="00E90B82" w:rsidRDefault="008848A6" w:rsidP="008848A6">
      <w:pPr>
        <w:pStyle w:val="ListParagraph"/>
        <w:ind w:left="1069"/>
        <w:rPr>
          <w:rFonts w:ascii="Trebuchet MS" w:eastAsia="Times New Roman" w:hAnsi="Trebuchet MS" w:cs="Times New Roman"/>
        </w:rPr>
      </w:pPr>
    </w:p>
    <w:p w:rsidR="008848A6" w:rsidRPr="002B3E2E"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2B3E2E">
        <w:rPr>
          <w:rFonts w:ascii="Trebuchet MS" w:eastAsia="Times New Roman" w:hAnsi="Trebuchet MS" w:cs="Times New Roman"/>
          <w:u w:val="single"/>
        </w:rPr>
        <w:t>Other considerations</w:t>
      </w:r>
    </w:p>
    <w:p w:rsidR="008848A6" w:rsidRPr="00025059" w:rsidRDefault="008848A6" w:rsidP="008848A6">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2B3E2E">
        <w:rPr>
          <w:rFonts w:ascii="Trebuchet MS" w:eastAsia="Times New Roman" w:hAnsi="Trebuchet MS" w:cs="Arial"/>
          <w:bCs/>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17 of the car parking spaces proposed would be compliant with dimensions for disabled users. It is considered that there is no indication or evidence (including from consultation on the current application) that the protected groups would have different needs, experiences, issues and priorities in relation to this particular planning application. </w:t>
      </w:r>
    </w:p>
    <w:p w:rsidR="008848A6" w:rsidRPr="0056144C" w:rsidRDefault="008848A6" w:rsidP="008848A6">
      <w:pPr>
        <w:overflowPunct w:val="0"/>
        <w:autoSpaceDE w:val="0"/>
        <w:autoSpaceDN w:val="0"/>
        <w:adjustRightInd w:val="0"/>
        <w:spacing w:after="0" w:line="240" w:lineRule="auto"/>
        <w:jc w:val="both"/>
        <w:textAlignment w:val="baseline"/>
        <w:rPr>
          <w:rFonts w:ascii="Trebuchet MS" w:eastAsia="Times New Roman" w:hAnsi="Trebuchet MS" w:cs="Times New Roman"/>
          <w:color w:val="FF0000"/>
        </w:rPr>
      </w:pPr>
    </w:p>
    <w:p w:rsidR="008848A6" w:rsidRPr="00E90B82" w:rsidRDefault="008848A6" w:rsidP="008848A6">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624087">
        <w:rPr>
          <w:rFonts w:ascii="Trebuchet MS" w:eastAsia="Times New Roman" w:hAnsi="Trebuchet MS" w:cs="Times New Roman"/>
          <w:b/>
          <w:u w:val="single"/>
        </w:rPr>
        <w:t>CONCLUSION</w:t>
      </w:r>
    </w:p>
    <w:p w:rsidR="008848A6" w:rsidRPr="00E90B82" w:rsidRDefault="008848A6" w:rsidP="008848A6">
      <w:pPr>
        <w:pStyle w:val="ListParagraph"/>
        <w:numPr>
          <w:ilvl w:val="0"/>
          <w:numId w:val="1"/>
        </w:numPr>
        <w:autoSpaceDE w:val="0"/>
        <w:autoSpaceDN w:val="0"/>
        <w:spacing w:after="0" w:line="240" w:lineRule="auto"/>
        <w:jc w:val="both"/>
        <w:rPr>
          <w:rFonts w:ascii="Trebuchet MS" w:eastAsia="Times New Roman" w:hAnsi="Trebuchet MS" w:cs="Times New Roman"/>
        </w:rPr>
      </w:pPr>
      <w:r>
        <w:rPr>
          <w:rFonts w:ascii="Trebuchet MS" w:eastAsia="Times New Roman" w:hAnsi="Trebuchet MS" w:cs="Arial"/>
        </w:rPr>
        <w:t>Grant subject to S106 Agreement.</w:t>
      </w:r>
    </w:p>
    <w:p w:rsidR="008848A6" w:rsidRDefault="008848A6" w:rsidP="008848A6"/>
    <w:p w:rsidR="00B91CCE" w:rsidRDefault="00B91CCE"/>
    <w:sectPr w:rsidR="00B91CCE" w:rsidSect="00A30577">
      <w:headerReference w:type="even" r:id="rId9"/>
      <w:headerReference w:type="default" r:id="rId10"/>
      <w:footerReference w:type="even" r:id="rId11"/>
      <w:footerReference w:type="default" r:id="rId12"/>
      <w:headerReference w:type="first" r:id="rId13"/>
      <w:footerReference w:type="first" r:id="rId14"/>
      <w:pgSz w:w="11906" w:h="16838" w:code="9"/>
      <w:pgMar w:top="1440" w:right="1758" w:bottom="1077" w:left="1758"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7DF" w:rsidRDefault="00DE47DF" w:rsidP="00DE47DF">
      <w:pPr>
        <w:spacing w:after="0" w:line="240" w:lineRule="auto"/>
      </w:pPr>
      <w:r>
        <w:separator/>
      </w:r>
    </w:p>
  </w:endnote>
  <w:endnote w:type="continuationSeparator" w:id="0">
    <w:p w:rsidR="00DE47DF" w:rsidRDefault="00DE47DF" w:rsidP="00DE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wiss721BT-Light">
    <w:panose1 w:val="00000000000000000000"/>
    <w:charset w:val="00"/>
    <w:family w:val="script"/>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7F" w:rsidRDefault="001C0B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5A2" w:rsidRDefault="001C0B4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7F" w:rsidRDefault="001C0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7DF" w:rsidRDefault="00DE47DF" w:rsidP="00DE47DF">
      <w:pPr>
        <w:spacing w:after="0" w:line="240" w:lineRule="auto"/>
      </w:pPr>
      <w:r>
        <w:separator/>
      </w:r>
    </w:p>
  </w:footnote>
  <w:footnote w:type="continuationSeparator" w:id="0">
    <w:p w:rsidR="00DE47DF" w:rsidRDefault="00DE47DF" w:rsidP="00DE4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7F" w:rsidRDefault="001C0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7F" w:rsidRDefault="001C0B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7F" w:rsidRDefault="001C0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F45EF"/>
    <w:multiLevelType w:val="hybridMultilevel"/>
    <w:tmpl w:val="26448964"/>
    <w:lvl w:ilvl="0" w:tplc="08090019">
      <w:start w:val="1"/>
      <w:numFmt w:val="lowerLetter"/>
      <w:lvlText w:val="%1."/>
      <w:lvlJc w:val="left"/>
      <w:pPr>
        <w:ind w:left="1211" w:hanging="360"/>
      </w:pPr>
      <w:rPr>
        <w:rFont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nsid w:val="06B20C80"/>
    <w:multiLevelType w:val="hybridMultilevel"/>
    <w:tmpl w:val="988C9A0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B95692"/>
    <w:multiLevelType w:val="hybridMultilevel"/>
    <w:tmpl w:val="05E22D52"/>
    <w:lvl w:ilvl="0" w:tplc="0809000F">
      <w:start w:val="1"/>
      <w:numFmt w:val="decimal"/>
      <w:lvlText w:val="%1."/>
      <w:lvlJc w:val="left"/>
      <w:pPr>
        <w:ind w:left="1069"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E8402F"/>
    <w:multiLevelType w:val="hybridMultilevel"/>
    <w:tmpl w:val="335CD14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51169B"/>
    <w:multiLevelType w:val="hybridMultilevel"/>
    <w:tmpl w:val="DA22CE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F19205E"/>
    <w:multiLevelType w:val="hybridMultilevel"/>
    <w:tmpl w:val="F664E26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716596A"/>
    <w:multiLevelType w:val="hybridMultilevel"/>
    <w:tmpl w:val="1BF49FE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3C1DF2"/>
    <w:multiLevelType w:val="hybridMultilevel"/>
    <w:tmpl w:val="2174DE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DCC5148"/>
    <w:multiLevelType w:val="hybridMultilevel"/>
    <w:tmpl w:val="1E12EA8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C6D6A07"/>
    <w:multiLevelType w:val="hybridMultilevel"/>
    <w:tmpl w:val="9AF656B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5"/>
  </w:num>
  <w:num w:numId="5">
    <w:abstractNumId w:val="1"/>
  </w:num>
  <w:num w:numId="6">
    <w:abstractNumId w:val="6"/>
  </w:num>
  <w:num w:numId="7">
    <w:abstractNumId w:val="4"/>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48A6"/>
    <w:rsid w:val="00025059"/>
    <w:rsid w:val="0004334D"/>
    <w:rsid w:val="00051382"/>
    <w:rsid w:val="00052F3E"/>
    <w:rsid w:val="000C0291"/>
    <w:rsid w:val="000C6562"/>
    <w:rsid w:val="00122117"/>
    <w:rsid w:val="0013203D"/>
    <w:rsid w:val="0013356E"/>
    <w:rsid w:val="0019108B"/>
    <w:rsid w:val="00195314"/>
    <w:rsid w:val="001C0B47"/>
    <w:rsid w:val="001F18C0"/>
    <w:rsid w:val="001F41CC"/>
    <w:rsid w:val="002009E9"/>
    <w:rsid w:val="00207701"/>
    <w:rsid w:val="0023148F"/>
    <w:rsid w:val="00252D22"/>
    <w:rsid w:val="00292061"/>
    <w:rsid w:val="002B6247"/>
    <w:rsid w:val="002C5795"/>
    <w:rsid w:val="00332E8D"/>
    <w:rsid w:val="00365FB2"/>
    <w:rsid w:val="00385A31"/>
    <w:rsid w:val="003A7E41"/>
    <w:rsid w:val="003D46BA"/>
    <w:rsid w:val="004022AD"/>
    <w:rsid w:val="004120AE"/>
    <w:rsid w:val="00412340"/>
    <w:rsid w:val="00461297"/>
    <w:rsid w:val="004C22BD"/>
    <w:rsid w:val="004E6A00"/>
    <w:rsid w:val="005351A6"/>
    <w:rsid w:val="00566ACD"/>
    <w:rsid w:val="005A37BB"/>
    <w:rsid w:val="005D02BC"/>
    <w:rsid w:val="005E5993"/>
    <w:rsid w:val="00613F77"/>
    <w:rsid w:val="0066350F"/>
    <w:rsid w:val="00667348"/>
    <w:rsid w:val="006930C7"/>
    <w:rsid w:val="006B5F01"/>
    <w:rsid w:val="006C3851"/>
    <w:rsid w:val="006C52A2"/>
    <w:rsid w:val="006F7C42"/>
    <w:rsid w:val="00727300"/>
    <w:rsid w:val="00743AB3"/>
    <w:rsid w:val="007474BB"/>
    <w:rsid w:val="0076295F"/>
    <w:rsid w:val="00766580"/>
    <w:rsid w:val="00786A2F"/>
    <w:rsid w:val="0078731C"/>
    <w:rsid w:val="00795722"/>
    <w:rsid w:val="00796896"/>
    <w:rsid w:val="007A0492"/>
    <w:rsid w:val="007A3440"/>
    <w:rsid w:val="007A4A6D"/>
    <w:rsid w:val="007A4C6C"/>
    <w:rsid w:val="007F0A07"/>
    <w:rsid w:val="00841F3E"/>
    <w:rsid w:val="008458CB"/>
    <w:rsid w:val="00853517"/>
    <w:rsid w:val="0087559D"/>
    <w:rsid w:val="008848A6"/>
    <w:rsid w:val="00890D15"/>
    <w:rsid w:val="008968E9"/>
    <w:rsid w:val="008B075A"/>
    <w:rsid w:val="00920A2B"/>
    <w:rsid w:val="00964559"/>
    <w:rsid w:val="009767EC"/>
    <w:rsid w:val="009A2081"/>
    <w:rsid w:val="009A6C34"/>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A3D37"/>
    <w:rsid w:val="00DC3F58"/>
    <w:rsid w:val="00DD0B02"/>
    <w:rsid w:val="00DE2EBF"/>
    <w:rsid w:val="00DE39AB"/>
    <w:rsid w:val="00DE47DF"/>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8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4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8A6"/>
  </w:style>
  <w:style w:type="paragraph" w:styleId="ListParagraph">
    <w:name w:val="List Paragraph"/>
    <w:basedOn w:val="Normal"/>
    <w:uiPriority w:val="34"/>
    <w:qFormat/>
    <w:rsid w:val="008848A6"/>
    <w:pPr>
      <w:ind w:left="720"/>
      <w:contextualSpacing/>
    </w:pPr>
  </w:style>
  <w:style w:type="paragraph" w:styleId="Header">
    <w:name w:val="header"/>
    <w:basedOn w:val="Normal"/>
    <w:link w:val="HeaderChar"/>
    <w:uiPriority w:val="99"/>
    <w:unhideWhenUsed/>
    <w:rsid w:val="00884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8A6"/>
  </w:style>
  <w:style w:type="paragraph" w:styleId="BalloonText">
    <w:name w:val="Balloon Text"/>
    <w:basedOn w:val="Normal"/>
    <w:link w:val="BalloonTextChar"/>
    <w:uiPriority w:val="99"/>
    <w:semiHidden/>
    <w:unhideWhenUsed/>
    <w:rsid w:val="00884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8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1690</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2017-09-19T12:03:00Z</dcterms:created>
  <dcterms:modified xsi:type="dcterms:W3CDTF">2017-09-19T12:04:00Z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2017-09-18T16:15:00Z</vt:filetime>
  </property>
</Properties>
</file>