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632" w:rsidRPr="0072495E" w:rsidRDefault="00A63632" w:rsidP="00B44A82">
      <w:pPr>
        <w:pStyle w:val="PlainText"/>
        <w:jc w:val="both"/>
        <w:rPr>
          <w:rFonts w:ascii="Trebuchet MS" w:hAnsi="Trebuchet MS"/>
          <w:sz w:val="22"/>
          <w:szCs w:val="22"/>
        </w:rPr>
      </w:pPr>
      <w:r>
        <w:rPr>
          <w:rFonts w:ascii="Trebuchet MS" w:hAnsi="Trebuchet MS"/>
          <w:b/>
          <w:sz w:val="22"/>
          <w:szCs w:val="22"/>
        </w:rPr>
        <w:t>DELEGATED AP</w:t>
      </w:r>
      <w:r w:rsidRPr="006C710B">
        <w:rPr>
          <w:rFonts w:ascii="Trebuchet MS" w:hAnsi="Trebuchet MS"/>
          <w:b/>
          <w:sz w:val="22"/>
          <w:szCs w:val="22"/>
        </w:rPr>
        <w:t>PLICATION REPORT</w:t>
      </w:r>
      <w:r>
        <w:rPr>
          <w:rFonts w:ascii="Trebuchet MS" w:hAnsi="Trebuchet MS"/>
          <w:b/>
          <w:sz w:val="22"/>
          <w:szCs w:val="22"/>
        </w:rPr>
        <w:t xml:space="preserve"> - </w:t>
      </w:r>
      <w:r w:rsidRPr="006C710B">
        <w:rPr>
          <w:rFonts w:ascii="Trebuchet MS" w:hAnsi="Trebuchet MS"/>
          <w:b/>
          <w:sz w:val="22"/>
          <w:szCs w:val="22"/>
        </w:rPr>
        <w:t xml:space="preserve">Application No.: </w:t>
      </w:r>
      <w:r w:rsidR="00A966DD">
        <w:rPr>
          <w:rFonts w:ascii="Trebuchet MS" w:hAnsi="Trebuchet MS"/>
          <w:b/>
          <w:sz w:val="22"/>
          <w:szCs w:val="22"/>
        </w:rPr>
        <w:t>180646</w:t>
      </w:r>
      <w:r w:rsidR="00EA5269">
        <w:rPr>
          <w:rFonts w:ascii="Trebuchet MS" w:hAnsi="Trebuchet MS"/>
          <w:b/>
          <w:sz w:val="22"/>
          <w:szCs w:val="22"/>
        </w:rPr>
        <w:t xml:space="preserve"> </w:t>
      </w:r>
      <w:r w:rsidR="0072495E">
        <w:rPr>
          <w:rFonts w:ascii="Trebuchet MS" w:hAnsi="Trebuchet MS"/>
          <w:b/>
          <w:sz w:val="22"/>
          <w:szCs w:val="22"/>
        </w:rPr>
        <w:t xml:space="preserve">   </w:t>
      </w:r>
      <w:r w:rsidR="006D39F7">
        <w:rPr>
          <w:rFonts w:ascii="Trebuchet MS" w:hAnsi="Trebuchet MS"/>
          <w:sz w:val="22"/>
          <w:szCs w:val="22"/>
        </w:rPr>
        <w:t xml:space="preserve">Target Expiry: </w:t>
      </w:r>
      <w:r w:rsidR="00E12B38">
        <w:rPr>
          <w:rFonts w:ascii="Trebuchet MS" w:hAnsi="Trebuchet MS"/>
          <w:sz w:val="22"/>
          <w:szCs w:val="22"/>
        </w:rPr>
        <w:t>20</w:t>
      </w:r>
      <w:r w:rsidR="007428CA">
        <w:rPr>
          <w:rFonts w:ascii="Trebuchet MS" w:hAnsi="Trebuchet MS"/>
          <w:sz w:val="22"/>
          <w:szCs w:val="22"/>
        </w:rPr>
        <w:t>/6/18 (</w:t>
      </w:r>
      <w:proofErr w:type="spellStart"/>
      <w:r w:rsidR="007428CA">
        <w:rPr>
          <w:rFonts w:ascii="Trebuchet MS" w:hAnsi="Trebuchet MS"/>
          <w:sz w:val="22"/>
          <w:szCs w:val="22"/>
        </w:rPr>
        <w:t>ext</w:t>
      </w:r>
      <w:proofErr w:type="spellEnd"/>
      <w:r w:rsidR="007428CA">
        <w:rPr>
          <w:rFonts w:ascii="Trebuchet MS" w:hAnsi="Trebuchet MS"/>
          <w:sz w:val="22"/>
          <w:szCs w:val="22"/>
        </w:rPr>
        <w:t>)</w:t>
      </w:r>
    </w:p>
    <w:p w:rsidR="00A63632" w:rsidRPr="004F03B9" w:rsidRDefault="00A63632" w:rsidP="00B44A82">
      <w:pPr>
        <w:pStyle w:val="PlainText"/>
        <w:jc w:val="both"/>
        <w:rPr>
          <w:rFonts w:ascii="Trebuchet MS" w:hAnsi="Trebuchet MS"/>
          <w:b/>
          <w:sz w:val="22"/>
          <w:szCs w:val="22"/>
        </w:rPr>
      </w:pPr>
      <w:r w:rsidRPr="004F03B9">
        <w:rPr>
          <w:rFonts w:ascii="Trebuchet MS" w:hAnsi="Trebuchet MS"/>
          <w:b/>
          <w:sz w:val="22"/>
          <w:szCs w:val="22"/>
        </w:rPr>
        <w:t xml:space="preserve">Address: </w:t>
      </w:r>
      <w:r w:rsidR="00A966DD">
        <w:rPr>
          <w:rFonts w:ascii="Trebuchet MS" w:hAnsi="Trebuchet MS"/>
          <w:sz w:val="22"/>
          <w:szCs w:val="22"/>
        </w:rPr>
        <w:t>69a Hamilton Road</w:t>
      </w:r>
    </w:p>
    <w:p w:rsidR="006D39F7" w:rsidRDefault="00A63632" w:rsidP="00B44A82">
      <w:pPr>
        <w:pStyle w:val="PlainText"/>
        <w:jc w:val="both"/>
        <w:rPr>
          <w:rFonts w:ascii="Trebuchet MS" w:hAnsi="Trebuchet MS"/>
          <w:sz w:val="22"/>
          <w:szCs w:val="22"/>
        </w:rPr>
      </w:pPr>
      <w:r w:rsidRPr="004F03B9">
        <w:rPr>
          <w:rFonts w:ascii="Trebuchet MS" w:hAnsi="Trebuchet MS"/>
          <w:b/>
          <w:sz w:val="22"/>
          <w:szCs w:val="22"/>
        </w:rPr>
        <w:t>Proposal</w:t>
      </w:r>
      <w:r w:rsidRPr="00A966DD">
        <w:rPr>
          <w:rFonts w:ascii="Trebuchet MS" w:hAnsi="Trebuchet MS"/>
          <w:sz w:val="22"/>
          <w:szCs w:val="22"/>
        </w:rPr>
        <w:t xml:space="preserve">: </w:t>
      </w:r>
      <w:r w:rsidR="00A966DD" w:rsidRPr="00A966DD">
        <w:rPr>
          <w:rFonts w:ascii="Trebuchet MS" w:hAnsi="Trebuchet MS"/>
          <w:sz w:val="22"/>
          <w:szCs w:val="22"/>
        </w:rPr>
        <w:t>Erection of a front gabled bay extension, flat roofed rear dormer, replacement boundary wall and gates.</w:t>
      </w:r>
    </w:p>
    <w:p w:rsidR="00A63632" w:rsidRPr="006C710B" w:rsidRDefault="00A63632" w:rsidP="00B44A82">
      <w:pPr>
        <w:pStyle w:val="PlainText"/>
        <w:jc w:val="both"/>
        <w:rPr>
          <w:rFonts w:ascii="Trebuchet MS" w:hAnsi="Trebuchet MS"/>
          <w:b/>
          <w:sz w:val="22"/>
          <w:szCs w:val="22"/>
        </w:rPr>
      </w:pPr>
      <w:r w:rsidRPr="006C710B">
        <w:rPr>
          <w:rFonts w:ascii="Trebuchet MS" w:hAnsi="Trebuchet MS"/>
          <w:b/>
          <w:sz w:val="22"/>
          <w:szCs w:val="22"/>
        </w:rPr>
        <w:t xml:space="preserve">Case officer: </w:t>
      </w:r>
      <w:r w:rsidRPr="004F03B9">
        <w:rPr>
          <w:rFonts w:ascii="Trebuchet MS" w:hAnsi="Trebuchet MS"/>
          <w:sz w:val="22"/>
          <w:szCs w:val="22"/>
        </w:rPr>
        <w:t>Alison Amoah</w:t>
      </w:r>
    </w:p>
    <w:p w:rsidR="00A63632" w:rsidRPr="00E964E0" w:rsidRDefault="00A63632" w:rsidP="00B44A82">
      <w:pPr>
        <w:pStyle w:val="PlainText"/>
        <w:jc w:val="both"/>
        <w:rPr>
          <w:rFonts w:ascii="Trebuchet MS" w:hAnsi="Trebuchet MS"/>
          <w:sz w:val="22"/>
          <w:szCs w:val="22"/>
        </w:rPr>
      </w:pPr>
    </w:p>
    <w:p w:rsidR="00A63632" w:rsidRPr="006C710B" w:rsidRDefault="00A63632" w:rsidP="00B44A82">
      <w:pPr>
        <w:pStyle w:val="PlainText"/>
        <w:jc w:val="both"/>
        <w:rPr>
          <w:rFonts w:ascii="Trebuchet MS" w:hAnsi="Trebuchet MS"/>
          <w:b/>
          <w:sz w:val="22"/>
          <w:szCs w:val="22"/>
        </w:rPr>
      </w:pPr>
      <w:r w:rsidRPr="006C710B">
        <w:rPr>
          <w:rFonts w:ascii="Trebuchet MS" w:hAnsi="Trebuchet MS"/>
          <w:b/>
          <w:sz w:val="22"/>
          <w:szCs w:val="22"/>
        </w:rPr>
        <w:t>Site Description and Surrounding Area</w:t>
      </w:r>
      <w:r>
        <w:rPr>
          <w:rFonts w:ascii="Trebuchet MS" w:hAnsi="Trebuchet MS"/>
          <w:b/>
          <w:sz w:val="22"/>
          <w:szCs w:val="22"/>
        </w:rPr>
        <w:t>:</w:t>
      </w:r>
    </w:p>
    <w:p w:rsidR="007428CA" w:rsidRDefault="00A63632" w:rsidP="00B44A82">
      <w:pPr>
        <w:pStyle w:val="PlainText"/>
        <w:jc w:val="both"/>
        <w:rPr>
          <w:rFonts w:ascii="Trebuchet MS" w:hAnsi="Trebuchet MS"/>
          <w:sz w:val="22"/>
          <w:szCs w:val="22"/>
        </w:rPr>
      </w:pPr>
      <w:r>
        <w:rPr>
          <w:rFonts w:ascii="Trebuchet MS" w:hAnsi="Trebuchet MS"/>
          <w:sz w:val="22"/>
          <w:szCs w:val="22"/>
        </w:rPr>
        <w:t>The property is a</w:t>
      </w:r>
      <w:r w:rsidR="00A966DD">
        <w:rPr>
          <w:rFonts w:ascii="Trebuchet MS" w:hAnsi="Trebuchet MS"/>
          <w:sz w:val="22"/>
          <w:szCs w:val="22"/>
        </w:rPr>
        <w:t xml:space="preserve"> detached one and a half storey house (first floor accommodation in the roof space), a converted coach house originally</w:t>
      </w:r>
      <w:r w:rsidR="00C002B2">
        <w:rPr>
          <w:rFonts w:ascii="Trebuchet MS" w:hAnsi="Trebuchet MS"/>
          <w:sz w:val="22"/>
          <w:szCs w:val="22"/>
        </w:rPr>
        <w:t xml:space="preserve"> serving no. 71 to the s</w:t>
      </w:r>
      <w:r w:rsidR="00A966DD">
        <w:rPr>
          <w:rFonts w:ascii="Trebuchet MS" w:hAnsi="Trebuchet MS"/>
          <w:sz w:val="22"/>
          <w:szCs w:val="22"/>
        </w:rPr>
        <w:t>outh</w:t>
      </w:r>
      <w:r w:rsidR="000F4806">
        <w:rPr>
          <w:rFonts w:ascii="Trebuchet MS" w:hAnsi="Trebuchet MS"/>
          <w:sz w:val="22"/>
          <w:szCs w:val="22"/>
        </w:rPr>
        <w:t xml:space="preserve"> (historic map extracts included in DAS)</w:t>
      </w:r>
      <w:r w:rsidR="00A966DD">
        <w:rPr>
          <w:rFonts w:ascii="Trebuchet MS" w:hAnsi="Trebuchet MS"/>
          <w:sz w:val="22"/>
          <w:szCs w:val="22"/>
        </w:rPr>
        <w:t xml:space="preserve">, on the eastern side of </w:t>
      </w:r>
      <w:r w:rsidR="00A966DD" w:rsidRPr="00064614">
        <w:rPr>
          <w:rFonts w:ascii="Trebuchet MS" w:hAnsi="Trebuchet MS"/>
          <w:sz w:val="22"/>
          <w:szCs w:val="22"/>
        </w:rPr>
        <w:t xml:space="preserve">Hamilton Road.  </w:t>
      </w:r>
      <w:r w:rsidR="007621A2">
        <w:rPr>
          <w:rFonts w:ascii="Trebuchet MS" w:hAnsi="Trebuchet MS"/>
          <w:sz w:val="22"/>
          <w:szCs w:val="22"/>
        </w:rPr>
        <w:t xml:space="preserve">It is sited forward of the building line of no 69 to the north.  </w:t>
      </w:r>
      <w:r w:rsidR="00C002B2" w:rsidRPr="00064614">
        <w:rPr>
          <w:rFonts w:ascii="Trebuchet MS" w:hAnsi="Trebuchet MS"/>
          <w:sz w:val="22"/>
          <w:szCs w:val="22"/>
        </w:rPr>
        <w:t xml:space="preserve">To the front there is driveway parking for one car, and a small garden area.  To the rear is a small garden and to the south is an access way to a group of dilapidated garages.  To the north and south the residential properties are large two storey dwellings.  </w:t>
      </w:r>
      <w:r w:rsidR="00A966DD" w:rsidRPr="00064614">
        <w:rPr>
          <w:rFonts w:ascii="Trebuchet MS" w:hAnsi="Trebuchet MS"/>
          <w:sz w:val="22"/>
          <w:szCs w:val="22"/>
        </w:rPr>
        <w:t xml:space="preserve">The wider area is </w:t>
      </w:r>
      <w:r w:rsidR="00C002B2" w:rsidRPr="00064614">
        <w:rPr>
          <w:rFonts w:ascii="Trebuchet MS" w:hAnsi="Trebuchet MS"/>
          <w:sz w:val="22"/>
          <w:szCs w:val="22"/>
        </w:rPr>
        <w:t>characterised</w:t>
      </w:r>
      <w:r w:rsidR="00A966DD" w:rsidRPr="00064614">
        <w:rPr>
          <w:rFonts w:ascii="Trebuchet MS" w:hAnsi="Trebuchet MS"/>
          <w:sz w:val="22"/>
          <w:szCs w:val="22"/>
        </w:rPr>
        <w:t xml:space="preserve"> by a mix of properties detached, semi-detached </w:t>
      </w:r>
      <w:r w:rsidR="00C002B2" w:rsidRPr="00064614">
        <w:rPr>
          <w:rFonts w:ascii="Trebuchet MS" w:hAnsi="Trebuchet MS"/>
          <w:sz w:val="22"/>
          <w:szCs w:val="22"/>
        </w:rPr>
        <w:t>houses</w:t>
      </w:r>
      <w:r w:rsidR="00A966DD" w:rsidRPr="00064614">
        <w:rPr>
          <w:rFonts w:ascii="Trebuchet MS" w:hAnsi="Trebuchet MS"/>
          <w:sz w:val="22"/>
          <w:szCs w:val="22"/>
        </w:rPr>
        <w:t xml:space="preserve"> </w:t>
      </w:r>
      <w:r w:rsidR="00C002B2" w:rsidRPr="00064614">
        <w:rPr>
          <w:rFonts w:ascii="Trebuchet MS" w:hAnsi="Trebuchet MS"/>
          <w:sz w:val="22"/>
          <w:szCs w:val="22"/>
        </w:rPr>
        <w:t>a</w:t>
      </w:r>
      <w:r w:rsidR="00A966DD" w:rsidRPr="00064614">
        <w:rPr>
          <w:rFonts w:ascii="Trebuchet MS" w:hAnsi="Trebuchet MS"/>
          <w:sz w:val="22"/>
          <w:szCs w:val="22"/>
        </w:rPr>
        <w:t xml:space="preserve">nd purpose built flats.  </w:t>
      </w:r>
    </w:p>
    <w:p w:rsidR="00064614" w:rsidRDefault="00064614" w:rsidP="00B44A82">
      <w:pPr>
        <w:pStyle w:val="PlainText"/>
        <w:jc w:val="both"/>
        <w:rPr>
          <w:rFonts w:ascii="Trebuchet MS" w:hAnsi="Trebuchet MS"/>
          <w:sz w:val="22"/>
          <w:szCs w:val="22"/>
        </w:rPr>
      </w:pPr>
    </w:p>
    <w:p w:rsidR="00064614" w:rsidRPr="00064614" w:rsidRDefault="00287775" w:rsidP="00B44A82">
      <w:pPr>
        <w:pStyle w:val="PlainText"/>
        <w:jc w:val="both"/>
        <w:rPr>
          <w:rFonts w:ascii="Trebuchet MS" w:hAnsi="Trebuchet MS"/>
          <w:sz w:val="22"/>
          <w:szCs w:val="22"/>
        </w:rPr>
      </w:pPr>
      <w:r>
        <w:rPr>
          <w:rFonts w:ascii="Trebuchet MS" w:hAnsi="Trebuchet MS"/>
          <w:sz w:val="22"/>
          <w:szCs w:val="22"/>
        </w:rPr>
        <w:t xml:space="preserve">A </w:t>
      </w:r>
      <w:proofErr w:type="spellStart"/>
      <w:r>
        <w:rPr>
          <w:rFonts w:ascii="Trebuchet MS" w:hAnsi="Trebuchet MS"/>
          <w:sz w:val="22"/>
          <w:szCs w:val="22"/>
        </w:rPr>
        <w:t>Leylandii</w:t>
      </w:r>
      <w:proofErr w:type="spellEnd"/>
      <w:r>
        <w:rPr>
          <w:rFonts w:ascii="Trebuchet MS" w:hAnsi="Trebuchet MS"/>
          <w:sz w:val="22"/>
          <w:szCs w:val="22"/>
        </w:rPr>
        <w:t xml:space="preserve"> tree to the front of the property was recently removed under permission 180371/TCA.</w:t>
      </w:r>
    </w:p>
    <w:p w:rsidR="00064614" w:rsidRPr="00064614" w:rsidRDefault="00064614" w:rsidP="00B44A82">
      <w:pPr>
        <w:pStyle w:val="PlainText"/>
        <w:jc w:val="both"/>
        <w:rPr>
          <w:rFonts w:ascii="Trebuchet MS" w:hAnsi="Trebuchet MS"/>
          <w:sz w:val="22"/>
          <w:szCs w:val="22"/>
        </w:rPr>
      </w:pPr>
    </w:p>
    <w:p w:rsidR="00064614" w:rsidRPr="000F4806" w:rsidRDefault="00064614" w:rsidP="000F4806">
      <w:pPr>
        <w:pStyle w:val="Default"/>
        <w:jc w:val="both"/>
        <w:rPr>
          <w:i/>
          <w:sz w:val="22"/>
          <w:szCs w:val="22"/>
        </w:rPr>
      </w:pPr>
      <w:r w:rsidRPr="000F4806">
        <w:rPr>
          <w:sz w:val="22"/>
          <w:szCs w:val="22"/>
        </w:rPr>
        <w:t>It is within the South Park Conservation Area</w:t>
      </w:r>
      <w:r w:rsidR="00204FC7" w:rsidRPr="000F4806">
        <w:rPr>
          <w:sz w:val="22"/>
          <w:szCs w:val="22"/>
        </w:rPr>
        <w:t xml:space="preserve"> and the group 63-71 Hamilton Road is described as an important building group as follows </w:t>
      </w:r>
      <w:r w:rsidR="00204FC7" w:rsidRPr="000F4806">
        <w:rPr>
          <w:i/>
          <w:sz w:val="22"/>
          <w:szCs w:val="22"/>
        </w:rPr>
        <w:t>“Interesting mix of larger detached Victorian properties, but including two small modern infills arguably not in keeping with the character of the Conservation Area (but pre-dating its designation). Number 63 is particularly prominent, with a tile hung frontage and stained glass windows, and having a virtually identical twin at number 69. Between them, numbers 65 red brick) and 67 (grey brick) form a distinct contrast. Number 67 appears to have benefited from recent attention, including pale blue paint to ground floor masonry and new wall, railings and gate piers</w:t>
      </w:r>
      <w:r w:rsidR="000F4806" w:rsidRPr="000F4806">
        <w:rPr>
          <w:i/>
          <w:sz w:val="22"/>
          <w:szCs w:val="22"/>
        </w:rPr>
        <w:t>.”</w:t>
      </w:r>
    </w:p>
    <w:p w:rsidR="00EA5269" w:rsidRDefault="00EA5269" w:rsidP="00B44A82">
      <w:pPr>
        <w:pStyle w:val="PlainText"/>
        <w:jc w:val="both"/>
        <w:rPr>
          <w:rFonts w:ascii="Trebuchet MS" w:hAnsi="Trebuchet MS"/>
          <w:sz w:val="22"/>
          <w:szCs w:val="22"/>
        </w:rPr>
      </w:pPr>
    </w:p>
    <w:p w:rsidR="00FB3CE7" w:rsidRDefault="00FB3CE7" w:rsidP="00B44A82">
      <w:pPr>
        <w:pStyle w:val="PlainText"/>
        <w:jc w:val="both"/>
        <w:rPr>
          <w:rFonts w:ascii="Trebuchet MS" w:hAnsi="Trebuchet MS"/>
          <w:sz w:val="22"/>
          <w:szCs w:val="22"/>
        </w:rPr>
      </w:pPr>
      <w:r>
        <w:rPr>
          <w:noProof/>
        </w:rPr>
        <w:drawing>
          <wp:inline distT="0" distB="0" distL="0" distR="0" wp14:anchorId="58B3681F" wp14:editId="75AE429A">
            <wp:extent cx="2583872" cy="1937904"/>
            <wp:effectExtent l="0" t="0" r="6985" b="5715"/>
            <wp:docPr id="2" name="Picture 2" descr="C:\Users\AmoaAli\Pictures\2018-05-11\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oaAli\Pictures\2018-05-11\0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7551" cy="1940663"/>
                    </a:xfrm>
                    <a:prstGeom prst="rect">
                      <a:avLst/>
                    </a:prstGeom>
                    <a:noFill/>
                    <a:ln>
                      <a:noFill/>
                    </a:ln>
                  </pic:spPr>
                </pic:pic>
              </a:graphicData>
            </a:graphic>
          </wp:inline>
        </w:drawing>
      </w:r>
      <w:r w:rsidR="000F4806">
        <w:rPr>
          <w:rFonts w:ascii="Trebuchet MS" w:hAnsi="Trebuchet MS"/>
          <w:sz w:val="22"/>
          <w:szCs w:val="22"/>
        </w:rPr>
        <w:t xml:space="preserve">              </w:t>
      </w:r>
      <w:r w:rsidR="000F4806">
        <w:rPr>
          <w:noProof/>
        </w:rPr>
        <w:drawing>
          <wp:inline distT="0" distB="0" distL="0" distR="0" wp14:anchorId="21665473" wp14:editId="6DC2836F">
            <wp:extent cx="2540000" cy="1904998"/>
            <wp:effectExtent l="0" t="0" r="0" b="635"/>
            <wp:docPr id="4" name="Picture 4" descr="C:\Users\AmoaAli\Pictures\2018-05-1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oaAli\Pictures\2018-05-11\00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5797" cy="1909346"/>
                    </a:xfrm>
                    <a:prstGeom prst="rect">
                      <a:avLst/>
                    </a:prstGeom>
                    <a:noFill/>
                    <a:ln>
                      <a:noFill/>
                    </a:ln>
                  </pic:spPr>
                </pic:pic>
              </a:graphicData>
            </a:graphic>
          </wp:inline>
        </w:drawing>
      </w:r>
    </w:p>
    <w:p w:rsidR="00FB3CE7" w:rsidRDefault="00FB3CE7" w:rsidP="00B44A82">
      <w:pPr>
        <w:pStyle w:val="PlainText"/>
        <w:jc w:val="both"/>
        <w:rPr>
          <w:rFonts w:ascii="Trebuchet MS" w:hAnsi="Trebuchet MS"/>
          <w:sz w:val="22"/>
          <w:szCs w:val="22"/>
        </w:rPr>
      </w:pPr>
    </w:p>
    <w:p w:rsidR="00FB3CE7" w:rsidRDefault="00FB3CE7" w:rsidP="00FB3CE7">
      <w:pPr>
        <w:pStyle w:val="PlainText"/>
        <w:jc w:val="both"/>
        <w:rPr>
          <w:rFonts w:ascii="Trebuchet MS" w:hAnsi="Trebuchet MS"/>
          <w:b/>
          <w:sz w:val="22"/>
          <w:szCs w:val="22"/>
        </w:rPr>
      </w:pPr>
      <w:r>
        <w:rPr>
          <w:noProof/>
        </w:rPr>
        <w:drawing>
          <wp:inline distT="0" distB="0" distL="0" distR="0" wp14:anchorId="707E046F" wp14:editId="2D7CFA35">
            <wp:extent cx="2586181" cy="1939636"/>
            <wp:effectExtent l="0" t="0" r="5080" b="3810"/>
            <wp:docPr id="3" name="Picture 3" descr="C:\Users\AmoaAli\Pictures\2018-05-11\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oaAli\Pictures\2018-05-11\00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6181" cy="1939636"/>
                    </a:xfrm>
                    <a:prstGeom prst="rect">
                      <a:avLst/>
                    </a:prstGeom>
                    <a:noFill/>
                    <a:ln>
                      <a:noFill/>
                    </a:ln>
                  </pic:spPr>
                </pic:pic>
              </a:graphicData>
            </a:graphic>
          </wp:inline>
        </w:drawing>
      </w:r>
      <w:r>
        <w:rPr>
          <w:rFonts w:ascii="Trebuchet MS" w:hAnsi="Trebuchet MS"/>
          <w:sz w:val="22"/>
          <w:szCs w:val="22"/>
        </w:rPr>
        <w:t xml:space="preserve">    </w:t>
      </w:r>
      <w:r>
        <w:rPr>
          <w:rFonts w:ascii="Trebuchet MS" w:hAnsi="Trebuchet MS"/>
          <w:b/>
          <w:sz w:val="22"/>
          <w:szCs w:val="22"/>
        </w:rPr>
        <w:t xml:space="preserve">          </w:t>
      </w:r>
      <w:r>
        <w:rPr>
          <w:noProof/>
        </w:rPr>
        <w:drawing>
          <wp:inline distT="0" distB="0" distL="0" distR="0" wp14:anchorId="67C67157" wp14:editId="42F6FED5">
            <wp:extent cx="2576946" cy="1932709"/>
            <wp:effectExtent l="0" t="0" r="0" b="0"/>
            <wp:docPr id="9" name="Picture 9" descr="C:\Users\AmoaAli\Pictures\2018-05-11\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moaAli\Pictures\2018-05-11\00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490" cy="1938367"/>
                    </a:xfrm>
                    <a:prstGeom prst="rect">
                      <a:avLst/>
                    </a:prstGeom>
                    <a:noFill/>
                    <a:ln>
                      <a:noFill/>
                    </a:ln>
                  </pic:spPr>
                </pic:pic>
              </a:graphicData>
            </a:graphic>
          </wp:inline>
        </w:drawing>
      </w:r>
      <w:r>
        <w:rPr>
          <w:rFonts w:ascii="Trebuchet MS" w:hAnsi="Trebuchet MS"/>
          <w:b/>
          <w:sz w:val="22"/>
          <w:szCs w:val="22"/>
        </w:rPr>
        <w:t xml:space="preserve">      </w:t>
      </w:r>
    </w:p>
    <w:p w:rsidR="00FB3CE7" w:rsidRDefault="00FB3CE7" w:rsidP="00B44A82">
      <w:pPr>
        <w:jc w:val="both"/>
        <w:rPr>
          <w:rFonts w:ascii="Trebuchet MS" w:hAnsi="Trebuchet MS"/>
          <w:b/>
          <w:sz w:val="22"/>
          <w:szCs w:val="22"/>
        </w:rPr>
      </w:pPr>
    </w:p>
    <w:p w:rsidR="00287775" w:rsidRDefault="00A63632" w:rsidP="00B44A82">
      <w:pPr>
        <w:jc w:val="both"/>
        <w:rPr>
          <w:rFonts w:ascii="Trebuchet MS" w:hAnsi="Trebuchet MS"/>
          <w:sz w:val="22"/>
          <w:szCs w:val="22"/>
        </w:rPr>
      </w:pPr>
      <w:r w:rsidRPr="006C710B">
        <w:rPr>
          <w:rFonts w:ascii="Trebuchet MS" w:hAnsi="Trebuchet MS"/>
          <w:b/>
          <w:sz w:val="22"/>
          <w:szCs w:val="22"/>
        </w:rPr>
        <w:lastRenderedPageBreak/>
        <w:t>Proposal</w:t>
      </w:r>
      <w:r>
        <w:rPr>
          <w:rFonts w:ascii="Trebuchet MS" w:hAnsi="Trebuchet MS"/>
          <w:b/>
          <w:sz w:val="22"/>
          <w:szCs w:val="22"/>
        </w:rPr>
        <w:t>:</w:t>
      </w:r>
      <w:r w:rsidR="00A02F1E">
        <w:rPr>
          <w:rFonts w:ascii="Trebuchet MS" w:hAnsi="Trebuchet MS"/>
          <w:sz w:val="22"/>
          <w:szCs w:val="22"/>
        </w:rPr>
        <w:t xml:space="preserve"> </w:t>
      </w:r>
      <w:r w:rsidR="00A966DD" w:rsidRPr="00287775">
        <w:rPr>
          <w:rFonts w:ascii="Trebuchet MS" w:hAnsi="Trebuchet MS"/>
          <w:sz w:val="22"/>
          <w:szCs w:val="22"/>
        </w:rPr>
        <w:t>The development involves</w:t>
      </w:r>
      <w:r w:rsidR="00287775">
        <w:rPr>
          <w:rFonts w:ascii="Trebuchet MS" w:hAnsi="Trebuchet MS"/>
          <w:sz w:val="22"/>
          <w:szCs w:val="22"/>
        </w:rPr>
        <w:t>:</w:t>
      </w:r>
    </w:p>
    <w:p w:rsidR="00287775" w:rsidRDefault="00287775" w:rsidP="00B44A82">
      <w:pPr>
        <w:jc w:val="both"/>
        <w:rPr>
          <w:rFonts w:ascii="Trebuchet MS" w:hAnsi="Trebuchet MS"/>
          <w:sz w:val="22"/>
          <w:szCs w:val="22"/>
        </w:rPr>
      </w:pPr>
    </w:p>
    <w:p w:rsidR="00287775" w:rsidRDefault="00287775" w:rsidP="00B44A82">
      <w:pPr>
        <w:pStyle w:val="ListParagraph"/>
        <w:numPr>
          <w:ilvl w:val="0"/>
          <w:numId w:val="19"/>
        </w:numPr>
        <w:jc w:val="both"/>
        <w:rPr>
          <w:rFonts w:ascii="Trebuchet MS" w:hAnsi="Trebuchet MS"/>
          <w:sz w:val="22"/>
          <w:szCs w:val="22"/>
        </w:rPr>
      </w:pPr>
      <w:r w:rsidRPr="00287775">
        <w:rPr>
          <w:rFonts w:ascii="Trebuchet MS" w:hAnsi="Trebuchet MS"/>
          <w:sz w:val="22"/>
          <w:szCs w:val="22"/>
        </w:rPr>
        <w:t>T</w:t>
      </w:r>
      <w:r w:rsidR="00A966DD" w:rsidRPr="00287775">
        <w:rPr>
          <w:rFonts w:ascii="Trebuchet MS" w:hAnsi="Trebuchet MS"/>
          <w:sz w:val="22"/>
          <w:szCs w:val="22"/>
        </w:rPr>
        <w:t>he erection of a</w:t>
      </w:r>
      <w:r w:rsidR="00B44A82">
        <w:rPr>
          <w:rFonts w:ascii="Trebuchet MS" w:hAnsi="Trebuchet MS"/>
          <w:sz w:val="22"/>
          <w:szCs w:val="22"/>
        </w:rPr>
        <w:t xml:space="preserve"> brick</w:t>
      </w:r>
      <w:r w:rsidR="00A966DD" w:rsidRPr="00287775">
        <w:rPr>
          <w:rFonts w:ascii="Trebuchet MS" w:hAnsi="Trebuchet MS"/>
          <w:sz w:val="22"/>
          <w:szCs w:val="22"/>
        </w:rPr>
        <w:t xml:space="preserve"> gabled bay extension at the front </w:t>
      </w:r>
      <w:r w:rsidRPr="00287775">
        <w:rPr>
          <w:rFonts w:ascii="Trebuchet MS" w:hAnsi="Trebuchet MS"/>
          <w:sz w:val="22"/>
          <w:szCs w:val="22"/>
        </w:rPr>
        <w:t>3.4m wide, 5.</w:t>
      </w:r>
      <w:r>
        <w:rPr>
          <w:rFonts w:ascii="Trebuchet MS" w:hAnsi="Trebuchet MS"/>
          <w:sz w:val="22"/>
          <w:szCs w:val="22"/>
        </w:rPr>
        <w:t>5m at its highest and 1.5m deep</w:t>
      </w:r>
      <w:r w:rsidR="00B44A82">
        <w:rPr>
          <w:rFonts w:ascii="Trebuchet MS" w:hAnsi="Trebuchet MS"/>
          <w:sz w:val="22"/>
          <w:szCs w:val="22"/>
        </w:rPr>
        <w:t xml:space="preserve"> with timber framed sash window to first floor and timber framed bi-fold door to ground floor.</w:t>
      </w:r>
    </w:p>
    <w:p w:rsidR="00B44A82" w:rsidRDefault="00287775" w:rsidP="00B44A82">
      <w:pPr>
        <w:pStyle w:val="ListParagraph"/>
        <w:numPr>
          <w:ilvl w:val="0"/>
          <w:numId w:val="19"/>
        </w:numPr>
        <w:jc w:val="both"/>
        <w:rPr>
          <w:rFonts w:ascii="Trebuchet MS" w:hAnsi="Trebuchet MS"/>
          <w:sz w:val="22"/>
          <w:szCs w:val="22"/>
        </w:rPr>
      </w:pPr>
      <w:r>
        <w:rPr>
          <w:rFonts w:ascii="Trebuchet MS" w:hAnsi="Trebuchet MS"/>
          <w:sz w:val="22"/>
          <w:szCs w:val="22"/>
        </w:rPr>
        <w:t xml:space="preserve">Rear </w:t>
      </w:r>
      <w:r w:rsidR="00A966DD" w:rsidRPr="00287775">
        <w:rPr>
          <w:rFonts w:ascii="Trebuchet MS" w:hAnsi="Trebuchet MS"/>
          <w:sz w:val="22"/>
          <w:szCs w:val="22"/>
        </w:rPr>
        <w:t>flat roofed dormer</w:t>
      </w:r>
      <w:r>
        <w:rPr>
          <w:rFonts w:ascii="Trebuchet MS" w:hAnsi="Trebuchet MS"/>
          <w:sz w:val="22"/>
          <w:szCs w:val="22"/>
        </w:rPr>
        <w:t xml:space="preserve"> 3.4m wide and 1.6m high with </w:t>
      </w:r>
      <w:r w:rsidR="00B44A82">
        <w:rPr>
          <w:rFonts w:ascii="Trebuchet MS" w:hAnsi="Trebuchet MS"/>
          <w:sz w:val="22"/>
          <w:szCs w:val="22"/>
        </w:rPr>
        <w:t xml:space="preserve">parapet feature with brickwork to match existing, natural slate dormer cheeks and coping to parapet. </w:t>
      </w:r>
    </w:p>
    <w:p w:rsidR="00B44A82" w:rsidRDefault="00B44A82" w:rsidP="00B44A82">
      <w:pPr>
        <w:pStyle w:val="ListParagraph"/>
        <w:numPr>
          <w:ilvl w:val="0"/>
          <w:numId w:val="19"/>
        </w:numPr>
        <w:jc w:val="both"/>
        <w:rPr>
          <w:rFonts w:ascii="Trebuchet MS" w:hAnsi="Trebuchet MS"/>
          <w:sz w:val="22"/>
          <w:szCs w:val="22"/>
        </w:rPr>
      </w:pPr>
      <w:r>
        <w:rPr>
          <w:rFonts w:ascii="Trebuchet MS" w:hAnsi="Trebuchet MS"/>
          <w:sz w:val="22"/>
          <w:szCs w:val="22"/>
        </w:rPr>
        <w:t xml:space="preserve">Conservation </w:t>
      </w:r>
      <w:proofErr w:type="spellStart"/>
      <w:r>
        <w:rPr>
          <w:rFonts w:ascii="Trebuchet MS" w:hAnsi="Trebuchet MS"/>
          <w:sz w:val="22"/>
          <w:szCs w:val="22"/>
        </w:rPr>
        <w:t>rooflights</w:t>
      </w:r>
      <w:proofErr w:type="spellEnd"/>
      <w:r>
        <w:rPr>
          <w:rFonts w:ascii="Trebuchet MS" w:hAnsi="Trebuchet MS"/>
          <w:sz w:val="22"/>
          <w:szCs w:val="22"/>
        </w:rPr>
        <w:t xml:space="preserve"> (2 no.) to the front) and 1 no. to the rear.</w:t>
      </w:r>
    </w:p>
    <w:p w:rsidR="00B44A82" w:rsidRDefault="00FB3CE7" w:rsidP="00B44A82">
      <w:pPr>
        <w:pStyle w:val="ListParagraph"/>
        <w:numPr>
          <w:ilvl w:val="0"/>
          <w:numId w:val="19"/>
        </w:numPr>
        <w:jc w:val="both"/>
        <w:rPr>
          <w:rFonts w:ascii="Trebuchet MS" w:hAnsi="Trebuchet MS"/>
          <w:sz w:val="22"/>
          <w:szCs w:val="22"/>
        </w:rPr>
      </w:pPr>
      <w:r>
        <w:rPr>
          <w:rFonts w:ascii="Trebuchet MS" w:hAnsi="Trebuchet MS"/>
          <w:sz w:val="22"/>
          <w:szCs w:val="22"/>
        </w:rPr>
        <w:t>Relocated entrance door</w:t>
      </w:r>
      <w:r w:rsidR="00B44A82">
        <w:rPr>
          <w:rFonts w:ascii="Trebuchet MS" w:hAnsi="Trebuchet MS"/>
          <w:sz w:val="22"/>
          <w:szCs w:val="22"/>
        </w:rPr>
        <w:t>, removal of entrance canopy, new window, and blocking up of existing door and window openings to side elevation (south).</w:t>
      </w:r>
    </w:p>
    <w:p w:rsidR="00B44A82" w:rsidRDefault="00A966DD" w:rsidP="00B44A82">
      <w:pPr>
        <w:pStyle w:val="ListParagraph"/>
        <w:numPr>
          <w:ilvl w:val="0"/>
          <w:numId w:val="19"/>
        </w:numPr>
        <w:jc w:val="both"/>
        <w:rPr>
          <w:rFonts w:ascii="Trebuchet MS" w:hAnsi="Trebuchet MS"/>
          <w:sz w:val="22"/>
          <w:szCs w:val="22"/>
        </w:rPr>
      </w:pPr>
      <w:r w:rsidRPr="00287775">
        <w:rPr>
          <w:rFonts w:ascii="Trebuchet MS" w:hAnsi="Trebuchet MS"/>
          <w:sz w:val="22"/>
          <w:szCs w:val="22"/>
        </w:rPr>
        <w:t>Internal alterations include opening</w:t>
      </w:r>
      <w:r w:rsidR="00064614" w:rsidRPr="00287775">
        <w:rPr>
          <w:rFonts w:ascii="Trebuchet MS" w:hAnsi="Trebuchet MS"/>
          <w:sz w:val="22"/>
          <w:szCs w:val="22"/>
        </w:rPr>
        <w:t xml:space="preserve"> up the ground floor to create an o</w:t>
      </w:r>
      <w:r w:rsidRPr="00287775">
        <w:rPr>
          <w:rFonts w:ascii="Trebuchet MS" w:hAnsi="Trebuchet MS"/>
          <w:sz w:val="22"/>
          <w:szCs w:val="22"/>
        </w:rPr>
        <w:t>pen plan</w:t>
      </w:r>
      <w:r w:rsidR="00064614" w:rsidRPr="00287775">
        <w:rPr>
          <w:rFonts w:ascii="Trebuchet MS" w:hAnsi="Trebuchet MS"/>
          <w:sz w:val="22"/>
          <w:szCs w:val="22"/>
        </w:rPr>
        <w:t xml:space="preserve"> </w:t>
      </w:r>
      <w:r w:rsidRPr="00287775">
        <w:rPr>
          <w:rFonts w:ascii="Trebuchet MS" w:hAnsi="Trebuchet MS"/>
          <w:sz w:val="22"/>
          <w:szCs w:val="22"/>
        </w:rPr>
        <w:t xml:space="preserve">kitchen / dining / lounge area with two bedrooms and shower </w:t>
      </w:r>
      <w:r w:rsidR="00B44A82">
        <w:rPr>
          <w:rFonts w:ascii="Trebuchet MS" w:hAnsi="Trebuchet MS"/>
          <w:sz w:val="22"/>
          <w:szCs w:val="22"/>
        </w:rPr>
        <w:t>room on the first floor.</w:t>
      </w:r>
    </w:p>
    <w:p w:rsidR="00A966DD" w:rsidRPr="00287775" w:rsidRDefault="00A966DD" w:rsidP="00B44A82">
      <w:pPr>
        <w:pStyle w:val="ListParagraph"/>
        <w:numPr>
          <w:ilvl w:val="0"/>
          <w:numId w:val="19"/>
        </w:numPr>
        <w:jc w:val="both"/>
        <w:rPr>
          <w:rFonts w:ascii="Trebuchet MS" w:hAnsi="Trebuchet MS"/>
          <w:sz w:val="22"/>
          <w:szCs w:val="22"/>
        </w:rPr>
      </w:pPr>
      <w:r w:rsidRPr="00287775">
        <w:rPr>
          <w:rFonts w:ascii="Trebuchet MS" w:hAnsi="Trebuchet MS"/>
          <w:sz w:val="22"/>
          <w:szCs w:val="22"/>
        </w:rPr>
        <w:t>Landscaping improvements to front garden, including replacement boundary wall and gates.</w:t>
      </w:r>
    </w:p>
    <w:p w:rsidR="00064614" w:rsidRDefault="00064614" w:rsidP="00D60C0C">
      <w:pPr>
        <w:pStyle w:val="PlainText"/>
        <w:jc w:val="both"/>
        <w:rPr>
          <w:rFonts w:ascii="Trebuchet MS" w:hAnsi="Trebuchet MS"/>
          <w:b/>
          <w:sz w:val="22"/>
          <w:szCs w:val="22"/>
        </w:rPr>
      </w:pPr>
    </w:p>
    <w:p w:rsidR="00F949F9" w:rsidRDefault="00A63632" w:rsidP="00D60C0C">
      <w:pPr>
        <w:pStyle w:val="PlainText"/>
        <w:jc w:val="both"/>
        <w:rPr>
          <w:rFonts w:ascii="Trebuchet MS" w:hAnsi="Trebuchet MS"/>
          <w:sz w:val="22"/>
          <w:szCs w:val="22"/>
        </w:rPr>
      </w:pPr>
      <w:r>
        <w:rPr>
          <w:rFonts w:ascii="Trebuchet MS" w:hAnsi="Trebuchet MS"/>
          <w:b/>
          <w:sz w:val="22"/>
          <w:szCs w:val="22"/>
        </w:rPr>
        <w:t>Plans conside</w:t>
      </w:r>
      <w:r w:rsidRPr="006C710B">
        <w:rPr>
          <w:rFonts w:ascii="Trebuchet MS" w:hAnsi="Trebuchet MS"/>
          <w:b/>
          <w:sz w:val="22"/>
          <w:szCs w:val="22"/>
        </w:rPr>
        <w:t>red</w:t>
      </w:r>
      <w:r w:rsidR="00F949F9">
        <w:rPr>
          <w:rFonts w:ascii="Trebuchet MS" w:hAnsi="Trebuchet MS"/>
          <w:b/>
          <w:sz w:val="22"/>
          <w:szCs w:val="22"/>
        </w:rPr>
        <w:t>:</w:t>
      </w:r>
      <w:r w:rsidR="00CA1720">
        <w:rPr>
          <w:rFonts w:ascii="Trebuchet MS" w:hAnsi="Trebuchet MS"/>
          <w:b/>
          <w:sz w:val="22"/>
          <w:szCs w:val="22"/>
        </w:rPr>
        <w:t xml:space="preserve"> </w:t>
      </w:r>
      <w:r w:rsidR="001A58D4" w:rsidRPr="001A58D4">
        <w:rPr>
          <w:rFonts w:ascii="Trebuchet MS" w:hAnsi="Trebuchet MS"/>
          <w:sz w:val="22"/>
          <w:szCs w:val="22"/>
        </w:rPr>
        <w:t>As received</w:t>
      </w:r>
      <w:r w:rsidR="000D5DE7">
        <w:rPr>
          <w:rFonts w:ascii="Trebuchet MS" w:hAnsi="Trebuchet MS"/>
          <w:sz w:val="22"/>
          <w:szCs w:val="22"/>
        </w:rPr>
        <w:t xml:space="preserve"> </w:t>
      </w:r>
      <w:r w:rsidR="00EB3850">
        <w:rPr>
          <w:rFonts w:ascii="Trebuchet MS" w:hAnsi="Trebuchet MS"/>
          <w:sz w:val="22"/>
          <w:szCs w:val="22"/>
        </w:rPr>
        <w:t>1</w:t>
      </w:r>
      <w:r w:rsidR="007621A2">
        <w:rPr>
          <w:rFonts w:ascii="Trebuchet MS" w:hAnsi="Trebuchet MS"/>
          <w:sz w:val="22"/>
          <w:szCs w:val="22"/>
        </w:rPr>
        <w:t>7</w:t>
      </w:r>
      <w:r w:rsidR="007621A2" w:rsidRPr="007621A2">
        <w:rPr>
          <w:rFonts w:ascii="Trebuchet MS" w:hAnsi="Trebuchet MS"/>
          <w:sz w:val="22"/>
          <w:szCs w:val="22"/>
          <w:vertAlign w:val="superscript"/>
        </w:rPr>
        <w:t>th</w:t>
      </w:r>
      <w:r w:rsidR="007621A2">
        <w:rPr>
          <w:rFonts w:ascii="Trebuchet MS" w:hAnsi="Trebuchet MS"/>
          <w:sz w:val="22"/>
          <w:szCs w:val="22"/>
        </w:rPr>
        <w:t xml:space="preserve"> April 2018</w:t>
      </w:r>
      <w:r w:rsidR="002B5FB8">
        <w:rPr>
          <w:rFonts w:ascii="Trebuchet MS" w:hAnsi="Trebuchet MS"/>
          <w:sz w:val="22"/>
          <w:szCs w:val="22"/>
        </w:rPr>
        <w:t>:</w:t>
      </w:r>
    </w:p>
    <w:p w:rsidR="007621A2" w:rsidRDefault="007621A2" w:rsidP="00D60C0C">
      <w:pPr>
        <w:pStyle w:val="PlainText"/>
        <w:jc w:val="both"/>
        <w:rPr>
          <w:rFonts w:ascii="Trebuchet MS" w:hAnsi="Trebuchet MS"/>
          <w:sz w:val="22"/>
          <w:szCs w:val="22"/>
        </w:rPr>
      </w:pPr>
      <w:r>
        <w:rPr>
          <w:rFonts w:ascii="Trebuchet MS" w:hAnsi="Trebuchet MS"/>
          <w:sz w:val="22"/>
          <w:szCs w:val="22"/>
        </w:rPr>
        <w:t>Location &amp; Block Plans – Drawing no: 18002-PL-01</w:t>
      </w:r>
    </w:p>
    <w:p w:rsidR="007621A2" w:rsidRDefault="007621A2" w:rsidP="00D60C0C">
      <w:pPr>
        <w:pStyle w:val="PlainText"/>
        <w:jc w:val="both"/>
        <w:rPr>
          <w:rFonts w:ascii="Trebuchet MS" w:hAnsi="Trebuchet MS"/>
          <w:sz w:val="22"/>
          <w:szCs w:val="22"/>
        </w:rPr>
      </w:pPr>
      <w:r>
        <w:rPr>
          <w:rFonts w:ascii="Trebuchet MS" w:hAnsi="Trebuchet MS"/>
          <w:sz w:val="22"/>
          <w:szCs w:val="22"/>
        </w:rPr>
        <w:t>Existing Plans &amp; Elevations – Drawing no: 18002-PL-02</w:t>
      </w:r>
    </w:p>
    <w:p w:rsidR="007621A2" w:rsidRDefault="007621A2" w:rsidP="00D60C0C">
      <w:pPr>
        <w:pStyle w:val="PlainText"/>
        <w:jc w:val="both"/>
        <w:rPr>
          <w:rFonts w:ascii="Trebuchet MS" w:hAnsi="Trebuchet MS"/>
          <w:sz w:val="22"/>
          <w:szCs w:val="22"/>
        </w:rPr>
      </w:pPr>
      <w:r>
        <w:rPr>
          <w:rFonts w:ascii="Trebuchet MS" w:hAnsi="Trebuchet MS"/>
          <w:sz w:val="22"/>
          <w:szCs w:val="22"/>
        </w:rPr>
        <w:t>Proposed Plans &amp; Elevations- Drawing no: 18002-PL-03</w:t>
      </w:r>
    </w:p>
    <w:p w:rsidR="00084035" w:rsidRDefault="007621A2" w:rsidP="00D60C0C">
      <w:pPr>
        <w:pStyle w:val="PlainText"/>
        <w:jc w:val="both"/>
        <w:rPr>
          <w:rFonts w:ascii="Trebuchet MS" w:hAnsi="Trebuchet MS"/>
          <w:sz w:val="22"/>
          <w:szCs w:val="22"/>
        </w:rPr>
      </w:pPr>
      <w:r>
        <w:rPr>
          <w:rFonts w:ascii="Trebuchet MS" w:hAnsi="Trebuchet MS"/>
          <w:sz w:val="22"/>
          <w:szCs w:val="22"/>
        </w:rPr>
        <w:t>Proposed Street Elevation - Drawing no: 18002-PL-04</w:t>
      </w:r>
    </w:p>
    <w:p w:rsidR="000D442F" w:rsidRDefault="001C547D" w:rsidP="00D60C0C">
      <w:pPr>
        <w:pStyle w:val="PlainText"/>
        <w:jc w:val="both"/>
        <w:rPr>
          <w:rFonts w:ascii="Trebuchet MS" w:hAnsi="Trebuchet MS"/>
          <w:sz w:val="22"/>
          <w:szCs w:val="22"/>
        </w:rPr>
      </w:pPr>
      <w:r>
        <w:rPr>
          <w:rFonts w:ascii="Trebuchet MS" w:hAnsi="Trebuchet MS"/>
          <w:sz w:val="22"/>
          <w:szCs w:val="22"/>
        </w:rPr>
        <w:t>Design and Access Statement, ref: 18002.9.1_DAS_18.04.13, prepared by Weston &amp; Co Architects</w:t>
      </w:r>
    </w:p>
    <w:p w:rsidR="001C547D" w:rsidRDefault="001C547D" w:rsidP="00D60C0C">
      <w:pPr>
        <w:pStyle w:val="PlainText"/>
        <w:jc w:val="both"/>
        <w:rPr>
          <w:rFonts w:ascii="Trebuchet MS" w:hAnsi="Trebuchet MS"/>
          <w:sz w:val="22"/>
          <w:szCs w:val="22"/>
        </w:rPr>
      </w:pPr>
    </w:p>
    <w:p w:rsidR="0077344E" w:rsidRDefault="00115BE4" w:rsidP="00D60C0C">
      <w:pPr>
        <w:pStyle w:val="PlainText"/>
        <w:jc w:val="both"/>
        <w:rPr>
          <w:rFonts w:ascii="Trebuchet MS" w:hAnsi="Trebuchet MS"/>
          <w:sz w:val="22"/>
          <w:szCs w:val="22"/>
        </w:rPr>
      </w:pPr>
      <w:r w:rsidRPr="009416D3">
        <w:rPr>
          <w:rFonts w:ascii="Trebuchet MS" w:hAnsi="Trebuchet MS"/>
          <w:i/>
          <w:sz w:val="22"/>
          <w:szCs w:val="22"/>
        </w:rPr>
        <w:t>Officer note:</w:t>
      </w:r>
      <w:r>
        <w:rPr>
          <w:rFonts w:ascii="Trebuchet MS" w:hAnsi="Trebuchet MS"/>
          <w:sz w:val="22"/>
          <w:szCs w:val="22"/>
        </w:rPr>
        <w:t xml:space="preserve"> </w:t>
      </w:r>
      <w:r w:rsidR="0077344E">
        <w:rPr>
          <w:rFonts w:ascii="Trebuchet MS" w:hAnsi="Trebuchet MS"/>
          <w:sz w:val="22"/>
          <w:szCs w:val="22"/>
        </w:rPr>
        <w:t>In response to neighbour comments the agent submitted further plan</w:t>
      </w:r>
      <w:r w:rsidR="003732DD">
        <w:rPr>
          <w:rFonts w:ascii="Trebuchet MS" w:hAnsi="Trebuchet MS"/>
          <w:sz w:val="22"/>
          <w:szCs w:val="22"/>
        </w:rPr>
        <w:t>s</w:t>
      </w:r>
      <w:r w:rsidR="0077344E">
        <w:rPr>
          <w:rFonts w:ascii="Trebuchet MS" w:hAnsi="Trebuchet MS"/>
          <w:sz w:val="22"/>
          <w:szCs w:val="22"/>
        </w:rPr>
        <w:t xml:space="preserve"> as follows:</w:t>
      </w:r>
    </w:p>
    <w:p w:rsidR="0077344E" w:rsidRDefault="0077344E" w:rsidP="00D60C0C">
      <w:pPr>
        <w:pStyle w:val="PlainText"/>
        <w:jc w:val="both"/>
        <w:rPr>
          <w:rFonts w:ascii="Trebuchet MS" w:hAnsi="Trebuchet MS"/>
          <w:sz w:val="22"/>
          <w:szCs w:val="22"/>
        </w:rPr>
      </w:pPr>
    </w:p>
    <w:p w:rsidR="0077344E" w:rsidRDefault="0077344E" w:rsidP="00D60C0C">
      <w:pPr>
        <w:pStyle w:val="PlainText"/>
        <w:jc w:val="both"/>
        <w:rPr>
          <w:rFonts w:ascii="Trebuchet MS" w:hAnsi="Trebuchet MS"/>
          <w:sz w:val="22"/>
          <w:szCs w:val="22"/>
        </w:rPr>
      </w:pPr>
      <w:r>
        <w:rPr>
          <w:rFonts w:ascii="Trebuchet MS" w:hAnsi="Trebuchet MS"/>
          <w:sz w:val="22"/>
          <w:szCs w:val="22"/>
        </w:rPr>
        <w:t>Proposed Site Plan [to show 45 degree line) – Drawing no: 18002-PL-06, received 14</w:t>
      </w:r>
      <w:r w:rsidRPr="0077344E">
        <w:rPr>
          <w:rFonts w:ascii="Trebuchet MS" w:hAnsi="Trebuchet MS"/>
          <w:sz w:val="22"/>
          <w:szCs w:val="22"/>
          <w:vertAlign w:val="superscript"/>
        </w:rPr>
        <w:t>th</w:t>
      </w:r>
      <w:r>
        <w:rPr>
          <w:rFonts w:ascii="Trebuchet MS" w:hAnsi="Trebuchet MS"/>
          <w:sz w:val="22"/>
          <w:szCs w:val="22"/>
        </w:rPr>
        <w:t xml:space="preserve"> June 2018</w:t>
      </w:r>
    </w:p>
    <w:p w:rsidR="003732DD" w:rsidRDefault="003732DD" w:rsidP="003732DD">
      <w:pPr>
        <w:pStyle w:val="PlainText"/>
        <w:jc w:val="both"/>
        <w:rPr>
          <w:rFonts w:ascii="Trebuchet MS" w:hAnsi="Trebuchet MS"/>
          <w:sz w:val="22"/>
          <w:szCs w:val="22"/>
        </w:rPr>
      </w:pPr>
      <w:r>
        <w:rPr>
          <w:rFonts w:ascii="Trebuchet MS" w:hAnsi="Trebuchet MS"/>
          <w:sz w:val="22"/>
          <w:szCs w:val="22"/>
        </w:rPr>
        <w:t xml:space="preserve">Proposed Plans &amp; Elevations- Drawing no: 18002-PL-03 Rev </w:t>
      </w:r>
      <w:proofErr w:type="gramStart"/>
      <w:r>
        <w:rPr>
          <w:rFonts w:ascii="Trebuchet MS" w:hAnsi="Trebuchet MS"/>
          <w:sz w:val="22"/>
          <w:szCs w:val="22"/>
        </w:rPr>
        <w:t>A</w:t>
      </w:r>
      <w:proofErr w:type="gramEnd"/>
      <w:r>
        <w:rPr>
          <w:rFonts w:ascii="Trebuchet MS" w:hAnsi="Trebuchet MS"/>
          <w:sz w:val="22"/>
          <w:szCs w:val="22"/>
        </w:rPr>
        <w:t>, received 14</w:t>
      </w:r>
      <w:r w:rsidRPr="003732DD">
        <w:rPr>
          <w:rFonts w:ascii="Trebuchet MS" w:hAnsi="Trebuchet MS"/>
          <w:sz w:val="22"/>
          <w:szCs w:val="22"/>
          <w:vertAlign w:val="superscript"/>
        </w:rPr>
        <w:t>th</w:t>
      </w:r>
      <w:r>
        <w:rPr>
          <w:rFonts w:ascii="Trebuchet MS" w:hAnsi="Trebuchet MS"/>
          <w:sz w:val="22"/>
          <w:szCs w:val="22"/>
        </w:rPr>
        <w:t xml:space="preserve"> June 2018</w:t>
      </w:r>
    </w:p>
    <w:p w:rsidR="0077344E" w:rsidRDefault="0077344E" w:rsidP="00D60C0C">
      <w:pPr>
        <w:pStyle w:val="PlainText"/>
        <w:jc w:val="both"/>
        <w:rPr>
          <w:rFonts w:ascii="Trebuchet MS" w:hAnsi="Trebuchet MS"/>
          <w:b/>
          <w:sz w:val="22"/>
          <w:szCs w:val="22"/>
        </w:rPr>
      </w:pPr>
    </w:p>
    <w:p w:rsidR="009416D3" w:rsidRDefault="009416D3" w:rsidP="00D60C0C">
      <w:pPr>
        <w:pStyle w:val="PlainText"/>
        <w:jc w:val="both"/>
        <w:rPr>
          <w:rFonts w:ascii="Trebuchet MS" w:hAnsi="Trebuchet MS"/>
          <w:b/>
          <w:sz w:val="22"/>
          <w:szCs w:val="22"/>
        </w:rPr>
      </w:pPr>
      <w:r w:rsidRPr="009416D3">
        <w:rPr>
          <w:rFonts w:ascii="Trebuchet MS" w:hAnsi="Trebuchet MS"/>
          <w:i/>
          <w:sz w:val="22"/>
          <w:szCs w:val="22"/>
        </w:rPr>
        <w:t>Officer note:</w:t>
      </w:r>
      <w:r>
        <w:rPr>
          <w:rFonts w:ascii="Trebuchet MS" w:hAnsi="Trebuchet MS"/>
          <w:b/>
          <w:sz w:val="22"/>
          <w:szCs w:val="22"/>
        </w:rPr>
        <w:t xml:space="preserve">  </w:t>
      </w:r>
      <w:r w:rsidRPr="009416D3">
        <w:rPr>
          <w:rFonts w:ascii="Trebuchet MS" w:hAnsi="Trebuchet MS"/>
          <w:sz w:val="22"/>
          <w:szCs w:val="22"/>
        </w:rPr>
        <w:t>In response to the requirements to show details of materials for the front wall further amended plans were submitted.</w:t>
      </w:r>
    </w:p>
    <w:p w:rsidR="009416D3" w:rsidRDefault="009416D3" w:rsidP="00D60C0C">
      <w:pPr>
        <w:pStyle w:val="PlainText"/>
        <w:jc w:val="both"/>
        <w:rPr>
          <w:rFonts w:ascii="Trebuchet MS" w:hAnsi="Trebuchet MS"/>
          <w:b/>
          <w:sz w:val="22"/>
          <w:szCs w:val="22"/>
        </w:rPr>
      </w:pPr>
    </w:p>
    <w:p w:rsidR="009416D3" w:rsidRPr="009416D3" w:rsidRDefault="009416D3" w:rsidP="00D60C0C">
      <w:pPr>
        <w:pStyle w:val="PlainText"/>
        <w:jc w:val="both"/>
        <w:rPr>
          <w:rFonts w:ascii="Trebuchet MS" w:hAnsi="Trebuchet MS"/>
          <w:b/>
          <w:i/>
          <w:sz w:val="22"/>
          <w:szCs w:val="22"/>
        </w:rPr>
      </w:pPr>
      <w:r w:rsidRPr="009416D3">
        <w:rPr>
          <w:rFonts w:ascii="Trebuchet MS" w:hAnsi="Trebuchet MS"/>
          <w:b/>
          <w:i/>
          <w:sz w:val="22"/>
          <w:szCs w:val="22"/>
        </w:rPr>
        <w:t>Amended Plans received 20</w:t>
      </w:r>
      <w:r w:rsidRPr="009416D3">
        <w:rPr>
          <w:rFonts w:ascii="Trebuchet MS" w:hAnsi="Trebuchet MS"/>
          <w:b/>
          <w:i/>
          <w:sz w:val="22"/>
          <w:szCs w:val="22"/>
          <w:vertAlign w:val="superscript"/>
        </w:rPr>
        <w:t>th</w:t>
      </w:r>
      <w:r w:rsidRPr="009416D3">
        <w:rPr>
          <w:rFonts w:ascii="Trebuchet MS" w:hAnsi="Trebuchet MS"/>
          <w:b/>
          <w:i/>
          <w:sz w:val="22"/>
          <w:szCs w:val="22"/>
        </w:rPr>
        <w:t xml:space="preserve"> June 2018:</w:t>
      </w:r>
    </w:p>
    <w:p w:rsidR="009416D3" w:rsidRDefault="009416D3" w:rsidP="009416D3">
      <w:pPr>
        <w:pStyle w:val="PlainText"/>
        <w:jc w:val="both"/>
        <w:rPr>
          <w:rFonts w:ascii="Trebuchet MS" w:hAnsi="Trebuchet MS"/>
          <w:sz w:val="22"/>
          <w:szCs w:val="22"/>
        </w:rPr>
      </w:pPr>
      <w:r>
        <w:rPr>
          <w:rFonts w:ascii="Trebuchet MS" w:hAnsi="Trebuchet MS"/>
          <w:sz w:val="22"/>
          <w:szCs w:val="22"/>
        </w:rPr>
        <w:t>Proposed Plans &amp; Elevation</w:t>
      </w:r>
      <w:r>
        <w:rPr>
          <w:rFonts w:ascii="Trebuchet MS" w:hAnsi="Trebuchet MS"/>
          <w:sz w:val="22"/>
          <w:szCs w:val="22"/>
        </w:rPr>
        <w:t>s- Drawing no: 18002-PL-03 Rev B</w:t>
      </w:r>
    </w:p>
    <w:p w:rsidR="009416D3" w:rsidRDefault="009416D3" w:rsidP="009416D3">
      <w:pPr>
        <w:pStyle w:val="PlainText"/>
        <w:jc w:val="both"/>
        <w:rPr>
          <w:rFonts w:ascii="Trebuchet MS" w:hAnsi="Trebuchet MS"/>
          <w:sz w:val="22"/>
          <w:szCs w:val="22"/>
        </w:rPr>
      </w:pPr>
      <w:r>
        <w:rPr>
          <w:rFonts w:ascii="Trebuchet MS" w:hAnsi="Trebuchet MS"/>
          <w:sz w:val="22"/>
          <w:szCs w:val="22"/>
        </w:rPr>
        <w:t>Proposed Street Elevation - Drawing no: 18002-PL-04</w:t>
      </w:r>
      <w:r>
        <w:rPr>
          <w:rFonts w:ascii="Trebuchet MS" w:hAnsi="Trebuchet MS"/>
          <w:sz w:val="22"/>
          <w:szCs w:val="22"/>
        </w:rPr>
        <w:t xml:space="preserve"> Rev A</w:t>
      </w:r>
    </w:p>
    <w:p w:rsidR="009416D3" w:rsidRDefault="009416D3" w:rsidP="00D60C0C">
      <w:pPr>
        <w:pStyle w:val="PlainText"/>
        <w:jc w:val="both"/>
        <w:rPr>
          <w:rFonts w:ascii="Trebuchet MS" w:hAnsi="Trebuchet MS"/>
          <w:b/>
          <w:sz w:val="22"/>
          <w:szCs w:val="22"/>
        </w:rPr>
      </w:pPr>
    </w:p>
    <w:p w:rsidR="00D038F6" w:rsidRDefault="00A63632" w:rsidP="00D60C0C">
      <w:pPr>
        <w:pStyle w:val="PlainText"/>
        <w:jc w:val="both"/>
        <w:rPr>
          <w:rFonts w:ascii="Trebuchet MS" w:hAnsi="Trebuchet MS"/>
          <w:b/>
          <w:sz w:val="22"/>
          <w:szCs w:val="22"/>
        </w:rPr>
      </w:pPr>
      <w:r w:rsidRPr="006C710B">
        <w:rPr>
          <w:rFonts w:ascii="Trebuchet MS" w:hAnsi="Trebuchet MS"/>
          <w:b/>
          <w:sz w:val="22"/>
          <w:szCs w:val="22"/>
        </w:rPr>
        <w:t>Relevant Planning History</w:t>
      </w:r>
      <w:r>
        <w:rPr>
          <w:rFonts w:ascii="Trebuchet MS" w:hAnsi="Trebuchet MS"/>
          <w:b/>
          <w:sz w:val="22"/>
          <w:szCs w:val="22"/>
        </w:rPr>
        <w:t xml:space="preserve">: </w:t>
      </w:r>
    </w:p>
    <w:p w:rsidR="001C547D" w:rsidRPr="001C547D" w:rsidRDefault="001C547D" w:rsidP="00D60C0C">
      <w:pPr>
        <w:pStyle w:val="PlainText"/>
        <w:jc w:val="both"/>
        <w:rPr>
          <w:rFonts w:ascii="Trebuchet MS" w:hAnsi="Trebuchet MS"/>
          <w:sz w:val="22"/>
          <w:szCs w:val="22"/>
        </w:rPr>
      </w:pPr>
      <w:r w:rsidRPr="001C547D">
        <w:rPr>
          <w:rFonts w:ascii="Trebuchet MS" w:hAnsi="Trebuchet MS"/>
          <w:b/>
          <w:sz w:val="22"/>
          <w:szCs w:val="22"/>
        </w:rPr>
        <w:t>180371</w:t>
      </w:r>
      <w:r w:rsidRPr="001C547D">
        <w:rPr>
          <w:rFonts w:ascii="Trebuchet MS" w:hAnsi="Trebuchet MS"/>
          <w:sz w:val="22"/>
          <w:szCs w:val="22"/>
        </w:rPr>
        <w:t xml:space="preserve"> – Fell conifer tree on frontage – Agreed 2/3/18</w:t>
      </w:r>
    </w:p>
    <w:p w:rsidR="00EB3850" w:rsidRDefault="00EB3850" w:rsidP="00EB3850">
      <w:pPr>
        <w:rPr>
          <w:rFonts w:ascii="Trebuchet MS" w:hAnsi="Trebuchet MS"/>
          <w:b/>
          <w:sz w:val="22"/>
          <w:szCs w:val="22"/>
        </w:rPr>
      </w:pPr>
    </w:p>
    <w:p w:rsidR="001C547D" w:rsidRDefault="00A63632" w:rsidP="00FB3CE7">
      <w:pPr>
        <w:jc w:val="both"/>
        <w:rPr>
          <w:rFonts w:ascii="Trebuchet MS" w:hAnsi="Trebuchet MS"/>
          <w:sz w:val="22"/>
          <w:szCs w:val="22"/>
        </w:rPr>
      </w:pPr>
      <w:r w:rsidRPr="006C710B">
        <w:rPr>
          <w:rFonts w:ascii="Trebuchet MS" w:hAnsi="Trebuchet MS"/>
          <w:b/>
          <w:sz w:val="22"/>
          <w:szCs w:val="22"/>
        </w:rPr>
        <w:t>Consultation Responses</w:t>
      </w:r>
      <w:r>
        <w:rPr>
          <w:rFonts w:ascii="Trebuchet MS" w:hAnsi="Trebuchet MS"/>
          <w:b/>
          <w:sz w:val="22"/>
          <w:szCs w:val="22"/>
        </w:rPr>
        <w:t>:</w:t>
      </w:r>
      <w:r w:rsidR="00EB3850">
        <w:rPr>
          <w:rFonts w:ascii="Trebuchet MS" w:hAnsi="Trebuchet MS"/>
          <w:b/>
          <w:sz w:val="22"/>
          <w:szCs w:val="22"/>
        </w:rPr>
        <w:t xml:space="preserve"> </w:t>
      </w:r>
      <w:r w:rsidR="00EB3850" w:rsidRPr="00EB3850">
        <w:rPr>
          <w:rFonts w:ascii="Trebuchet MS" w:hAnsi="Trebuchet MS"/>
          <w:sz w:val="22"/>
          <w:szCs w:val="22"/>
        </w:rPr>
        <w:t xml:space="preserve">No: </w:t>
      </w:r>
      <w:r w:rsidR="001C547D">
        <w:rPr>
          <w:rFonts w:ascii="Trebuchet MS" w:hAnsi="Trebuchet MS"/>
          <w:sz w:val="22"/>
          <w:szCs w:val="22"/>
        </w:rPr>
        <w:t>69 &amp; 71 Hamilton Road were consulted.  One response was received (comments) as follows:</w:t>
      </w:r>
    </w:p>
    <w:p w:rsidR="001C547D" w:rsidRDefault="001C547D" w:rsidP="001C547D">
      <w:pPr>
        <w:autoSpaceDE/>
        <w:autoSpaceDN/>
        <w:rPr>
          <w:rFonts w:ascii="Trebuchet MS" w:eastAsia="Times New Roman" w:hAnsi="Trebuchet MS"/>
          <w:sz w:val="24"/>
          <w:szCs w:val="21"/>
          <w:lang w:eastAsia="en-US"/>
        </w:rPr>
      </w:pPr>
    </w:p>
    <w:p w:rsidR="001C547D" w:rsidRPr="001C547D" w:rsidRDefault="001C547D" w:rsidP="001C547D">
      <w:pPr>
        <w:autoSpaceDE/>
        <w:autoSpaceDN/>
        <w:jc w:val="both"/>
        <w:rPr>
          <w:rFonts w:ascii="Trebuchet MS" w:eastAsia="Times New Roman" w:hAnsi="Trebuchet MS"/>
          <w:sz w:val="22"/>
          <w:szCs w:val="22"/>
          <w:u w:val="single"/>
          <w:lang w:eastAsia="en-US"/>
        </w:rPr>
      </w:pPr>
      <w:r w:rsidRPr="001C547D">
        <w:rPr>
          <w:rFonts w:ascii="Trebuchet MS" w:eastAsia="Times New Roman" w:hAnsi="Trebuchet MS"/>
          <w:sz w:val="22"/>
          <w:szCs w:val="22"/>
          <w:u w:val="single"/>
          <w:lang w:eastAsia="en-US"/>
        </w:rPr>
        <w:t>Overlooking</w:t>
      </w:r>
    </w:p>
    <w:p w:rsidR="001C547D" w:rsidRPr="001C547D" w:rsidRDefault="001C547D" w:rsidP="001C547D">
      <w:pPr>
        <w:autoSpaceDE/>
        <w:autoSpaceDN/>
        <w:jc w:val="both"/>
        <w:rPr>
          <w:rFonts w:ascii="Trebuchet MS" w:eastAsia="Times New Roman" w:hAnsi="Trebuchet MS"/>
          <w:sz w:val="22"/>
          <w:szCs w:val="22"/>
          <w:lang w:eastAsia="en-US"/>
        </w:rPr>
      </w:pPr>
      <w:r w:rsidRPr="001C547D">
        <w:rPr>
          <w:rFonts w:ascii="Trebuchet MS" w:eastAsia="Times New Roman" w:hAnsi="Trebuchet MS"/>
          <w:sz w:val="22"/>
          <w:szCs w:val="22"/>
          <w:lang w:eastAsia="en-US"/>
        </w:rPr>
        <w:t xml:space="preserve">A new bedroom is proposed to the rear at 1st floor served by new window on the rear (east) elevation. There is concern that this new window would allow views from the bedroom onto a </w:t>
      </w:r>
      <w:proofErr w:type="spellStart"/>
      <w:r w:rsidRPr="001C547D">
        <w:rPr>
          <w:rFonts w:ascii="Trebuchet MS" w:eastAsia="Times New Roman" w:hAnsi="Trebuchet MS"/>
          <w:sz w:val="22"/>
          <w:szCs w:val="22"/>
          <w:lang w:eastAsia="en-US"/>
        </w:rPr>
        <w:t>well used</w:t>
      </w:r>
      <w:proofErr w:type="spellEnd"/>
      <w:r w:rsidRPr="001C547D">
        <w:rPr>
          <w:rFonts w:ascii="Trebuchet MS" w:eastAsia="Times New Roman" w:hAnsi="Trebuchet MS"/>
          <w:sz w:val="22"/>
          <w:szCs w:val="22"/>
          <w:lang w:eastAsia="en-US"/>
        </w:rPr>
        <w:t xml:space="preserve"> terrace at No.69 accessed from the back door of the house. In areas where the backs of houses tend to sit on a similar line, the effects of views out from the rear tend to be more to the very rear of rear gardens, however, No.69A is set back from the rear building line and this presents the opportunity for views into a more private part of the garden and terrace at No.69, which we trust will be properly assessed by officers, both in terms of actual and perceived overlooking.</w:t>
      </w:r>
    </w:p>
    <w:p w:rsidR="001C547D" w:rsidRPr="001C547D" w:rsidRDefault="001C547D" w:rsidP="001C547D">
      <w:pPr>
        <w:autoSpaceDE/>
        <w:autoSpaceDN/>
        <w:jc w:val="both"/>
        <w:rPr>
          <w:rFonts w:ascii="Trebuchet MS" w:eastAsia="Times New Roman" w:hAnsi="Trebuchet MS"/>
          <w:sz w:val="22"/>
          <w:szCs w:val="22"/>
          <w:lang w:eastAsia="en-US"/>
        </w:rPr>
      </w:pPr>
    </w:p>
    <w:p w:rsidR="001C547D" w:rsidRPr="001C547D" w:rsidRDefault="001C547D" w:rsidP="001C547D">
      <w:pPr>
        <w:autoSpaceDE/>
        <w:autoSpaceDN/>
        <w:jc w:val="both"/>
        <w:rPr>
          <w:rFonts w:ascii="Trebuchet MS" w:eastAsia="Times New Roman" w:hAnsi="Trebuchet MS"/>
          <w:sz w:val="22"/>
          <w:szCs w:val="22"/>
          <w:lang w:eastAsia="en-US"/>
        </w:rPr>
      </w:pPr>
      <w:r w:rsidRPr="001C547D">
        <w:rPr>
          <w:rFonts w:ascii="Trebuchet MS" w:eastAsia="Times New Roman" w:hAnsi="Trebuchet MS"/>
          <w:sz w:val="22"/>
          <w:szCs w:val="22"/>
          <w:lang w:eastAsia="en-US"/>
        </w:rPr>
        <w:lastRenderedPageBreak/>
        <w:t xml:space="preserve">As it exists there is only one rear window at 1st floor level at No.69A which is obscure glazed and doesn't present any problems. Light to the existing first floor bedroom window is provided by a window in the side (south) elevation and, where that is an existing situation, perhaps the proposed bedroom could be served by a side window rather than a window that may take views to the rear where none currently exist. Further to this, however, we note that none of the 1st floor rear facing windows </w:t>
      </w:r>
      <w:proofErr w:type="gramStart"/>
      <w:r w:rsidRPr="001C547D">
        <w:rPr>
          <w:rFonts w:ascii="Trebuchet MS" w:eastAsia="Times New Roman" w:hAnsi="Trebuchet MS"/>
          <w:sz w:val="22"/>
          <w:szCs w:val="22"/>
          <w:lang w:eastAsia="en-US"/>
        </w:rPr>
        <w:t>are</w:t>
      </w:r>
      <w:proofErr w:type="gramEnd"/>
      <w:r w:rsidRPr="001C547D">
        <w:rPr>
          <w:rFonts w:ascii="Trebuchet MS" w:eastAsia="Times New Roman" w:hAnsi="Trebuchet MS"/>
          <w:sz w:val="22"/>
          <w:szCs w:val="22"/>
          <w:lang w:eastAsia="en-US"/>
        </w:rPr>
        <w:t xml:space="preserve"> proposed as being obscure glazed, even the shower room.</w:t>
      </w:r>
    </w:p>
    <w:p w:rsidR="00115BE4" w:rsidRPr="001C547D" w:rsidRDefault="00115BE4" w:rsidP="001C547D">
      <w:pPr>
        <w:autoSpaceDE/>
        <w:autoSpaceDN/>
        <w:jc w:val="both"/>
        <w:rPr>
          <w:rFonts w:ascii="Trebuchet MS" w:eastAsia="Times New Roman" w:hAnsi="Trebuchet MS"/>
          <w:sz w:val="22"/>
          <w:szCs w:val="22"/>
          <w:lang w:eastAsia="en-US"/>
        </w:rPr>
      </w:pPr>
    </w:p>
    <w:p w:rsidR="001C547D" w:rsidRPr="001C547D" w:rsidRDefault="001C547D" w:rsidP="001C547D">
      <w:pPr>
        <w:autoSpaceDE/>
        <w:autoSpaceDN/>
        <w:jc w:val="both"/>
        <w:rPr>
          <w:rFonts w:ascii="Trebuchet MS" w:eastAsia="Times New Roman" w:hAnsi="Trebuchet MS"/>
          <w:sz w:val="22"/>
          <w:szCs w:val="22"/>
          <w:u w:val="single"/>
          <w:lang w:eastAsia="en-US"/>
        </w:rPr>
      </w:pPr>
      <w:r w:rsidRPr="001C547D">
        <w:rPr>
          <w:rFonts w:ascii="Trebuchet MS" w:eastAsia="Times New Roman" w:hAnsi="Trebuchet MS"/>
          <w:sz w:val="22"/>
          <w:szCs w:val="22"/>
          <w:u w:val="single"/>
          <w:lang w:eastAsia="en-US"/>
        </w:rPr>
        <w:t>Loss of light/outlook</w:t>
      </w:r>
    </w:p>
    <w:p w:rsidR="001C547D" w:rsidRPr="001C547D" w:rsidRDefault="001C547D" w:rsidP="001C547D">
      <w:pPr>
        <w:autoSpaceDE/>
        <w:autoSpaceDN/>
        <w:jc w:val="both"/>
        <w:rPr>
          <w:rFonts w:ascii="Trebuchet MS" w:eastAsia="Times New Roman" w:hAnsi="Trebuchet MS"/>
          <w:sz w:val="22"/>
          <w:szCs w:val="22"/>
          <w:lang w:eastAsia="en-US"/>
        </w:rPr>
      </w:pPr>
      <w:r w:rsidRPr="001C547D">
        <w:rPr>
          <w:rFonts w:ascii="Trebuchet MS" w:eastAsia="Times New Roman" w:hAnsi="Trebuchet MS"/>
          <w:sz w:val="22"/>
          <w:szCs w:val="22"/>
          <w:lang w:eastAsia="en-US"/>
        </w:rPr>
        <w:t>The proposed front extension extends the building further forward of the front elevation at No.69, close to a window serving a front reception room. There do not appear to be any plans submitted with the application that consider this issue but we would expect to see evidence that the proposed front extension does not obstruct a line taken at 45 degrees from the centre of that window.</w:t>
      </w:r>
    </w:p>
    <w:p w:rsidR="001C547D" w:rsidRPr="001C547D" w:rsidRDefault="001C547D" w:rsidP="001C547D">
      <w:pPr>
        <w:autoSpaceDE/>
        <w:autoSpaceDN/>
        <w:jc w:val="both"/>
        <w:rPr>
          <w:rFonts w:ascii="Trebuchet MS" w:eastAsia="Times New Roman" w:hAnsi="Trebuchet MS"/>
          <w:sz w:val="22"/>
          <w:szCs w:val="22"/>
          <w:lang w:eastAsia="en-US"/>
        </w:rPr>
      </w:pPr>
    </w:p>
    <w:p w:rsidR="001C547D" w:rsidRPr="001C547D" w:rsidRDefault="001C547D" w:rsidP="001C547D">
      <w:pPr>
        <w:autoSpaceDE/>
        <w:autoSpaceDN/>
        <w:jc w:val="both"/>
        <w:rPr>
          <w:rFonts w:ascii="Trebuchet MS" w:eastAsia="Times New Roman" w:hAnsi="Trebuchet MS"/>
          <w:sz w:val="22"/>
          <w:szCs w:val="22"/>
          <w:u w:val="single"/>
          <w:lang w:eastAsia="en-US"/>
        </w:rPr>
      </w:pPr>
      <w:r w:rsidRPr="001C547D">
        <w:rPr>
          <w:rFonts w:ascii="Trebuchet MS" w:eastAsia="Times New Roman" w:hAnsi="Trebuchet MS"/>
          <w:sz w:val="22"/>
          <w:szCs w:val="22"/>
          <w:u w:val="single"/>
          <w:lang w:eastAsia="en-US"/>
        </w:rPr>
        <w:t>Front boundary wall</w:t>
      </w:r>
    </w:p>
    <w:p w:rsidR="001C547D" w:rsidRPr="001C547D" w:rsidRDefault="001C547D" w:rsidP="001C547D">
      <w:pPr>
        <w:autoSpaceDE/>
        <w:autoSpaceDN/>
        <w:jc w:val="both"/>
        <w:rPr>
          <w:rFonts w:ascii="Trebuchet MS" w:eastAsia="Times New Roman" w:hAnsi="Trebuchet MS"/>
          <w:sz w:val="22"/>
          <w:szCs w:val="22"/>
          <w:lang w:eastAsia="en-US"/>
        </w:rPr>
      </w:pPr>
      <w:r w:rsidRPr="001C547D">
        <w:rPr>
          <w:rFonts w:ascii="Trebuchet MS" w:eastAsia="Times New Roman" w:hAnsi="Trebuchet MS"/>
          <w:sz w:val="22"/>
          <w:szCs w:val="22"/>
          <w:lang w:eastAsia="en-US"/>
        </w:rPr>
        <w:t>Approximately two years ago the common boundary wall to the front between Nos 69 and 69A collapsed and was re-built as a joint responsibility between the two then owners. As part of that process a structural engineer surveyed the remaining piers and front boundary wall at No.69 and found that, whilst in a stable condition at the time, the brick pier to the front of the common side boundary wall was leaning slightly. As part of the proposals at No.69A existing piers and walls along the front boundary at that property are to be demolished and re-built and there is concern that there may be some de-stabilising effect on the existing pier and front wall at No.69 through that process.</w:t>
      </w:r>
    </w:p>
    <w:p w:rsidR="001C547D" w:rsidRPr="001C547D" w:rsidRDefault="001C547D" w:rsidP="001C547D">
      <w:pPr>
        <w:autoSpaceDE/>
        <w:autoSpaceDN/>
        <w:jc w:val="both"/>
        <w:rPr>
          <w:rFonts w:ascii="Trebuchet MS" w:eastAsia="Times New Roman" w:hAnsi="Trebuchet MS"/>
          <w:sz w:val="22"/>
          <w:szCs w:val="22"/>
          <w:lang w:eastAsia="en-US"/>
        </w:rPr>
      </w:pPr>
    </w:p>
    <w:p w:rsidR="001C547D" w:rsidRPr="001C547D" w:rsidRDefault="001C547D" w:rsidP="001C547D">
      <w:pPr>
        <w:autoSpaceDE/>
        <w:autoSpaceDN/>
        <w:jc w:val="both"/>
        <w:rPr>
          <w:rFonts w:ascii="Trebuchet MS" w:eastAsia="Times New Roman" w:hAnsi="Trebuchet MS"/>
          <w:sz w:val="22"/>
          <w:szCs w:val="22"/>
          <w:lang w:eastAsia="en-US"/>
        </w:rPr>
      </w:pPr>
      <w:r w:rsidRPr="001C547D">
        <w:rPr>
          <w:rFonts w:ascii="Trebuchet MS" w:eastAsia="Times New Roman" w:hAnsi="Trebuchet MS"/>
          <w:sz w:val="22"/>
          <w:szCs w:val="22"/>
          <w:lang w:eastAsia="en-US"/>
        </w:rPr>
        <w:t>Whilst this may not strictly be a planning matter we feel it important that this is put on public record and that the pier and walls to the front of No.69 are not damaged as part of the development at No.69A.</w:t>
      </w:r>
    </w:p>
    <w:p w:rsidR="001C547D" w:rsidRPr="001C547D" w:rsidRDefault="001C547D" w:rsidP="001C547D">
      <w:pPr>
        <w:autoSpaceDE/>
        <w:autoSpaceDN/>
        <w:jc w:val="both"/>
        <w:rPr>
          <w:rFonts w:ascii="Trebuchet MS" w:eastAsia="Times New Roman" w:hAnsi="Trebuchet MS"/>
          <w:sz w:val="22"/>
          <w:szCs w:val="22"/>
          <w:lang w:eastAsia="en-US"/>
        </w:rPr>
      </w:pPr>
    </w:p>
    <w:p w:rsidR="001C547D" w:rsidRPr="001C547D" w:rsidRDefault="001C547D" w:rsidP="001C547D">
      <w:pPr>
        <w:autoSpaceDE/>
        <w:autoSpaceDN/>
        <w:jc w:val="both"/>
        <w:rPr>
          <w:rFonts w:ascii="Trebuchet MS" w:eastAsia="Times New Roman" w:hAnsi="Trebuchet MS"/>
          <w:sz w:val="22"/>
          <w:szCs w:val="22"/>
          <w:lang w:eastAsia="en-US"/>
        </w:rPr>
      </w:pPr>
      <w:r w:rsidRPr="001C547D">
        <w:rPr>
          <w:rFonts w:ascii="Trebuchet MS" w:eastAsia="Times New Roman" w:hAnsi="Trebuchet MS"/>
          <w:sz w:val="22"/>
          <w:szCs w:val="22"/>
          <w:lang w:eastAsia="en-US"/>
        </w:rPr>
        <w:t>Notwithstanding that, it is noted that a new tree is to be planted adjacent the common boundary wall and we trust that appropriate measures to limit the root spread of that tree will be imposed and adhered to during the development where the damage to the wall referred to above was undoubtedly caused by trees, since removed with the consent of the Council's Tree Officer.</w:t>
      </w:r>
    </w:p>
    <w:p w:rsidR="001C547D" w:rsidRPr="001C547D" w:rsidRDefault="001C547D" w:rsidP="001C547D">
      <w:pPr>
        <w:autoSpaceDE/>
        <w:autoSpaceDN/>
        <w:jc w:val="both"/>
        <w:rPr>
          <w:rFonts w:ascii="Trebuchet MS" w:eastAsia="Times New Roman" w:hAnsi="Trebuchet MS"/>
          <w:sz w:val="22"/>
          <w:szCs w:val="22"/>
          <w:lang w:eastAsia="en-US"/>
        </w:rPr>
      </w:pPr>
    </w:p>
    <w:p w:rsidR="001C547D" w:rsidRPr="001C547D" w:rsidRDefault="001C547D" w:rsidP="001C547D">
      <w:pPr>
        <w:autoSpaceDE/>
        <w:autoSpaceDN/>
        <w:jc w:val="both"/>
        <w:rPr>
          <w:rFonts w:ascii="Trebuchet MS" w:eastAsia="Times New Roman" w:hAnsi="Trebuchet MS"/>
          <w:sz w:val="22"/>
          <w:szCs w:val="22"/>
          <w:lang w:eastAsia="en-US"/>
        </w:rPr>
      </w:pPr>
      <w:r w:rsidRPr="001C547D">
        <w:rPr>
          <w:rFonts w:ascii="Trebuchet MS" w:eastAsia="Times New Roman" w:hAnsi="Trebuchet MS"/>
          <w:sz w:val="22"/>
          <w:szCs w:val="22"/>
          <w:lang w:eastAsia="en-US"/>
        </w:rPr>
        <w:t>It is also hoped that construction/materials details of the front boundary wall will be secured to ensure it is an appropriate addition to the Conservation Area.</w:t>
      </w:r>
    </w:p>
    <w:p w:rsidR="001C547D" w:rsidRPr="001C547D" w:rsidRDefault="001C547D" w:rsidP="001C547D">
      <w:pPr>
        <w:autoSpaceDE/>
        <w:autoSpaceDN/>
        <w:jc w:val="both"/>
        <w:rPr>
          <w:rFonts w:ascii="Trebuchet MS" w:eastAsia="Times New Roman" w:hAnsi="Trebuchet MS"/>
          <w:sz w:val="22"/>
          <w:szCs w:val="22"/>
          <w:lang w:eastAsia="en-US"/>
        </w:rPr>
      </w:pPr>
    </w:p>
    <w:p w:rsidR="001C547D" w:rsidRPr="001C547D" w:rsidRDefault="001C547D" w:rsidP="001C547D">
      <w:pPr>
        <w:autoSpaceDE/>
        <w:autoSpaceDN/>
        <w:jc w:val="both"/>
        <w:rPr>
          <w:rFonts w:ascii="Trebuchet MS" w:eastAsia="Times New Roman" w:hAnsi="Trebuchet MS"/>
          <w:sz w:val="22"/>
          <w:szCs w:val="22"/>
          <w:u w:val="single"/>
          <w:lang w:eastAsia="en-US"/>
        </w:rPr>
      </w:pPr>
      <w:r w:rsidRPr="001C547D">
        <w:rPr>
          <w:rFonts w:ascii="Trebuchet MS" w:eastAsia="Times New Roman" w:hAnsi="Trebuchet MS"/>
          <w:sz w:val="22"/>
          <w:szCs w:val="22"/>
          <w:u w:val="single"/>
          <w:lang w:eastAsia="en-US"/>
        </w:rPr>
        <w:t>Conclusion</w:t>
      </w:r>
    </w:p>
    <w:p w:rsidR="001C547D" w:rsidRPr="001C547D" w:rsidRDefault="001C547D" w:rsidP="001C547D">
      <w:pPr>
        <w:autoSpaceDE/>
        <w:autoSpaceDN/>
        <w:jc w:val="both"/>
        <w:rPr>
          <w:rFonts w:ascii="Trebuchet MS" w:eastAsia="Times New Roman" w:hAnsi="Trebuchet MS"/>
          <w:sz w:val="22"/>
          <w:szCs w:val="22"/>
          <w:lang w:eastAsia="en-US"/>
        </w:rPr>
      </w:pPr>
      <w:r w:rsidRPr="001C547D">
        <w:rPr>
          <w:rFonts w:ascii="Trebuchet MS" w:eastAsia="Times New Roman" w:hAnsi="Trebuchet MS"/>
          <w:sz w:val="22"/>
          <w:szCs w:val="22"/>
          <w:lang w:eastAsia="en-US"/>
        </w:rPr>
        <w:t>Subject to an appropriate assessment on the effects of the proposed rear facing 1st floor window on both actual and perceived overlooking, and to confirmation that the front extension would not result in material harm to light quality and outlook from the front reception room window at No.69, we do not object to the application.</w:t>
      </w:r>
    </w:p>
    <w:p w:rsidR="001C547D" w:rsidRPr="001C547D" w:rsidRDefault="001C547D" w:rsidP="001C547D">
      <w:pPr>
        <w:autoSpaceDE/>
        <w:autoSpaceDN/>
        <w:jc w:val="both"/>
        <w:rPr>
          <w:rFonts w:ascii="Trebuchet MS" w:eastAsia="Times New Roman" w:hAnsi="Trebuchet MS"/>
          <w:sz w:val="22"/>
          <w:szCs w:val="22"/>
          <w:lang w:eastAsia="en-US"/>
        </w:rPr>
      </w:pPr>
    </w:p>
    <w:p w:rsidR="001C547D" w:rsidRPr="001C547D" w:rsidRDefault="001C547D" w:rsidP="001C547D">
      <w:pPr>
        <w:autoSpaceDE/>
        <w:autoSpaceDN/>
        <w:jc w:val="both"/>
        <w:rPr>
          <w:rFonts w:ascii="Trebuchet MS" w:eastAsia="Times New Roman" w:hAnsi="Trebuchet MS"/>
          <w:sz w:val="22"/>
          <w:szCs w:val="22"/>
          <w:lang w:eastAsia="en-US"/>
        </w:rPr>
      </w:pPr>
      <w:r w:rsidRPr="001C547D">
        <w:rPr>
          <w:rFonts w:ascii="Trebuchet MS" w:eastAsia="Times New Roman" w:hAnsi="Trebuchet MS"/>
          <w:sz w:val="22"/>
          <w:szCs w:val="22"/>
          <w:lang w:eastAsia="en-US"/>
        </w:rPr>
        <w:t>However, we also wish to place on public record our concerns over construction impacts of the new front fence and pier on the existing walls and pier at No.69.</w:t>
      </w:r>
    </w:p>
    <w:p w:rsidR="001C547D" w:rsidRDefault="001C547D" w:rsidP="00EB3850">
      <w:pPr>
        <w:rPr>
          <w:rFonts w:ascii="Trebuchet MS" w:hAnsi="Trebuchet MS"/>
          <w:sz w:val="22"/>
          <w:szCs w:val="22"/>
        </w:rPr>
      </w:pPr>
    </w:p>
    <w:p w:rsidR="001C547D" w:rsidRDefault="001C547D" w:rsidP="00EB3850">
      <w:pPr>
        <w:rPr>
          <w:rFonts w:ascii="Trebuchet MS" w:hAnsi="Trebuchet MS"/>
          <w:sz w:val="22"/>
          <w:szCs w:val="22"/>
        </w:rPr>
      </w:pPr>
      <w:r>
        <w:rPr>
          <w:rFonts w:ascii="Trebuchet MS" w:hAnsi="Trebuchet MS"/>
          <w:sz w:val="22"/>
          <w:szCs w:val="22"/>
        </w:rPr>
        <w:t>A site notice was displayed.</w:t>
      </w:r>
    </w:p>
    <w:p w:rsidR="001C547D" w:rsidRDefault="001C547D" w:rsidP="00EB3850">
      <w:pPr>
        <w:rPr>
          <w:rFonts w:ascii="Trebuchet MS" w:hAnsi="Trebuchet MS"/>
          <w:sz w:val="22"/>
          <w:szCs w:val="22"/>
        </w:rPr>
      </w:pPr>
    </w:p>
    <w:p w:rsidR="009511DD" w:rsidRDefault="001C547D" w:rsidP="00EB3850">
      <w:pPr>
        <w:rPr>
          <w:rFonts w:ascii="Trebuchet MS" w:hAnsi="Trebuchet MS"/>
          <w:sz w:val="22"/>
          <w:szCs w:val="22"/>
        </w:rPr>
      </w:pPr>
      <w:r w:rsidRPr="001C547D">
        <w:rPr>
          <w:rFonts w:ascii="Trebuchet MS" w:hAnsi="Trebuchet MS"/>
          <w:i/>
          <w:sz w:val="22"/>
          <w:szCs w:val="22"/>
        </w:rPr>
        <w:t>Conservation Area Advisory Committee (CAAC)</w:t>
      </w:r>
      <w:r>
        <w:rPr>
          <w:rFonts w:ascii="Trebuchet MS" w:hAnsi="Trebuchet MS"/>
          <w:sz w:val="22"/>
          <w:szCs w:val="22"/>
        </w:rPr>
        <w:t xml:space="preserve"> were consulted - no comments received</w:t>
      </w:r>
    </w:p>
    <w:p w:rsidR="001C547D" w:rsidRPr="001C547D" w:rsidRDefault="001C547D" w:rsidP="001C547D">
      <w:pPr>
        <w:adjustRightInd w:val="0"/>
        <w:rPr>
          <w:rFonts w:ascii="Calibri" w:eastAsiaTheme="minorHAnsi" w:hAnsi="Calibri" w:cs="Calibri"/>
          <w:color w:val="000000"/>
          <w:sz w:val="24"/>
          <w:szCs w:val="24"/>
          <w:lang w:eastAsia="en-US"/>
        </w:rPr>
      </w:pPr>
    </w:p>
    <w:p w:rsidR="001C547D" w:rsidRPr="001C547D" w:rsidRDefault="001C547D" w:rsidP="001C547D">
      <w:pPr>
        <w:adjustRightInd w:val="0"/>
        <w:jc w:val="both"/>
        <w:rPr>
          <w:rFonts w:ascii="Trebuchet MS" w:hAnsi="Trebuchet MS"/>
          <w:sz w:val="22"/>
          <w:szCs w:val="22"/>
        </w:rPr>
      </w:pPr>
      <w:r w:rsidRPr="00B94237">
        <w:rPr>
          <w:rFonts w:ascii="Trebuchet MS" w:eastAsiaTheme="minorHAnsi" w:hAnsi="Trebuchet MS" w:cs="Calibri"/>
          <w:i/>
          <w:color w:val="000000"/>
          <w:sz w:val="22"/>
          <w:szCs w:val="22"/>
          <w:lang w:eastAsia="en-US"/>
        </w:rPr>
        <w:t>Ecology:</w:t>
      </w:r>
      <w:r>
        <w:rPr>
          <w:rFonts w:ascii="Calibri" w:eastAsiaTheme="minorHAnsi" w:hAnsi="Calibri" w:cs="Calibri"/>
          <w:color w:val="000000"/>
          <w:sz w:val="24"/>
          <w:szCs w:val="24"/>
          <w:lang w:eastAsia="en-US"/>
        </w:rPr>
        <w:t xml:space="preserve"> </w:t>
      </w:r>
      <w:r w:rsidRPr="001C547D">
        <w:rPr>
          <w:rFonts w:ascii="Calibri" w:eastAsiaTheme="minorHAnsi" w:hAnsi="Calibri" w:cs="Calibri"/>
          <w:color w:val="000000"/>
          <w:sz w:val="24"/>
          <w:szCs w:val="24"/>
          <w:lang w:eastAsia="en-US"/>
        </w:rPr>
        <w:t xml:space="preserve"> </w:t>
      </w:r>
      <w:r w:rsidRPr="001C547D">
        <w:rPr>
          <w:rFonts w:ascii="Trebuchet MS" w:eastAsiaTheme="minorHAnsi" w:hAnsi="Trebuchet MS" w:cs="Calibri"/>
          <w:color w:val="000000"/>
          <w:sz w:val="22"/>
          <w:szCs w:val="22"/>
          <w:lang w:eastAsia="en-US"/>
        </w:rPr>
        <w:t xml:space="preserve">The application site comprises a converted coach house where it is proposed to erect a 2-storey front extension and dormer rear extension. As per the photographs included in the Design and Access Statement, the building appears to be in a good condition and it is </w:t>
      </w:r>
      <w:r w:rsidRPr="001C547D">
        <w:rPr>
          <w:rFonts w:ascii="Trebuchet MS" w:eastAsiaTheme="minorHAnsi" w:hAnsi="Trebuchet MS" w:cs="Calibri"/>
          <w:color w:val="000000"/>
          <w:sz w:val="22"/>
          <w:szCs w:val="22"/>
          <w:lang w:eastAsia="en-US"/>
        </w:rPr>
        <w:lastRenderedPageBreak/>
        <w:t>unlikely that features potentially suitable for use by roosting bats will be affected by the proposals. This is also considering the poor suitability of the neighbouring habitat for use by commuting or foraging bats.</w:t>
      </w:r>
      <w:r>
        <w:rPr>
          <w:rFonts w:ascii="Trebuchet MS" w:eastAsiaTheme="minorHAnsi" w:hAnsi="Trebuchet MS" w:cs="Calibri"/>
          <w:color w:val="000000"/>
          <w:sz w:val="22"/>
          <w:szCs w:val="22"/>
          <w:lang w:eastAsia="en-US"/>
        </w:rPr>
        <w:t xml:space="preserve">  </w:t>
      </w:r>
      <w:r w:rsidRPr="001C547D">
        <w:rPr>
          <w:rFonts w:ascii="Trebuchet MS" w:eastAsiaTheme="minorHAnsi" w:hAnsi="Trebuchet MS" w:cs="Calibri"/>
          <w:color w:val="000000"/>
          <w:sz w:val="22"/>
          <w:szCs w:val="22"/>
          <w:lang w:eastAsia="en-US"/>
        </w:rPr>
        <w:t>As such, since the proposals are unlikely to adversely affect bats or other protected species, there are no objections to this application on ecological grounds.</w:t>
      </w:r>
    </w:p>
    <w:p w:rsidR="001C547D" w:rsidRDefault="001C547D" w:rsidP="001C547D">
      <w:pPr>
        <w:jc w:val="both"/>
        <w:rPr>
          <w:rFonts w:ascii="Trebuchet MS" w:hAnsi="Trebuchet MS"/>
          <w:i/>
          <w:sz w:val="22"/>
          <w:szCs w:val="22"/>
        </w:rPr>
      </w:pPr>
    </w:p>
    <w:p w:rsidR="001C547D" w:rsidRPr="001C547D" w:rsidRDefault="001C547D" w:rsidP="001C547D">
      <w:pPr>
        <w:jc w:val="both"/>
        <w:rPr>
          <w:rFonts w:ascii="Trebuchet MS" w:eastAsia="Times New Roman" w:hAnsi="Trebuchet MS" w:cs="Trebuchet MS"/>
          <w:sz w:val="22"/>
          <w:szCs w:val="22"/>
          <w:lang w:eastAsia="en-US"/>
        </w:rPr>
      </w:pPr>
      <w:r w:rsidRPr="001C547D">
        <w:rPr>
          <w:rFonts w:ascii="Trebuchet MS" w:hAnsi="Trebuchet MS"/>
          <w:i/>
          <w:sz w:val="22"/>
          <w:szCs w:val="22"/>
        </w:rPr>
        <w:t xml:space="preserve">Transport: </w:t>
      </w:r>
      <w:r w:rsidRPr="001C547D">
        <w:rPr>
          <w:rFonts w:ascii="Trebuchet MS" w:eastAsia="Times New Roman" w:hAnsi="Trebuchet MS" w:cs="Trebuchet MS"/>
          <w:sz w:val="22"/>
          <w:szCs w:val="22"/>
          <w:lang w:eastAsia="en-US"/>
        </w:rPr>
        <w:t xml:space="preserve">The Design and Access statement states that the existing access is to be </w:t>
      </w:r>
      <w:proofErr w:type="gramStart"/>
      <w:r w:rsidRPr="001C547D">
        <w:rPr>
          <w:rFonts w:ascii="Trebuchet MS" w:eastAsia="Times New Roman" w:hAnsi="Trebuchet MS" w:cs="Trebuchet MS"/>
          <w:sz w:val="22"/>
          <w:szCs w:val="22"/>
          <w:lang w:eastAsia="en-US"/>
        </w:rPr>
        <w:t>widened,</w:t>
      </w:r>
      <w:proofErr w:type="gramEnd"/>
      <w:r w:rsidRPr="001C547D">
        <w:rPr>
          <w:rFonts w:ascii="Trebuchet MS" w:eastAsia="Times New Roman" w:hAnsi="Trebuchet MS" w:cs="Trebuchet MS"/>
          <w:sz w:val="22"/>
          <w:szCs w:val="22"/>
          <w:lang w:eastAsia="en-US"/>
        </w:rPr>
        <w:t xml:space="preserve"> however recent google images appear to show that there is no existing dropped kerb access to the front garden area of the property.</w:t>
      </w:r>
    </w:p>
    <w:p w:rsidR="001C547D" w:rsidRPr="001C547D" w:rsidRDefault="001C547D" w:rsidP="001C547D">
      <w:pPr>
        <w:jc w:val="both"/>
        <w:rPr>
          <w:rFonts w:ascii="Trebuchet MS" w:eastAsia="Times New Roman" w:hAnsi="Trebuchet MS" w:cs="Trebuchet MS"/>
          <w:sz w:val="22"/>
          <w:szCs w:val="22"/>
          <w:lang w:eastAsia="en-US"/>
        </w:rPr>
      </w:pPr>
    </w:p>
    <w:p w:rsidR="001C547D" w:rsidRPr="001C547D" w:rsidRDefault="001C547D" w:rsidP="001C547D">
      <w:pPr>
        <w:jc w:val="both"/>
        <w:rPr>
          <w:rFonts w:ascii="Trebuchet MS" w:eastAsia="Times New Roman" w:hAnsi="Trebuchet MS" w:cs="Trebuchet MS"/>
          <w:sz w:val="22"/>
          <w:szCs w:val="22"/>
          <w:lang w:eastAsia="en-US"/>
        </w:rPr>
      </w:pPr>
      <w:r w:rsidRPr="001C547D">
        <w:rPr>
          <w:rFonts w:ascii="Trebuchet MS" w:eastAsia="Times New Roman" w:hAnsi="Trebuchet MS" w:cs="Trebuchet MS"/>
          <w:sz w:val="22"/>
          <w:szCs w:val="22"/>
          <w:lang w:eastAsia="en-US"/>
        </w:rPr>
        <w:t>There is an existing access point adjacent to the property that serves a number of garages situated to the rear of No</w:t>
      </w:r>
      <w:r>
        <w:rPr>
          <w:rFonts w:ascii="Trebuchet MS" w:eastAsia="Times New Roman" w:hAnsi="Trebuchet MS" w:cs="Trebuchet MS"/>
          <w:sz w:val="22"/>
          <w:szCs w:val="22"/>
          <w:lang w:eastAsia="en-US"/>
        </w:rPr>
        <w:t>.</w:t>
      </w:r>
      <w:r w:rsidRPr="001C547D">
        <w:rPr>
          <w:rFonts w:ascii="Trebuchet MS" w:eastAsia="Times New Roman" w:hAnsi="Trebuchet MS" w:cs="Trebuchet MS"/>
          <w:sz w:val="22"/>
          <w:szCs w:val="22"/>
          <w:lang w:eastAsia="en-US"/>
        </w:rPr>
        <w:t xml:space="preserve">69a Hamilton Road. </w:t>
      </w:r>
    </w:p>
    <w:p w:rsidR="001C547D" w:rsidRPr="001C547D" w:rsidRDefault="001C547D" w:rsidP="001C547D">
      <w:pPr>
        <w:jc w:val="both"/>
        <w:rPr>
          <w:rFonts w:ascii="Trebuchet MS" w:eastAsia="Times New Roman" w:hAnsi="Trebuchet MS" w:cs="Trebuchet MS"/>
          <w:sz w:val="22"/>
          <w:szCs w:val="22"/>
          <w:lang w:eastAsia="en-US"/>
        </w:rPr>
      </w:pPr>
    </w:p>
    <w:p w:rsidR="001C547D" w:rsidRPr="001C547D" w:rsidRDefault="001C547D" w:rsidP="001C547D">
      <w:pPr>
        <w:jc w:val="both"/>
        <w:rPr>
          <w:rFonts w:ascii="Trebuchet MS" w:eastAsia="Times New Roman" w:hAnsi="Trebuchet MS" w:cs="Trebuchet MS"/>
          <w:sz w:val="22"/>
          <w:szCs w:val="22"/>
          <w:lang w:eastAsia="en-US"/>
        </w:rPr>
      </w:pPr>
      <w:r w:rsidRPr="001C547D">
        <w:rPr>
          <w:rFonts w:ascii="Trebuchet MS" w:eastAsia="Times New Roman" w:hAnsi="Trebuchet MS" w:cs="Trebuchet MS"/>
          <w:sz w:val="22"/>
          <w:szCs w:val="22"/>
          <w:lang w:eastAsia="en-US"/>
        </w:rPr>
        <w:t xml:space="preserve">Visibility splays are required to be illustrated on revised plans for the proposed access point.  Please ask the applicant to resubmit revised plans. </w:t>
      </w:r>
    </w:p>
    <w:p w:rsidR="001C547D" w:rsidRPr="001605ED" w:rsidRDefault="001C547D" w:rsidP="00D60C0C">
      <w:pPr>
        <w:pStyle w:val="PlainText"/>
        <w:jc w:val="both"/>
        <w:rPr>
          <w:rFonts w:ascii="Trebuchet MS" w:hAnsi="Trebuchet MS"/>
          <w:sz w:val="22"/>
          <w:szCs w:val="22"/>
        </w:rPr>
      </w:pPr>
    </w:p>
    <w:p w:rsidR="00A63632" w:rsidRPr="00790E47" w:rsidRDefault="00A63632" w:rsidP="00D60C0C">
      <w:pPr>
        <w:pStyle w:val="PlainText"/>
        <w:jc w:val="both"/>
        <w:rPr>
          <w:rFonts w:ascii="Trebuchet MS" w:hAnsi="Trebuchet MS" w:cs="Arial"/>
          <w:b/>
          <w:bCs/>
          <w:sz w:val="22"/>
          <w:szCs w:val="22"/>
        </w:rPr>
      </w:pPr>
      <w:r w:rsidRPr="00790E47">
        <w:rPr>
          <w:rFonts w:ascii="Trebuchet MS" w:hAnsi="Trebuchet MS" w:cs="Arial"/>
          <w:b/>
          <w:bCs/>
          <w:sz w:val="22"/>
          <w:szCs w:val="22"/>
        </w:rPr>
        <w:t>Equality Act 2010:</w:t>
      </w:r>
    </w:p>
    <w:p w:rsidR="00A63632" w:rsidRPr="00790E47" w:rsidRDefault="00A63632" w:rsidP="00D60C0C">
      <w:pPr>
        <w:jc w:val="both"/>
        <w:rPr>
          <w:rFonts w:ascii="Trebuchet MS" w:hAnsi="Trebuchet MS" w:cs="Arial"/>
          <w:bCs/>
          <w:sz w:val="22"/>
          <w:szCs w:val="22"/>
        </w:rPr>
      </w:pPr>
      <w:r w:rsidRPr="00790E47">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14570" w:rsidRDefault="00C14570" w:rsidP="00D60C0C">
      <w:pPr>
        <w:pStyle w:val="PlainText"/>
        <w:jc w:val="both"/>
        <w:rPr>
          <w:rFonts w:ascii="Trebuchet MS" w:hAnsi="Trebuchet MS"/>
          <w:b/>
          <w:sz w:val="22"/>
          <w:szCs w:val="22"/>
        </w:rPr>
      </w:pPr>
    </w:p>
    <w:p w:rsidR="00A63632" w:rsidRPr="006C710B" w:rsidRDefault="00A63632" w:rsidP="00D60C0C">
      <w:pPr>
        <w:pStyle w:val="PlainText"/>
        <w:jc w:val="both"/>
        <w:rPr>
          <w:rFonts w:ascii="Trebuchet MS" w:hAnsi="Trebuchet MS"/>
          <w:b/>
          <w:sz w:val="22"/>
          <w:szCs w:val="22"/>
        </w:rPr>
      </w:pPr>
      <w:r w:rsidRPr="006C710B">
        <w:rPr>
          <w:rFonts w:ascii="Trebuchet MS" w:hAnsi="Trebuchet MS"/>
          <w:b/>
          <w:sz w:val="22"/>
          <w:szCs w:val="22"/>
        </w:rPr>
        <w:t>Relevant Planning Policy and Guidance</w:t>
      </w: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63632" w:rsidRPr="0059452E" w:rsidRDefault="00A63632" w:rsidP="00D60C0C">
      <w:pPr>
        <w:pStyle w:val="PlainText"/>
        <w:jc w:val="both"/>
        <w:rPr>
          <w:rFonts w:ascii="Trebuchet MS" w:hAnsi="Trebuchet MS"/>
          <w:sz w:val="22"/>
          <w:szCs w:val="22"/>
        </w:rPr>
      </w:pP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The following local and national planning policy and guidance is relevant to this application:</w:t>
      </w:r>
    </w:p>
    <w:p w:rsidR="00A63632" w:rsidRDefault="00A63632" w:rsidP="00D60C0C">
      <w:pPr>
        <w:jc w:val="both"/>
        <w:rPr>
          <w:rFonts w:ascii="Calibri" w:hAnsi="Calibri"/>
          <w:sz w:val="22"/>
          <w:szCs w:val="22"/>
        </w:rPr>
      </w:pPr>
    </w:p>
    <w:p w:rsidR="00A63632" w:rsidRPr="00D8492F" w:rsidRDefault="00A63632" w:rsidP="00D60C0C">
      <w:pPr>
        <w:pStyle w:val="PlainText"/>
        <w:jc w:val="both"/>
        <w:rPr>
          <w:rFonts w:ascii="Trebuchet MS" w:hAnsi="Trebuchet MS" w:cs="Trebuchet MS"/>
          <w:sz w:val="24"/>
          <w:szCs w:val="24"/>
          <w:u w:val="single"/>
        </w:rPr>
      </w:pPr>
      <w:r w:rsidRPr="00D8492F">
        <w:rPr>
          <w:rFonts w:ascii="Trebuchet MS" w:hAnsi="Trebuchet MS"/>
          <w:sz w:val="22"/>
          <w:szCs w:val="22"/>
          <w:u w:val="single"/>
        </w:rPr>
        <w:t xml:space="preserve">Reading Borough Local Development Framework Core Strategy (2008) </w:t>
      </w:r>
    </w:p>
    <w:p w:rsidR="00A63632" w:rsidRPr="0031781B" w:rsidRDefault="00A63632" w:rsidP="00D60C0C">
      <w:pPr>
        <w:pStyle w:val="PlainText"/>
        <w:jc w:val="both"/>
        <w:rPr>
          <w:rFonts w:ascii="Trebuchet MS" w:hAnsi="Trebuchet MS" w:cs="Trebuchet MS"/>
          <w:sz w:val="24"/>
          <w:szCs w:val="24"/>
        </w:rPr>
      </w:pPr>
      <w:r w:rsidRPr="0031781B">
        <w:rPr>
          <w:rFonts w:ascii="Trebuchet MS" w:hAnsi="Trebuchet MS"/>
          <w:sz w:val="22"/>
          <w:szCs w:val="22"/>
        </w:rPr>
        <w:t>CS7: Design and the Public Realm</w:t>
      </w:r>
    </w:p>
    <w:p w:rsidR="00A63632" w:rsidRDefault="00A63632" w:rsidP="00D60C0C">
      <w:pPr>
        <w:pStyle w:val="PlainText"/>
        <w:jc w:val="both"/>
        <w:rPr>
          <w:rFonts w:ascii="Trebuchet MS" w:hAnsi="Trebuchet MS" w:cs="Trebuchet MS"/>
          <w:sz w:val="22"/>
          <w:szCs w:val="22"/>
        </w:rPr>
      </w:pPr>
    </w:p>
    <w:p w:rsidR="00A63632" w:rsidRDefault="00A63632" w:rsidP="00D60C0C">
      <w:pPr>
        <w:pStyle w:val="PlainText"/>
        <w:jc w:val="both"/>
        <w:rPr>
          <w:rFonts w:ascii="Trebuchet MS" w:hAnsi="Trebuchet MS" w:cs="Trebuchet MS"/>
          <w:sz w:val="22"/>
          <w:szCs w:val="22"/>
        </w:rPr>
      </w:pPr>
      <w:r w:rsidRPr="00D8492F">
        <w:rPr>
          <w:rFonts w:ascii="Trebuchet MS" w:hAnsi="Trebuchet MS" w:cs="Trebuchet MS"/>
          <w:sz w:val="22"/>
          <w:szCs w:val="22"/>
          <w:u w:val="single"/>
        </w:rPr>
        <w:t>Sites and Detailed Policies Document (2012)</w:t>
      </w:r>
      <w:r w:rsidRPr="0031781B">
        <w:rPr>
          <w:rFonts w:ascii="Trebuchet MS" w:hAnsi="Trebuchet MS" w:cs="Trebuchet MS"/>
          <w:sz w:val="22"/>
          <w:szCs w:val="22"/>
        </w:rPr>
        <w:t xml:space="preserve"> </w:t>
      </w:r>
    </w:p>
    <w:p w:rsidR="00A63632" w:rsidRDefault="00A63632" w:rsidP="00D60C0C">
      <w:pPr>
        <w:pStyle w:val="PlainText"/>
        <w:jc w:val="both"/>
        <w:rPr>
          <w:rFonts w:ascii="Trebuchet MS" w:hAnsi="Trebuchet MS" w:cs="Trebuchet MS"/>
          <w:sz w:val="22"/>
          <w:szCs w:val="22"/>
        </w:rPr>
      </w:pPr>
      <w:r w:rsidRPr="0031781B">
        <w:rPr>
          <w:rFonts w:ascii="Trebuchet MS" w:hAnsi="Trebuchet MS" w:cs="Trebuchet MS"/>
          <w:sz w:val="22"/>
          <w:szCs w:val="22"/>
        </w:rPr>
        <w:t>DM9: House Extensions and Ancillary Accommodation</w:t>
      </w:r>
      <w:r>
        <w:rPr>
          <w:rFonts w:ascii="Trebuchet MS" w:hAnsi="Trebuchet MS" w:cs="Trebuchet MS"/>
          <w:sz w:val="22"/>
          <w:szCs w:val="22"/>
        </w:rPr>
        <w:t xml:space="preserve">; </w:t>
      </w:r>
    </w:p>
    <w:p w:rsidR="00A63632" w:rsidRPr="0031781B" w:rsidRDefault="00A63632" w:rsidP="00D60C0C">
      <w:pPr>
        <w:pStyle w:val="PlainText"/>
        <w:jc w:val="both"/>
        <w:rPr>
          <w:rFonts w:ascii="Trebuchet MS" w:hAnsi="Trebuchet MS" w:cs="Trebuchet MS"/>
          <w:sz w:val="24"/>
          <w:szCs w:val="24"/>
        </w:rPr>
      </w:pPr>
      <w:r>
        <w:rPr>
          <w:rFonts w:ascii="Trebuchet MS" w:hAnsi="Trebuchet MS" w:cs="Trebuchet MS"/>
          <w:sz w:val="22"/>
          <w:szCs w:val="22"/>
        </w:rPr>
        <w:t>DM4: Safeguarding Amenity</w:t>
      </w:r>
    </w:p>
    <w:p w:rsidR="00A63632" w:rsidRDefault="00A63632" w:rsidP="00D60C0C">
      <w:pPr>
        <w:pStyle w:val="PlainText"/>
        <w:jc w:val="both"/>
        <w:rPr>
          <w:rFonts w:ascii="Trebuchet MS" w:hAnsi="Trebuchet MS"/>
          <w:sz w:val="22"/>
          <w:szCs w:val="22"/>
        </w:rPr>
      </w:pPr>
    </w:p>
    <w:p w:rsidR="001C547D" w:rsidRDefault="00A63632" w:rsidP="00D60C0C">
      <w:pPr>
        <w:pStyle w:val="PlainText"/>
        <w:jc w:val="both"/>
        <w:rPr>
          <w:rFonts w:ascii="Trebuchet MS" w:hAnsi="Trebuchet MS"/>
          <w:sz w:val="22"/>
          <w:szCs w:val="22"/>
          <w:u w:val="single"/>
        </w:rPr>
      </w:pPr>
      <w:r w:rsidRPr="00D8492F">
        <w:rPr>
          <w:rFonts w:ascii="Trebuchet MS" w:hAnsi="Trebuchet MS"/>
          <w:sz w:val="22"/>
          <w:szCs w:val="22"/>
          <w:u w:val="single"/>
        </w:rPr>
        <w:t xml:space="preserve">Supplementary Planning Guidance:  </w:t>
      </w:r>
    </w:p>
    <w:p w:rsidR="00A63632" w:rsidRDefault="00A63632" w:rsidP="00D60C0C">
      <w:pPr>
        <w:pStyle w:val="PlainText"/>
        <w:jc w:val="both"/>
        <w:rPr>
          <w:rFonts w:ascii="Trebuchet MS" w:hAnsi="Trebuchet MS"/>
          <w:sz w:val="22"/>
          <w:szCs w:val="22"/>
        </w:rPr>
      </w:pPr>
      <w:r w:rsidRPr="001C547D">
        <w:rPr>
          <w:rFonts w:ascii="Trebuchet MS" w:hAnsi="Trebuchet MS"/>
          <w:sz w:val="22"/>
          <w:szCs w:val="22"/>
        </w:rPr>
        <w:t xml:space="preserve">A Design Guide to House Extensions (2003) </w:t>
      </w:r>
    </w:p>
    <w:p w:rsidR="001C547D" w:rsidRPr="001C547D" w:rsidRDefault="001C547D" w:rsidP="00D60C0C">
      <w:pPr>
        <w:pStyle w:val="PlainText"/>
        <w:jc w:val="both"/>
        <w:rPr>
          <w:rFonts w:ascii="Trebuchet MS" w:hAnsi="Trebuchet MS" w:cs="Trebuchet MS"/>
          <w:sz w:val="24"/>
          <w:szCs w:val="24"/>
        </w:rPr>
      </w:pPr>
      <w:r w:rsidRPr="001C547D">
        <w:rPr>
          <w:rFonts w:ascii="Trebuchet MS" w:hAnsi="Trebuchet MS"/>
          <w:sz w:val="22"/>
          <w:szCs w:val="22"/>
        </w:rPr>
        <w:t>South Park Conservation Area Appraisal (2008)</w:t>
      </w:r>
    </w:p>
    <w:p w:rsidR="00A63632" w:rsidRDefault="00A63632" w:rsidP="00D60C0C">
      <w:pPr>
        <w:pStyle w:val="PlainText"/>
        <w:jc w:val="both"/>
        <w:rPr>
          <w:rFonts w:ascii="Trebuchet MS" w:hAnsi="Trebuchet MS"/>
          <w:sz w:val="22"/>
          <w:szCs w:val="22"/>
        </w:rPr>
      </w:pPr>
    </w:p>
    <w:p w:rsidR="00A63632" w:rsidRPr="004A29C1" w:rsidRDefault="00A63632" w:rsidP="00D60C0C">
      <w:pPr>
        <w:pStyle w:val="PlainText"/>
        <w:jc w:val="both"/>
        <w:rPr>
          <w:rFonts w:ascii="Trebuchet MS" w:hAnsi="Trebuchet MS"/>
          <w:b/>
          <w:sz w:val="22"/>
          <w:szCs w:val="22"/>
        </w:rPr>
      </w:pPr>
      <w:r w:rsidRPr="004A29C1">
        <w:rPr>
          <w:rFonts w:ascii="Trebuchet MS" w:hAnsi="Trebuchet MS"/>
          <w:b/>
          <w:sz w:val="22"/>
          <w:szCs w:val="22"/>
        </w:rPr>
        <w:t>Appraisal Checklist</w:t>
      </w:r>
      <w:r>
        <w:rPr>
          <w:rFonts w:ascii="Trebuchet MS" w:hAnsi="Trebuchet MS"/>
          <w:b/>
          <w:sz w:val="22"/>
          <w:szCs w:val="22"/>
        </w:rPr>
        <w:t>:</w:t>
      </w:r>
    </w:p>
    <w:p w:rsidR="00A63632" w:rsidRPr="002D797F" w:rsidRDefault="00A63632" w:rsidP="00D60C0C">
      <w:pPr>
        <w:jc w:val="both"/>
        <w:rPr>
          <w:rFonts w:ascii="Trebuchet MS" w:hAnsi="Trebuchet MS"/>
          <w:sz w:val="22"/>
          <w:szCs w:val="22"/>
        </w:rPr>
      </w:pPr>
      <w:r w:rsidRPr="002D797F">
        <w:rPr>
          <w:rFonts w:ascii="Trebuchet MS" w:hAnsi="Trebuchet MS"/>
          <w:sz w:val="22"/>
          <w:szCs w:val="22"/>
        </w:rPr>
        <w:t>DM9 states: An extension to a house will be acceptable where it:</w:t>
      </w:r>
    </w:p>
    <w:p w:rsidR="00ED1D50" w:rsidRPr="002D797F" w:rsidRDefault="00ED1D50" w:rsidP="00D60C0C">
      <w:pPr>
        <w:jc w:val="both"/>
        <w:rPr>
          <w:rFonts w:ascii="Trebuchet MS" w:hAnsi="Trebuchet MS"/>
          <w:sz w:val="22"/>
          <w:szCs w:val="22"/>
        </w:rPr>
      </w:pPr>
    </w:p>
    <w:p w:rsidR="00A63632" w:rsidRPr="002D797F"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of the house in terms of scale, location, materials and design;</w:t>
      </w:r>
    </w:p>
    <w:p w:rsidR="00A63632" w:rsidRPr="002D797F" w:rsidRDefault="00A63632" w:rsidP="00D60C0C">
      <w:pPr>
        <w:autoSpaceDE/>
        <w:autoSpaceDN/>
        <w:ind w:left="720"/>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sidRPr="002D797F">
        <w:rPr>
          <w:rFonts w:ascii="Trebuchet MS" w:hAnsi="Trebuchet MS"/>
          <w:sz w:val="22"/>
          <w:szCs w:val="22"/>
        </w:rPr>
        <w:t>To assess this, the following has been considered – would the proposal:</w:t>
      </w:r>
    </w:p>
    <w:p w:rsidR="00A63632" w:rsidRPr="002D797F" w:rsidRDefault="00A63632" w:rsidP="00D60C0C">
      <w:pPr>
        <w:autoSpaceDE/>
        <w:autoSpaceDN/>
        <w:jc w:val="both"/>
        <w:rPr>
          <w:rFonts w:ascii="Trebuchet MS" w:hAnsi="Trebuchet MS"/>
          <w:sz w:val="22"/>
          <w:szCs w:val="22"/>
        </w:rPr>
      </w:pPr>
    </w:p>
    <w:p w:rsidR="007D71FA" w:rsidRPr="002728FC" w:rsidRDefault="00A63632" w:rsidP="00D60C0C">
      <w:pPr>
        <w:pStyle w:val="ListParagraph"/>
        <w:numPr>
          <w:ilvl w:val="0"/>
          <w:numId w:val="10"/>
        </w:numPr>
        <w:jc w:val="both"/>
        <w:rPr>
          <w:rFonts w:ascii="Trebuchet MS" w:hAnsi="Trebuchet MS"/>
          <w:sz w:val="22"/>
          <w:szCs w:val="22"/>
        </w:rPr>
      </w:pPr>
      <w:r w:rsidRPr="002728FC">
        <w:rPr>
          <w:rFonts w:ascii="Trebuchet MS" w:hAnsi="Trebuchet MS"/>
          <w:bCs/>
          <w:sz w:val="22"/>
          <w:szCs w:val="22"/>
        </w:rPr>
        <w:t xml:space="preserve">Detract from the appearance of the original building through the use of ill-matching materials and by not fitting in with the design, scale and proportions of the original building;  </w:t>
      </w:r>
      <w:r w:rsidR="00C14570" w:rsidRPr="001605ED">
        <w:rPr>
          <w:rFonts w:ascii="Trebuchet MS" w:hAnsi="Trebuchet MS"/>
          <w:b/>
          <w:bCs/>
          <w:sz w:val="22"/>
          <w:szCs w:val="22"/>
        </w:rPr>
        <w:t>No</w:t>
      </w:r>
      <w:r w:rsidR="00D038F6" w:rsidRPr="001605ED">
        <w:rPr>
          <w:rFonts w:ascii="Trebuchet MS" w:hAnsi="Trebuchet MS"/>
          <w:b/>
          <w:bCs/>
          <w:sz w:val="22"/>
          <w:szCs w:val="22"/>
        </w:rPr>
        <w:t xml:space="preserve"> </w:t>
      </w:r>
      <w:r w:rsidR="00CC6026" w:rsidRPr="001605ED">
        <w:rPr>
          <w:rFonts w:ascii="Trebuchet MS" w:hAnsi="Trebuchet MS"/>
          <w:b/>
          <w:bCs/>
          <w:sz w:val="22"/>
          <w:szCs w:val="22"/>
        </w:rPr>
        <w:t xml:space="preserve"> </w:t>
      </w:r>
      <w:r w:rsidR="00CC6026" w:rsidRPr="002728FC">
        <w:rPr>
          <w:rFonts w:ascii="Trebuchet MS" w:hAnsi="Trebuchet MS"/>
          <w:bCs/>
          <w:sz w:val="22"/>
          <w:szCs w:val="22"/>
        </w:rPr>
        <w:t xml:space="preserve"> </w:t>
      </w:r>
    </w:p>
    <w:p w:rsidR="007D71FA" w:rsidRDefault="007D71FA" w:rsidP="00D60C0C">
      <w:pPr>
        <w:pStyle w:val="ListParagraph"/>
        <w:jc w:val="both"/>
        <w:rPr>
          <w:rFonts w:ascii="Trebuchet MS" w:hAnsi="Trebuchet MS"/>
          <w:bCs/>
          <w:sz w:val="22"/>
          <w:szCs w:val="22"/>
        </w:rPr>
      </w:pPr>
    </w:p>
    <w:p w:rsidR="00A63632" w:rsidRDefault="00A63632" w:rsidP="00D60C0C">
      <w:pPr>
        <w:pStyle w:val="ListParagraph"/>
        <w:numPr>
          <w:ilvl w:val="0"/>
          <w:numId w:val="10"/>
        </w:numPr>
        <w:jc w:val="both"/>
        <w:rPr>
          <w:rFonts w:ascii="Trebuchet MS" w:hAnsi="Trebuchet MS"/>
          <w:sz w:val="22"/>
          <w:szCs w:val="22"/>
        </w:rPr>
      </w:pPr>
      <w:r w:rsidRPr="00D038F6">
        <w:rPr>
          <w:rFonts w:ascii="Trebuchet MS" w:hAnsi="Trebuchet MS"/>
          <w:bCs/>
          <w:sz w:val="22"/>
          <w:szCs w:val="22"/>
        </w:rPr>
        <w:lastRenderedPageBreak/>
        <w:t xml:space="preserve">Reduce the amount of usable amenity space for the property to an unacceptable degree;  </w:t>
      </w:r>
      <w:r w:rsidRPr="001605ED">
        <w:rPr>
          <w:rFonts w:ascii="Trebuchet MS" w:hAnsi="Trebuchet MS"/>
          <w:b/>
          <w:bCs/>
          <w:sz w:val="22"/>
          <w:szCs w:val="22"/>
        </w:rPr>
        <w:t xml:space="preserve"> </w:t>
      </w:r>
      <w:r w:rsidRPr="001605ED">
        <w:rPr>
          <w:rFonts w:ascii="Trebuchet MS" w:hAnsi="Trebuchet MS"/>
          <w:b/>
          <w:sz w:val="22"/>
          <w:szCs w:val="22"/>
        </w:rPr>
        <w:t>No</w:t>
      </w:r>
      <w:r w:rsidRPr="00D038F6">
        <w:rPr>
          <w:rFonts w:ascii="Trebuchet MS" w:hAnsi="Trebuchet MS"/>
          <w:sz w:val="22"/>
          <w:szCs w:val="22"/>
        </w:rPr>
        <w:t xml:space="preserve"> </w:t>
      </w:r>
    </w:p>
    <w:p w:rsidR="00D038F6" w:rsidRPr="00D038F6" w:rsidRDefault="00D038F6" w:rsidP="00D60C0C">
      <w:pPr>
        <w:pStyle w:val="ListParagraph"/>
        <w:jc w:val="both"/>
        <w:rPr>
          <w:rFonts w:ascii="Trebuchet MS" w:hAnsi="Trebuchet MS"/>
          <w:sz w:val="22"/>
          <w:szCs w:val="22"/>
        </w:rPr>
      </w:pPr>
    </w:p>
    <w:p w:rsidR="00F2702C" w:rsidRPr="001C547D" w:rsidRDefault="00A63632" w:rsidP="00D60C0C">
      <w:pPr>
        <w:pStyle w:val="ListParagraph"/>
        <w:numPr>
          <w:ilvl w:val="0"/>
          <w:numId w:val="10"/>
        </w:numPr>
        <w:autoSpaceDE/>
        <w:autoSpaceDN/>
        <w:jc w:val="both"/>
        <w:rPr>
          <w:rFonts w:ascii="Trebuchet MS" w:hAnsi="Trebuchet MS"/>
          <w:sz w:val="22"/>
          <w:szCs w:val="22"/>
        </w:rPr>
      </w:pPr>
      <w:r w:rsidRPr="001C547D">
        <w:rPr>
          <w:rFonts w:ascii="Trebuchet MS" w:hAnsi="Trebuchet MS"/>
          <w:bCs/>
          <w:sz w:val="22"/>
          <w:szCs w:val="22"/>
        </w:rPr>
        <w:t xml:space="preserve">Require the loss of trees in the garden or put significant trees at risk; </w:t>
      </w:r>
      <w:r w:rsidR="00DC7F4D" w:rsidRPr="001C547D">
        <w:rPr>
          <w:rFonts w:ascii="Trebuchet MS" w:hAnsi="Trebuchet MS"/>
          <w:b/>
          <w:bCs/>
          <w:sz w:val="22"/>
          <w:szCs w:val="22"/>
        </w:rPr>
        <w:t>No</w:t>
      </w:r>
      <w:r w:rsidR="00D31335">
        <w:rPr>
          <w:rFonts w:ascii="Trebuchet MS" w:hAnsi="Trebuchet MS"/>
          <w:bCs/>
          <w:sz w:val="22"/>
          <w:szCs w:val="22"/>
        </w:rPr>
        <w:t xml:space="preserve"> – proposed landscaping will be secured through condition.</w:t>
      </w:r>
    </w:p>
    <w:p w:rsidR="001C547D" w:rsidRPr="001C547D" w:rsidRDefault="001C547D" w:rsidP="001C547D">
      <w:pPr>
        <w:pStyle w:val="ListParagraph"/>
        <w:rPr>
          <w:rFonts w:ascii="Trebuchet MS" w:hAnsi="Trebuchet MS"/>
          <w:sz w:val="22"/>
          <w:szCs w:val="22"/>
        </w:rPr>
      </w:pPr>
    </w:p>
    <w:p w:rsidR="00A63632" w:rsidRPr="0007114B"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and pattern of neighbouring properties and the street as a whole in terms of scale, location, materials and design, and any important</w:t>
      </w:r>
      <w:r w:rsidRPr="0007114B">
        <w:rPr>
          <w:rFonts w:ascii="Trebuchet MS" w:hAnsi="Trebuchet MS"/>
          <w:sz w:val="22"/>
          <w:szCs w:val="22"/>
          <w:u w:val="single"/>
        </w:rPr>
        <w:t xml:space="preserve"> existing building line; Respects neighbour’s amenities and </w:t>
      </w:r>
      <w:r>
        <w:rPr>
          <w:rFonts w:ascii="Trebuchet MS" w:hAnsi="Trebuchet MS"/>
          <w:sz w:val="22"/>
          <w:szCs w:val="22"/>
          <w:u w:val="single"/>
        </w:rPr>
        <w:t>d</w:t>
      </w:r>
      <w:r w:rsidRPr="0007114B">
        <w:rPr>
          <w:rFonts w:ascii="Trebuchet MS" w:hAnsi="Trebuchet MS"/>
          <w:sz w:val="22"/>
          <w:szCs w:val="22"/>
          <w:u w:val="single"/>
        </w:rPr>
        <w:t>oes not present a large blank façade to public areas.</w:t>
      </w:r>
    </w:p>
    <w:p w:rsidR="00A63632" w:rsidRPr="005A2F7F" w:rsidRDefault="00A63632" w:rsidP="00D60C0C">
      <w:pPr>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Pr>
          <w:rFonts w:ascii="Trebuchet MS" w:hAnsi="Trebuchet MS"/>
          <w:sz w:val="22"/>
          <w:szCs w:val="22"/>
        </w:rPr>
        <w:t>To assess this, the following has been considered – would the proposal:</w:t>
      </w:r>
    </w:p>
    <w:p w:rsidR="00A63632" w:rsidRDefault="00A63632" w:rsidP="00D60C0C">
      <w:pPr>
        <w:autoSpaceDE/>
        <w:autoSpaceDN/>
        <w:jc w:val="both"/>
        <w:rPr>
          <w:rFonts w:ascii="Trebuchet MS" w:hAnsi="Trebuchet MS"/>
          <w:sz w:val="22"/>
          <w:szCs w:val="22"/>
        </w:rPr>
      </w:pPr>
    </w:p>
    <w:p w:rsidR="00D038F6" w:rsidRPr="0077344E" w:rsidRDefault="00A63632" w:rsidP="00C21383">
      <w:pPr>
        <w:pStyle w:val="ListParagraph"/>
        <w:numPr>
          <w:ilvl w:val="0"/>
          <w:numId w:val="12"/>
        </w:numPr>
        <w:adjustRightInd w:val="0"/>
        <w:jc w:val="both"/>
        <w:rPr>
          <w:rFonts w:ascii="Trebuchet MS" w:hAnsi="Trebuchet MS"/>
          <w:i/>
          <w:color w:val="000000" w:themeColor="text1"/>
          <w:sz w:val="22"/>
          <w:szCs w:val="22"/>
        </w:rPr>
      </w:pPr>
      <w:r w:rsidRPr="0077344E">
        <w:rPr>
          <w:rFonts w:ascii="Trebuchet MS" w:hAnsi="Trebuchet MS"/>
          <w:bCs/>
          <w:sz w:val="22"/>
          <w:szCs w:val="22"/>
        </w:rPr>
        <w:t xml:space="preserve">Significantly reduce the amount of daylight and sunlight enjoyed by neighbouring properties; </w:t>
      </w:r>
      <w:r w:rsidR="00CC6026" w:rsidRPr="0077344E">
        <w:rPr>
          <w:rFonts w:ascii="Trebuchet MS" w:hAnsi="Trebuchet MS"/>
          <w:sz w:val="22"/>
          <w:szCs w:val="22"/>
        </w:rPr>
        <w:t>No</w:t>
      </w:r>
      <w:r w:rsidR="00D31335" w:rsidRPr="0077344E">
        <w:rPr>
          <w:rFonts w:ascii="Trebuchet MS" w:hAnsi="Trebuchet MS"/>
          <w:sz w:val="22"/>
          <w:szCs w:val="22"/>
        </w:rPr>
        <w:t xml:space="preserve"> – </w:t>
      </w:r>
      <w:r w:rsidR="00D31335" w:rsidRPr="0077344E">
        <w:rPr>
          <w:rFonts w:ascii="Trebuchet MS" w:hAnsi="Trebuchet MS"/>
          <w:i/>
          <w:sz w:val="22"/>
          <w:szCs w:val="22"/>
        </w:rPr>
        <w:t>the respondent requested that evidence b</w:t>
      </w:r>
      <w:r w:rsidR="0077344E">
        <w:rPr>
          <w:rFonts w:ascii="Trebuchet MS" w:hAnsi="Trebuchet MS"/>
          <w:i/>
          <w:sz w:val="22"/>
          <w:szCs w:val="22"/>
        </w:rPr>
        <w:t>e presented that the proposed f</w:t>
      </w:r>
      <w:r w:rsidR="00D31335" w:rsidRPr="0077344E">
        <w:rPr>
          <w:rFonts w:ascii="Trebuchet MS" w:hAnsi="Trebuchet MS"/>
          <w:i/>
          <w:sz w:val="22"/>
          <w:szCs w:val="22"/>
        </w:rPr>
        <w:t>r</w:t>
      </w:r>
      <w:r w:rsidR="0077344E">
        <w:rPr>
          <w:rFonts w:ascii="Trebuchet MS" w:hAnsi="Trebuchet MS"/>
          <w:i/>
          <w:sz w:val="22"/>
          <w:szCs w:val="22"/>
        </w:rPr>
        <w:t>o</w:t>
      </w:r>
      <w:r w:rsidR="00D31335" w:rsidRPr="0077344E">
        <w:rPr>
          <w:rFonts w:ascii="Trebuchet MS" w:hAnsi="Trebuchet MS"/>
          <w:i/>
          <w:sz w:val="22"/>
          <w:szCs w:val="22"/>
        </w:rPr>
        <w:t>n</w:t>
      </w:r>
      <w:r w:rsidR="0077344E">
        <w:rPr>
          <w:rFonts w:ascii="Trebuchet MS" w:hAnsi="Trebuchet MS"/>
          <w:i/>
          <w:sz w:val="22"/>
          <w:szCs w:val="22"/>
        </w:rPr>
        <w:t>t</w:t>
      </w:r>
      <w:r w:rsidR="00D31335" w:rsidRPr="0077344E">
        <w:rPr>
          <w:rFonts w:ascii="Trebuchet MS" w:hAnsi="Trebuchet MS"/>
          <w:i/>
          <w:sz w:val="22"/>
          <w:szCs w:val="22"/>
        </w:rPr>
        <w:t xml:space="preserve"> extension would not </w:t>
      </w:r>
      <w:r w:rsidR="0077344E" w:rsidRPr="0077344E">
        <w:rPr>
          <w:rFonts w:ascii="Trebuchet MS" w:hAnsi="Trebuchet MS"/>
          <w:i/>
          <w:sz w:val="22"/>
          <w:szCs w:val="22"/>
        </w:rPr>
        <w:t>obstruct</w:t>
      </w:r>
      <w:r w:rsidR="00D31335" w:rsidRPr="0077344E">
        <w:rPr>
          <w:rFonts w:ascii="Trebuchet MS" w:hAnsi="Trebuchet MS"/>
          <w:i/>
          <w:sz w:val="22"/>
          <w:szCs w:val="22"/>
        </w:rPr>
        <w:t xml:space="preserve"> a line taken at 45 </w:t>
      </w:r>
      <w:r w:rsidR="0077344E" w:rsidRPr="0077344E">
        <w:rPr>
          <w:rFonts w:ascii="Trebuchet MS" w:hAnsi="Trebuchet MS"/>
          <w:i/>
          <w:sz w:val="22"/>
          <w:szCs w:val="22"/>
        </w:rPr>
        <w:t>degrees</w:t>
      </w:r>
      <w:r w:rsidR="00D31335" w:rsidRPr="0077344E">
        <w:rPr>
          <w:rFonts w:ascii="Trebuchet MS" w:hAnsi="Trebuchet MS"/>
          <w:i/>
          <w:sz w:val="22"/>
          <w:szCs w:val="22"/>
        </w:rPr>
        <w:t xml:space="preserve"> from the centre of the </w:t>
      </w:r>
      <w:r w:rsidR="0077344E" w:rsidRPr="0077344E">
        <w:rPr>
          <w:rFonts w:ascii="Trebuchet MS" w:hAnsi="Trebuchet MS"/>
          <w:i/>
          <w:sz w:val="22"/>
          <w:szCs w:val="22"/>
        </w:rPr>
        <w:t xml:space="preserve">front reception room window at no. 69.  The agent has provided a plan which illustrates that there would be no conflict </w:t>
      </w:r>
      <w:r w:rsidR="0077344E" w:rsidRPr="0077344E">
        <w:rPr>
          <w:rFonts w:ascii="Trebuchet MS" w:hAnsi="Trebuchet MS"/>
          <w:i/>
          <w:color w:val="000000" w:themeColor="text1"/>
          <w:sz w:val="22"/>
          <w:szCs w:val="22"/>
        </w:rPr>
        <w:t>(</w:t>
      </w:r>
      <w:r w:rsidR="0077344E" w:rsidRPr="0077344E">
        <w:rPr>
          <w:rFonts w:ascii="Trebuchet MS" w:hAnsi="Trebuchet MS" w:cs="Arial"/>
          <w:i/>
          <w:color w:val="000000" w:themeColor="text1"/>
          <w:sz w:val="22"/>
          <w:szCs w:val="22"/>
        </w:rPr>
        <w:t>Proposed Site Plan drawing no. 18002-PL-06).</w:t>
      </w:r>
    </w:p>
    <w:p w:rsidR="00C21383" w:rsidRPr="00D038F6" w:rsidRDefault="00C21383" w:rsidP="00C21383">
      <w:pPr>
        <w:pStyle w:val="ListParagraph"/>
        <w:adjustRightInd w:val="0"/>
        <w:jc w:val="both"/>
      </w:pPr>
    </w:p>
    <w:p w:rsidR="00A63632" w:rsidRPr="003732DD" w:rsidRDefault="00A63632" w:rsidP="00D60C0C">
      <w:pPr>
        <w:pStyle w:val="ListParagraph"/>
        <w:numPr>
          <w:ilvl w:val="0"/>
          <w:numId w:val="12"/>
        </w:numPr>
        <w:adjustRightInd w:val="0"/>
        <w:jc w:val="both"/>
        <w:rPr>
          <w:i/>
        </w:rPr>
      </w:pPr>
      <w:r w:rsidRPr="002728FC">
        <w:rPr>
          <w:rFonts w:ascii="Trebuchet MS" w:hAnsi="Trebuchet MS"/>
          <w:bCs/>
          <w:sz w:val="22"/>
          <w:szCs w:val="22"/>
        </w:rPr>
        <w:t>Invade the privacy of neighbouring properties through overlooking from windows or balconies;</w:t>
      </w:r>
      <w:r w:rsidRPr="00AF24B8">
        <w:t xml:space="preserve"> </w:t>
      </w:r>
      <w:r w:rsidR="00BF625B">
        <w:rPr>
          <w:rFonts w:ascii="Trebuchet MS" w:hAnsi="Trebuchet MS"/>
          <w:b/>
          <w:sz w:val="22"/>
          <w:szCs w:val="22"/>
        </w:rPr>
        <w:t>No</w:t>
      </w:r>
      <w:r w:rsidR="00FB3CE7" w:rsidRPr="003732DD">
        <w:rPr>
          <w:rFonts w:ascii="Trebuchet MS" w:hAnsi="Trebuchet MS"/>
          <w:i/>
          <w:sz w:val="22"/>
          <w:szCs w:val="22"/>
        </w:rPr>
        <w:t xml:space="preserve"> – one respondent identified that there would loss of privacy from the proposed rear facing </w:t>
      </w:r>
      <w:r w:rsidR="00115BE4" w:rsidRPr="003732DD">
        <w:rPr>
          <w:rFonts w:ascii="Trebuchet MS" w:hAnsi="Trebuchet MS"/>
          <w:i/>
          <w:sz w:val="22"/>
          <w:szCs w:val="22"/>
        </w:rPr>
        <w:t>windows</w:t>
      </w:r>
      <w:r w:rsidR="00FB3CE7" w:rsidRPr="003732DD">
        <w:rPr>
          <w:rFonts w:ascii="Trebuchet MS" w:hAnsi="Trebuchet MS"/>
          <w:i/>
          <w:sz w:val="22"/>
          <w:szCs w:val="22"/>
        </w:rPr>
        <w:t xml:space="preserve"> serving the proposed dormer to an external terrace of the property to the north.  </w:t>
      </w:r>
      <w:r w:rsidR="00115BE4" w:rsidRPr="003732DD">
        <w:rPr>
          <w:rFonts w:ascii="Trebuchet MS" w:hAnsi="Trebuchet MS"/>
          <w:i/>
          <w:sz w:val="22"/>
          <w:szCs w:val="22"/>
        </w:rPr>
        <w:t xml:space="preserve">The rear elevation of the application site is 3.5m </w:t>
      </w:r>
      <w:r w:rsidR="003732DD" w:rsidRPr="003732DD">
        <w:rPr>
          <w:rFonts w:ascii="Trebuchet MS" w:hAnsi="Trebuchet MS"/>
          <w:i/>
          <w:sz w:val="22"/>
          <w:szCs w:val="22"/>
        </w:rPr>
        <w:t>back</w:t>
      </w:r>
      <w:r w:rsidR="00115BE4" w:rsidRPr="003732DD">
        <w:rPr>
          <w:rFonts w:ascii="Trebuchet MS" w:hAnsi="Trebuchet MS"/>
          <w:i/>
          <w:sz w:val="22"/>
          <w:szCs w:val="22"/>
        </w:rPr>
        <w:t xml:space="preserve"> from the rear elevation of no. 69.  Although there would be some overlooking from the proposed rear facing first floor bedroom window, this is not considered would be so </w:t>
      </w:r>
      <w:r w:rsidR="003732DD" w:rsidRPr="003732DD">
        <w:rPr>
          <w:rFonts w:ascii="Trebuchet MS" w:hAnsi="Trebuchet MS"/>
          <w:i/>
          <w:sz w:val="22"/>
          <w:szCs w:val="22"/>
        </w:rPr>
        <w:t>significant</w:t>
      </w:r>
      <w:r w:rsidR="003732DD">
        <w:rPr>
          <w:rFonts w:ascii="Trebuchet MS" w:hAnsi="Trebuchet MS"/>
          <w:i/>
          <w:sz w:val="22"/>
          <w:szCs w:val="22"/>
        </w:rPr>
        <w:t xml:space="preserve"> to be</w:t>
      </w:r>
      <w:r w:rsidR="00115BE4" w:rsidRPr="003732DD">
        <w:rPr>
          <w:rFonts w:ascii="Trebuchet MS" w:hAnsi="Trebuchet MS"/>
          <w:i/>
          <w:sz w:val="22"/>
          <w:szCs w:val="22"/>
        </w:rPr>
        <w:t xml:space="preserve"> deemed harmful, especially </w:t>
      </w:r>
      <w:r w:rsidR="003732DD">
        <w:rPr>
          <w:rFonts w:ascii="Trebuchet MS" w:hAnsi="Trebuchet MS"/>
          <w:i/>
          <w:sz w:val="22"/>
          <w:szCs w:val="22"/>
        </w:rPr>
        <w:t>i</w:t>
      </w:r>
      <w:r w:rsidR="00115BE4" w:rsidRPr="003732DD">
        <w:rPr>
          <w:rFonts w:ascii="Trebuchet MS" w:hAnsi="Trebuchet MS"/>
          <w:i/>
          <w:sz w:val="22"/>
          <w:szCs w:val="22"/>
        </w:rPr>
        <w:t xml:space="preserve">n the context of </w:t>
      </w:r>
      <w:r w:rsidR="003732DD" w:rsidRPr="003732DD">
        <w:rPr>
          <w:rFonts w:ascii="Trebuchet MS" w:hAnsi="Trebuchet MS"/>
          <w:i/>
          <w:sz w:val="22"/>
          <w:szCs w:val="22"/>
        </w:rPr>
        <w:t>significant</w:t>
      </w:r>
      <w:r w:rsidR="00115BE4" w:rsidRPr="003732DD">
        <w:rPr>
          <w:rFonts w:ascii="Trebuchet MS" w:hAnsi="Trebuchet MS"/>
          <w:i/>
          <w:sz w:val="22"/>
          <w:szCs w:val="22"/>
        </w:rPr>
        <w:t xml:space="preserve"> areas of amenity space serving no. 69</w:t>
      </w:r>
      <w:r w:rsidR="003732DD" w:rsidRPr="003732DD">
        <w:rPr>
          <w:rFonts w:ascii="Trebuchet MS" w:hAnsi="Trebuchet MS"/>
          <w:i/>
          <w:sz w:val="22"/>
          <w:szCs w:val="22"/>
        </w:rPr>
        <w:t>.  The set back of the rear building lines also serves to limit m</w:t>
      </w:r>
      <w:r w:rsidR="003732DD">
        <w:rPr>
          <w:rFonts w:ascii="Trebuchet MS" w:hAnsi="Trebuchet MS"/>
          <w:i/>
          <w:sz w:val="22"/>
          <w:szCs w:val="22"/>
        </w:rPr>
        <w:t>o</w:t>
      </w:r>
      <w:r w:rsidR="003732DD" w:rsidRPr="003732DD">
        <w:rPr>
          <w:rFonts w:ascii="Trebuchet MS" w:hAnsi="Trebuchet MS"/>
          <w:i/>
          <w:sz w:val="22"/>
          <w:szCs w:val="22"/>
        </w:rPr>
        <w:t>re direct and broader views which would b</w:t>
      </w:r>
      <w:r w:rsidR="003732DD">
        <w:rPr>
          <w:rFonts w:ascii="Trebuchet MS" w:hAnsi="Trebuchet MS"/>
          <w:i/>
          <w:sz w:val="22"/>
          <w:szCs w:val="22"/>
        </w:rPr>
        <w:t xml:space="preserve">e possible </w:t>
      </w:r>
      <w:r w:rsidR="003732DD" w:rsidRPr="003732DD">
        <w:rPr>
          <w:rFonts w:ascii="Trebuchet MS" w:hAnsi="Trebuchet MS"/>
          <w:i/>
          <w:sz w:val="22"/>
          <w:szCs w:val="22"/>
        </w:rPr>
        <w:t>if the building lines were in line.</w:t>
      </w:r>
      <w:r w:rsidR="00BF625B" w:rsidRPr="003732DD">
        <w:rPr>
          <w:rFonts w:ascii="Trebuchet MS" w:hAnsi="Trebuchet MS"/>
          <w:i/>
          <w:sz w:val="22"/>
          <w:szCs w:val="22"/>
        </w:rPr>
        <w:t xml:space="preserve"> </w:t>
      </w:r>
      <w:r w:rsidR="00B94237" w:rsidRPr="003732DD">
        <w:rPr>
          <w:rFonts w:ascii="Trebuchet MS" w:hAnsi="Trebuchet MS"/>
          <w:i/>
          <w:sz w:val="22"/>
          <w:szCs w:val="22"/>
        </w:rPr>
        <w:t xml:space="preserve"> </w:t>
      </w:r>
    </w:p>
    <w:p w:rsidR="003732DD" w:rsidRPr="003732DD" w:rsidRDefault="003732DD" w:rsidP="003732DD">
      <w:pPr>
        <w:pStyle w:val="ListParagraph"/>
        <w:rPr>
          <w:i/>
        </w:rPr>
      </w:pPr>
    </w:p>
    <w:p w:rsidR="003732DD" w:rsidRPr="00ED28DC" w:rsidRDefault="003732DD" w:rsidP="003732DD">
      <w:pPr>
        <w:pStyle w:val="ListParagraph"/>
        <w:adjustRightInd w:val="0"/>
        <w:jc w:val="both"/>
        <w:rPr>
          <w:rFonts w:ascii="Trebuchet MS" w:hAnsi="Trebuchet MS"/>
          <w:i/>
          <w:sz w:val="22"/>
          <w:szCs w:val="22"/>
        </w:rPr>
      </w:pPr>
      <w:r w:rsidRPr="00ED28DC">
        <w:rPr>
          <w:rFonts w:ascii="Trebuchet MS" w:hAnsi="Trebuchet MS"/>
          <w:i/>
          <w:sz w:val="22"/>
          <w:szCs w:val="22"/>
        </w:rPr>
        <w:t>The respondents’ suggestion of a side facing window serving a habitable room at first floor is not considered to be acceptable.</w:t>
      </w:r>
    </w:p>
    <w:p w:rsidR="00FB3CE7" w:rsidRPr="00ED28DC" w:rsidRDefault="00FB3CE7" w:rsidP="003732DD">
      <w:pPr>
        <w:pStyle w:val="ListParagraph"/>
        <w:autoSpaceDE/>
        <w:autoSpaceDN/>
        <w:jc w:val="both"/>
        <w:rPr>
          <w:rFonts w:ascii="Trebuchet MS" w:eastAsia="Times New Roman" w:hAnsi="Trebuchet MS"/>
          <w:i/>
          <w:sz w:val="22"/>
          <w:szCs w:val="22"/>
          <w:lang w:eastAsia="en-US"/>
        </w:rPr>
      </w:pPr>
    </w:p>
    <w:p w:rsidR="00FB3CE7" w:rsidRPr="00ED28DC" w:rsidRDefault="003732DD" w:rsidP="00ED28DC">
      <w:pPr>
        <w:pStyle w:val="ListParagraph"/>
        <w:shd w:val="clear" w:color="auto" w:fill="FFFFFF"/>
        <w:autoSpaceDE/>
        <w:autoSpaceDN/>
        <w:jc w:val="both"/>
        <w:rPr>
          <w:rFonts w:ascii="Trebuchet MS" w:eastAsia="Times New Roman" w:hAnsi="Trebuchet MS" w:cs="Arial"/>
          <w:i/>
          <w:color w:val="222222"/>
          <w:sz w:val="22"/>
          <w:szCs w:val="22"/>
          <w:lang w:eastAsia="en-US"/>
        </w:rPr>
      </w:pPr>
      <w:r w:rsidRPr="00ED28DC">
        <w:rPr>
          <w:rFonts w:ascii="Trebuchet MS" w:eastAsia="Times New Roman" w:hAnsi="Trebuchet MS"/>
          <w:i/>
          <w:sz w:val="22"/>
          <w:szCs w:val="22"/>
          <w:lang w:eastAsia="en-US"/>
        </w:rPr>
        <w:t xml:space="preserve">An amended plan has been submitted which shows the rear facing bathroom window to be obscure glazed with opening restrictions.  </w:t>
      </w:r>
    </w:p>
    <w:p w:rsidR="00B94237" w:rsidRPr="00B94237" w:rsidRDefault="00B94237" w:rsidP="00ED28DC">
      <w:pPr>
        <w:pStyle w:val="ListParagraph"/>
        <w:shd w:val="clear" w:color="auto" w:fill="FFFFFF"/>
        <w:rPr>
          <w:rFonts w:ascii="Arial" w:hAnsi="Arial" w:cs="Arial"/>
          <w:color w:val="222222"/>
          <w:sz w:val="19"/>
          <w:szCs w:val="19"/>
        </w:rPr>
      </w:pPr>
    </w:p>
    <w:p w:rsidR="00A63632" w:rsidRPr="00931EF6" w:rsidRDefault="00A63632" w:rsidP="00D60C0C">
      <w:pPr>
        <w:pStyle w:val="ListParagraph"/>
        <w:numPr>
          <w:ilvl w:val="0"/>
          <w:numId w:val="9"/>
        </w:numPr>
        <w:jc w:val="both"/>
        <w:rPr>
          <w:rFonts w:ascii="Trebuchet MS" w:hAnsi="Trebuchet MS"/>
          <w:sz w:val="22"/>
          <w:szCs w:val="22"/>
        </w:rPr>
      </w:pPr>
      <w:r>
        <w:rPr>
          <w:rFonts w:ascii="Trebuchet MS" w:hAnsi="Trebuchet MS"/>
          <w:bCs/>
          <w:sz w:val="22"/>
          <w:szCs w:val="22"/>
        </w:rPr>
        <w:t>D</w:t>
      </w:r>
      <w:r w:rsidRPr="00437BA3">
        <w:rPr>
          <w:rFonts w:ascii="Trebuchet MS" w:hAnsi="Trebuchet MS"/>
          <w:bCs/>
          <w:sz w:val="22"/>
          <w:szCs w:val="22"/>
        </w:rPr>
        <w:t>etract from the character of neighbouring properties through siting, excessive bulk, ill-</w:t>
      </w:r>
      <w:r w:rsidRPr="00931EF6">
        <w:rPr>
          <w:rFonts w:ascii="Trebuchet MS" w:hAnsi="Trebuchet MS"/>
          <w:bCs/>
          <w:sz w:val="22"/>
          <w:szCs w:val="22"/>
        </w:rPr>
        <w:t>matching materials or inconsistent design;</w:t>
      </w:r>
      <w:r w:rsidRPr="00931EF6">
        <w:rPr>
          <w:sz w:val="22"/>
          <w:szCs w:val="22"/>
        </w:rPr>
        <w:t xml:space="preserve"> </w:t>
      </w:r>
      <w:r w:rsidR="00D374E9" w:rsidRPr="000B3D46">
        <w:rPr>
          <w:rFonts w:ascii="Trebuchet MS" w:hAnsi="Trebuchet MS"/>
          <w:b/>
          <w:sz w:val="22"/>
          <w:szCs w:val="22"/>
        </w:rPr>
        <w:t>No</w:t>
      </w:r>
      <w:r w:rsidR="00D374E9" w:rsidRPr="00931EF6">
        <w:rPr>
          <w:rFonts w:ascii="Trebuchet MS" w:hAnsi="Trebuchet MS"/>
          <w:sz w:val="22"/>
          <w:szCs w:val="22"/>
        </w:rPr>
        <w:t xml:space="preserve"> </w:t>
      </w:r>
    </w:p>
    <w:p w:rsidR="00A63632" w:rsidRPr="00C45595" w:rsidRDefault="00A63632" w:rsidP="00D60C0C">
      <w:pPr>
        <w:pStyle w:val="ListParagraph"/>
        <w:jc w:val="both"/>
        <w:rPr>
          <w:rFonts w:ascii="Trebuchet MS" w:hAnsi="Trebuchet MS"/>
          <w:sz w:val="22"/>
          <w:szCs w:val="22"/>
        </w:rPr>
      </w:pPr>
    </w:p>
    <w:p w:rsidR="00C35392" w:rsidRPr="00D038F6" w:rsidRDefault="00A63632" w:rsidP="00D60C0C">
      <w:pPr>
        <w:pStyle w:val="ListParagraph"/>
        <w:numPr>
          <w:ilvl w:val="0"/>
          <w:numId w:val="9"/>
        </w:numPr>
        <w:jc w:val="both"/>
        <w:rPr>
          <w:rFonts w:ascii="Trebuchet MS" w:hAnsi="Trebuchet MS"/>
          <w:b/>
          <w:sz w:val="22"/>
          <w:szCs w:val="22"/>
        </w:rPr>
      </w:pPr>
      <w:r w:rsidRPr="00D038F6">
        <w:rPr>
          <w:rFonts w:ascii="Trebuchet MS" w:hAnsi="Trebuchet MS"/>
          <w:bCs/>
          <w:sz w:val="22"/>
          <w:szCs w:val="22"/>
        </w:rPr>
        <w:t>Detract from the appearance of the street or area by using ill-matched materials, glazing and detailing;</w:t>
      </w:r>
      <w:r w:rsidRPr="00AF24B8">
        <w:t xml:space="preserve"> </w:t>
      </w:r>
      <w:r w:rsidRPr="000B3D46">
        <w:rPr>
          <w:rFonts w:ascii="Trebuchet MS" w:hAnsi="Trebuchet MS"/>
          <w:b/>
          <w:sz w:val="22"/>
          <w:szCs w:val="22"/>
        </w:rPr>
        <w:t xml:space="preserve">No </w:t>
      </w:r>
    </w:p>
    <w:p w:rsidR="00D038F6" w:rsidRPr="00D038F6" w:rsidRDefault="00D038F6" w:rsidP="00D60C0C">
      <w:pPr>
        <w:pStyle w:val="ListParagraph"/>
        <w:jc w:val="both"/>
        <w:rPr>
          <w:rFonts w:ascii="Trebuchet MS" w:hAnsi="Trebuchet MS"/>
          <w:b/>
          <w:sz w:val="22"/>
          <w:szCs w:val="22"/>
        </w:rPr>
      </w:pPr>
    </w:p>
    <w:p w:rsidR="00086694" w:rsidRPr="00086694" w:rsidRDefault="00086694" w:rsidP="00D60C0C">
      <w:pPr>
        <w:jc w:val="both"/>
        <w:rPr>
          <w:rFonts w:ascii="Trebuchet MS" w:hAnsi="Trebuchet MS"/>
          <w:sz w:val="22"/>
          <w:szCs w:val="22"/>
        </w:rPr>
      </w:pPr>
      <w:r w:rsidRPr="00086694">
        <w:rPr>
          <w:rFonts w:ascii="Trebuchet MS" w:hAnsi="Trebuchet MS"/>
          <w:sz w:val="22"/>
          <w:szCs w:val="22"/>
        </w:rPr>
        <w:t xml:space="preserve">DM4 states: </w:t>
      </w:r>
      <w:r w:rsidRPr="00086694">
        <w:rPr>
          <w:rFonts w:ascii="Trebuchet MS" w:hAnsi="Trebuchet MS"/>
          <w:bCs/>
          <w:iCs/>
          <w:sz w:val="22"/>
          <w:szCs w:val="22"/>
        </w:rPr>
        <w:t xml:space="preserve">Development will not cause a significant detrimental impact to the living environment of existing or new residential properties, in terms of: </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Privacy and overlooking; </w:t>
      </w:r>
      <w:r>
        <w:rPr>
          <w:bCs/>
          <w:iCs/>
          <w:sz w:val="22"/>
          <w:szCs w:val="22"/>
        </w:rPr>
        <w:t>NO</w:t>
      </w:r>
      <w:r w:rsidR="00B94237">
        <w:rPr>
          <w:bCs/>
          <w:iCs/>
          <w:sz w:val="22"/>
          <w:szCs w:val="22"/>
        </w:rPr>
        <w:t xml:space="preserve"> (see above)</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Access to sunlight and daylight; </w:t>
      </w:r>
      <w:r>
        <w:rPr>
          <w:bCs/>
          <w:iCs/>
          <w:sz w:val="22"/>
          <w:szCs w:val="22"/>
        </w:rPr>
        <w:t>NO</w:t>
      </w:r>
      <w:r w:rsidR="00B94237">
        <w:rPr>
          <w:bCs/>
          <w:iCs/>
          <w:sz w:val="22"/>
          <w:szCs w:val="22"/>
        </w:rPr>
        <w:t xml:space="preserve"> (see above)</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Visual dominance and overbearing effects of a development;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Noise and disturbance;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proofErr w:type="gramStart"/>
      <w:r w:rsidRPr="00086694">
        <w:rPr>
          <w:bCs/>
          <w:iCs/>
          <w:sz w:val="22"/>
          <w:szCs w:val="22"/>
        </w:rPr>
        <w:t>Artificial</w:t>
      </w:r>
      <w:proofErr w:type="gramEnd"/>
      <w:r w:rsidRPr="00086694">
        <w:rPr>
          <w:bCs/>
          <w:iCs/>
          <w:sz w:val="22"/>
          <w:szCs w:val="22"/>
        </w:rPr>
        <w:t xml:space="preserve"> lighting;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Vibration;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Dust and fumes;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Smell; or </w:t>
      </w:r>
      <w:r w:rsidR="00D038F6">
        <w:rPr>
          <w:bCs/>
          <w:iCs/>
          <w:sz w:val="22"/>
          <w:szCs w:val="22"/>
        </w:rPr>
        <w:t>NO</w:t>
      </w:r>
    </w:p>
    <w:p w:rsidR="00086694" w:rsidRPr="0018268B" w:rsidRDefault="00086694" w:rsidP="0018268B">
      <w:pPr>
        <w:pStyle w:val="Default"/>
        <w:jc w:val="both"/>
        <w:rPr>
          <w:sz w:val="22"/>
          <w:szCs w:val="22"/>
        </w:rPr>
      </w:pPr>
      <w:proofErr w:type="gramStart"/>
      <w:r w:rsidRPr="0018268B">
        <w:rPr>
          <w:sz w:val="22"/>
          <w:szCs w:val="22"/>
        </w:rPr>
        <w:lastRenderedPageBreak/>
        <w:t xml:space="preserve"> </w:t>
      </w:r>
      <w:r w:rsidRPr="0018268B">
        <w:rPr>
          <w:bCs/>
          <w:iCs/>
          <w:sz w:val="22"/>
          <w:szCs w:val="22"/>
        </w:rPr>
        <w:t>Crime and safety.</w:t>
      </w:r>
      <w:proofErr w:type="gramEnd"/>
      <w:r w:rsidRPr="0018268B">
        <w:rPr>
          <w:bCs/>
          <w:iCs/>
          <w:sz w:val="22"/>
          <w:szCs w:val="22"/>
        </w:rPr>
        <w:t xml:space="preserve"> </w:t>
      </w:r>
      <w:r w:rsidR="00D038F6" w:rsidRPr="0018268B">
        <w:rPr>
          <w:bCs/>
          <w:iCs/>
          <w:sz w:val="22"/>
          <w:szCs w:val="22"/>
        </w:rPr>
        <w:t>NO</w:t>
      </w:r>
    </w:p>
    <w:p w:rsidR="00B94237" w:rsidRPr="0018268B" w:rsidRDefault="00B94237" w:rsidP="0018268B">
      <w:pPr>
        <w:jc w:val="both"/>
        <w:rPr>
          <w:rFonts w:ascii="Trebuchet MS" w:hAnsi="Trebuchet MS"/>
          <w:sz w:val="22"/>
          <w:szCs w:val="22"/>
        </w:rPr>
      </w:pPr>
    </w:p>
    <w:p w:rsidR="00B94237" w:rsidRPr="0018268B" w:rsidRDefault="00B94237" w:rsidP="0018268B">
      <w:pPr>
        <w:jc w:val="both"/>
        <w:rPr>
          <w:rFonts w:ascii="Trebuchet MS" w:hAnsi="Trebuchet MS"/>
          <w:b/>
          <w:sz w:val="22"/>
          <w:szCs w:val="22"/>
          <w:u w:val="single"/>
        </w:rPr>
      </w:pPr>
      <w:r w:rsidRPr="0018268B">
        <w:rPr>
          <w:rFonts w:ascii="Trebuchet MS" w:hAnsi="Trebuchet MS"/>
          <w:b/>
          <w:sz w:val="22"/>
          <w:szCs w:val="22"/>
          <w:u w:val="single"/>
        </w:rPr>
        <w:t xml:space="preserve">Other: </w:t>
      </w:r>
    </w:p>
    <w:p w:rsidR="0018268B" w:rsidRPr="0018268B" w:rsidRDefault="0018268B" w:rsidP="0018268B">
      <w:pPr>
        <w:jc w:val="both"/>
        <w:rPr>
          <w:rFonts w:ascii="Trebuchet MS" w:hAnsi="Trebuchet MS"/>
          <w:i/>
          <w:sz w:val="22"/>
          <w:szCs w:val="22"/>
        </w:rPr>
      </w:pPr>
      <w:r w:rsidRPr="0018268B">
        <w:rPr>
          <w:rFonts w:ascii="Trebuchet MS" w:hAnsi="Trebuchet MS"/>
          <w:i/>
          <w:sz w:val="22"/>
          <w:szCs w:val="22"/>
        </w:rPr>
        <w:t xml:space="preserve">Boundary works: </w:t>
      </w:r>
    </w:p>
    <w:p w:rsidR="00B94237" w:rsidRPr="0018268B" w:rsidRDefault="00ED28DC" w:rsidP="0018268B">
      <w:pPr>
        <w:shd w:val="clear" w:color="auto" w:fill="FFFFFF"/>
        <w:jc w:val="both"/>
        <w:rPr>
          <w:rFonts w:ascii="Arial" w:hAnsi="Arial" w:cs="Arial"/>
          <w:color w:val="222222"/>
          <w:sz w:val="22"/>
          <w:szCs w:val="22"/>
        </w:rPr>
      </w:pPr>
      <w:r w:rsidRPr="0018268B">
        <w:rPr>
          <w:rFonts w:ascii="Trebuchet MS" w:hAnsi="Trebuchet MS" w:cs="Arial"/>
          <w:iCs/>
          <w:color w:val="222222"/>
          <w:sz w:val="22"/>
          <w:szCs w:val="22"/>
        </w:rPr>
        <w:t xml:space="preserve">The respondent raised concerns regarding </w:t>
      </w:r>
      <w:r w:rsidR="00B94237" w:rsidRPr="0018268B">
        <w:rPr>
          <w:rFonts w:ascii="Trebuchet MS" w:hAnsi="Trebuchet MS" w:cs="Arial"/>
          <w:iCs/>
          <w:color w:val="222222"/>
          <w:sz w:val="22"/>
          <w:szCs w:val="22"/>
        </w:rPr>
        <w:t xml:space="preserve">existing piers and walls along the front boundary </w:t>
      </w:r>
      <w:r w:rsidR="000075CC" w:rsidRPr="0018268B">
        <w:rPr>
          <w:rFonts w:ascii="Trebuchet MS" w:hAnsi="Trebuchet MS" w:cs="Arial"/>
          <w:iCs/>
          <w:color w:val="222222"/>
          <w:sz w:val="22"/>
          <w:szCs w:val="22"/>
        </w:rPr>
        <w:t xml:space="preserve">of no.69 and to have it put on record that they are </w:t>
      </w:r>
      <w:r w:rsidR="0018268B" w:rsidRPr="0018268B">
        <w:rPr>
          <w:rFonts w:ascii="Trebuchet MS" w:hAnsi="Trebuchet MS" w:cs="Arial"/>
          <w:iCs/>
          <w:color w:val="222222"/>
          <w:sz w:val="22"/>
          <w:szCs w:val="22"/>
        </w:rPr>
        <w:t xml:space="preserve">concerned that the rebuilding of walls and pier at the application site </w:t>
      </w:r>
      <w:r w:rsidR="000075CC" w:rsidRPr="0018268B">
        <w:rPr>
          <w:rFonts w:ascii="Trebuchet MS" w:hAnsi="Trebuchet MS" w:cs="Arial"/>
          <w:iCs/>
          <w:color w:val="222222"/>
          <w:sz w:val="22"/>
          <w:szCs w:val="22"/>
        </w:rPr>
        <w:t xml:space="preserve">could have a </w:t>
      </w:r>
      <w:r w:rsidR="00B94237" w:rsidRPr="0018268B">
        <w:rPr>
          <w:rFonts w:ascii="Trebuchet MS" w:hAnsi="Trebuchet MS" w:cs="Arial"/>
          <w:iCs/>
          <w:color w:val="222222"/>
          <w:sz w:val="22"/>
          <w:szCs w:val="22"/>
        </w:rPr>
        <w:t>de-stabilising effect on the existing pier and front wall at No.69</w:t>
      </w:r>
      <w:r w:rsidR="0018268B" w:rsidRPr="0018268B">
        <w:rPr>
          <w:rFonts w:ascii="Trebuchet MS" w:hAnsi="Trebuchet MS" w:cs="Arial"/>
          <w:iCs/>
          <w:color w:val="222222"/>
          <w:sz w:val="22"/>
          <w:szCs w:val="22"/>
        </w:rPr>
        <w:t>.  This is not a planning matter.</w:t>
      </w:r>
      <w:r w:rsidR="00B94237" w:rsidRPr="0018268B">
        <w:rPr>
          <w:rFonts w:ascii="Trebuchet MS" w:hAnsi="Trebuchet MS" w:cs="Arial"/>
          <w:color w:val="FF0000"/>
          <w:sz w:val="22"/>
          <w:szCs w:val="22"/>
        </w:rPr>
        <w:t> </w:t>
      </w:r>
    </w:p>
    <w:p w:rsidR="0018268B" w:rsidRDefault="0018268B" w:rsidP="0018268B">
      <w:pPr>
        <w:shd w:val="clear" w:color="auto" w:fill="FFFFFF"/>
        <w:jc w:val="both"/>
        <w:rPr>
          <w:rFonts w:ascii="Trebuchet MS" w:hAnsi="Trebuchet MS" w:cs="Arial"/>
          <w:i/>
          <w:iCs/>
          <w:color w:val="222222"/>
          <w:sz w:val="22"/>
          <w:szCs w:val="22"/>
        </w:rPr>
      </w:pPr>
    </w:p>
    <w:p w:rsidR="00B94237" w:rsidRPr="0018268B" w:rsidRDefault="0018268B" w:rsidP="0018268B">
      <w:pPr>
        <w:shd w:val="clear" w:color="auto" w:fill="FFFFFF"/>
        <w:jc w:val="both"/>
        <w:rPr>
          <w:rFonts w:ascii="Arial" w:hAnsi="Arial" w:cs="Arial"/>
          <w:i/>
          <w:color w:val="222222"/>
          <w:sz w:val="22"/>
          <w:szCs w:val="22"/>
        </w:rPr>
      </w:pPr>
      <w:r w:rsidRPr="0018268B">
        <w:rPr>
          <w:rFonts w:ascii="Trebuchet MS" w:hAnsi="Trebuchet MS"/>
          <w:i/>
          <w:sz w:val="22"/>
          <w:szCs w:val="22"/>
        </w:rPr>
        <w:t>Hard and soft landscaping works:</w:t>
      </w:r>
      <w:r w:rsidR="00B94237" w:rsidRPr="0018268B">
        <w:rPr>
          <w:rFonts w:ascii="Trebuchet MS" w:hAnsi="Trebuchet MS" w:cs="Arial"/>
          <w:i/>
          <w:iCs/>
          <w:color w:val="222222"/>
          <w:sz w:val="22"/>
          <w:szCs w:val="22"/>
        </w:rPr>
        <w:t> </w:t>
      </w:r>
    </w:p>
    <w:p w:rsidR="00B94237" w:rsidRPr="0018268B" w:rsidRDefault="0018268B" w:rsidP="0018268B">
      <w:pPr>
        <w:shd w:val="clear" w:color="auto" w:fill="FFFFFF"/>
        <w:jc w:val="both"/>
        <w:rPr>
          <w:rFonts w:ascii="Arial" w:hAnsi="Arial" w:cs="Arial"/>
          <w:color w:val="222222"/>
          <w:sz w:val="22"/>
          <w:szCs w:val="22"/>
        </w:rPr>
      </w:pPr>
      <w:r w:rsidRPr="0018268B">
        <w:rPr>
          <w:rFonts w:ascii="Trebuchet MS" w:hAnsi="Trebuchet MS" w:cs="Arial"/>
          <w:iCs/>
          <w:color w:val="222222"/>
          <w:sz w:val="22"/>
          <w:szCs w:val="22"/>
        </w:rPr>
        <w:t>There is a request from the respondent that appropriate measures to limit root spread of the proposed tree are imposed.  A condition is recommended with regard to the submission and approval of a detailed landscape (hard and soft) scheme</w:t>
      </w:r>
      <w:r>
        <w:rPr>
          <w:rFonts w:ascii="Trebuchet MS" w:hAnsi="Trebuchet MS" w:cs="Arial"/>
          <w:iCs/>
          <w:color w:val="222222"/>
          <w:sz w:val="22"/>
          <w:szCs w:val="22"/>
        </w:rPr>
        <w:t>, which would include details for a tree pit.</w:t>
      </w:r>
      <w:r w:rsidRPr="0018268B">
        <w:rPr>
          <w:rFonts w:ascii="Trebuchet MS" w:hAnsi="Trebuchet MS" w:cs="Arial"/>
          <w:iCs/>
          <w:color w:val="222222"/>
          <w:sz w:val="22"/>
          <w:szCs w:val="22"/>
        </w:rPr>
        <w:t xml:space="preserve">  </w:t>
      </w:r>
    </w:p>
    <w:p w:rsidR="00B94237" w:rsidRDefault="00B94237" w:rsidP="0018268B">
      <w:pPr>
        <w:shd w:val="clear" w:color="auto" w:fill="FFFFFF"/>
        <w:jc w:val="both"/>
        <w:rPr>
          <w:rFonts w:ascii="Trebuchet MS" w:hAnsi="Trebuchet MS" w:cs="Arial"/>
          <w:i/>
          <w:iCs/>
          <w:color w:val="222222"/>
          <w:sz w:val="22"/>
          <w:szCs w:val="22"/>
        </w:rPr>
      </w:pPr>
    </w:p>
    <w:p w:rsidR="0018268B" w:rsidRPr="0018268B" w:rsidRDefault="0018268B" w:rsidP="0018268B">
      <w:pPr>
        <w:shd w:val="clear" w:color="auto" w:fill="FFFFFF"/>
        <w:jc w:val="both"/>
        <w:rPr>
          <w:rFonts w:ascii="Arial" w:hAnsi="Arial" w:cs="Arial"/>
          <w:color w:val="222222"/>
          <w:sz w:val="22"/>
          <w:szCs w:val="22"/>
        </w:rPr>
      </w:pPr>
      <w:r>
        <w:rPr>
          <w:rFonts w:ascii="Trebuchet MS" w:hAnsi="Trebuchet MS" w:cs="Arial"/>
          <w:i/>
          <w:iCs/>
          <w:color w:val="222222"/>
          <w:sz w:val="22"/>
          <w:szCs w:val="22"/>
        </w:rPr>
        <w:t>Materials:</w:t>
      </w:r>
    </w:p>
    <w:p w:rsidR="00B94237" w:rsidRPr="0018268B" w:rsidRDefault="00B94237" w:rsidP="0018268B">
      <w:pPr>
        <w:shd w:val="clear" w:color="auto" w:fill="FFFFFF"/>
        <w:jc w:val="both"/>
        <w:rPr>
          <w:rFonts w:ascii="Arial" w:hAnsi="Arial" w:cs="Arial"/>
          <w:color w:val="222222"/>
          <w:sz w:val="22"/>
          <w:szCs w:val="22"/>
        </w:rPr>
      </w:pPr>
      <w:r w:rsidRPr="0018268B">
        <w:rPr>
          <w:rFonts w:ascii="Trebuchet MS" w:hAnsi="Trebuchet MS" w:cs="Arial"/>
          <w:iCs/>
          <w:color w:val="222222"/>
          <w:sz w:val="22"/>
          <w:szCs w:val="22"/>
        </w:rPr>
        <w:t>It is also hoped that construction/materials details of the front boundary wall will be secured to ensure it is an appropriate addition to the Conservation Area.</w:t>
      </w:r>
    </w:p>
    <w:p w:rsidR="00B94237" w:rsidRDefault="00B94237" w:rsidP="00D60C0C">
      <w:pPr>
        <w:jc w:val="both"/>
        <w:rPr>
          <w:rFonts w:ascii="Trebuchet MS" w:hAnsi="Trebuchet MS"/>
          <w:sz w:val="22"/>
          <w:szCs w:val="22"/>
        </w:rPr>
      </w:pPr>
    </w:p>
    <w:p w:rsidR="00801F26" w:rsidRPr="00801F26" w:rsidRDefault="00801F26" w:rsidP="00D60C0C">
      <w:pPr>
        <w:jc w:val="both"/>
        <w:rPr>
          <w:rFonts w:ascii="Trebuchet MS" w:hAnsi="Trebuchet MS"/>
          <w:i/>
          <w:color w:val="000000" w:themeColor="text1"/>
          <w:sz w:val="22"/>
          <w:szCs w:val="22"/>
        </w:rPr>
      </w:pPr>
      <w:r w:rsidRPr="00801F26">
        <w:rPr>
          <w:rFonts w:ascii="Trebuchet MS" w:hAnsi="Trebuchet MS"/>
          <w:i/>
          <w:color w:val="000000" w:themeColor="text1"/>
          <w:sz w:val="22"/>
          <w:szCs w:val="22"/>
        </w:rPr>
        <w:t>Driveway:</w:t>
      </w:r>
    </w:p>
    <w:p w:rsidR="00801F26" w:rsidRDefault="00801F26" w:rsidP="0018268B">
      <w:pPr>
        <w:shd w:val="clear" w:color="auto" w:fill="FFFFFF"/>
        <w:jc w:val="both"/>
        <w:rPr>
          <w:rFonts w:ascii="Trebuchet MS" w:hAnsi="Trebuchet MS"/>
          <w:color w:val="000000" w:themeColor="text1"/>
          <w:sz w:val="22"/>
          <w:szCs w:val="22"/>
        </w:rPr>
      </w:pPr>
      <w:r>
        <w:rPr>
          <w:rFonts w:ascii="Trebuchet MS" w:hAnsi="Trebuchet MS"/>
          <w:color w:val="000000" w:themeColor="text1"/>
          <w:sz w:val="22"/>
          <w:szCs w:val="22"/>
        </w:rPr>
        <w:t>There were issues raised by T</w:t>
      </w:r>
      <w:r w:rsidRPr="00801F26">
        <w:rPr>
          <w:rFonts w:ascii="Trebuchet MS" w:hAnsi="Trebuchet MS"/>
          <w:color w:val="000000" w:themeColor="text1"/>
          <w:sz w:val="22"/>
          <w:szCs w:val="22"/>
        </w:rPr>
        <w:t xml:space="preserve">ransport with regard to there being no existing dropped kerb and that no visibility splays had been </w:t>
      </w:r>
      <w:r>
        <w:rPr>
          <w:rFonts w:ascii="Trebuchet MS" w:hAnsi="Trebuchet MS"/>
          <w:color w:val="000000" w:themeColor="text1"/>
          <w:sz w:val="22"/>
          <w:szCs w:val="22"/>
        </w:rPr>
        <w:t xml:space="preserve">shown on the originally submitted plans.  </w:t>
      </w:r>
      <w:r w:rsidRPr="00801F26">
        <w:rPr>
          <w:rFonts w:ascii="Trebuchet MS" w:hAnsi="Trebuchet MS"/>
          <w:color w:val="000000" w:themeColor="text1"/>
          <w:sz w:val="22"/>
          <w:szCs w:val="22"/>
        </w:rPr>
        <w:t>An amended plan was submitted (</w:t>
      </w:r>
      <w:r w:rsidRPr="00801F26">
        <w:rPr>
          <w:rFonts w:ascii="Trebuchet MS" w:hAnsi="Trebuchet MS"/>
          <w:color w:val="000000" w:themeColor="text1"/>
          <w:shd w:val="clear" w:color="auto" w:fill="FFFFFF"/>
        </w:rPr>
        <w:t>18002-PL-06)</w:t>
      </w:r>
      <w:r>
        <w:rPr>
          <w:rFonts w:ascii="Trebuchet MS" w:hAnsi="Trebuchet MS"/>
          <w:color w:val="000000" w:themeColor="text1"/>
          <w:shd w:val="clear" w:color="auto" w:fill="FFFFFF"/>
        </w:rPr>
        <w:t xml:space="preserve">, </w:t>
      </w:r>
      <w:r w:rsidRPr="00801F26">
        <w:rPr>
          <w:rFonts w:ascii="Trebuchet MS" w:hAnsi="Trebuchet MS"/>
          <w:color w:val="000000" w:themeColor="text1"/>
          <w:sz w:val="22"/>
          <w:szCs w:val="22"/>
        </w:rPr>
        <w:t xml:space="preserve">which shows the visibility </w:t>
      </w:r>
      <w:r>
        <w:rPr>
          <w:rFonts w:ascii="Trebuchet MS" w:hAnsi="Trebuchet MS"/>
          <w:color w:val="000000" w:themeColor="text1"/>
          <w:sz w:val="22"/>
          <w:szCs w:val="22"/>
        </w:rPr>
        <w:t xml:space="preserve">splay from the </w:t>
      </w:r>
      <w:r w:rsidRPr="00801F26">
        <w:rPr>
          <w:rFonts w:ascii="Trebuchet MS" w:hAnsi="Trebuchet MS"/>
          <w:color w:val="000000" w:themeColor="text1"/>
          <w:sz w:val="22"/>
          <w:szCs w:val="22"/>
        </w:rPr>
        <w:t xml:space="preserve">proposed </w:t>
      </w:r>
      <w:r>
        <w:rPr>
          <w:rFonts w:ascii="Trebuchet MS" w:hAnsi="Trebuchet MS"/>
          <w:color w:val="000000" w:themeColor="text1"/>
          <w:sz w:val="22"/>
          <w:szCs w:val="22"/>
        </w:rPr>
        <w:t xml:space="preserve">driveway.  This indicates that there would be an improvement to the existing driveway as a result of the proposed widening of the access between the boundary brick piers.  Of relevance however, is that the visibility splays are currently constrained by parked vehicles on both sides of Hamilton Road, and the proposal would </w:t>
      </w:r>
      <w:r w:rsidR="00EB3F34">
        <w:rPr>
          <w:rFonts w:ascii="Trebuchet MS" w:hAnsi="Trebuchet MS"/>
          <w:color w:val="000000" w:themeColor="text1"/>
          <w:sz w:val="22"/>
          <w:szCs w:val="22"/>
        </w:rPr>
        <w:t xml:space="preserve">not have a </w:t>
      </w:r>
      <w:proofErr w:type="spellStart"/>
      <w:r w:rsidR="00EB3F34">
        <w:rPr>
          <w:rFonts w:ascii="Trebuchet MS" w:hAnsi="Trebuchet MS"/>
          <w:color w:val="000000" w:themeColor="text1"/>
          <w:sz w:val="22"/>
          <w:szCs w:val="22"/>
        </w:rPr>
        <w:t>differeing</w:t>
      </w:r>
      <w:proofErr w:type="spellEnd"/>
      <w:r w:rsidR="00EB3F34">
        <w:rPr>
          <w:rFonts w:ascii="Trebuchet MS" w:hAnsi="Trebuchet MS"/>
          <w:color w:val="000000" w:themeColor="text1"/>
          <w:sz w:val="22"/>
          <w:szCs w:val="22"/>
        </w:rPr>
        <w:t xml:space="preserve"> effect in this regard.</w:t>
      </w:r>
    </w:p>
    <w:p w:rsidR="00801F26" w:rsidRDefault="00801F26" w:rsidP="00801F26">
      <w:pPr>
        <w:shd w:val="clear" w:color="auto" w:fill="FFFFFF"/>
        <w:jc w:val="both"/>
        <w:rPr>
          <w:color w:val="222222"/>
        </w:rPr>
      </w:pPr>
    </w:p>
    <w:p w:rsidR="0018268B" w:rsidRPr="00801F26" w:rsidRDefault="00801F26" w:rsidP="0018268B">
      <w:pPr>
        <w:shd w:val="clear" w:color="auto" w:fill="FFFFFF"/>
        <w:jc w:val="both"/>
        <w:rPr>
          <w:color w:val="000000" w:themeColor="text1"/>
          <w:sz w:val="22"/>
          <w:szCs w:val="22"/>
        </w:rPr>
      </w:pPr>
      <w:r w:rsidRPr="00801F26">
        <w:rPr>
          <w:rFonts w:ascii="Trebuchet MS" w:hAnsi="Trebuchet MS"/>
          <w:color w:val="000000" w:themeColor="text1"/>
          <w:sz w:val="22"/>
          <w:szCs w:val="22"/>
        </w:rPr>
        <w:t>At present although there is no</w:t>
      </w:r>
      <w:r>
        <w:rPr>
          <w:rFonts w:ascii="Trebuchet MS" w:hAnsi="Trebuchet MS"/>
          <w:color w:val="000000" w:themeColor="text1"/>
          <w:sz w:val="22"/>
          <w:szCs w:val="22"/>
        </w:rPr>
        <w:t xml:space="preserve"> formal </w:t>
      </w:r>
      <w:r w:rsidRPr="00801F26">
        <w:rPr>
          <w:rFonts w:ascii="Trebuchet MS" w:hAnsi="Trebuchet MS"/>
          <w:color w:val="000000" w:themeColor="text1"/>
          <w:sz w:val="22"/>
          <w:szCs w:val="22"/>
        </w:rPr>
        <w:t xml:space="preserve">dropped kerb the driveway has </w:t>
      </w:r>
      <w:r w:rsidR="00EB3F34">
        <w:rPr>
          <w:rFonts w:ascii="Trebuchet MS" w:hAnsi="Trebuchet MS"/>
          <w:color w:val="000000" w:themeColor="text1"/>
          <w:sz w:val="22"/>
          <w:szCs w:val="22"/>
        </w:rPr>
        <w:t xml:space="preserve">always </w:t>
      </w:r>
      <w:r w:rsidRPr="00801F26">
        <w:rPr>
          <w:rFonts w:ascii="Trebuchet MS" w:hAnsi="Trebuchet MS"/>
          <w:color w:val="000000" w:themeColor="text1"/>
          <w:sz w:val="22"/>
          <w:szCs w:val="22"/>
        </w:rPr>
        <w:t xml:space="preserve">been accessed </w:t>
      </w:r>
      <w:proofErr w:type="gramStart"/>
      <w:r w:rsidRPr="00801F26">
        <w:rPr>
          <w:rFonts w:ascii="Trebuchet MS" w:hAnsi="Trebuchet MS"/>
          <w:color w:val="000000" w:themeColor="text1"/>
          <w:sz w:val="22"/>
          <w:szCs w:val="22"/>
        </w:rPr>
        <w:t>via  a</w:t>
      </w:r>
      <w:proofErr w:type="gramEnd"/>
      <w:r>
        <w:rPr>
          <w:rFonts w:ascii="Trebuchet MS" w:hAnsi="Trebuchet MS"/>
          <w:color w:val="000000" w:themeColor="text1"/>
          <w:sz w:val="22"/>
          <w:szCs w:val="22"/>
        </w:rPr>
        <w:t xml:space="preserve"> very </w:t>
      </w:r>
      <w:r w:rsidRPr="00801F26">
        <w:rPr>
          <w:rFonts w:ascii="Trebuchet MS" w:hAnsi="Trebuchet MS"/>
          <w:color w:val="000000" w:themeColor="text1"/>
          <w:sz w:val="22"/>
          <w:szCs w:val="22"/>
        </w:rPr>
        <w:t>low kerb at this point.  However, the applicant has confirmed that a dro</w:t>
      </w:r>
      <w:r w:rsidR="0018268B" w:rsidRPr="00801F26">
        <w:rPr>
          <w:rFonts w:ascii="Trebuchet MS" w:hAnsi="Trebuchet MS"/>
          <w:color w:val="000000" w:themeColor="text1"/>
          <w:sz w:val="22"/>
          <w:szCs w:val="22"/>
        </w:rPr>
        <w:t xml:space="preserve">pped kerb / application for vehicle crossing </w:t>
      </w:r>
      <w:proofErr w:type="gramStart"/>
      <w:r w:rsidR="0018268B" w:rsidRPr="00801F26">
        <w:rPr>
          <w:rFonts w:ascii="Trebuchet MS" w:hAnsi="Trebuchet MS"/>
          <w:color w:val="000000" w:themeColor="text1"/>
          <w:sz w:val="22"/>
          <w:szCs w:val="22"/>
        </w:rPr>
        <w:t>has</w:t>
      </w:r>
      <w:proofErr w:type="gramEnd"/>
      <w:r w:rsidR="0018268B" w:rsidRPr="00801F26">
        <w:rPr>
          <w:rFonts w:ascii="Trebuchet MS" w:hAnsi="Trebuchet MS"/>
          <w:color w:val="000000" w:themeColor="text1"/>
          <w:sz w:val="22"/>
          <w:szCs w:val="22"/>
        </w:rPr>
        <w:t xml:space="preserve"> been submitted to Reading Borough Council Neighbourhood Support Services.</w:t>
      </w:r>
      <w:r>
        <w:rPr>
          <w:rFonts w:ascii="Trebuchet MS" w:hAnsi="Trebuchet MS"/>
          <w:color w:val="000000" w:themeColor="text1"/>
          <w:sz w:val="22"/>
          <w:szCs w:val="22"/>
        </w:rPr>
        <w:t xml:space="preserve">  It is considered therefore that there would not be a significant detrimental effect with regard to road safety from the proposed scheme.</w:t>
      </w:r>
    </w:p>
    <w:p w:rsidR="0018268B" w:rsidRDefault="0018268B" w:rsidP="0018268B">
      <w:pPr>
        <w:shd w:val="clear" w:color="auto" w:fill="FFFFFF"/>
        <w:jc w:val="both"/>
        <w:rPr>
          <w:color w:val="222222"/>
        </w:rPr>
      </w:pPr>
      <w:r>
        <w:rPr>
          <w:rFonts w:ascii="Trebuchet MS" w:hAnsi="Trebuchet MS"/>
          <w:color w:val="000000"/>
        </w:rPr>
        <w:t> </w:t>
      </w:r>
    </w:p>
    <w:p w:rsidR="00086694" w:rsidRDefault="00D038F6" w:rsidP="00D60C0C">
      <w:pPr>
        <w:pStyle w:val="PlainText"/>
        <w:jc w:val="both"/>
        <w:rPr>
          <w:rFonts w:ascii="Trebuchet MS" w:hAnsi="Trebuchet MS"/>
          <w:b/>
          <w:sz w:val="22"/>
          <w:szCs w:val="22"/>
        </w:rPr>
      </w:pPr>
      <w:r>
        <w:rPr>
          <w:rFonts w:ascii="Trebuchet MS" w:hAnsi="Trebuchet MS"/>
          <w:b/>
          <w:sz w:val="22"/>
          <w:szCs w:val="22"/>
        </w:rPr>
        <w:t>RECOMMENDATION</w:t>
      </w:r>
    </w:p>
    <w:p w:rsidR="00D038F6" w:rsidRPr="00D038F6" w:rsidRDefault="00D038F6" w:rsidP="00D60C0C">
      <w:pPr>
        <w:pStyle w:val="PlainText"/>
        <w:jc w:val="both"/>
        <w:rPr>
          <w:rFonts w:ascii="Trebuchet MS" w:hAnsi="Trebuchet MS"/>
          <w:sz w:val="22"/>
          <w:szCs w:val="22"/>
        </w:rPr>
      </w:pPr>
    </w:p>
    <w:p w:rsidR="009E0489" w:rsidRPr="00D038F6" w:rsidRDefault="00D038F6" w:rsidP="00D60C0C">
      <w:pPr>
        <w:pStyle w:val="PlainText"/>
        <w:jc w:val="both"/>
        <w:rPr>
          <w:rFonts w:ascii="Trebuchet MS" w:hAnsi="Trebuchet MS" w:cs="Trebuchet MS"/>
          <w:sz w:val="22"/>
          <w:szCs w:val="22"/>
        </w:rPr>
      </w:pPr>
      <w:r w:rsidRPr="00D038F6">
        <w:rPr>
          <w:rFonts w:ascii="Trebuchet MS" w:hAnsi="Trebuchet MS"/>
          <w:b/>
          <w:sz w:val="22"/>
          <w:szCs w:val="22"/>
        </w:rPr>
        <w:t xml:space="preserve">APPROVE </w:t>
      </w:r>
      <w:r w:rsidRPr="00D038F6">
        <w:rPr>
          <w:rFonts w:ascii="Trebuchet MS" w:hAnsi="Trebuchet MS"/>
          <w:sz w:val="22"/>
          <w:szCs w:val="22"/>
        </w:rPr>
        <w:t>s</w:t>
      </w:r>
      <w:r w:rsidR="009E0489" w:rsidRPr="00D038F6">
        <w:rPr>
          <w:rFonts w:ascii="Trebuchet MS" w:hAnsi="Trebuchet MS" w:cs="Trebuchet MS"/>
          <w:sz w:val="22"/>
          <w:szCs w:val="22"/>
        </w:rPr>
        <w:t>ubject to conditions and informatives.</w:t>
      </w:r>
    </w:p>
    <w:p w:rsidR="009E649F" w:rsidRDefault="009E649F" w:rsidP="00D60C0C">
      <w:pPr>
        <w:ind w:hanging="11"/>
        <w:jc w:val="both"/>
        <w:rPr>
          <w:rFonts w:ascii="Trebuchet MS" w:hAnsi="Trebuchet MS" w:cs="Trebuchet MS"/>
          <w:b/>
          <w:sz w:val="22"/>
          <w:szCs w:val="22"/>
        </w:rPr>
      </w:pPr>
    </w:p>
    <w:p w:rsidR="004309C6" w:rsidRPr="00715DAA" w:rsidRDefault="004309C6" w:rsidP="00D60C0C">
      <w:pPr>
        <w:ind w:hanging="11"/>
        <w:jc w:val="both"/>
        <w:rPr>
          <w:rFonts w:ascii="Trebuchet MS" w:hAnsi="Trebuchet MS" w:cs="Trebuchet MS"/>
          <w:b/>
          <w:sz w:val="22"/>
          <w:szCs w:val="22"/>
        </w:rPr>
      </w:pPr>
      <w:r w:rsidRPr="00715DAA">
        <w:rPr>
          <w:rFonts w:ascii="Trebuchet MS" w:hAnsi="Trebuchet MS" w:cs="Trebuchet MS"/>
          <w:b/>
          <w:sz w:val="22"/>
          <w:szCs w:val="22"/>
        </w:rPr>
        <w:t>Proposed Conditions:</w:t>
      </w:r>
    </w:p>
    <w:p w:rsidR="004309C6" w:rsidRPr="00715DAA" w:rsidRDefault="004309C6" w:rsidP="00D60C0C">
      <w:pPr>
        <w:ind w:hanging="11"/>
        <w:jc w:val="both"/>
        <w:rPr>
          <w:rFonts w:ascii="Trebuchet MS" w:hAnsi="Trebuchet MS" w:cs="Trebuchet MS"/>
          <w:sz w:val="22"/>
          <w:szCs w:val="22"/>
        </w:rPr>
      </w:pPr>
    </w:p>
    <w:p w:rsidR="001A58D4" w:rsidRPr="00715DAA" w:rsidRDefault="00AE5E2F" w:rsidP="00D60C0C">
      <w:pPr>
        <w:pStyle w:val="PlainText"/>
        <w:numPr>
          <w:ilvl w:val="0"/>
          <w:numId w:val="16"/>
        </w:numPr>
        <w:jc w:val="both"/>
        <w:rPr>
          <w:rFonts w:ascii="Trebuchet MS" w:hAnsi="Trebuchet MS"/>
          <w:sz w:val="22"/>
          <w:szCs w:val="22"/>
        </w:rPr>
      </w:pPr>
      <w:r w:rsidRPr="00715DAA">
        <w:rPr>
          <w:rFonts w:ascii="Trebuchet MS" w:hAnsi="Trebuchet MS"/>
          <w:sz w:val="22"/>
          <w:szCs w:val="22"/>
        </w:rPr>
        <w:t>Standard Time limit TL1</w:t>
      </w:r>
    </w:p>
    <w:p w:rsidR="00EA085C" w:rsidRDefault="00EA085C" w:rsidP="00EA085C">
      <w:pPr>
        <w:pStyle w:val="PlainText"/>
        <w:ind w:left="720"/>
        <w:jc w:val="both"/>
        <w:rPr>
          <w:rFonts w:ascii="Trebuchet MS" w:hAnsi="Trebuchet MS"/>
          <w:sz w:val="22"/>
          <w:szCs w:val="22"/>
        </w:rPr>
      </w:pPr>
    </w:p>
    <w:p w:rsidR="00EA085C" w:rsidRDefault="001A58D4" w:rsidP="00EA085C">
      <w:pPr>
        <w:pStyle w:val="PlainText"/>
        <w:numPr>
          <w:ilvl w:val="0"/>
          <w:numId w:val="16"/>
        </w:numPr>
        <w:jc w:val="both"/>
        <w:rPr>
          <w:rFonts w:ascii="Trebuchet MS" w:hAnsi="Trebuchet MS"/>
          <w:sz w:val="22"/>
          <w:szCs w:val="22"/>
        </w:rPr>
      </w:pPr>
      <w:r w:rsidRPr="00715DAA">
        <w:rPr>
          <w:rFonts w:ascii="Trebuchet MS" w:hAnsi="Trebuchet MS"/>
          <w:sz w:val="22"/>
          <w:szCs w:val="22"/>
        </w:rPr>
        <w:t>The development hereby permitted shall be carried out in accordance with the following approved plans</w:t>
      </w:r>
      <w:r w:rsidR="0018268B">
        <w:rPr>
          <w:rFonts w:ascii="Trebuchet MS" w:hAnsi="Trebuchet MS"/>
          <w:sz w:val="22"/>
          <w:szCs w:val="22"/>
        </w:rPr>
        <w:t xml:space="preserve">: </w:t>
      </w:r>
      <w:r w:rsidR="00661FD0" w:rsidRPr="00715DAA">
        <w:rPr>
          <w:rFonts w:ascii="Trebuchet MS" w:hAnsi="Trebuchet MS"/>
          <w:sz w:val="22"/>
          <w:szCs w:val="22"/>
        </w:rPr>
        <w:t xml:space="preserve"> </w:t>
      </w:r>
      <w:r w:rsidRPr="00715DAA">
        <w:rPr>
          <w:rFonts w:ascii="Trebuchet MS" w:hAnsi="Trebuchet MS"/>
          <w:sz w:val="22"/>
          <w:szCs w:val="22"/>
        </w:rPr>
        <w:t xml:space="preserve"> </w:t>
      </w:r>
    </w:p>
    <w:p w:rsidR="00EA085C" w:rsidRDefault="00EA085C" w:rsidP="00EA085C">
      <w:pPr>
        <w:pStyle w:val="PlainText"/>
        <w:ind w:left="720"/>
        <w:jc w:val="both"/>
        <w:rPr>
          <w:rFonts w:ascii="Trebuchet MS" w:hAnsi="Trebuchet MS"/>
          <w:sz w:val="22"/>
          <w:szCs w:val="22"/>
        </w:rPr>
      </w:pPr>
      <w:bookmarkStart w:id="0" w:name="_GoBack"/>
      <w:bookmarkEnd w:id="0"/>
    </w:p>
    <w:p w:rsidR="001C547D" w:rsidRDefault="001C547D" w:rsidP="001C547D">
      <w:pPr>
        <w:pStyle w:val="PlainText"/>
        <w:jc w:val="both"/>
        <w:rPr>
          <w:rFonts w:ascii="Trebuchet MS" w:hAnsi="Trebuchet MS"/>
          <w:sz w:val="22"/>
          <w:szCs w:val="22"/>
        </w:rPr>
      </w:pPr>
      <w:r>
        <w:rPr>
          <w:rFonts w:ascii="Trebuchet MS" w:hAnsi="Trebuchet MS"/>
          <w:sz w:val="22"/>
          <w:szCs w:val="22"/>
        </w:rPr>
        <w:tab/>
        <w:t>Location &amp; Block Plans – Drawing no: 18002-PL-01</w:t>
      </w:r>
      <w:r w:rsidR="0018268B">
        <w:rPr>
          <w:rFonts w:ascii="Trebuchet MS" w:hAnsi="Trebuchet MS"/>
          <w:sz w:val="22"/>
          <w:szCs w:val="22"/>
        </w:rPr>
        <w:t>, received 17</w:t>
      </w:r>
      <w:r w:rsidR="0018268B" w:rsidRPr="0018268B">
        <w:rPr>
          <w:rFonts w:ascii="Trebuchet MS" w:hAnsi="Trebuchet MS"/>
          <w:sz w:val="22"/>
          <w:szCs w:val="22"/>
          <w:vertAlign w:val="superscript"/>
        </w:rPr>
        <w:t>th</w:t>
      </w:r>
      <w:r w:rsidR="0018268B">
        <w:rPr>
          <w:rFonts w:ascii="Trebuchet MS" w:hAnsi="Trebuchet MS"/>
          <w:sz w:val="22"/>
          <w:szCs w:val="22"/>
        </w:rPr>
        <w:t xml:space="preserve"> April 2018</w:t>
      </w:r>
    </w:p>
    <w:p w:rsidR="001C547D" w:rsidRDefault="001C547D" w:rsidP="001C547D">
      <w:pPr>
        <w:pStyle w:val="PlainText"/>
        <w:jc w:val="both"/>
        <w:rPr>
          <w:rFonts w:ascii="Trebuchet MS" w:hAnsi="Trebuchet MS"/>
          <w:sz w:val="22"/>
          <w:szCs w:val="22"/>
        </w:rPr>
      </w:pPr>
      <w:r>
        <w:rPr>
          <w:rFonts w:ascii="Trebuchet MS" w:hAnsi="Trebuchet MS"/>
          <w:sz w:val="22"/>
          <w:szCs w:val="22"/>
        </w:rPr>
        <w:tab/>
        <w:t>Proposed Plans &amp; Elevations- Drawing no: 18002-PL-03</w:t>
      </w:r>
      <w:r w:rsidR="009416D3">
        <w:rPr>
          <w:rFonts w:ascii="Trebuchet MS" w:hAnsi="Trebuchet MS"/>
          <w:sz w:val="22"/>
          <w:szCs w:val="22"/>
        </w:rPr>
        <w:t>B</w:t>
      </w:r>
      <w:r w:rsidR="0018268B">
        <w:rPr>
          <w:rFonts w:ascii="Trebuchet MS" w:hAnsi="Trebuchet MS"/>
          <w:sz w:val="22"/>
          <w:szCs w:val="22"/>
        </w:rPr>
        <w:t xml:space="preserve">, received </w:t>
      </w:r>
      <w:r w:rsidR="00A7646D">
        <w:rPr>
          <w:rFonts w:ascii="Trebuchet MS" w:hAnsi="Trebuchet MS"/>
          <w:sz w:val="22"/>
          <w:szCs w:val="22"/>
        </w:rPr>
        <w:t>20</w:t>
      </w:r>
      <w:r w:rsidR="00A7646D" w:rsidRPr="00A7646D">
        <w:rPr>
          <w:rFonts w:ascii="Trebuchet MS" w:hAnsi="Trebuchet MS"/>
          <w:sz w:val="22"/>
          <w:szCs w:val="22"/>
          <w:vertAlign w:val="superscript"/>
        </w:rPr>
        <w:t>th</w:t>
      </w:r>
      <w:r w:rsidR="00A7646D">
        <w:rPr>
          <w:rFonts w:ascii="Trebuchet MS" w:hAnsi="Trebuchet MS"/>
          <w:sz w:val="22"/>
          <w:szCs w:val="22"/>
        </w:rPr>
        <w:t xml:space="preserve"> June 2018</w:t>
      </w:r>
    </w:p>
    <w:p w:rsidR="001C547D" w:rsidRDefault="001C547D" w:rsidP="001C547D">
      <w:pPr>
        <w:pStyle w:val="PlainText"/>
        <w:jc w:val="both"/>
        <w:rPr>
          <w:rFonts w:ascii="Trebuchet MS" w:hAnsi="Trebuchet MS"/>
          <w:sz w:val="22"/>
          <w:szCs w:val="22"/>
        </w:rPr>
      </w:pPr>
      <w:r>
        <w:rPr>
          <w:rFonts w:ascii="Trebuchet MS" w:hAnsi="Trebuchet MS"/>
          <w:sz w:val="22"/>
          <w:szCs w:val="22"/>
        </w:rPr>
        <w:tab/>
        <w:t>Proposed Street Elevation - Drawing no: 18002-PL-04</w:t>
      </w:r>
      <w:r w:rsidR="009416D3">
        <w:rPr>
          <w:rFonts w:ascii="Trebuchet MS" w:hAnsi="Trebuchet MS"/>
          <w:sz w:val="22"/>
          <w:szCs w:val="22"/>
        </w:rPr>
        <w:t>A</w:t>
      </w:r>
      <w:r w:rsidR="00A7646D">
        <w:rPr>
          <w:rFonts w:ascii="Trebuchet MS" w:hAnsi="Trebuchet MS"/>
          <w:sz w:val="22"/>
          <w:szCs w:val="22"/>
        </w:rPr>
        <w:t>, received 20</w:t>
      </w:r>
      <w:r w:rsidR="00A7646D" w:rsidRPr="00A7646D">
        <w:rPr>
          <w:rFonts w:ascii="Trebuchet MS" w:hAnsi="Trebuchet MS"/>
          <w:sz w:val="22"/>
          <w:szCs w:val="22"/>
          <w:vertAlign w:val="superscript"/>
        </w:rPr>
        <w:t>th</w:t>
      </w:r>
      <w:r w:rsidR="00A7646D">
        <w:rPr>
          <w:rFonts w:ascii="Trebuchet MS" w:hAnsi="Trebuchet MS"/>
          <w:sz w:val="22"/>
          <w:szCs w:val="22"/>
        </w:rPr>
        <w:t xml:space="preserve"> June</w:t>
      </w:r>
      <w:r w:rsidR="0018268B">
        <w:rPr>
          <w:rFonts w:ascii="Trebuchet MS" w:hAnsi="Trebuchet MS"/>
          <w:sz w:val="22"/>
          <w:szCs w:val="22"/>
        </w:rPr>
        <w:t xml:space="preserve"> 2018</w:t>
      </w:r>
    </w:p>
    <w:p w:rsidR="0018268B" w:rsidRDefault="0018268B" w:rsidP="001C547D">
      <w:pPr>
        <w:pStyle w:val="PlainText"/>
        <w:jc w:val="both"/>
        <w:rPr>
          <w:rFonts w:ascii="Trebuchet MS" w:hAnsi="Trebuchet MS"/>
          <w:sz w:val="22"/>
          <w:szCs w:val="22"/>
        </w:rPr>
      </w:pPr>
      <w:r>
        <w:rPr>
          <w:rFonts w:ascii="Trebuchet MS" w:hAnsi="Trebuchet MS"/>
          <w:sz w:val="22"/>
          <w:szCs w:val="22"/>
        </w:rPr>
        <w:tab/>
        <w:t>Proposed Site Layout - Drawing no: 18002-PL-06, received 14</w:t>
      </w:r>
      <w:r w:rsidRPr="0018268B">
        <w:rPr>
          <w:rFonts w:ascii="Trebuchet MS" w:hAnsi="Trebuchet MS"/>
          <w:sz w:val="22"/>
          <w:szCs w:val="22"/>
          <w:vertAlign w:val="superscript"/>
        </w:rPr>
        <w:t>th</w:t>
      </w:r>
      <w:r>
        <w:rPr>
          <w:rFonts w:ascii="Trebuchet MS" w:hAnsi="Trebuchet MS"/>
          <w:sz w:val="22"/>
          <w:szCs w:val="22"/>
        </w:rPr>
        <w:t xml:space="preserve"> June 2018</w:t>
      </w:r>
    </w:p>
    <w:p w:rsidR="00C42FF6" w:rsidRDefault="00C42FF6" w:rsidP="00EA085C">
      <w:pPr>
        <w:pStyle w:val="PlainText"/>
        <w:jc w:val="both"/>
        <w:rPr>
          <w:rFonts w:ascii="Trebuchet MS" w:hAnsi="Trebuchet MS"/>
          <w:sz w:val="22"/>
          <w:szCs w:val="22"/>
        </w:rPr>
      </w:pPr>
    </w:p>
    <w:p w:rsidR="00AA038D" w:rsidRPr="00AA038D" w:rsidRDefault="00AA038D" w:rsidP="00AA038D">
      <w:pPr>
        <w:pStyle w:val="PlainText"/>
        <w:numPr>
          <w:ilvl w:val="0"/>
          <w:numId w:val="16"/>
        </w:numPr>
        <w:jc w:val="both"/>
        <w:rPr>
          <w:rFonts w:ascii="Trebuchet MS" w:hAnsi="Trebuchet MS"/>
          <w:sz w:val="22"/>
          <w:szCs w:val="22"/>
        </w:rPr>
      </w:pPr>
      <w:r w:rsidRPr="00AA038D">
        <w:rPr>
          <w:rFonts w:ascii="Trebuchet MS" w:hAnsi="Trebuchet MS"/>
          <w:sz w:val="22"/>
          <w:szCs w:val="22"/>
        </w:rPr>
        <w:t>The materials to be used in the construction of the external surfaces of the development hereby permitted shall match those used on the existing building and be as shown on the approved plans.</w:t>
      </w:r>
    </w:p>
    <w:p w:rsidR="00AA038D" w:rsidRDefault="00AA038D" w:rsidP="00AA038D">
      <w:pPr>
        <w:pStyle w:val="PlainText"/>
        <w:ind w:left="720"/>
        <w:jc w:val="both"/>
        <w:rPr>
          <w:rFonts w:ascii="Trebuchet MS" w:hAnsi="Trebuchet MS"/>
          <w:sz w:val="22"/>
          <w:szCs w:val="22"/>
        </w:rPr>
      </w:pPr>
    </w:p>
    <w:p w:rsidR="00BC3D03" w:rsidRDefault="00AA038D" w:rsidP="00BC3D03">
      <w:pPr>
        <w:pStyle w:val="PlainText"/>
        <w:ind w:left="720"/>
        <w:jc w:val="both"/>
        <w:rPr>
          <w:rFonts w:ascii="Trebuchet MS" w:hAnsi="Trebuchet MS"/>
          <w:sz w:val="22"/>
          <w:szCs w:val="22"/>
        </w:rPr>
      </w:pPr>
      <w:r w:rsidRPr="00AA038D">
        <w:rPr>
          <w:rFonts w:ascii="Trebuchet MS" w:hAnsi="Trebuchet MS"/>
          <w:sz w:val="22"/>
          <w:szCs w:val="22"/>
        </w:rPr>
        <w:t>Reason: in the interests of ensuring that the new development appears</w:t>
      </w:r>
      <w:r>
        <w:rPr>
          <w:rFonts w:ascii="Trebuchet MS" w:hAnsi="Trebuchet MS"/>
          <w:sz w:val="22"/>
          <w:szCs w:val="22"/>
        </w:rPr>
        <w:t xml:space="preserve"> </w:t>
      </w:r>
      <w:r w:rsidRPr="00AA038D">
        <w:rPr>
          <w:rFonts w:ascii="Trebuchet MS" w:hAnsi="Trebuchet MS"/>
          <w:sz w:val="22"/>
          <w:szCs w:val="22"/>
        </w:rPr>
        <w:t>in keeping with the existing building, in accordance with Policy CS7, CS33, and DM9</w:t>
      </w:r>
      <w:r w:rsidR="0018268B">
        <w:rPr>
          <w:rFonts w:ascii="Trebuchet MS" w:hAnsi="Trebuchet MS"/>
          <w:sz w:val="22"/>
          <w:szCs w:val="22"/>
        </w:rPr>
        <w:t xml:space="preserve">Details of the materials for the proposed front boundary </w:t>
      </w:r>
      <w:r>
        <w:rPr>
          <w:rFonts w:ascii="Trebuchet MS" w:hAnsi="Trebuchet MS"/>
          <w:sz w:val="22"/>
          <w:szCs w:val="22"/>
        </w:rPr>
        <w:t>m</w:t>
      </w:r>
      <w:r w:rsidR="00777F10">
        <w:rPr>
          <w:rFonts w:ascii="Trebuchet MS" w:hAnsi="Trebuchet MS"/>
          <w:sz w:val="22"/>
          <w:szCs w:val="22"/>
        </w:rPr>
        <w:t>atching materials</w:t>
      </w:r>
    </w:p>
    <w:p w:rsidR="00BC3D03" w:rsidRDefault="00BC3D03" w:rsidP="00BC3D03">
      <w:pPr>
        <w:pStyle w:val="PlainText"/>
        <w:ind w:left="720"/>
        <w:jc w:val="both"/>
        <w:rPr>
          <w:rFonts w:ascii="Trebuchet MS" w:hAnsi="Trebuchet MS"/>
          <w:sz w:val="22"/>
          <w:szCs w:val="22"/>
        </w:rPr>
      </w:pPr>
    </w:p>
    <w:p w:rsidR="00BC3D03" w:rsidRPr="00BC3D03" w:rsidRDefault="00BC3D03" w:rsidP="00BC3D03">
      <w:pPr>
        <w:pStyle w:val="PlainText"/>
        <w:numPr>
          <w:ilvl w:val="0"/>
          <w:numId w:val="16"/>
        </w:numPr>
        <w:shd w:val="clear" w:color="auto" w:fill="FFFFFF"/>
        <w:jc w:val="both"/>
        <w:rPr>
          <w:rFonts w:ascii="Trebuchet MS" w:hAnsi="Trebuchet MS" w:cs="Arial"/>
          <w:color w:val="000000" w:themeColor="text1"/>
          <w:sz w:val="22"/>
          <w:szCs w:val="22"/>
        </w:rPr>
      </w:pPr>
      <w:r w:rsidRPr="00BC3D03">
        <w:rPr>
          <w:rFonts w:ascii="Trebuchet MS" w:hAnsi="Trebuchet MS" w:cs="Arial"/>
          <w:color w:val="000000" w:themeColor="text1"/>
          <w:sz w:val="22"/>
          <w:szCs w:val="22"/>
        </w:rPr>
        <w:t>Notwithstanding the provisions of the Town and Country Planning (General Permitted Development) (England) Order 2015 (or any Order revoking and/or re-enacting that Order) the proposed bathroom window on the rear elevation (east) shall be fixed non-opening and glazed with obscure glass on parts below 1.7m as a minimum when measured from the floor level of the respective rooms, before occupation of that room, and shall be permanently maintained thereafter as non-opening and obscure glazed.</w:t>
      </w:r>
    </w:p>
    <w:p w:rsidR="00BC3D03" w:rsidRDefault="00BC3D03" w:rsidP="00BC3D03">
      <w:pPr>
        <w:pStyle w:val="ListParagraph"/>
        <w:shd w:val="clear" w:color="auto" w:fill="FFFFFF"/>
        <w:jc w:val="both"/>
        <w:rPr>
          <w:rFonts w:ascii="Trebuchet MS" w:hAnsi="Trebuchet MS" w:cs="Arial"/>
          <w:color w:val="000000" w:themeColor="text1"/>
          <w:sz w:val="22"/>
          <w:szCs w:val="22"/>
        </w:rPr>
      </w:pPr>
    </w:p>
    <w:p w:rsidR="00AA038D" w:rsidRDefault="00BC3D03" w:rsidP="00BC3D03">
      <w:pPr>
        <w:pStyle w:val="ListParagraph"/>
        <w:shd w:val="clear" w:color="auto" w:fill="FFFFFF"/>
        <w:jc w:val="both"/>
        <w:rPr>
          <w:rFonts w:ascii="Trebuchet MS" w:hAnsi="Trebuchet MS" w:cs="Arial"/>
          <w:color w:val="000000" w:themeColor="text1"/>
          <w:sz w:val="22"/>
          <w:szCs w:val="22"/>
        </w:rPr>
      </w:pPr>
      <w:r w:rsidRPr="00BC3D03">
        <w:rPr>
          <w:rFonts w:ascii="Trebuchet MS" w:hAnsi="Trebuchet MS" w:cs="Arial"/>
          <w:color w:val="000000" w:themeColor="text1"/>
          <w:sz w:val="22"/>
          <w:szCs w:val="22"/>
        </w:rPr>
        <w:t>Reason: To safeguard the amenities of the adjoining premises from</w:t>
      </w:r>
      <w:r>
        <w:rPr>
          <w:rFonts w:ascii="Trebuchet MS" w:hAnsi="Trebuchet MS" w:cs="Arial"/>
          <w:color w:val="000000" w:themeColor="text1"/>
          <w:sz w:val="22"/>
          <w:szCs w:val="22"/>
        </w:rPr>
        <w:t xml:space="preserve"> </w:t>
      </w:r>
      <w:r w:rsidRPr="00BC3D03">
        <w:rPr>
          <w:rFonts w:ascii="Trebuchet MS" w:hAnsi="Trebuchet MS" w:cs="Arial"/>
          <w:color w:val="000000" w:themeColor="text1"/>
          <w:sz w:val="22"/>
          <w:szCs w:val="22"/>
        </w:rPr>
        <w:t>overlooking and loss of privacy in accordance with Policy DM4 and</w:t>
      </w:r>
      <w:r>
        <w:rPr>
          <w:rFonts w:ascii="Trebuchet MS" w:hAnsi="Trebuchet MS" w:cs="Arial"/>
          <w:color w:val="000000" w:themeColor="text1"/>
          <w:sz w:val="22"/>
          <w:szCs w:val="22"/>
        </w:rPr>
        <w:t xml:space="preserve"> </w:t>
      </w:r>
      <w:r w:rsidRPr="00BC3D03">
        <w:rPr>
          <w:rFonts w:ascii="Trebuchet MS" w:hAnsi="Trebuchet MS" w:cs="Arial"/>
          <w:color w:val="000000" w:themeColor="text1"/>
          <w:sz w:val="22"/>
          <w:szCs w:val="22"/>
        </w:rPr>
        <w:t>DM11.</w:t>
      </w:r>
    </w:p>
    <w:p w:rsidR="00BC3D03" w:rsidRDefault="00BC3D03" w:rsidP="00BC3D03">
      <w:pPr>
        <w:pStyle w:val="ListParagraph"/>
        <w:shd w:val="clear" w:color="auto" w:fill="FFFFFF"/>
        <w:jc w:val="both"/>
        <w:rPr>
          <w:rFonts w:ascii="Trebuchet MS" w:hAnsi="Trebuchet MS" w:cs="Arial"/>
          <w:color w:val="000000" w:themeColor="text1"/>
          <w:sz w:val="22"/>
          <w:szCs w:val="22"/>
        </w:rPr>
      </w:pPr>
    </w:p>
    <w:p w:rsidR="00BC3D03" w:rsidRPr="00BC3D03" w:rsidRDefault="00BC3D03" w:rsidP="00BC3D03">
      <w:pPr>
        <w:pStyle w:val="ListParagraph"/>
        <w:numPr>
          <w:ilvl w:val="0"/>
          <w:numId w:val="16"/>
        </w:numPr>
        <w:shd w:val="clear" w:color="auto" w:fill="FFFFFF"/>
        <w:jc w:val="both"/>
        <w:rPr>
          <w:rFonts w:ascii="Trebuchet MS" w:hAnsi="Trebuchet MS" w:cs="Arial"/>
          <w:color w:val="000000" w:themeColor="text1"/>
          <w:sz w:val="22"/>
          <w:szCs w:val="22"/>
        </w:rPr>
      </w:pPr>
      <w:r w:rsidRPr="00BC3D03">
        <w:rPr>
          <w:rFonts w:ascii="Trebuchet MS" w:hAnsi="Trebuchet MS" w:cs="Arial"/>
          <w:color w:val="000000" w:themeColor="text1"/>
          <w:sz w:val="22"/>
          <w:szCs w:val="22"/>
        </w:rPr>
        <w:t>No development shall take place until details of the proposed tree and tree pit specifications have been submitted to and been approved in writing by the local planning authority.</w:t>
      </w:r>
    </w:p>
    <w:p w:rsidR="00BC3D03" w:rsidRPr="00BC3D03" w:rsidRDefault="00BC3D03" w:rsidP="00BC3D03">
      <w:pPr>
        <w:pStyle w:val="ListParagraph"/>
        <w:shd w:val="clear" w:color="auto" w:fill="FFFFFF"/>
        <w:rPr>
          <w:rFonts w:ascii="Trebuchet MS" w:hAnsi="Trebuchet MS" w:cs="Arial"/>
          <w:color w:val="000000" w:themeColor="text1"/>
          <w:sz w:val="22"/>
          <w:szCs w:val="22"/>
        </w:rPr>
      </w:pPr>
    </w:p>
    <w:p w:rsidR="00AA038D" w:rsidRDefault="00BC3D03" w:rsidP="00BC3D03">
      <w:pPr>
        <w:pStyle w:val="ListParagraph"/>
        <w:shd w:val="clear" w:color="auto" w:fill="FFFFFF"/>
        <w:rPr>
          <w:rFonts w:ascii="Trebuchet MS" w:hAnsi="Trebuchet MS" w:cs="Arial"/>
          <w:color w:val="000000" w:themeColor="text1"/>
          <w:sz w:val="22"/>
          <w:szCs w:val="22"/>
        </w:rPr>
      </w:pPr>
      <w:r w:rsidRPr="00BC3D03">
        <w:rPr>
          <w:rFonts w:ascii="Trebuchet MS" w:hAnsi="Trebuchet MS" w:cs="Arial"/>
          <w:color w:val="000000" w:themeColor="text1"/>
          <w:sz w:val="22"/>
          <w:szCs w:val="22"/>
        </w:rPr>
        <w:t>Reason: in the interest of ensuring that the landscaping of the development enhances the visual local environment and in accordance with Policy CS7</w:t>
      </w:r>
      <w:r>
        <w:rPr>
          <w:rFonts w:ascii="Trebuchet MS" w:hAnsi="Trebuchet MS" w:cs="Arial"/>
          <w:color w:val="000000" w:themeColor="text1"/>
          <w:sz w:val="22"/>
          <w:szCs w:val="22"/>
        </w:rPr>
        <w:t>.</w:t>
      </w:r>
    </w:p>
    <w:p w:rsidR="00BC3D03" w:rsidRPr="00BC3D03" w:rsidRDefault="00BC3D03" w:rsidP="00BC3D03">
      <w:pPr>
        <w:pStyle w:val="ListParagraph"/>
        <w:shd w:val="clear" w:color="auto" w:fill="FFFFFF"/>
        <w:rPr>
          <w:rFonts w:ascii="Trebuchet MS" w:hAnsi="Trebuchet MS" w:cs="Arial"/>
          <w:color w:val="000000" w:themeColor="text1"/>
          <w:sz w:val="22"/>
          <w:szCs w:val="22"/>
        </w:rPr>
      </w:pPr>
    </w:p>
    <w:p w:rsidR="00D866B5" w:rsidRPr="00D866B5" w:rsidRDefault="00D866B5" w:rsidP="00D866B5">
      <w:pPr>
        <w:pStyle w:val="PlainText"/>
        <w:numPr>
          <w:ilvl w:val="0"/>
          <w:numId w:val="16"/>
        </w:numPr>
        <w:jc w:val="both"/>
        <w:rPr>
          <w:rFonts w:ascii="Trebuchet MS" w:hAnsi="Trebuchet MS"/>
          <w:sz w:val="22"/>
          <w:szCs w:val="22"/>
        </w:rPr>
      </w:pPr>
      <w:r w:rsidRPr="00D866B5">
        <w:rPr>
          <w:rFonts w:ascii="Trebuchet MS" w:hAnsi="Trebuchet MS"/>
          <w:sz w:val="22"/>
          <w:szCs w:val="22"/>
        </w:rPr>
        <w:t>No extension hereby permitted shall be occupied until the vehicle access serving it has been constructed in accordance with the approved drawing.</w:t>
      </w:r>
    </w:p>
    <w:p w:rsidR="00D866B5" w:rsidRPr="00D866B5" w:rsidRDefault="00D866B5" w:rsidP="00D866B5">
      <w:pPr>
        <w:pStyle w:val="PlainText"/>
        <w:jc w:val="both"/>
        <w:rPr>
          <w:rFonts w:ascii="Trebuchet MS" w:hAnsi="Trebuchet MS"/>
          <w:sz w:val="22"/>
          <w:szCs w:val="22"/>
        </w:rPr>
      </w:pPr>
    </w:p>
    <w:p w:rsidR="00EB3F34" w:rsidRPr="00D866B5" w:rsidRDefault="00D866B5" w:rsidP="00D866B5">
      <w:pPr>
        <w:pStyle w:val="PlainText"/>
        <w:ind w:left="709"/>
        <w:jc w:val="both"/>
        <w:rPr>
          <w:rFonts w:ascii="Trebuchet MS" w:hAnsi="Trebuchet MS"/>
          <w:sz w:val="22"/>
          <w:szCs w:val="22"/>
        </w:rPr>
      </w:pPr>
      <w:r w:rsidRPr="00D866B5">
        <w:rPr>
          <w:rFonts w:ascii="Trebuchet MS" w:hAnsi="Trebuchet MS"/>
          <w:sz w:val="22"/>
          <w:szCs w:val="22"/>
        </w:rPr>
        <w:t xml:space="preserve">Reason: In the interests of road safety in accordance with Policy CS20 and Policy DM12. </w:t>
      </w:r>
      <w:r w:rsidR="00EB3F34" w:rsidRPr="00D866B5">
        <w:rPr>
          <w:rFonts w:ascii="Trebuchet MS" w:hAnsi="Trebuchet MS"/>
          <w:sz w:val="22"/>
          <w:szCs w:val="22"/>
        </w:rPr>
        <w:t>Vehicle access</w:t>
      </w:r>
    </w:p>
    <w:p w:rsidR="00EB3F34" w:rsidRDefault="00EB3F34" w:rsidP="00D60C0C">
      <w:pPr>
        <w:pStyle w:val="PlainText"/>
        <w:jc w:val="both"/>
        <w:rPr>
          <w:rFonts w:ascii="Trebuchet MS" w:hAnsi="Trebuchet MS"/>
          <w:b/>
          <w:sz w:val="22"/>
          <w:szCs w:val="22"/>
        </w:rPr>
      </w:pPr>
    </w:p>
    <w:p w:rsidR="004309C6" w:rsidRPr="00E353E6" w:rsidRDefault="009E0489" w:rsidP="00D60C0C">
      <w:pPr>
        <w:pStyle w:val="PlainText"/>
        <w:jc w:val="both"/>
        <w:rPr>
          <w:rFonts w:ascii="Trebuchet MS" w:hAnsi="Trebuchet MS"/>
          <w:b/>
          <w:sz w:val="22"/>
          <w:szCs w:val="22"/>
        </w:rPr>
      </w:pPr>
      <w:r w:rsidRPr="00E353E6">
        <w:rPr>
          <w:rFonts w:ascii="Trebuchet MS" w:hAnsi="Trebuchet MS"/>
          <w:b/>
          <w:sz w:val="22"/>
          <w:szCs w:val="22"/>
        </w:rPr>
        <w:t>Informatives</w:t>
      </w:r>
      <w:r w:rsidR="00E353E6">
        <w:rPr>
          <w:rFonts w:ascii="Trebuchet MS" w:hAnsi="Trebuchet MS"/>
          <w:b/>
          <w:sz w:val="22"/>
          <w:szCs w:val="22"/>
        </w:rPr>
        <w:t>:</w:t>
      </w:r>
    </w:p>
    <w:p w:rsidR="009E0489" w:rsidRPr="00357492" w:rsidRDefault="009E0489" w:rsidP="00D60C0C">
      <w:pPr>
        <w:jc w:val="both"/>
        <w:rPr>
          <w:rFonts w:ascii="Trebuchet MS" w:hAnsi="Trebuchet MS"/>
        </w:rPr>
      </w:pPr>
    </w:p>
    <w:p w:rsidR="00086694" w:rsidRDefault="00086694" w:rsidP="00D60C0C">
      <w:pPr>
        <w:jc w:val="both"/>
        <w:rPr>
          <w:rFonts w:ascii="Trebuchet MS" w:hAnsi="Trebuchet MS"/>
          <w:sz w:val="22"/>
          <w:szCs w:val="22"/>
        </w:rPr>
      </w:pPr>
      <w:r>
        <w:rPr>
          <w:rFonts w:ascii="Trebuchet MS" w:hAnsi="Trebuchet MS"/>
          <w:sz w:val="22"/>
          <w:szCs w:val="22"/>
        </w:rPr>
        <w:t>Terms and conditions</w:t>
      </w:r>
    </w:p>
    <w:p w:rsidR="00086694" w:rsidRDefault="00086694" w:rsidP="00D60C0C">
      <w:pPr>
        <w:jc w:val="both"/>
        <w:rPr>
          <w:rFonts w:ascii="Trebuchet MS" w:hAnsi="Trebuchet MS"/>
          <w:sz w:val="22"/>
          <w:szCs w:val="22"/>
        </w:rPr>
      </w:pPr>
      <w:r>
        <w:rPr>
          <w:rFonts w:ascii="Trebuchet MS" w:hAnsi="Trebuchet MS"/>
          <w:sz w:val="22"/>
          <w:szCs w:val="22"/>
        </w:rPr>
        <w:t>Building regulations</w:t>
      </w:r>
    </w:p>
    <w:p w:rsidR="00364ED7" w:rsidRDefault="00364ED7" w:rsidP="00D60C0C">
      <w:pPr>
        <w:jc w:val="both"/>
        <w:rPr>
          <w:rFonts w:ascii="Trebuchet MS" w:hAnsi="Trebuchet MS"/>
          <w:sz w:val="22"/>
          <w:szCs w:val="22"/>
        </w:rPr>
      </w:pPr>
      <w:r>
        <w:rPr>
          <w:rFonts w:ascii="Trebuchet MS" w:hAnsi="Trebuchet MS"/>
          <w:sz w:val="22"/>
          <w:szCs w:val="22"/>
        </w:rPr>
        <w:t>Encroachment</w:t>
      </w:r>
    </w:p>
    <w:p w:rsidR="009A6209" w:rsidRDefault="009A6209" w:rsidP="009A6209">
      <w:pPr>
        <w:jc w:val="both"/>
        <w:rPr>
          <w:rFonts w:ascii="Trebuchet MS" w:hAnsi="Trebuchet MS"/>
          <w:sz w:val="22"/>
          <w:szCs w:val="22"/>
        </w:rPr>
      </w:pPr>
      <w:r>
        <w:rPr>
          <w:rFonts w:ascii="Trebuchet MS" w:hAnsi="Trebuchet MS"/>
          <w:sz w:val="22"/>
          <w:szCs w:val="22"/>
        </w:rPr>
        <w:t>Complaints re noise during construction</w:t>
      </w:r>
    </w:p>
    <w:p w:rsidR="00BC3D03" w:rsidRDefault="00BC3D03" w:rsidP="00D60C0C">
      <w:pPr>
        <w:jc w:val="both"/>
        <w:rPr>
          <w:rFonts w:ascii="Trebuchet MS" w:hAnsi="Trebuchet MS"/>
          <w:sz w:val="22"/>
          <w:szCs w:val="22"/>
        </w:rPr>
      </w:pPr>
      <w:r>
        <w:rPr>
          <w:rFonts w:ascii="Trebuchet MS" w:hAnsi="Trebuchet MS"/>
          <w:sz w:val="22"/>
          <w:szCs w:val="22"/>
        </w:rPr>
        <w:t>Highways</w:t>
      </w:r>
    </w:p>
    <w:p w:rsidR="00086694" w:rsidRDefault="00086694" w:rsidP="00D60C0C">
      <w:pPr>
        <w:jc w:val="both"/>
        <w:rPr>
          <w:rFonts w:ascii="Trebuchet MS" w:hAnsi="Trebuchet MS"/>
          <w:sz w:val="22"/>
          <w:szCs w:val="22"/>
        </w:rPr>
      </w:pPr>
      <w:r>
        <w:rPr>
          <w:rFonts w:ascii="Trebuchet MS" w:hAnsi="Trebuchet MS"/>
          <w:sz w:val="22"/>
          <w:szCs w:val="22"/>
        </w:rPr>
        <w:t>Positive and proactive</w:t>
      </w:r>
    </w:p>
    <w:sectPr w:rsidR="00086694" w:rsidSect="00AF24B8">
      <w:headerReference w:type="even" r:id="rId13"/>
      <w:headerReference w:type="default" r:id="rId14"/>
      <w:footerReference w:type="even" r:id="rId15"/>
      <w:footerReference w:type="default" r:id="rId16"/>
      <w:headerReference w:type="first" r:id="rId17"/>
      <w:footerReference w:type="first" r:id="rId18"/>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5F3" w:rsidRDefault="00E915F3" w:rsidP="00E915F3">
      <w:r>
        <w:separator/>
      </w:r>
    </w:p>
  </w:endnote>
  <w:endnote w:type="continuationSeparator" w:id="0">
    <w:p w:rsidR="00E915F3" w:rsidRDefault="00E915F3" w:rsidP="00E9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5F3" w:rsidRDefault="00E915F3" w:rsidP="00E915F3">
      <w:r>
        <w:separator/>
      </w:r>
    </w:p>
  </w:footnote>
  <w:footnote w:type="continuationSeparator" w:id="0">
    <w:p w:rsidR="00E915F3" w:rsidRDefault="00E915F3" w:rsidP="00E91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24E3"/>
    <w:multiLevelType w:val="hybridMultilevel"/>
    <w:tmpl w:val="BA70E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BB2652"/>
    <w:multiLevelType w:val="hybridMultilevel"/>
    <w:tmpl w:val="07665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1F401B3E"/>
    <w:multiLevelType w:val="hybridMultilevel"/>
    <w:tmpl w:val="870A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ACB5F18"/>
    <w:multiLevelType w:val="hybridMultilevel"/>
    <w:tmpl w:val="28FA791E"/>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EBF5FE8"/>
    <w:multiLevelType w:val="hybridMultilevel"/>
    <w:tmpl w:val="67988868"/>
    <w:lvl w:ilvl="0" w:tplc="F8A2F1F2">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51A57463"/>
    <w:multiLevelType w:val="hybridMultilevel"/>
    <w:tmpl w:val="8FF2D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7C57564"/>
    <w:multiLevelType w:val="hybridMultilevel"/>
    <w:tmpl w:val="1248B826"/>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6"/>
  </w:num>
  <w:num w:numId="6">
    <w:abstractNumId w:val="5"/>
  </w:num>
  <w:num w:numId="7">
    <w:abstractNumId w:val="6"/>
  </w:num>
  <w:num w:numId="8">
    <w:abstractNumId w:val="3"/>
  </w:num>
  <w:num w:numId="9">
    <w:abstractNumId w:val="11"/>
  </w:num>
  <w:num w:numId="10">
    <w:abstractNumId w:val="17"/>
  </w:num>
  <w:num w:numId="11">
    <w:abstractNumId w:val="18"/>
  </w:num>
  <w:num w:numId="12">
    <w:abstractNumId w:val="4"/>
  </w:num>
  <w:num w:numId="13">
    <w:abstractNumId w:val="13"/>
  </w:num>
  <w:num w:numId="14">
    <w:abstractNumId w:val="10"/>
  </w:num>
  <w:num w:numId="15">
    <w:abstractNumId w:val="7"/>
  </w:num>
  <w:num w:numId="16">
    <w:abstractNumId w:val="1"/>
  </w:num>
  <w:num w:numId="17">
    <w:abstractNumId w:val="14"/>
  </w:num>
  <w:num w:numId="18">
    <w:abstractNumId w:val="1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75CC"/>
    <w:rsid w:val="0002006A"/>
    <w:rsid w:val="0002495C"/>
    <w:rsid w:val="00033958"/>
    <w:rsid w:val="00053B2C"/>
    <w:rsid w:val="00062051"/>
    <w:rsid w:val="0006351E"/>
    <w:rsid w:val="00064614"/>
    <w:rsid w:val="0007114B"/>
    <w:rsid w:val="000735A3"/>
    <w:rsid w:val="00084035"/>
    <w:rsid w:val="00085BE2"/>
    <w:rsid w:val="00086694"/>
    <w:rsid w:val="00090A87"/>
    <w:rsid w:val="000B3D46"/>
    <w:rsid w:val="000B7582"/>
    <w:rsid w:val="000D1438"/>
    <w:rsid w:val="000D442F"/>
    <w:rsid w:val="000D5DE7"/>
    <w:rsid w:val="000E7A92"/>
    <w:rsid w:val="000F4244"/>
    <w:rsid w:val="000F4806"/>
    <w:rsid w:val="00104535"/>
    <w:rsid w:val="00115BE4"/>
    <w:rsid w:val="001552C6"/>
    <w:rsid w:val="001605ED"/>
    <w:rsid w:val="00170C47"/>
    <w:rsid w:val="0018268B"/>
    <w:rsid w:val="00187889"/>
    <w:rsid w:val="001914EE"/>
    <w:rsid w:val="00192E7D"/>
    <w:rsid w:val="001A58D4"/>
    <w:rsid w:val="001B0F5B"/>
    <w:rsid w:val="001C547D"/>
    <w:rsid w:val="001D4A87"/>
    <w:rsid w:val="00204FC7"/>
    <w:rsid w:val="00205B1C"/>
    <w:rsid w:val="00236D1B"/>
    <w:rsid w:val="00244270"/>
    <w:rsid w:val="00260245"/>
    <w:rsid w:val="002728FC"/>
    <w:rsid w:val="00280D02"/>
    <w:rsid w:val="00287775"/>
    <w:rsid w:val="00291606"/>
    <w:rsid w:val="002A0E61"/>
    <w:rsid w:val="002B160F"/>
    <w:rsid w:val="002B5FB8"/>
    <w:rsid w:val="002F3DB1"/>
    <w:rsid w:val="00307933"/>
    <w:rsid w:val="00314570"/>
    <w:rsid w:val="003309D3"/>
    <w:rsid w:val="00343B30"/>
    <w:rsid w:val="00355074"/>
    <w:rsid w:val="00364ED7"/>
    <w:rsid w:val="003732DD"/>
    <w:rsid w:val="003D4BB0"/>
    <w:rsid w:val="0040670C"/>
    <w:rsid w:val="00427B2D"/>
    <w:rsid w:val="004309C6"/>
    <w:rsid w:val="00432C8D"/>
    <w:rsid w:val="00457BD7"/>
    <w:rsid w:val="00474340"/>
    <w:rsid w:val="00496B6F"/>
    <w:rsid w:val="004A29C1"/>
    <w:rsid w:val="004A6FF9"/>
    <w:rsid w:val="004B3DF9"/>
    <w:rsid w:val="004B49AD"/>
    <w:rsid w:val="004C0BF1"/>
    <w:rsid w:val="004D2214"/>
    <w:rsid w:val="004F03B9"/>
    <w:rsid w:val="004F06B2"/>
    <w:rsid w:val="00532A98"/>
    <w:rsid w:val="00535A72"/>
    <w:rsid w:val="00547204"/>
    <w:rsid w:val="00574DC9"/>
    <w:rsid w:val="0059452E"/>
    <w:rsid w:val="005A0119"/>
    <w:rsid w:val="005A2F7F"/>
    <w:rsid w:val="005B5720"/>
    <w:rsid w:val="0061274C"/>
    <w:rsid w:val="00613911"/>
    <w:rsid w:val="00633244"/>
    <w:rsid w:val="00653E5F"/>
    <w:rsid w:val="00661FD0"/>
    <w:rsid w:val="00691C6F"/>
    <w:rsid w:val="006C710B"/>
    <w:rsid w:val="006D39F7"/>
    <w:rsid w:val="0070794E"/>
    <w:rsid w:val="00715DAA"/>
    <w:rsid w:val="0072495E"/>
    <w:rsid w:val="007428CA"/>
    <w:rsid w:val="00750689"/>
    <w:rsid w:val="007546F7"/>
    <w:rsid w:val="0076207B"/>
    <w:rsid w:val="007621A2"/>
    <w:rsid w:val="00770094"/>
    <w:rsid w:val="0077344E"/>
    <w:rsid w:val="00777F10"/>
    <w:rsid w:val="00780F5E"/>
    <w:rsid w:val="00790E47"/>
    <w:rsid w:val="007D71FA"/>
    <w:rsid w:val="007E0120"/>
    <w:rsid w:val="007E5316"/>
    <w:rsid w:val="00801F26"/>
    <w:rsid w:val="008112E4"/>
    <w:rsid w:val="00845FAC"/>
    <w:rsid w:val="008922A1"/>
    <w:rsid w:val="008E5016"/>
    <w:rsid w:val="008F3B4B"/>
    <w:rsid w:val="00917EA2"/>
    <w:rsid w:val="00931EF6"/>
    <w:rsid w:val="009370C1"/>
    <w:rsid w:val="009416D3"/>
    <w:rsid w:val="009511DD"/>
    <w:rsid w:val="00953897"/>
    <w:rsid w:val="009804B1"/>
    <w:rsid w:val="009A6209"/>
    <w:rsid w:val="009B4964"/>
    <w:rsid w:val="009B704D"/>
    <w:rsid w:val="009E0489"/>
    <w:rsid w:val="009E649F"/>
    <w:rsid w:val="00A02F1E"/>
    <w:rsid w:val="00A04F08"/>
    <w:rsid w:val="00A214C8"/>
    <w:rsid w:val="00A63632"/>
    <w:rsid w:val="00A7646D"/>
    <w:rsid w:val="00A951E6"/>
    <w:rsid w:val="00A966DD"/>
    <w:rsid w:val="00AA038D"/>
    <w:rsid w:val="00AA0973"/>
    <w:rsid w:val="00AE5E2F"/>
    <w:rsid w:val="00AF24B8"/>
    <w:rsid w:val="00B44A82"/>
    <w:rsid w:val="00B6235B"/>
    <w:rsid w:val="00B83329"/>
    <w:rsid w:val="00B94237"/>
    <w:rsid w:val="00BC3D03"/>
    <w:rsid w:val="00BD1A91"/>
    <w:rsid w:val="00BE228B"/>
    <w:rsid w:val="00BF625B"/>
    <w:rsid w:val="00C002B2"/>
    <w:rsid w:val="00C12266"/>
    <w:rsid w:val="00C14570"/>
    <w:rsid w:val="00C21383"/>
    <w:rsid w:val="00C27488"/>
    <w:rsid w:val="00C35392"/>
    <w:rsid w:val="00C42FF6"/>
    <w:rsid w:val="00C533C7"/>
    <w:rsid w:val="00CA1720"/>
    <w:rsid w:val="00CC6026"/>
    <w:rsid w:val="00CD1577"/>
    <w:rsid w:val="00D038F6"/>
    <w:rsid w:val="00D25B6E"/>
    <w:rsid w:val="00D31335"/>
    <w:rsid w:val="00D374E9"/>
    <w:rsid w:val="00D60C0C"/>
    <w:rsid w:val="00D661A2"/>
    <w:rsid w:val="00D74D9F"/>
    <w:rsid w:val="00D80FF3"/>
    <w:rsid w:val="00D866B5"/>
    <w:rsid w:val="00D9626D"/>
    <w:rsid w:val="00DA3EFB"/>
    <w:rsid w:val="00DA413D"/>
    <w:rsid w:val="00DC79DD"/>
    <w:rsid w:val="00DC7F4D"/>
    <w:rsid w:val="00DE0D9D"/>
    <w:rsid w:val="00E12B38"/>
    <w:rsid w:val="00E222FB"/>
    <w:rsid w:val="00E230F8"/>
    <w:rsid w:val="00E353E6"/>
    <w:rsid w:val="00E355D4"/>
    <w:rsid w:val="00E40E89"/>
    <w:rsid w:val="00E50E33"/>
    <w:rsid w:val="00E51A4D"/>
    <w:rsid w:val="00E56F99"/>
    <w:rsid w:val="00E75EBA"/>
    <w:rsid w:val="00E915F3"/>
    <w:rsid w:val="00E9718E"/>
    <w:rsid w:val="00EA085C"/>
    <w:rsid w:val="00EA5269"/>
    <w:rsid w:val="00EB3850"/>
    <w:rsid w:val="00EB3F34"/>
    <w:rsid w:val="00ED1D50"/>
    <w:rsid w:val="00ED209F"/>
    <w:rsid w:val="00ED28DC"/>
    <w:rsid w:val="00EE3A5B"/>
    <w:rsid w:val="00EE5097"/>
    <w:rsid w:val="00EF4D3D"/>
    <w:rsid w:val="00F2702C"/>
    <w:rsid w:val="00F563AF"/>
    <w:rsid w:val="00F65DE2"/>
    <w:rsid w:val="00F77EB0"/>
    <w:rsid w:val="00F949F9"/>
    <w:rsid w:val="00FA1C0B"/>
    <w:rsid w:val="00FB3CE7"/>
    <w:rsid w:val="00FF5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uiPriority w:val="99"/>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uiPriority w:val="99"/>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93481">
      <w:bodyDiv w:val="1"/>
      <w:marLeft w:val="0"/>
      <w:marRight w:val="0"/>
      <w:marTop w:val="0"/>
      <w:marBottom w:val="0"/>
      <w:divBdr>
        <w:top w:val="none" w:sz="0" w:space="0" w:color="auto"/>
        <w:left w:val="none" w:sz="0" w:space="0" w:color="auto"/>
        <w:bottom w:val="none" w:sz="0" w:space="0" w:color="auto"/>
        <w:right w:val="none" w:sz="0" w:space="0" w:color="auto"/>
      </w:divBdr>
    </w:div>
    <w:div w:id="310184648">
      <w:bodyDiv w:val="1"/>
      <w:marLeft w:val="0"/>
      <w:marRight w:val="0"/>
      <w:marTop w:val="0"/>
      <w:marBottom w:val="0"/>
      <w:divBdr>
        <w:top w:val="none" w:sz="0" w:space="0" w:color="auto"/>
        <w:left w:val="none" w:sz="0" w:space="0" w:color="auto"/>
        <w:bottom w:val="none" w:sz="0" w:space="0" w:color="auto"/>
        <w:right w:val="none" w:sz="0" w:space="0" w:color="auto"/>
      </w:divBdr>
    </w:div>
    <w:div w:id="785857743">
      <w:bodyDiv w:val="1"/>
      <w:marLeft w:val="0"/>
      <w:marRight w:val="0"/>
      <w:marTop w:val="0"/>
      <w:marBottom w:val="0"/>
      <w:divBdr>
        <w:top w:val="none" w:sz="0" w:space="0" w:color="auto"/>
        <w:left w:val="none" w:sz="0" w:space="0" w:color="auto"/>
        <w:bottom w:val="none" w:sz="0" w:space="0" w:color="auto"/>
        <w:right w:val="none" w:sz="0" w:space="0" w:color="auto"/>
      </w:divBdr>
    </w:div>
    <w:div w:id="812721013">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999700424">
      <w:bodyDiv w:val="1"/>
      <w:marLeft w:val="0"/>
      <w:marRight w:val="0"/>
      <w:marTop w:val="0"/>
      <w:marBottom w:val="0"/>
      <w:divBdr>
        <w:top w:val="none" w:sz="0" w:space="0" w:color="auto"/>
        <w:left w:val="none" w:sz="0" w:space="0" w:color="auto"/>
        <w:bottom w:val="none" w:sz="0" w:space="0" w:color="auto"/>
        <w:right w:val="none" w:sz="0" w:space="0" w:color="auto"/>
      </w:divBdr>
    </w:div>
    <w:div w:id="1012948142">
      <w:bodyDiv w:val="1"/>
      <w:marLeft w:val="0"/>
      <w:marRight w:val="0"/>
      <w:marTop w:val="0"/>
      <w:marBottom w:val="0"/>
      <w:divBdr>
        <w:top w:val="none" w:sz="0" w:space="0" w:color="auto"/>
        <w:left w:val="none" w:sz="0" w:space="0" w:color="auto"/>
        <w:bottom w:val="none" w:sz="0" w:space="0" w:color="auto"/>
        <w:right w:val="none" w:sz="0" w:space="0" w:color="auto"/>
      </w:divBdr>
    </w:div>
    <w:div w:id="1110591828">
      <w:bodyDiv w:val="1"/>
      <w:marLeft w:val="0"/>
      <w:marRight w:val="0"/>
      <w:marTop w:val="0"/>
      <w:marBottom w:val="0"/>
      <w:divBdr>
        <w:top w:val="none" w:sz="0" w:space="0" w:color="auto"/>
        <w:left w:val="none" w:sz="0" w:space="0" w:color="auto"/>
        <w:bottom w:val="none" w:sz="0" w:space="0" w:color="auto"/>
        <w:right w:val="none" w:sz="0" w:space="0" w:color="auto"/>
      </w:divBdr>
    </w:div>
    <w:div w:id="1367832974">
      <w:bodyDiv w:val="1"/>
      <w:marLeft w:val="0"/>
      <w:marRight w:val="0"/>
      <w:marTop w:val="0"/>
      <w:marBottom w:val="0"/>
      <w:divBdr>
        <w:top w:val="none" w:sz="0" w:space="0" w:color="auto"/>
        <w:left w:val="none" w:sz="0" w:space="0" w:color="auto"/>
        <w:bottom w:val="none" w:sz="0" w:space="0" w:color="auto"/>
        <w:right w:val="none" w:sz="0" w:space="0" w:color="auto"/>
      </w:divBdr>
    </w:div>
    <w:div w:id="182852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3B616-6D61-464A-8384-9CAE3CB84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7</Pages>
  <Words>2613</Words>
  <Characters>14896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Stylianou, Emilios</dc:creator>
  <cp:lastModifiedBy>Amoah, Alison</cp:lastModifiedBy>
  <cp:revision>14</cp:revision>
  <cp:lastPrinted>2013-04-08T11:34:00Z</cp:lastPrinted>
  <dcterms:created xsi:type="dcterms:W3CDTF">2018-06-19T10:42:00Z</dcterms:created>
  <dcterms:modified xsi:type="dcterms:W3CDTF">2018-06-20T10:39:00Z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2018-03-19T10:58:00Z</vt:filetime>
  </property>
</Properties>
</file>