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4F2" w:rsidRPr="0075295D" w:rsidRDefault="00DC2ABF" w:rsidP="0033254A">
      <w:pPr>
        <w:spacing w:after="0" w:line="240" w:lineRule="auto"/>
        <w:jc w:val="both"/>
        <w:rPr>
          <w:rFonts w:ascii="Trebuchet MS" w:eastAsiaTheme="minorEastAsia" w:hAnsi="Trebuchet MS" w:cs="Times New Roman"/>
          <w:b/>
          <w:color w:val="000000" w:themeColor="text1"/>
          <w:sz w:val="24"/>
          <w:szCs w:val="24"/>
          <w:lang w:eastAsia="en-GB"/>
        </w:rPr>
      </w:pPr>
      <w:r w:rsidRPr="0075295D">
        <w:rPr>
          <w:rFonts w:ascii="Trebuchet MS" w:eastAsiaTheme="minorEastAsia" w:hAnsi="Trebuchet MS" w:cs="Times New Roman"/>
          <w:b/>
          <w:color w:val="000000" w:themeColor="text1"/>
          <w:sz w:val="24"/>
          <w:szCs w:val="24"/>
          <w:lang w:eastAsia="en-GB"/>
        </w:rPr>
        <w:t>Delegated Application Report</w:t>
      </w:r>
    </w:p>
    <w:p w:rsidR="00E71E73" w:rsidRPr="0075295D"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p>
    <w:p w:rsidR="00E71E73" w:rsidRPr="0075295D"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75295D">
        <w:rPr>
          <w:rFonts w:ascii="Trebuchet MS" w:eastAsiaTheme="minorEastAsia" w:hAnsi="Trebuchet MS" w:cs="Times New Roman"/>
          <w:b/>
          <w:color w:val="000000" w:themeColor="text1"/>
          <w:sz w:val="24"/>
          <w:szCs w:val="24"/>
          <w:lang w:eastAsia="en-GB"/>
        </w:rPr>
        <w:t xml:space="preserve">Target Date: </w:t>
      </w:r>
      <w:r w:rsidR="00B019E2" w:rsidRPr="0075295D">
        <w:rPr>
          <w:rFonts w:ascii="Trebuchet MS" w:eastAsiaTheme="minorEastAsia" w:hAnsi="Trebuchet MS" w:cs="Times New Roman"/>
          <w:color w:val="000000" w:themeColor="text1"/>
          <w:sz w:val="24"/>
          <w:szCs w:val="24"/>
          <w:lang w:eastAsia="en-GB"/>
        </w:rPr>
        <w:t>12</w:t>
      </w:r>
      <w:r w:rsidRPr="0075295D">
        <w:rPr>
          <w:rFonts w:ascii="Trebuchet MS" w:eastAsiaTheme="minorEastAsia" w:hAnsi="Trebuchet MS" w:cs="Times New Roman"/>
          <w:color w:val="000000" w:themeColor="text1"/>
          <w:sz w:val="24"/>
          <w:szCs w:val="24"/>
          <w:lang w:eastAsia="en-GB"/>
        </w:rPr>
        <w:t>/0</w:t>
      </w:r>
      <w:r w:rsidR="00B019E2" w:rsidRPr="0075295D">
        <w:rPr>
          <w:rFonts w:ascii="Trebuchet MS" w:eastAsiaTheme="minorEastAsia" w:hAnsi="Trebuchet MS" w:cs="Times New Roman"/>
          <w:color w:val="000000" w:themeColor="text1"/>
          <w:sz w:val="24"/>
          <w:szCs w:val="24"/>
          <w:lang w:eastAsia="en-GB"/>
        </w:rPr>
        <w:t>7</w:t>
      </w:r>
      <w:r w:rsidRPr="0075295D">
        <w:rPr>
          <w:rFonts w:ascii="Trebuchet MS" w:eastAsiaTheme="minorEastAsia" w:hAnsi="Trebuchet MS" w:cs="Times New Roman"/>
          <w:color w:val="000000" w:themeColor="text1"/>
          <w:sz w:val="24"/>
          <w:szCs w:val="24"/>
          <w:lang w:eastAsia="en-GB"/>
        </w:rPr>
        <w:t>/2018</w:t>
      </w:r>
      <w:r w:rsidRPr="0075295D">
        <w:rPr>
          <w:rFonts w:ascii="Trebuchet MS" w:eastAsiaTheme="minorEastAsia" w:hAnsi="Trebuchet MS" w:cs="Times New Roman"/>
          <w:color w:val="000000" w:themeColor="text1"/>
          <w:sz w:val="24"/>
          <w:szCs w:val="24"/>
          <w:lang w:eastAsia="en-GB"/>
        </w:rPr>
        <w:tab/>
      </w:r>
      <w:r w:rsidRPr="0075295D">
        <w:rPr>
          <w:rFonts w:ascii="Trebuchet MS" w:eastAsiaTheme="minorEastAsia" w:hAnsi="Trebuchet MS" w:cs="Times New Roman"/>
          <w:color w:val="000000" w:themeColor="text1"/>
          <w:sz w:val="24"/>
          <w:szCs w:val="24"/>
          <w:lang w:eastAsia="en-GB"/>
        </w:rPr>
        <w:tab/>
      </w:r>
      <w:r w:rsidRPr="0075295D">
        <w:rPr>
          <w:rFonts w:ascii="Trebuchet MS" w:eastAsiaTheme="minorEastAsia" w:hAnsi="Trebuchet MS" w:cs="Times New Roman"/>
          <w:color w:val="000000" w:themeColor="text1"/>
          <w:sz w:val="24"/>
          <w:szCs w:val="24"/>
          <w:lang w:eastAsia="en-GB"/>
        </w:rPr>
        <w:tab/>
      </w:r>
      <w:r w:rsidRPr="0075295D">
        <w:rPr>
          <w:rFonts w:ascii="Trebuchet MS" w:eastAsiaTheme="minorEastAsia" w:hAnsi="Trebuchet MS" w:cs="Times New Roman"/>
          <w:color w:val="000000" w:themeColor="text1"/>
          <w:sz w:val="24"/>
          <w:szCs w:val="24"/>
          <w:lang w:eastAsia="en-GB"/>
        </w:rPr>
        <w:tab/>
      </w:r>
      <w:r w:rsidRPr="0075295D">
        <w:rPr>
          <w:rFonts w:ascii="Trebuchet MS" w:eastAsiaTheme="minorEastAsia" w:hAnsi="Trebuchet MS" w:cs="Times New Roman"/>
          <w:b/>
          <w:color w:val="000000" w:themeColor="text1"/>
          <w:sz w:val="24"/>
          <w:szCs w:val="24"/>
          <w:lang w:eastAsia="en-GB"/>
        </w:rPr>
        <w:t xml:space="preserve">Extended Target Date: </w:t>
      </w:r>
      <w:r w:rsidR="007F39D9" w:rsidRPr="0075295D">
        <w:rPr>
          <w:rFonts w:ascii="Trebuchet MS" w:eastAsiaTheme="minorEastAsia" w:hAnsi="Trebuchet MS" w:cs="Times New Roman"/>
          <w:color w:val="000000" w:themeColor="text1"/>
          <w:sz w:val="24"/>
          <w:szCs w:val="24"/>
          <w:lang w:eastAsia="en-GB"/>
        </w:rPr>
        <w:t>18</w:t>
      </w:r>
      <w:r w:rsidRPr="0075295D">
        <w:rPr>
          <w:rFonts w:ascii="Trebuchet MS" w:eastAsiaTheme="minorEastAsia" w:hAnsi="Trebuchet MS" w:cs="Times New Roman"/>
          <w:color w:val="000000" w:themeColor="text1"/>
          <w:sz w:val="24"/>
          <w:szCs w:val="24"/>
          <w:lang w:eastAsia="en-GB"/>
        </w:rPr>
        <w:t>/</w:t>
      </w:r>
      <w:r w:rsidR="007F39D9" w:rsidRPr="0075295D">
        <w:rPr>
          <w:rFonts w:ascii="Trebuchet MS" w:eastAsiaTheme="minorEastAsia" w:hAnsi="Trebuchet MS" w:cs="Times New Roman"/>
          <w:color w:val="000000" w:themeColor="text1"/>
          <w:sz w:val="24"/>
          <w:szCs w:val="24"/>
          <w:lang w:eastAsia="en-GB"/>
        </w:rPr>
        <w:t>0</w:t>
      </w:r>
      <w:r w:rsidR="00B019E2" w:rsidRPr="0075295D">
        <w:rPr>
          <w:rFonts w:ascii="Trebuchet MS" w:eastAsiaTheme="minorEastAsia" w:hAnsi="Trebuchet MS" w:cs="Times New Roman"/>
          <w:color w:val="000000" w:themeColor="text1"/>
          <w:sz w:val="24"/>
          <w:szCs w:val="24"/>
          <w:lang w:eastAsia="en-GB"/>
        </w:rPr>
        <w:t>1</w:t>
      </w:r>
      <w:r w:rsidRPr="0075295D">
        <w:rPr>
          <w:rFonts w:ascii="Trebuchet MS" w:eastAsiaTheme="minorEastAsia" w:hAnsi="Trebuchet MS" w:cs="Times New Roman"/>
          <w:color w:val="000000" w:themeColor="text1"/>
          <w:sz w:val="24"/>
          <w:szCs w:val="24"/>
          <w:lang w:eastAsia="en-GB"/>
        </w:rPr>
        <w:t>/201</w:t>
      </w:r>
      <w:r w:rsidR="007F39D9" w:rsidRPr="0075295D">
        <w:rPr>
          <w:rFonts w:ascii="Trebuchet MS" w:eastAsiaTheme="minorEastAsia" w:hAnsi="Trebuchet MS" w:cs="Times New Roman"/>
          <w:color w:val="000000" w:themeColor="text1"/>
          <w:sz w:val="24"/>
          <w:szCs w:val="24"/>
          <w:lang w:eastAsia="en-GB"/>
        </w:rPr>
        <w:t>9</w:t>
      </w:r>
    </w:p>
    <w:p w:rsidR="004904F2" w:rsidRPr="0075295D"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75295D"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75295D">
        <w:rPr>
          <w:rFonts w:ascii="Trebuchet MS" w:eastAsiaTheme="minorEastAsia" w:hAnsi="Trebuchet MS" w:cs="Times New Roman"/>
          <w:b/>
          <w:color w:val="000000" w:themeColor="text1"/>
          <w:sz w:val="24"/>
          <w:szCs w:val="24"/>
          <w:lang w:eastAsia="en-GB"/>
        </w:rPr>
        <w:t xml:space="preserve">Address: </w:t>
      </w:r>
      <w:r w:rsidR="00B019E2" w:rsidRPr="0075295D">
        <w:rPr>
          <w:rFonts w:ascii="Trebuchet MS" w:eastAsiaTheme="minorEastAsia" w:hAnsi="Trebuchet MS" w:cs="Times New Roman"/>
          <w:color w:val="000000" w:themeColor="text1"/>
          <w:sz w:val="24"/>
          <w:szCs w:val="24"/>
          <w:lang w:eastAsia="en-GB"/>
        </w:rPr>
        <w:t>2 Connaught Close, Reading</w:t>
      </w:r>
    </w:p>
    <w:p w:rsidR="004904F2" w:rsidRPr="0075295D"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5295D">
        <w:rPr>
          <w:rFonts w:ascii="Trebuchet MS" w:eastAsiaTheme="minorEastAsia" w:hAnsi="Trebuchet MS" w:cs="Times New Roman"/>
          <w:b/>
          <w:color w:val="000000" w:themeColor="text1"/>
          <w:sz w:val="24"/>
          <w:szCs w:val="24"/>
          <w:lang w:eastAsia="en-GB"/>
        </w:rPr>
        <w:t>Application No:</w:t>
      </w:r>
      <w:r w:rsidR="005773F9" w:rsidRPr="0075295D">
        <w:rPr>
          <w:rFonts w:ascii="Trebuchet MS" w:eastAsiaTheme="minorEastAsia" w:hAnsi="Trebuchet MS" w:cs="Times New Roman"/>
          <w:color w:val="000000" w:themeColor="text1"/>
          <w:sz w:val="24"/>
          <w:szCs w:val="24"/>
          <w:lang w:eastAsia="en-GB"/>
        </w:rPr>
        <w:t xml:space="preserve"> 1</w:t>
      </w:r>
      <w:r w:rsidR="00B019E2" w:rsidRPr="0075295D">
        <w:rPr>
          <w:rFonts w:ascii="Trebuchet MS" w:eastAsiaTheme="minorEastAsia" w:hAnsi="Trebuchet MS" w:cs="Times New Roman"/>
          <w:color w:val="000000" w:themeColor="text1"/>
          <w:sz w:val="24"/>
          <w:szCs w:val="24"/>
          <w:lang w:eastAsia="en-GB"/>
        </w:rPr>
        <w:t>80799</w:t>
      </w:r>
      <w:r w:rsidR="00E71E73" w:rsidRPr="0075295D">
        <w:rPr>
          <w:rFonts w:ascii="Trebuchet MS" w:eastAsiaTheme="minorEastAsia" w:hAnsi="Trebuchet MS" w:cs="Times New Roman"/>
          <w:color w:val="000000" w:themeColor="text1"/>
          <w:sz w:val="24"/>
          <w:szCs w:val="24"/>
          <w:lang w:eastAsia="en-GB"/>
        </w:rPr>
        <w:t>/FUL</w:t>
      </w:r>
    </w:p>
    <w:p w:rsidR="005773F9" w:rsidRPr="0075295D"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5295D">
        <w:rPr>
          <w:rFonts w:ascii="Trebuchet MS" w:eastAsiaTheme="minorEastAsia" w:hAnsi="Trebuchet MS" w:cs="Times New Roman"/>
          <w:b/>
          <w:color w:val="000000" w:themeColor="text1"/>
          <w:sz w:val="24"/>
          <w:szCs w:val="24"/>
          <w:lang w:eastAsia="en-GB"/>
        </w:rPr>
        <w:t>Proposal:</w:t>
      </w:r>
      <w:r w:rsidRPr="0075295D">
        <w:rPr>
          <w:rFonts w:ascii="Trebuchet MS" w:eastAsiaTheme="minorEastAsia" w:hAnsi="Trebuchet MS" w:cs="Times New Roman"/>
          <w:color w:val="000000" w:themeColor="text1"/>
          <w:sz w:val="24"/>
          <w:szCs w:val="24"/>
          <w:lang w:eastAsia="en-GB"/>
        </w:rPr>
        <w:t xml:space="preserve"> </w:t>
      </w:r>
      <w:r w:rsidR="00B019E2" w:rsidRPr="0075295D">
        <w:rPr>
          <w:rFonts w:ascii="Trebuchet MS" w:eastAsiaTheme="minorEastAsia" w:hAnsi="Trebuchet MS" w:cs="Times New Roman"/>
          <w:color w:val="000000" w:themeColor="text1"/>
          <w:sz w:val="24"/>
          <w:szCs w:val="24"/>
          <w:lang w:eastAsia="en-GB"/>
        </w:rPr>
        <w:t>Construction of one 3 bedroom dwelling</w:t>
      </w:r>
    </w:p>
    <w:p w:rsidR="00E71E73" w:rsidRPr="0075295D"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75295D">
        <w:rPr>
          <w:rFonts w:ascii="Trebuchet MS" w:eastAsiaTheme="minorEastAsia" w:hAnsi="Trebuchet MS" w:cs="Times New Roman"/>
          <w:b/>
          <w:color w:val="000000" w:themeColor="text1"/>
          <w:sz w:val="24"/>
          <w:szCs w:val="24"/>
          <w:lang w:eastAsia="en-GB"/>
        </w:rPr>
        <w:t>Case Officer:</w:t>
      </w:r>
      <w:r w:rsidRPr="0075295D">
        <w:rPr>
          <w:rFonts w:ascii="Trebuchet MS" w:eastAsiaTheme="minorEastAsia" w:hAnsi="Trebuchet MS" w:cs="Times New Roman"/>
          <w:color w:val="000000" w:themeColor="text1"/>
          <w:sz w:val="24"/>
          <w:szCs w:val="24"/>
          <w:lang w:eastAsia="en-GB"/>
        </w:rPr>
        <w:t xml:space="preserve"> Claire Ringwood</w:t>
      </w:r>
    </w:p>
    <w:p w:rsidR="00E71E73" w:rsidRPr="0075295D" w:rsidRDefault="00E71E73" w:rsidP="0033254A">
      <w:pPr>
        <w:pBdr>
          <w:bottom w:val="single" w:sz="12" w:space="1" w:color="auto"/>
        </w:pBdr>
        <w:spacing w:after="0" w:line="240" w:lineRule="auto"/>
        <w:jc w:val="both"/>
        <w:rPr>
          <w:rFonts w:ascii="Trebuchet MS" w:eastAsiaTheme="minorEastAsia" w:hAnsi="Trebuchet MS" w:cs="Times New Roman"/>
          <w:color w:val="000000" w:themeColor="text1"/>
          <w:sz w:val="24"/>
          <w:szCs w:val="24"/>
          <w:lang w:eastAsia="en-GB"/>
        </w:rPr>
      </w:pPr>
    </w:p>
    <w:p w:rsidR="004904F2" w:rsidRPr="0075295D"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Pr="0075295D">
        <w:rPr>
          <w:rFonts w:ascii="Trebuchet MS" w:eastAsiaTheme="minorEastAsia" w:hAnsi="Trebuchet MS" w:cs="Times New Roman"/>
          <w:color w:val="000000" w:themeColor="text1"/>
          <w:sz w:val="24"/>
          <w:szCs w:val="24"/>
          <w:lang w:eastAsia="en-GB"/>
        </w:rPr>
        <w:softHyphen/>
      </w:r>
      <w:r w:rsidR="005773F9" w:rsidRPr="0075295D">
        <w:rPr>
          <w:rFonts w:ascii="Trebuchet MS" w:eastAsiaTheme="minorEastAsia" w:hAnsi="Trebuchet MS" w:cs="Times New Roman"/>
          <w:color w:val="000000" w:themeColor="text1"/>
          <w:sz w:val="24"/>
          <w:szCs w:val="24"/>
          <w:lang w:eastAsia="en-GB"/>
        </w:rPr>
        <w:t xml:space="preserve"> </w:t>
      </w:r>
    </w:p>
    <w:p w:rsidR="004904F2" w:rsidRPr="0075295D"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75295D">
        <w:rPr>
          <w:rFonts w:ascii="Trebuchet MS" w:eastAsiaTheme="minorEastAsia" w:hAnsi="Trebuchet MS" w:cs="Times New Roman"/>
          <w:b/>
          <w:color w:val="000000" w:themeColor="text1"/>
          <w:sz w:val="24"/>
          <w:szCs w:val="24"/>
          <w:lang w:eastAsia="en-GB"/>
        </w:rPr>
        <w:t xml:space="preserve">Site Description and Surrounding Area     </w:t>
      </w:r>
    </w:p>
    <w:p w:rsidR="00B019E2" w:rsidRPr="0075295D" w:rsidRDefault="00B019E2" w:rsidP="00B019E2">
      <w:pPr>
        <w:spacing w:after="0" w:line="240" w:lineRule="auto"/>
        <w:jc w:val="both"/>
        <w:rPr>
          <w:rFonts w:ascii="Trebuchet MS" w:eastAsia="Times New Roman" w:hAnsi="Trebuchet MS" w:cs="Arial"/>
          <w:snapToGrid w:val="0"/>
          <w:color w:val="000000" w:themeColor="text1"/>
          <w:sz w:val="24"/>
          <w:szCs w:val="24"/>
        </w:rPr>
      </w:pPr>
      <w:r w:rsidRPr="0075295D">
        <w:rPr>
          <w:rFonts w:ascii="Trebuchet MS" w:eastAsia="Times New Roman" w:hAnsi="Trebuchet MS" w:cs="Times New Roman"/>
          <w:color w:val="000000" w:themeColor="text1"/>
          <w:sz w:val="24"/>
          <w:szCs w:val="24"/>
        </w:rPr>
        <w:t xml:space="preserve">The application site consists of a 2 storey detached property located in the centre of a large plot.  The property has decorative brickwork which features predominantly to the front and side elevations and differs in style and design from the other properties within the close.  The site is located within a cul-de-sac position including 3 pairs of semi-detached properties.  The application site is surrounded by residential dwellings of varying styles and designs and although the plot is large there is visually a close relationship with neighbouring properties.  </w:t>
      </w:r>
    </w:p>
    <w:p w:rsidR="00953083" w:rsidRPr="0075295D" w:rsidRDefault="00953083" w:rsidP="0033254A">
      <w:pPr>
        <w:pStyle w:val="BodyText"/>
        <w:spacing w:after="0" w:line="240" w:lineRule="auto"/>
        <w:jc w:val="both"/>
        <w:rPr>
          <w:rFonts w:ascii="Trebuchet MS" w:eastAsiaTheme="minorEastAsia" w:hAnsi="Trebuchet MS" w:cs="Times New Roman"/>
          <w:color w:val="000000" w:themeColor="text1"/>
          <w:sz w:val="24"/>
          <w:szCs w:val="24"/>
          <w:lang w:eastAsia="en-GB"/>
        </w:rPr>
      </w:pPr>
    </w:p>
    <w:p w:rsidR="004904F2" w:rsidRPr="00D66822"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D66822">
        <w:rPr>
          <w:rFonts w:ascii="Trebuchet MS" w:eastAsiaTheme="minorEastAsia" w:hAnsi="Trebuchet MS" w:cs="Times New Roman"/>
          <w:b/>
          <w:color w:val="000000" w:themeColor="text1"/>
          <w:sz w:val="24"/>
          <w:szCs w:val="24"/>
          <w:lang w:eastAsia="en-GB"/>
        </w:rPr>
        <w:t xml:space="preserve">Proposal:    </w:t>
      </w:r>
    </w:p>
    <w:p w:rsidR="00953083" w:rsidRPr="00D66822" w:rsidRDefault="00953083"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D66822">
        <w:rPr>
          <w:rFonts w:ascii="Trebuchet MS" w:eastAsia="Times New Roman" w:hAnsi="Trebuchet MS" w:cs="Times New Roman"/>
          <w:color w:val="000000" w:themeColor="text1"/>
          <w:sz w:val="24"/>
          <w:szCs w:val="24"/>
        </w:rPr>
        <w:t xml:space="preserve">The proposal is for the construction of a two storey </w:t>
      </w:r>
      <w:r w:rsidR="00DE49E9" w:rsidRPr="00D66822">
        <w:rPr>
          <w:rFonts w:ascii="Trebuchet MS" w:eastAsia="Times New Roman" w:hAnsi="Trebuchet MS" w:cs="Times New Roman"/>
          <w:color w:val="000000" w:themeColor="text1"/>
          <w:sz w:val="24"/>
          <w:szCs w:val="24"/>
        </w:rPr>
        <w:t xml:space="preserve">detached </w:t>
      </w:r>
      <w:r w:rsidRPr="00D66822">
        <w:rPr>
          <w:rFonts w:ascii="Trebuchet MS" w:eastAsia="Times New Roman" w:hAnsi="Trebuchet MS" w:cs="Times New Roman"/>
          <w:color w:val="000000" w:themeColor="text1"/>
          <w:sz w:val="24"/>
          <w:szCs w:val="24"/>
        </w:rPr>
        <w:t>property a</w:t>
      </w:r>
      <w:r w:rsidR="00DE49E9" w:rsidRPr="00D66822">
        <w:rPr>
          <w:rFonts w:ascii="Trebuchet MS" w:eastAsia="Times New Roman" w:hAnsi="Trebuchet MS" w:cs="Times New Roman"/>
          <w:color w:val="000000" w:themeColor="text1"/>
          <w:sz w:val="24"/>
          <w:szCs w:val="24"/>
        </w:rPr>
        <w:t xml:space="preserve">djacent to 2 Connaught Close </w:t>
      </w:r>
      <w:r w:rsidRPr="00D66822">
        <w:rPr>
          <w:rFonts w:ascii="Trebuchet MS" w:eastAsia="Times New Roman" w:hAnsi="Trebuchet MS" w:cs="Times New Roman"/>
          <w:color w:val="000000" w:themeColor="text1"/>
          <w:sz w:val="24"/>
          <w:szCs w:val="24"/>
        </w:rPr>
        <w:t xml:space="preserve">to </w:t>
      </w:r>
      <w:r w:rsidR="00A751C0" w:rsidRPr="00D66822">
        <w:rPr>
          <w:rFonts w:ascii="Trebuchet MS" w:eastAsia="Times New Roman" w:hAnsi="Trebuchet MS" w:cs="Times New Roman"/>
          <w:color w:val="000000" w:themeColor="text1"/>
          <w:sz w:val="24"/>
          <w:szCs w:val="24"/>
        </w:rPr>
        <w:t>create a 3 bedroom property</w:t>
      </w:r>
      <w:r w:rsidRPr="00D66822">
        <w:rPr>
          <w:rFonts w:ascii="Trebuchet MS" w:eastAsia="Times New Roman" w:hAnsi="Trebuchet MS" w:cs="Times New Roman"/>
          <w:color w:val="000000" w:themeColor="text1"/>
          <w:sz w:val="24"/>
          <w:szCs w:val="24"/>
        </w:rPr>
        <w:t xml:space="preserve">.  The proposed dwelling </w:t>
      </w:r>
      <w:r w:rsidR="00A751C0" w:rsidRPr="00D66822">
        <w:rPr>
          <w:rFonts w:ascii="Trebuchet MS" w:eastAsia="Times New Roman" w:hAnsi="Trebuchet MS" w:cs="Times New Roman"/>
          <w:color w:val="000000" w:themeColor="text1"/>
          <w:sz w:val="24"/>
          <w:szCs w:val="24"/>
        </w:rPr>
        <w:t xml:space="preserve">would </w:t>
      </w:r>
      <w:r w:rsidR="00DE49E9" w:rsidRPr="00D66822">
        <w:rPr>
          <w:rFonts w:ascii="Trebuchet MS" w:eastAsia="Times New Roman" w:hAnsi="Trebuchet MS" w:cs="Times New Roman"/>
          <w:color w:val="000000" w:themeColor="text1"/>
          <w:sz w:val="24"/>
          <w:szCs w:val="24"/>
        </w:rPr>
        <w:t xml:space="preserve">have decorative brickwork and features to the front elevation similar to </w:t>
      </w:r>
      <w:r w:rsidR="002B328D" w:rsidRPr="00D66822">
        <w:rPr>
          <w:rFonts w:ascii="Trebuchet MS" w:eastAsia="Times New Roman" w:hAnsi="Trebuchet MS" w:cs="Times New Roman"/>
          <w:color w:val="000000" w:themeColor="text1"/>
          <w:sz w:val="24"/>
          <w:szCs w:val="24"/>
        </w:rPr>
        <w:t xml:space="preserve">2 Connaught Close.  The </w:t>
      </w:r>
      <w:r w:rsidR="00DE49E9" w:rsidRPr="00D66822">
        <w:rPr>
          <w:rFonts w:ascii="Trebuchet MS" w:eastAsia="Times New Roman" w:hAnsi="Trebuchet MS" w:cs="Times New Roman"/>
          <w:color w:val="000000" w:themeColor="text1"/>
          <w:sz w:val="24"/>
          <w:szCs w:val="24"/>
        </w:rPr>
        <w:t xml:space="preserve">property </w:t>
      </w:r>
      <w:r w:rsidR="002B328D" w:rsidRPr="00D66822">
        <w:rPr>
          <w:rFonts w:ascii="Trebuchet MS" w:eastAsia="Times New Roman" w:hAnsi="Trebuchet MS" w:cs="Times New Roman"/>
          <w:color w:val="000000" w:themeColor="text1"/>
          <w:sz w:val="24"/>
          <w:szCs w:val="24"/>
        </w:rPr>
        <w:t xml:space="preserve">is </w:t>
      </w:r>
      <w:r w:rsidR="00DE49E9" w:rsidRPr="00D66822">
        <w:rPr>
          <w:rFonts w:ascii="Trebuchet MS" w:eastAsia="Times New Roman" w:hAnsi="Trebuchet MS" w:cs="Times New Roman"/>
          <w:color w:val="000000" w:themeColor="text1"/>
          <w:sz w:val="24"/>
          <w:szCs w:val="24"/>
        </w:rPr>
        <w:t xml:space="preserve">the same height but </w:t>
      </w:r>
      <w:r w:rsidR="007F39D9" w:rsidRPr="00D66822">
        <w:rPr>
          <w:rFonts w:ascii="Trebuchet MS" w:eastAsia="Times New Roman" w:hAnsi="Trebuchet MS" w:cs="Times New Roman"/>
          <w:color w:val="000000" w:themeColor="text1"/>
          <w:sz w:val="24"/>
          <w:szCs w:val="24"/>
        </w:rPr>
        <w:t>narrower</w:t>
      </w:r>
      <w:r w:rsidR="00DE49E9" w:rsidRPr="00D66822">
        <w:rPr>
          <w:rFonts w:ascii="Trebuchet MS" w:eastAsia="Times New Roman" w:hAnsi="Trebuchet MS" w:cs="Times New Roman"/>
          <w:color w:val="000000" w:themeColor="text1"/>
          <w:sz w:val="24"/>
          <w:szCs w:val="24"/>
        </w:rPr>
        <w:t xml:space="preserve"> in width</w:t>
      </w:r>
      <w:r w:rsidR="002B328D" w:rsidRPr="00D66822">
        <w:rPr>
          <w:rFonts w:ascii="Trebuchet MS" w:eastAsia="Times New Roman" w:hAnsi="Trebuchet MS" w:cs="Times New Roman"/>
          <w:color w:val="000000" w:themeColor="text1"/>
          <w:sz w:val="24"/>
          <w:szCs w:val="24"/>
        </w:rPr>
        <w:t xml:space="preserve"> than 2 Connaught Close and it is set back from the front elevation of this property.  The proposed dwelling extends further back than 2 Connaught Close</w:t>
      </w:r>
      <w:r w:rsidR="00DE49E9" w:rsidRPr="00D66822">
        <w:rPr>
          <w:rFonts w:ascii="Trebuchet MS" w:eastAsia="Times New Roman" w:hAnsi="Trebuchet MS" w:cs="Times New Roman"/>
          <w:color w:val="000000" w:themeColor="text1"/>
          <w:sz w:val="24"/>
          <w:szCs w:val="24"/>
        </w:rPr>
        <w:t xml:space="preserve">.  </w:t>
      </w:r>
      <w:r w:rsidR="002B328D" w:rsidRPr="00D66822">
        <w:rPr>
          <w:rFonts w:ascii="Trebuchet MS" w:eastAsia="Times New Roman" w:hAnsi="Trebuchet MS" w:cs="Times New Roman"/>
          <w:color w:val="000000" w:themeColor="text1"/>
          <w:sz w:val="24"/>
          <w:szCs w:val="24"/>
        </w:rPr>
        <w:t>The property would be acces</w:t>
      </w:r>
      <w:r w:rsidR="007F39D9" w:rsidRPr="00D66822">
        <w:rPr>
          <w:rFonts w:ascii="Trebuchet MS" w:eastAsia="Times New Roman" w:hAnsi="Trebuchet MS" w:cs="Times New Roman"/>
          <w:color w:val="000000" w:themeColor="text1"/>
          <w:sz w:val="24"/>
          <w:szCs w:val="24"/>
        </w:rPr>
        <w:t>sed from an existing access.  T</w:t>
      </w:r>
      <w:r w:rsidR="002B328D" w:rsidRPr="00D66822">
        <w:rPr>
          <w:rFonts w:ascii="Trebuchet MS" w:eastAsia="Times New Roman" w:hAnsi="Trebuchet MS" w:cs="Times New Roman"/>
          <w:color w:val="000000" w:themeColor="text1"/>
          <w:sz w:val="24"/>
          <w:szCs w:val="24"/>
        </w:rPr>
        <w:t>wo parking spaces</w:t>
      </w:r>
      <w:r w:rsidR="00375122" w:rsidRPr="00D66822">
        <w:rPr>
          <w:rFonts w:ascii="Trebuchet MS" w:eastAsia="Times New Roman" w:hAnsi="Trebuchet MS" w:cs="Times New Roman"/>
          <w:color w:val="000000" w:themeColor="text1"/>
          <w:sz w:val="24"/>
          <w:szCs w:val="24"/>
        </w:rPr>
        <w:t xml:space="preserve">, landscaping </w:t>
      </w:r>
      <w:r w:rsidR="002B328D" w:rsidRPr="00D66822">
        <w:rPr>
          <w:rFonts w:ascii="Trebuchet MS" w:eastAsia="Times New Roman" w:hAnsi="Trebuchet MS" w:cs="Times New Roman"/>
          <w:color w:val="000000" w:themeColor="text1"/>
          <w:sz w:val="24"/>
          <w:szCs w:val="24"/>
        </w:rPr>
        <w:t xml:space="preserve">and rear amenity space </w:t>
      </w:r>
      <w:r w:rsidR="007F39D9" w:rsidRPr="00D66822">
        <w:rPr>
          <w:rFonts w:ascii="Trebuchet MS" w:eastAsia="Times New Roman" w:hAnsi="Trebuchet MS" w:cs="Times New Roman"/>
          <w:color w:val="000000" w:themeColor="text1"/>
          <w:sz w:val="24"/>
          <w:szCs w:val="24"/>
        </w:rPr>
        <w:t>are</w:t>
      </w:r>
      <w:r w:rsidR="002B328D" w:rsidRPr="00D66822">
        <w:rPr>
          <w:rFonts w:ascii="Trebuchet MS" w:eastAsia="Times New Roman" w:hAnsi="Trebuchet MS" w:cs="Times New Roman"/>
          <w:color w:val="000000" w:themeColor="text1"/>
          <w:sz w:val="24"/>
          <w:szCs w:val="24"/>
        </w:rPr>
        <w:t xml:space="preserve"> provided.  </w:t>
      </w:r>
      <w:r w:rsidRPr="00D66822">
        <w:rPr>
          <w:rFonts w:ascii="Trebuchet MS" w:eastAsia="Times New Roman" w:hAnsi="Trebuchet MS" w:cs="Times New Roman"/>
          <w:color w:val="000000" w:themeColor="text1"/>
          <w:sz w:val="24"/>
          <w:szCs w:val="24"/>
        </w:rPr>
        <w:t xml:space="preserve">  </w:t>
      </w:r>
    </w:p>
    <w:p w:rsidR="00A751C0" w:rsidRPr="00D66822" w:rsidRDefault="00A751C0"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2839C1" w:rsidRPr="00D66822" w:rsidRDefault="002839C1" w:rsidP="0033254A">
      <w:pPr>
        <w:spacing w:after="0" w:line="240" w:lineRule="auto"/>
        <w:jc w:val="both"/>
        <w:rPr>
          <w:rFonts w:ascii="Trebuchet MS" w:eastAsia="Times New Roman" w:hAnsi="Trebuchet MS" w:cs="Times New Roman"/>
          <w:color w:val="000000" w:themeColor="text1"/>
          <w:sz w:val="24"/>
          <w:szCs w:val="24"/>
          <w:lang w:eastAsia="en-GB"/>
        </w:rPr>
      </w:pPr>
      <w:r w:rsidRPr="00D66822">
        <w:rPr>
          <w:rFonts w:ascii="Trebuchet MS" w:eastAsia="Times New Roman" w:hAnsi="Trebuchet MS" w:cs="Times New Roman"/>
          <w:color w:val="000000" w:themeColor="text1"/>
          <w:sz w:val="24"/>
          <w:szCs w:val="24"/>
          <w:lang w:eastAsia="en-GB"/>
        </w:rPr>
        <w:t xml:space="preserve">The materials will consist of brick and </w:t>
      </w:r>
      <w:r w:rsidR="00375122" w:rsidRPr="00D66822">
        <w:rPr>
          <w:rFonts w:ascii="Trebuchet MS" w:eastAsia="Times New Roman" w:hAnsi="Trebuchet MS" w:cs="Times New Roman"/>
          <w:color w:val="000000" w:themeColor="text1"/>
          <w:sz w:val="24"/>
          <w:szCs w:val="24"/>
          <w:lang w:eastAsia="en-GB"/>
        </w:rPr>
        <w:t xml:space="preserve">tiles </w:t>
      </w:r>
      <w:r w:rsidRPr="00D66822">
        <w:rPr>
          <w:rFonts w:ascii="Trebuchet MS" w:eastAsia="Times New Roman" w:hAnsi="Trebuchet MS" w:cs="Times New Roman"/>
          <w:color w:val="000000" w:themeColor="text1"/>
          <w:sz w:val="24"/>
          <w:szCs w:val="24"/>
          <w:lang w:eastAsia="en-GB"/>
        </w:rPr>
        <w:t xml:space="preserve">to match 2 </w:t>
      </w:r>
      <w:r w:rsidR="00375122" w:rsidRPr="00D66822">
        <w:rPr>
          <w:rFonts w:ascii="Trebuchet MS" w:eastAsia="Times New Roman" w:hAnsi="Trebuchet MS" w:cs="Times New Roman"/>
          <w:color w:val="000000" w:themeColor="text1"/>
          <w:sz w:val="24"/>
          <w:szCs w:val="24"/>
          <w:lang w:eastAsia="en-GB"/>
        </w:rPr>
        <w:t>Connaught Close.</w:t>
      </w:r>
    </w:p>
    <w:p w:rsidR="004904F2" w:rsidRPr="00D66822"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AA7863"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AA7863">
        <w:rPr>
          <w:rFonts w:ascii="Trebuchet MS" w:eastAsiaTheme="minorEastAsia" w:hAnsi="Trebuchet MS" w:cs="Times New Roman"/>
          <w:b/>
          <w:color w:val="000000" w:themeColor="text1"/>
          <w:sz w:val="24"/>
          <w:szCs w:val="24"/>
          <w:lang w:eastAsia="en-GB"/>
        </w:rPr>
        <w:t>Plans Submitted:</w:t>
      </w:r>
    </w:p>
    <w:p w:rsidR="00542E44" w:rsidRPr="00AA7863" w:rsidRDefault="001A23BD"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 xml:space="preserve">The agent submitted the following drawing, received on </w:t>
      </w:r>
      <w:r w:rsidR="00EC3A85" w:rsidRPr="00AA7863">
        <w:rPr>
          <w:rFonts w:ascii="Trebuchet MS" w:eastAsiaTheme="minorEastAsia" w:hAnsi="Trebuchet MS" w:cs="Times New Roman"/>
          <w:color w:val="000000" w:themeColor="text1"/>
          <w:sz w:val="24"/>
          <w:szCs w:val="24"/>
          <w:lang w:eastAsia="en-GB"/>
        </w:rPr>
        <w:t>15</w:t>
      </w:r>
      <w:r w:rsidR="00EC3A85" w:rsidRPr="00AA7863">
        <w:rPr>
          <w:rFonts w:ascii="Trebuchet MS" w:eastAsiaTheme="minorEastAsia" w:hAnsi="Trebuchet MS" w:cs="Times New Roman"/>
          <w:color w:val="000000" w:themeColor="text1"/>
          <w:sz w:val="24"/>
          <w:szCs w:val="24"/>
          <w:vertAlign w:val="superscript"/>
          <w:lang w:eastAsia="en-GB"/>
        </w:rPr>
        <w:t>th</w:t>
      </w:r>
      <w:r w:rsidR="00EC3A85" w:rsidRPr="00AA7863">
        <w:rPr>
          <w:rFonts w:ascii="Trebuchet MS" w:eastAsiaTheme="minorEastAsia" w:hAnsi="Trebuchet MS" w:cs="Times New Roman"/>
          <w:color w:val="000000" w:themeColor="text1"/>
          <w:sz w:val="24"/>
          <w:szCs w:val="24"/>
          <w:lang w:eastAsia="en-GB"/>
        </w:rPr>
        <w:t xml:space="preserve"> May </w:t>
      </w:r>
      <w:r w:rsidRPr="00AA7863">
        <w:rPr>
          <w:rFonts w:ascii="Trebuchet MS" w:eastAsiaTheme="minorEastAsia" w:hAnsi="Trebuchet MS" w:cs="Times New Roman"/>
          <w:color w:val="000000" w:themeColor="text1"/>
          <w:sz w:val="24"/>
          <w:szCs w:val="24"/>
          <w:lang w:eastAsia="en-GB"/>
        </w:rPr>
        <w:t>201</w:t>
      </w:r>
      <w:r w:rsidR="00EC3A85" w:rsidRPr="00AA7863">
        <w:rPr>
          <w:rFonts w:ascii="Trebuchet MS" w:eastAsiaTheme="minorEastAsia" w:hAnsi="Trebuchet MS" w:cs="Times New Roman"/>
          <w:color w:val="000000" w:themeColor="text1"/>
          <w:sz w:val="24"/>
          <w:szCs w:val="24"/>
          <w:lang w:eastAsia="en-GB"/>
        </w:rPr>
        <w:t>8</w:t>
      </w:r>
      <w:r w:rsidR="00542E44" w:rsidRPr="00AA7863">
        <w:rPr>
          <w:rFonts w:ascii="Trebuchet MS" w:eastAsiaTheme="minorEastAsia" w:hAnsi="Trebuchet MS" w:cs="Times New Roman"/>
          <w:color w:val="000000" w:themeColor="text1"/>
          <w:sz w:val="24"/>
          <w:szCs w:val="24"/>
          <w:lang w:eastAsia="en-GB"/>
        </w:rPr>
        <w:t>:</w:t>
      </w:r>
    </w:p>
    <w:p w:rsidR="00542E44" w:rsidRPr="00AA7863" w:rsidRDefault="00EC3A85"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 xml:space="preserve">Drawing No: PL-01 – Location Plan </w:t>
      </w:r>
    </w:p>
    <w:p w:rsidR="00EC3A85" w:rsidRPr="00AA7863" w:rsidRDefault="00EC3A85"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Drawing No: PL-02 – Topographic Survey</w:t>
      </w:r>
    </w:p>
    <w:p w:rsidR="00CD3D8F" w:rsidRPr="00AA7863" w:rsidRDefault="00CD3D8F"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Drawing No: PL-03 – Existing Block Plan</w:t>
      </w:r>
    </w:p>
    <w:p w:rsidR="00EC3A85" w:rsidRPr="00AA7863" w:rsidRDefault="00EC3A85"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 xml:space="preserve">Drawing No: PL-04 – Existing Plans </w:t>
      </w:r>
    </w:p>
    <w:p w:rsidR="00CD3D8F" w:rsidRPr="00AA7863" w:rsidRDefault="00CD3D8F"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Drawing No: PL-05 – Existing Elevations</w:t>
      </w:r>
    </w:p>
    <w:p w:rsidR="00EC3A85" w:rsidRPr="00AA7863" w:rsidRDefault="00EC3A85"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 xml:space="preserve">Drawing No: PL-16 – Proposed Floor Plans </w:t>
      </w:r>
    </w:p>
    <w:p w:rsidR="00EC3A85" w:rsidRPr="00AA7863" w:rsidRDefault="00EC3A85"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 xml:space="preserve">Drawing No: PL-17 – Proposed Site Plan </w:t>
      </w:r>
    </w:p>
    <w:p w:rsidR="00EC3A85" w:rsidRPr="00AA7863" w:rsidRDefault="00EC3A85"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Drawing No: PL-18 – Proposed Street Elevation</w:t>
      </w:r>
    </w:p>
    <w:p w:rsidR="00EC3A85" w:rsidRPr="00AA7863" w:rsidRDefault="00EC3A85"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Drawing No: PL-19 – Proposed Elevations</w:t>
      </w:r>
    </w:p>
    <w:p w:rsidR="00542E44" w:rsidRPr="00AA7863" w:rsidRDefault="00D92BE6"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Planning Statement</w:t>
      </w:r>
    </w:p>
    <w:p w:rsidR="00D92BE6" w:rsidRPr="00AA7863" w:rsidRDefault="00D92BE6" w:rsidP="0033254A">
      <w:pPr>
        <w:spacing w:after="0" w:line="240" w:lineRule="auto"/>
        <w:jc w:val="both"/>
        <w:rPr>
          <w:rFonts w:ascii="Trebuchet MS" w:eastAsiaTheme="minorEastAsia" w:hAnsi="Trebuchet MS" w:cs="Times New Roman"/>
          <w:color w:val="000000" w:themeColor="text1"/>
          <w:sz w:val="24"/>
          <w:szCs w:val="24"/>
          <w:lang w:eastAsia="en-GB"/>
        </w:rPr>
      </w:pPr>
    </w:p>
    <w:p w:rsidR="00270FED" w:rsidRPr="00AA7863" w:rsidRDefault="00270FED"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The agent submitted the following amended drawing</w:t>
      </w:r>
      <w:r w:rsidR="00F95277" w:rsidRPr="00AA7863">
        <w:rPr>
          <w:rFonts w:ascii="Trebuchet MS" w:eastAsiaTheme="minorEastAsia" w:hAnsi="Trebuchet MS" w:cs="Times New Roman"/>
          <w:color w:val="000000" w:themeColor="text1"/>
          <w:sz w:val="24"/>
          <w:szCs w:val="24"/>
          <w:lang w:eastAsia="en-GB"/>
        </w:rPr>
        <w:t>s</w:t>
      </w:r>
      <w:r w:rsidRPr="00AA7863">
        <w:rPr>
          <w:rFonts w:ascii="Trebuchet MS" w:eastAsiaTheme="minorEastAsia" w:hAnsi="Trebuchet MS" w:cs="Times New Roman"/>
          <w:color w:val="000000" w:themeColor="text1"/>
          <w:sz w:val="24"/>
          <w:szCs w:val="24"/>
          <w:lang w:eastAsia="en-GB"/>
        </w:rPr>
        <w:t xml:space="preserve">, received on </w:t>
      </w:r>
      <w:r w:rsidR="00F95277" w:rsidRPr="00AA7863">
        <w:rPr>
          <w:rFonts w:ascii="Trebuchet MS" w:eastAsiaTheme="minorEastAsia" w:hAnsi="Trebuchet MS" w:cs="Times New Roman"/>
          <w:color w:val="000000" w:themeColor="text1"/>
          <w:sz w:val="24"/>
          <w:szCs w:val="24"/>
          <w:lang w:eastAsia="en-GB"/>
        </w:rPr>
        <w:t>21</w:t>
      </w:r>
      <w:r w:rsidR="00F95277" w:rsidRPr="00AA7863">
        <w:rPr>
          <w:rFonts w:ascii="Trebuchet MS" w:eastAsiaTheme="minorEastAsia" w:hAnsi="Trebuchet MS" w:cs="Times New Roman"/>
          <w:color w:val="000000" w:themeColor="text1"/>
          <w:sz w:val="24"/>
          <w:szCs w:val="24"/>
          <w:vertAlign w:val="superscript"/>
          <w:lang w:eastAsia="en-GB"/>
        </w:rPr>
        <w:t>st</w:t>
      </w:r>
      <w:r w:rsidR="00F95277" w:rsidRPr="00AA7863">
        <w:rPr>
          <w:rFonts w:ascii="Trebuchet MS" w:eastAsiaTheme="minorEastAsia" w:hAnsi="Trebuchet MS" w:cs="Times New Roman"/>
          <w:color w:val="000000" w:themeColor="text1"/>
          <w:sz w:val="24"/>
          <w:szCs w:val="24"/>
          <w:lang w:eastAsia="en-GB"/>
        </w:rPr>
        <w:t xml:space="preserve"> August </w:t>
      </w:r>
      <w:r w:rsidRPr="00AA7863">
        <w:rPr>
          <w:rFonts w:ascii="Trebuchet MS" w:eastAsiaTheme="minorEastAsia" w:hAnsi="Trebuchet MS" w:cs="Times New Roman"/>
          <w:color w:val="000000" w:themeColor="text1"/>
          <w:sz w:val="24"/>
          <w:szCs w:val="24"/>
          <w:lang w:eastAsia="en-GB"/>
        </w:rPr>
        <w:t>2018:</w:t>
      </w:r>
    </w:p>
    <w:p w:rsidR="00D92BE6" w:rsidRPr="00AA7863" w:rsidRDefault="00D92BE6" w:rsidP="00D92BE6">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 xml:space="preserve">Drawing No: PL-16 – Proposed Floor Plans </w:t>
      </w:r>
    </w:p>
    <w:p w:rsidR="00F95277" w:rsidRPr="00AA7863" w:rsidRDefault="00F95277" w:rsidP="00F95277">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 xml:space="preserve">Drawing No: PL-17 – Proposed Site Plan </w:t>
      </w:r>
    </w:p>
    <w:p w:rsidR="00D66822" w:rsidRPr="00AA7863" w:rsidRDefault="00D66822" w:rsidP="00D66822">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Drawing No: PL-19 – Proposed Elevations</w:t>
      </w:r>
    </w:p>
    <w:p w:rsidR="004904F2" w:rsidRPr="00AA7863"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AA7863">
        <w:rPr>
          <w:rFonts w:ascii="Trebuchet MS" w:eastAsiaTheme="minorEastAsia" w:hAnsi="Trebuchet MS" w:cs="Times New Roman"/>
          <w:b/>
          <w:color w:val="000000" w:themeColor="text1"/>
          <w:sz w:val="24"/>
          <w:szCs w:val="24"/>
          <w:lang w:eastAsia="en-GB"/>
        </w:rPr>
        <w:lastRenderedPageBreak/>
        <w:t>Relevant Planning History:</w:t>
      </w:r>
    </w:p>
    <w:p w:rsidR="00E71E73" w:rsidRPr="00AA7863" w:rsidRDefault="00B019E2" w:rsidP="00B019E2">
      <w:pPr>
        <w:spacing w:after="0" w:line="240" w:lineRule="auto"/>
        <w:jc w:val="both"/>
        <w:rPr>
          <w:rFonts w:ascii="Trebuchet MS" w:eastAsia="Times New Roman" w:hAnsi="Trebuchet MS" w:cs="Times New Roman"/>
          <w:color w:val="000000" w:themeColor="text1"/>
          <w:sz w:val="24"/>
          <w:szCs w:val="24"/>
        </w:rPr>
      </w:pPr>
      <w:r w:rsidRPr="00AA7863">
        <w:rPr>
          <w:rFonts w:ascii="Trebuchet MS" w:eastAsia="Times New Roman" w:hAnsi="Trebuchet MS" w:cs="Times New Roman"/>
          <w:color w:val="000000" w:themeColor="text1"/>
          <w:sz w:val="24"/>
          <w:szCs w:val="24"/>
        </w:rPr>
        <w:t xml:space="preserve">171802/FUL - Demolition of existing property and erection of 4 houses (2x3 </w:t>
      </w:r>
      <w:proofErr w:type="gramStart"/>
      <w:r w:rsidRPr="00AA7863">
        <w:rPr>
          <w:rFonts w:ascii="Trebuchet MS" w:eastAsia="Times New Roman" w:hAnsi="Trebuchet MS" w:cs="Times New Roman"/>
          <w:color w:val="000000" w:themeColor="text1"/>
          <w:sz w:val="24"/>
          <w:szCs w:val="24"/>
        </w:rPr>
        <w:t>bed</w:t>
      </w:r>
      <w:proofErr w:type="gramEnd"/>
      <w:r w:rsidRPr="00AA7863">
        <w:rPr>
          <w:rFonts w:ascii="Trebuchet MS" w:eastAsia="Times New Roman" w:hAnsi="Trebuchet MS" w:cs="Times New Roman"/>
          <w:color w:val="000000" w:themeColor="text1"/>
          <w:sz w:val="24"/>
          <w:szCs w:val="24"/>
        </w:rPr>
        <w:t xml:space="preserve"> and 2x4 bed).  </w:t>
      </w:r>
      <w:proofErr w:type="gramStart"/>
      <w:r w:rsidRPr="00AA7863">
        <w:rPr>
          <w:rFonts w:ascii="Trebuchet MS" w:eastAsia="Times New Roman" w:hAnsi="Trebuchet MS" w:cs="Times New Roman"/>
          <w:color w:val="000000" w:themeColor="text1"/>
          <w:sz w:val="24"/>
          <w:szCs w:val="24"/>
        </w:rPr>
        <w:t>Refused 05/01/2018.</w:t>
      </w:r>
      <w:proofErr w:type="gramEnd"/>
      <w:r w:rsidRPr="00AA7863">
        <w:rPr>
          <w:rFonts w:ascii="Trebuchet MS" w:eastAsia="Times New Roman" w:hAnsi="Trebuchet MS" w:cs="Times New Roman"/>
          <w:color w:val="000000" w:themeColor="text1"/>
          <w:sz w:val="24"/>
          <w:szCs w:val="24"/>
        </w:rPr>
        <w:t xml:space="preserve">  </w:t>
      </w:r>
      <w:r w:rsidR="00AA7863" w:rsidRPr="00AA7863">
        <w:rPr>
          <w:rFonts w:ascii="Trebuchet MS" w:eastAsia="Times New Roman" w:hAnsi="Trebuchet MS" w:cs="Times New Roman"/>
          <w:color w:val="000000" w:themeColor="text1"/>
          <w:sz w:val="24"/>
          <w:szCs w:val="24"/>
        </w:rPr>
        <w:t>Dismissed at appeal 03/12/2018.</w:t>
      </w:r>
    </w:p>
    <w:p w:rsidR="00B019E2" w:rsidRPr="00AA7863" w:rsidRDefault="00B019E2" w:rsidP="0033254A">
      <w:pPr>
        <w:spacing w:after="0" w:line="240" w:lineRule="auto"/>
        <w:jc w:val="both"/>
        <w:rPr>
          <w:rFonts w:ascii="Trebuchet MS" w:eastAsiaTheme="minorEastAsia" w:hAnsi="Trebuchet MS" w:cs="Times New Roman"/>
          <w:b/>
          <w:color w:val="000000" w:themeColor="text1"/>
          <w:sz w:val="24"/>
          <w:szCs w:val="24"/>
          <w:lang w:eastAsia="en-GB"/>
        </w:rPr>
      </w:pPr>
    </w:p>
    <w:p w:rsidR="004904F2" w:rsidRPr="00AA7863"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b/>
          <w:color w:val="000000" w:themeColor="text1"/>
          <w:sz w:val="24"/>
          <w:szCs w:val="24"/>
          <w:lang w:eastAsia="en-GB"/>
        </w:rPr>
        <w:t>C</w:t>
      </w:r>
      <w:r w:rsidR="00E71E73" w:rsidRPr="00AA7863">
        <w:rPr>
          <w:rFonts w:ascii="Trebuchet MS" w:eastAsiaTheme="minorEastAsia" w:hAnsi="Trebuchet MS" w:cs="Times New Roman"/>
          <w:b/>
          <w:color w:val="000000" w:themeColor="text1"/>
          <w:sz w:val="24"/>
          <w:szCs w:val="24"/>
          <w:lang w:eastAsia="en-GB"/>
        </w:rPr>
        <w:t>onsultation Responses</w:t>
      </w:r>
      <w:r w:rsidR="00AA7863">
        <w:rPr>
          <w:rFonts w:ascii="Trebuchet MS" w:eastAsiaTheme="minorEastAsia" w:hAnsi="Trebuchet MS" w:cs="Times New Roman"/>
          <w:b/>
          <w:color w:val="000000" w:themeColor="text1"/>
          <w:sz w:val="24"/>
          <w:szCs w:val="24"/>
          <w:lang w:eastAsia="en-GB"/>
        </w:rPr>
        <w:t>:</w:t>
      </w:r>
      <w:r w:rsidR="00E71E73" w:rsidRPr="00AA7863">
        <w:rPr>
          <w:rFonts w:ascii="Trebuchet MS" w:eastAsiaTheme="minorEastAsia" w:hAnsi="Trebuchet MS" w:cs="Times New Roman"/>
          <w:b/>
          <w:color w:val="000000" w:themeColor="text1"/>
          <w:sz w:val="24"/>
          <w:szCs w:val="24"/>
          <w:lang w:eastAsia="en-GB"/>
        </w:rPr>
        <w:t xml:space="preserve"> </w:t>
      </w:r>
    </w:p>
    <w:p w:rsidR="00542E44" w:rsidRPr="00AA7863" w:rsidRDefault="00542E44" w:rsidP="00962473">
      <w:pPr>
        <w:spacing w:after="0" w:line="240" w:lineRule="auto"/>
        <w:ind w:firstLine="720"/>
        <w:jc w:val="both"/>
        <w:rPr>
          <w:rFonts w:ascii="Trebuchet MS" w:eastAsiaTheme="minorEastAsia" w:hAnsi="Trebuchet MS" w:cs="Times New Roman"/>
          <w:b/>
          <w:color w:val="000000" w:themeColor="text1"/>
          <w:sz w:val="24"/>
          <w:szCs w:val="24"/>
          <w:lang w:eastAsia="en-GB"/>
        </w:rPr>
      </w:pPr>
    </w:p>
    <w:p w:rsidR="004904F2" w:rsidRPr="00AA7863"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b/>
          <w:color w:val="000000" w:themeColor="text1"/>
          <w:sz w:val="24"/>
          <w:szCs w:val="24"/>
          <w:lang w:eastAsia="en-GB"/>
        </w:rPr>
        <w:t>Transport</w:t>
      </w:r>
      <w:r w:rsidRPr="00AA7863">
        <w:rPr>
          <w:rFonts w:ascii="Trebuchet MS" w:eastAsiaTheme="minorEastAsia" w:hAnsi="Trebuchet MS" w:cs="Times New Roman"/>
          <w:color w:val="000000" w:themeColor="text1"/>
          <w:sz w:val="24"/>
          <w:szCs w:val="24"/>
          <w:lang w:eastAsia="en-GB"/>
        </w:rPr>
        <w:t xml:space="preserve"> </w:t>
      </w:r>
      <w:r w:rsidR="00646ADC" w:rsidRPr="00AA7863">
        <w:rPr>
          <w:rFonts w:ascii="Trebuchet MS" w:eastAsiaTheme="minorEastAsia" w:hAnsi="Trebuchet MS" w:cs="Times New Roman"/>
          <w:color w:val="000000" w:themeColor="text1"/>
          <w:sz w:val="24"/>
          <w:szCs w:val="24"/>
          <w:lang w:eastAsia="en-GB"/>
        </w:rPr>
        <w:t>–</w:t>
      </w:r>
      <w:r w:rsidR="00DE4CE1" w:rsidRPr="00AA7863">
        <w:rPr>
          <w:rFonts w:ascii="Trebuchet MS" w:eastAsiaTheme="minorEastAsia" w:hAnsi="Trebuchet MS" w:cs="Times New Roman"/>
          <w:color w:val="000000" w:themeColor="text1"/>
          <w:sz w:val="24"/>
          <w:szCs w:val="24"/>
          <w:lang w:eastAsia="en-GB"/>
        </w:rPr>
        <w:t xml:space="preserve"> raised no objections subject to conditions and informatives.</w:t>
      </w:r>
    </w:p>
    <w:p w:rsidR="00646ADC" w:rsidRPr="00AA7863" w:rsidRDefault="00646ADC" w:rsidP="0033254A">
      <w:pPr>
        <w:spacing w:after="0" w:line="240" w:lineRule="auto"/>
        <w:jc w:val="both"/>
        <w:rPr>
          <w:rFonts w:ascii="Trebuchet MS" w:eastAsiaTheme="minorEastAsia" w:hAnsi="Trebuchet MS" w:cs="Times New Roman"/>
          <w:b/>
          <w:bCs/>
          <w:color w:val="000000" w:themeColor="text1"/>
          <w:sz w:val="24"/>
          <w:szCs w:val="24"/>
          <w:lang w:eastAsia="en-GB"/>
        </w:rPr>
      </w:pPr>
    </w:p>
    <w:p w:rsidR="004904F2" w:rsidRPr="00AA7863"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b/>
          <w:color w:val="000000" w:themeColor="text1"/>
          <w:sz w:val="24"/>
          <w:szCs w:val="24"/>
          <w:lang w:eastAsia="en-GB"/>
        </w:rPr>
        <w:t>Natural Environment Trees</w:t>
      </w:r>
      <w:r w:rsidRPr="00AA7863">
        <w:rPr>
          <w:rFonts w:ascii="Trebuchet MS" w:eastAsiaTheme="minorEastAsia" w:hAnsi="Trebuchet MS" w:cs="Times New Roman"/>
          <w:color w:val="000000" w:themeColor="text1"/>
          <w:sz w:val="24"/>
          <w:szCs w:val="24"/>
          <w:lang w:eastAsia="en-GB"/>
        </w:rPr>
        <w:t xml:space="preserve"> –</w:t>
      </w:r>
      <w:r w:rsidR="002933FA" w:rsidRPr="00AA7863">
        <w:rPr>
          <w:rFonts w:ascii="Trebuchet MS" w:eastAsiaTheme="minorEastAsia" w:hAnsi="Trebuchet MS" w:cs="Times New Roman"/>
          <w:color w:val="000000" w:themeColor="text1"/>
          <w:sz w:val="24"/>
          <w:szCs w:val="24"/>
          <w:lang w:eastAsia="en-GB"/>
        </w:rPr>
        <w:t xml:space="preserve"> raised no objection subject to </w:t>
      </w:r>
      <w:r w:rsidR="00976D6B" w:rsidRPr="00AA7863">
        <w:rPr>
          <w:rFonts w:ascii="Trebuchet MS" w:eastAsiaTheme="minorEastAsia" w:hAnsi="Trebuchet MS" w:cs="Times New Roman"/>
          <w:color w:val="000000" w:themeColor="text1"/>
          <w:sz w:val="24"/>
          <w:szCs w:val="24"/>
          <w:lang w:eastAsia="en-GB"/>
        </w:rPr>
        <w:t xml:space="preserve">relevant </w:t>
      </w:r>
      <w:r w:rsidR="002933FA" w:rsidRPr="00AA7863">
        <w:rPr>
          <w:rFonts w:ascii="Trebuchet MS" w:eastAsiaTheme="minorEastAsia" w:hAnsi="Trebuchet MS" w:cs="Times New Roman"/>
          <w:color w:val="000000" w:themeColor="text1"/>
          <w:sz w:val="24"/>
          <w:szCs w:val="24"/>
          <w:lang w:eastAsia="en-GB"/>
        </w:rPr>
        <w:t>conditions.</w:t>
      </w:r>
    </w:p>
    <w:p w:rsidR="00F513C2" w:rsidRPr="00AA7863" w:rsidRDefault="00F513C2" w:rsidP="0033254A">
      <w:pPr>
        <w:spacing w:after="0" w:line="240" w:lineRule="auto"/>
        <w:jc w:val="both"/>
        <w:rPr>
          <w:rFonts w:ascii="Trebuchet MS" w:eastAsiaTheme="minorEastAsia" w:hAnsi="Trebuchet MS" w:cs="Times New Roman"/>
          <w:color w:val="000000" w:themeColor="text1"/>
          <w:sz w:val="24"/>
          <w:szCs w:val="24"/>
          <w:lang w:eastAsia="en-GB"/>
        </w:rPr>
      </w:pPr>
    </w:p>
    <w:p w:rsidR="00F75C36" w:rsidRPr="00AA7863" w:rsidRDefault="00F75C36" w:rsidP="0033254A">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b/>
          <w:color w:val="000000" w:themeColor="text1"/>
          <w:sz w:val="24"/>
          <w:szCs w:val="24"/>
          <w:lang w:eastAsia="en-GB"/>
        </w:rPr>
        <w:t xml:space="preserve">Ecology </w:t>
      </w:r>
      <w:r w:rsidRPr="00AA7863">
        <w:rPr>
          <w:rFonts w:ascii="Trebuchet MS" w:eastAsiaTheme="minorEastAsia" w:hAnsi="Trebuchet MS" w:cs="Times New Roman"/>
          <w:color w:val="000000" w:themeColor="text1"/>
          <w:sz w:val="24"/>
          <w:szCs w:val="24"/>
          <w:lang w:eastAsia="en-GB"/>
        </w:rPr>
        <w:t>– raised no objections.</w:t>
      </w:r>
    </w:p>
    <w:p w:rsidR="00F75C36" w:rsidRPr="00AA7863" w:rsidRDefault="00F75C36" w:rsidP="0033254A">
      <w:pPr>
        <w:spacing w:after="0" w:line="240" w:lineRule="auto"/>
        <w:jc w:val="both"/>
        <w:rPr>
          <w:rFonts w:ascii="Trebuchet MS" w:eastAsiaTheme="minorEastAsia" w:hAnsi="Trebuchet MS" w:cs="Times New Roman"/>
          <w:color w:val="000000" w:themeColor="text1"/>
          <w:sz w:val="24"/>
          <w:szCs w:val="24"/>
          <w:lang w:eastAsia="en-GB"/>
        </w:rPr>
      </w:pPr>
    </w:p>
    <w:p w:rsidR="009B464E" w:rsidRPr="00AA7863" w:rsidRDefault="004904F2" w:rsidP="009B464E">
      <w:pPr>
        <w:jc w:val="both"/>
        <w:rPr>
          <w:rFonts w:ascii="Trebuchet MS" w:eastAsia="Times New Roman" w:hAnsi="Trebuchet MS" w:cs="Times New Roman"/>
          <w:color w:val="000000" w:themeColor="text1"/>
          <w:sz w:val="24"/>
          <w:szCs w:val="24"/>
        </w:rPr>
      </w:pPr>
      <w:r w:rsidRPr="00AA7863">
        <w:rPr>
          <w:rFonts w:ascii="Trebuchet MS" w:eastAsiaTheme="minorEastAsia" w:hAnsi="Trebuchet MS" w:cs="Times New Roman"/>
          <w:b/>
          <w:color w:val="000000" w:themeColor="text1"/>
          <w:sz w:val="24"/>
          <w:szCs w:val="24"/>
          <w:lang w:eastAsia="en-GB"/>
        </w:rPr>
        <w:t>Environmental Health Protection</w:t>
      </w:r>
      <w:r w:rsidRPr="00AA7863">
        <w:rPr>
          <w:rFonts w:ascii="Trebuchet MS" w:eastAsiaTheme="minorEastAsia" w:hAnsi="Trebuchet MS" w:cs="Times New Roman"/>
          <w:color w:val="000000" w:themeColor="text1"/>
          <w:sz w:val="24"/>
          <w:szCs w:val="24"/>
          <w:lang w:eastAsia="en-GB"/>
        </w:rPr>
        <w:t xml:space="preserve"> – </w:t>
      </w:r>
      <w:r w:rsidR="009B464E" w:rsidRPr="00AA7863">
        <w:rPr>
          <w:rFonts w:ascii="Trebuchet MS" w:eastAsiaTheme="minorEastAsia" w:hAnsi="Trebuchet MS" w:cs="Times New Roman"/>
          <w:color w:val="000000" w:themeColor="text1"/>
          <w:sz w:val="24"/>
          <w:szCs w:val="24"/>
          <w:lang w:eastAsia="en-GB"/>
        </w:rPr>
        <w:t>S</w:t>
      </w:r>
      <w:r w:rsidR="009B464E" w:rsidRPr="00AA7863">
        <w:rPr>
          <w:rFonts w:ascii="Trebuchet MS" w:eastAsia="Times New Roman" w:hAnsi="Trebuchet MS" w:cs="Times New Roman"/>
          <w:color w:val="000000" w:themeColor="text1"/>
          <w:sz w:val="24"/>
          <w:szCs w:val="24"/>
        </w:rPr>
        <w:t xml:space="preserve">tanding advice states that an application should provide a statement detailing how noise and dust will be effectively managed during demolition and construction and who will be responsible for this.  Conditions would include 1) the control of noise and dust, 2) construction and demolition hours of work, 3) no bonfires.  </w:t>
      </w:r>
    </w:p>
    <w:p w:rsidR="004904F2" w:rsidRPr="00AA7863"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AA7863">
        <w:rPr>
          <w:rFonts w:ascii="Trebuchet MS" w:eastAsiaTheme="minorEastAsia" w:hAnsi="Trebuchet MS" w:cs="Times New Roman"/>
          <w:b/>
          <w:color w:val="000000" w:themeColor="text1"/>
          <w:sz w:val="24"/>
          <w:szCs w:val="24"/>
          <w:lang w:eastAsia="en-GB"/>
        </w:rPr>
        <w:t xml:space="preserve">Public </w:t>
      </w:r>
      <w:r w:rsidR="00E71E73" w:rsidRPr="00AA7863">
        <w:rPr>
          <w:rFonts w:ascii="Trebuchet MS" w:eastAsiaTheme="minorEastAsia" w:hAnsi="Trebuchet MS" w:cs="Times New Roman"/>
          <w:b/>
          <w:color w:val="000000" w:themeColor="text1"/>
          <w:sz w:val="24"/>
          <w:szCs w:val="24"/>
          <w:lang w:eastAsia="en-GB"/>
        </w:rPr>
        <w:t>C</w:t>
      </w:r>
      <w:r w:rsidRPr="00AA7863">
        <w:rPr>
          <w:rFonts w:ascii="Trebuchet MS" w:eastAsiaTheme="minorEastAsia" w:hAnsi="Trebuchet MS" w:cs="Times New Roman"/>
          <w:b/>
          <w:color w:val="000000" w:themeColor="text1"/>
          <w:sz w:val="24"/>
          <w:szCs w:val="24"/>
          <w:lang w:eastAsia="en-GB"/>
        </w:rPr>
        <w:t>onsultation</w:t>
      </w:r>
      <w:r w:rsidR="00AA7863" w:rsidRPr="00AA7863">
        <w:rPr>
          <w:rFonts w:ascii="Trebuchet MS" w:eastAsiaTheme="minorEastAsia" w:hAnsi="Trebuchet MS" w:cs="Times New Roman"/>
          <w:b/>
          <w:color w:val="000000" w:themeColor="text1"/>
          <w:sz w:val="24"/>
          <w:szCs w:val="24"/>
          <w:lang w:eastAsia="en-GB"/>
        </w:rPr>
        <w:t>:</w:t>
      </w:r>
    </w:p>
    <w:p w:rsidR="008B13AE" w:rsidRPr="00AA7863" w:rsidRDefault="000E28C1" w:rsidP="008B13AE">
      <w:pPr>
        <w:spacing w:after="0" w:line="240" w:lineRule="auto"/>
        <w:jc w:val="both"/>
        <w:rPr>
          <w:rFonts w:ascii="Trebuchet MS" w:eastAsiaTheme="minorEastAsia" w:hAnsi="Trebuchet MS" w:cs="Times New Roman"/>
          <w:color w:val="000000" w:themeColor="text1"/>
          <w:sz w:val="24"/>
          <w:szCs w:val="24"/>
          <w:lang w:eastAsia="en-GB"/>
        </w:rPr>
      </w:pPr>
      <w:r w:rsidRPr="00AA7863">
        <w:rPr>
          <w:rFonts w:ascii="Trebuchet MS" w:eastAsiaTheme="minorEastAsia" w:hAnsi="Trebuchet MS" w:cs="Times New Roman"/>
          <w:color w:val="000000" w:themeColor="text1"/>
          <w:sz w:val="24"/>
          <w:szCs w:val="24"/>
          <w:lang w:eastAsia="en-GB"/>
        </w:rPr>
        <w:t>Pr</w:t>
      </w:r>
      <w:r w:rsidR="000A1BDC" w:rsidRPr="00AA7863">
        <w:rPr>
          <w:rFonts w:ascii="Trebuchet MS" w:eastAsiaTheme="minorEastAsia" w:hAnsi="Trebuchet MS" w:cs="Times New Roman"/>
          <w:color w:val="000000" w:themeColor="text1"/>
          <w:sz w:val="24"/>
          <w:szCs w:val="24"/>
          <w:lang w:eastAsia="en-GB"/>
        </w:rPr>
        <w:t xml:space="preserve">operties at </w:t>
      </w:r>
      <w:r w:rsidR="008B13AE" w:rsidRPr="00AA7863">
        <w:rPr>
          <w:rFonts w:ascii="Trebuchet MS" w:eastAsiaTheme="minorEastAsia" w:hAnsi="Trebuchet MS" w:cs="Times New Roman"/>
          <w:color w:val="000000" w:themeColor="text1"/>
          <w:sz w:val="24"/>
          <w:szCs w:val="24"/>
          <w:lang w:eastAsia="en-GB"/>
        </w:rPr>
        <w:t>Connaught Close (all), Connaught Road 96-114 (e), Gloucester Court 2A and 2B and Elm Park Road 147-169 (o).  One letter of objection has been received with regards to:</w:t>
      </w:r>
    </w:p>
    <w:p w:rsidR="000E28C1" w:rsidRPr="00AA7863" w:rsidRDefault="000E28C1" w:rsidP="0033254A">
      <w:pPr>
        <w:spacing w:after="0" w:line="240" w:lineRule="auto"/>
        <w:jc w:val="both"/>
        <w:rPr>
          <w:rFonts w:ascii="Trebuchet MS" w:eastAsiaTheme="minorEastAsia" w:hAnsi="Trebuchet MS" w:cs="Times New Roman"/>
          <w:color w:val="000000" w:themeColor="text1"/>
          <w:sz w:val="24"/>
          <w:szCs w:val="24"/>
          <w:lang w:eastAsia="en-GB"/>
        </w:rPr>
      </w:pPr>
    </w:p>
    <w:p w:rsidR="008B13AE" w:rsidRPr="008B13AE" w:rsidRDefault="008B13AE" w:rsidP="008B13AE">
      <w:pPr>
        <w:numPr>
          <w:ilvl w:val="0"/>
          <w:numId w:val="10"/>
        </w:numPr>
        <w:spacing w:after="0" w:line="240" w:lineRule="auto"/>
        <w:ind w:left="0" w:firstLine="0"/>
        <w:jc w:val="both"/>
        <w:rPr>
          <w:rFonts w:ascii="Trebuchet MS" w:eastAsia="Times New Roman" w:hAnsi="Trebuchet MS" w:cs="Times New Roman"/>
          <w:color w:val="000000" w:themeColor="text1"/>
          <w:sz w:val="24"/>
          <w:szCs w:val="24"/>
        </w:rPr>
      </w:pPr>
      <w:r w:rsidRPr="008B13AE">
        <w:rPr>
          <w:rFonts w:ascii="Trebuchet MS" w:eastAsia="Times New Roman" w:hAnsi="Trebuchet MS" w:cs="Times New Roman"/>
          <w:color w:val="000000" w:themeColor="text1"/>
          <w:sz w:val="24"/>
          <w:szCs w:val="24"/>
        </w:rPr>
        <w:t>Loss of sunlight and daylight and overshadowing.</w:t>
      </w:r>
    </w:p>
    <w:p w:rsidR="008B13AE" w:rsidRPr="008B13AE" w:rsidRDefault="008B13AE" w:rsidP="008B13AE">
      <w:pPr>
        <w:numPr>
          <w:ilvl w:val="0"/>
          <w:numId w:val="10"/>
        </w:numPr>
        <w:spacing w:after="0" w:line="240" w:lineRule="auto"/>
        <w:ind w:left="0" w:firstLine="0"/>
        <w:jc w:val="both"/>
        <w:rPr>
          <w:rFonts w:ascii="Trebuchet MS" w:eastAsia="Times New Roman" w:hAnsi="Trebuchet MS" w:cs="Times New Roman"/>
          <w:color w:val="000000" w:themeColor="text1"/>
          <w:sz w:val="24"/>
          <w:szCs w:val="24"/>
        </w:rPr>
      </w:pPr>
      <w:r w:rsidRPr="008B13AE">
        <w:rPr>
          <w:rFonts w:ascii="Trebuchet MS" w:eastAsia="Times New Roman" w:hAnsi="Trebuchet MS" w:cs="Times New Roman"/>
          <w:color w:val="000000" w:themeColor="text1"/>
          <w:sz w:val="24"/>
          <w:szCs w:val="24"/>
        </w:rPr>
        <w:t xml:space="preserve">Loss of privacy and overlooking. </w:t>
      </w:r>
    </w:p>
    <w:p w:rsidR="008B13AE" w:rsidRPr="008B13AE" w:rsidRDefault="008B13AE" w:rsidP="008B13AE">
      <w:pPr>
        <w:numPr>
          <w:ilvl w:val="0"/>
          <w:numId w:val="10"/>
        </w:numPr>
        <w:spacing w:after="0" w:line="240" w:lineRule="auto"/>
        <w:ind w:left="0" w:firstLine="0"/>
        <w:jc w:val="both"/>
        <w:rPr>
          <w:rFonts w:ascii="Trebuchet MS" w:eastAsia="Times New Roman" w:hAnsi="Trebuchet MS" w:cs="Times New Roman"/>
          <w:color w:val="000000" w:themeColor="text1"/>
          <w:sz w:val="24"/>
          <w:szCs w:val="24"/>
        </w:rPr>
      </w:pPr>
      <w:r w:rsidRPr="008B13AE">
        <w:rPr>
          <w:rFonts w:ascii="Trebuchet MS" w:eastAsia="Times New Roman" w:hAnsi="Trebuchet MS" w:cs="Times New Roman"/>
          <w:color w:val="000000" w:themeColor="text1"/>
          <w:sz w:val="24"/>
          <w:szCs w:val="24"/>
        </w:rPr>
        <w:t>Overbearing</w:t>
      </w:r>
      <w:r w:rsidR="00B3704B" w:rsidRPr="0026187D">
        <w:rPr>
          <w:rFonts w:ascii="Trebuchet MS" w:eastAsia="Times New Roman" w:hAnsi="Trebuchet MS" w:cs="Times New Roman"/>
          <w:color w:val="000000" w:themeColor="text1"/>
          <w:sz w:val="24"/>
          <w:szCs w:val="24"/>
        </w:rPr>
        <w:t xml:space="preserve"> and visually dominant</w:t>
      </w:r>
      <w:r w:rsidRPr="008B13AE">
        <w:rPr>
          <w:rFonts w:ascii="Trebuchet MS" w:eastAsia="Times New Roman" w:hAnsi="Trebuchet MS" w:cs="Times New Roman"/>
          <w:color w:val="000000" w:themeColor="text1"/>
          <w:sz w:val="24"/>
          <w:szCs w:val="24"/>
        </w:rPr>
        <w:t xml:space="preserve">. </w:t>
      </w:r>
    </w:p>
    <w:p w:rsidR="009E7924" w:rsidRPr="0026187D" w:rsidRDefault="009E7924" w:rsidP="008B13AE">
      <w:pPr>
        <w:numPr>
          <w:ilvl w:val="0"/>
          <w:numId w:val="10"/>
        </w:numPr>
        <w:spacing w:after="0" w:line="240" w:lineRule="auto"/>
        <w:ind w:hanging="720"/>
        <w:jc w:val="both"/>
        <w:rPr>
          <w:rFonts w:ascii="Trebuchet MS" w:eastAsia="Times New Roman" w:hAnsi="Trebuchet MS" w:cs="Times New Roman"/>
          <w:color w:val="000000" w:themeColor="text1"/>
          <w:sz w:val="24"/>
          <w:szCs w:val="24"/>
        </w:rPr>
      </w:pPr>
      <w:r w:rsidRPr="0026187D">
        <w:rPr>
          <w:rFonts w:ascii="Trebuchet MS" w:eastAsia="Times New Roman" w:hAnsi="Trebuchet MS" w:cs="Times New Roman"/>
          <w:color w:val="000000" w:themeColor="text1"/>
          <w:sz w:val="24"/>
          <w:szCs w:val="24"/>
        </w:rPr>
        <w:t>Loss of landscaping for hard standing will be harmful to the visual amenity of the existing dwelling.</w:t>
      </w:r>
    </w:p>
    <w:p w:rsidR="00B3704B" w:rsidRPr="0075295D" w:rsidRDefault="00B3704B" w:rsidP="00B3704B">
      <w:pPr>
        <w:numPr>
          <w:ilvl w:val="0"/>
          <w:numId w:val="10"/>
        </w:numPr>
        <w:spacing w:after="0" w:line="240" w:lineRule="auto"/>
        <w:ind w:left="0" w:firstLine="0"/>
        <w:jc w:val="both"/>
        <w:rPr>
          <w:rFonts w:ascii="Trebuchet MS" w:eastAsia="Times New Roman" w:hAnsi="Trebuchet MS" w:cs="Times New Roman"/>
          <w:color w:val="000000" w:themeColor="text1"/>
          <w:sz w:val="24"/>
          <w:szCs w:val="24"/>
        </w:rPr>
      </w:pPr>
      <w:r w:rsidRPr="0075295D">
        <w:rPr>
          <w:rFonts w:ascii="Trebuchet MS" w:eastAsia="Times New Roman" w:hAnsi="Trebuchet MS" w:cs="Times New Roman"/>
          <w:color w:val="000000" w:themeColor="text1"/>
          <w:sz w:val="24"/>
          <w:szCs w:val="24"/>
        </w:rPr>
        <w:t>Inadequate parking for the two properties.</w:t>
      </w:r>
    </w:p>
    <w:p w:rsidR="00B3704B" w:rsidRPr="0075295D" w:rsidRDefault="00B3704B" w:rsidP="00B3704B">
      <w:pPr>
        <w:pStyle w:val="ListParagraph"/>
        <w:numPr>
          <w:ilvl w:val="0"/>
          <w:numId w:val="10"/>
        </w:numPr>
        <w:spacing w:after="0" w:line="240" w:lineRule="auto"/>
        <w:ind w:hanging="720"/>
        <w:jc w:val="both"/>
        <w:rPr>
          <w:rFonts w:ascii="Trebuchet MS" w:eastAsia="Times New Roman" w:hAnsi="Trebuchet MS" w:cs="Times New Roman"/>
          <w:color w:val="000000" w:themeColor="text1"/>
          <w:sz w:val="24"/>
          <w:szCs w:val="24"/>
        </w:rPr>
      </w:pPr>
      <w:r w:rsidRPr="0075295D">
        <w:rPr>
          <w:rFonts w:ascii="Trebuchet MS" w:eastAsia="Times New Roman" w:hAnsi="Trebuchet MS" w:cs="Times New Roman"/>
          <w:color w:val="000000" w:themeColor="text1"/>
          <w:sz w:val="24"/>
          <w:szCs w:val="24"/>
        </w:rPr>
        <w:t>Does the proposal provide sufficient turning space for vehicles and is the access width adequate.</w:t>
      </w:r>
    </w:p>
    <w:p w:rsidR="00BD0F43" w:rsidRPr="0026187D" w:rsidRDefault="009E7924" w:rsidP="00BD0F43">
      <w:pPr>
        <w:numPr>
          <w:ilvl w:val="0"/>
          <w:numId w:val="10"/>
        </w:numPr>
        <w:spacing w:after="0" w:line="240" w:lineRule="auto"/>
        <w:ind w:left="0" w:firstLine="0"/>
        <w:jc w:val="both"/>
        <w:rPr>
          <w:rFonts w:ascii="Trebuchet MS" w:eastAsia="Times New Roman" w:hAnsi="Trebuchet MS" w:cs="Times New Roman"/>
          <w:color w:val="000000" w:themeColor="text1"/>
          <w:sz w:val="24"/>
          <w:szCs w:val="24"/>
        </w:rPr>
      </w:pPr>
      <w:r w:rsidRPr="0026187D">
        <w:rPr>
          <w:rFonts w:ascii="Trebuchet MS" w:eastAsia="Times New Roman" w:hAnsi="Trebuchet MS" w:cs="Times New Roman"/>
          <w:color w:val="000000" w:themeColor="text1"/>
          <w:sz w:val="24"/>
          <w:szCs w:val="24"/>
        </w:rPr>
        <w:t>Harm from n</w:t>
      </w:r>
      <w:r w:rsidR="008B13AE" w:rsidRPr="008B13AE">
        <w:rPr>
          <w:rFonts w:ascii="Trebuchet MS" w:eastAsia="Times New Roman" w:hAnsi="Trebuchet MS" w:cs="Times New Roman"/>
          <w:color w:val="000000" w:themeColor="text1"/>
          <w:sz w:val="24"/>
          <w:szCs w:val="24"/>
        </w:rPr>
        <w:t xml:space="preserve">oise </w:t>
      </w:r>
      <w:r w:rsidRPr="0026187D">
        <w:rPr>
          <w:rFonts w:ascii="Trebuchet MS" w:eastAsia="Times New Roman" w:hAnsi="Trebuchet MS" w:cs="Times New Roman"/>
          <w:color w:val="000000" w:themeColor="text1"/>
          <w:sz w:val="24"/>
          <w:szCs w:val="24"/>
        </w:rPr>
        <w:t>created by proposed parking.</w:t>
      </w:r>
    </w:p>
    <w:p w:rsidR="000E28C1" w:rsidRPr="00AA7863" w:rsidRDefault="000E28C1" w:rsidP="0033254A">
      <w:pPr>
        <w:pStyle w:val="ListParagraph"/>
        <w:spacing w:after="0" w:line="240" w:lineRule="auto"/>
        <w:ind w:left="0"/>
        <w:jc w:val="both"/>
        <w:rPr>
          <w:rFonts w:ascii="Trebuchet MS" w:eastAsiaTheme="minorEastAsia" w:hAnsi="Trebuchet MS" w:cs="Times New Roman"/>
          <w:color w:val="000000" w:themeColor="text1"/>
          <w:sz w:val="24"/>
          <w:szCs w:val="24"/>
          <w:lang w:eastAsia="en-GB"/>
        </w:rPr>
      </w:pPr>
    </w:p>
    <w:p w:rsidR="00BD0F43" w:rsidRPr="00AA7863" w:rsidRDefault="00BD0F43" w:rsidP="0033254A">
      <w:pPr>
        <w:spacing w:after="0" w:line="240" w:lineRule="auto"/>
        <w:jc w:val="both"/>
        <w:rPr>
          <w:rFonts w:ascii="Trebuchet MS" w:eastAsia="Times New Roman" w:hAnsi="Trebuchet MS" w:cs="Times New Roman"/>
          <w:color w:val="000000" w:themeColor="text1"/>
          <w:sz w:val="24"/>
          <w:szCs w:val="24"/>
        </w:rPr>
      </w:pPr>
      <w:r w:rsidRPr="00AA7863">
        <w:rPr>
          <w:rFonts w:ascii="Trebuchet MS" w:eastAsia="Times New Roman" w:hAnsi="Trebuchet MS" w:cs="Times New Roman"/>
          <w:color w:val="000000" w:themeColor="text1"/>
          <w:sz w:val="24"/>
          <w:szCs w:val="24"/>
        </w:rPr>
        <w:t>Amended plans letters were sent to all those previously consulted and one letter of objection has been received with regards to:</w:t>
      </w:r>
    </w:p>
    <w:p w:rsidR="00BD0F43" w:rsidRPr="00AA7863" w:rsidRDefault="00BD0F43" w:rsidP="0033254A">
      <w:pPr>
        <w:spacing w:after="0" w:line="240" w:lineRule="auto"/>
        <w:jc w:val="both"/>
        <w:rPr>
          <w:rFonts w:ascii="Trebuchet MS" w:eastAsia="Times New Roman" w:hAnsi="Trebuchet MS" w:cs="Times New Roman"/>
          <w:color w:val="000000" w:themeColor="text1"/>
          <w:sz w:val="24"/>
          <w:szCs w:val="24"/>
        </w:rPr>
      </w:pPr>
    </w:p>
    <w:p w:rsidR="00BD0F43" w:rsidRPr="0026187D" w:rsidRDefault="00BD0F43" w:rsidP="00BD0F43">
      <w:pPr>
        <w:pStyle w:val="ListParagraph"/>
        <w:numPr>
          <w:ilvl w:val="0"/>
          <w:numId w:val="11"/>
        </w:numPr>
        <w:spacing w:after="0" w:line="240" w:lineRule="auto"/>
        <w:jc w:val="both"/>
        <w:rPr>
          <w:rFonts w:ascii="Trebuchet MS" w:eastAsia="Times New Roman" w:hAnsi="Trebuchet MS" w:cs="Times New Roman"/>
          <w:color w:val="000000" w:themeColor="text1"/>
          <w:sz w:val="24"/>
          <w:szCs w:val="24"/>
        </w:rPr>
      </w:pPr>
      <w:r w:rsidRPr="0026187D">
        <w:rPr>
          <w:rFonts w:ascii="Trebuchet MS" w:eastAsia="Times New Roman" w:hAnsi="Trebuchet MS" w:cs="Times New Roman"/>
          <w:color w:val="000000" w:themeColor="text1"/>
          <w:sz w:val="24"/>
          <w:szCs w:val="24"/>
        </w:rPr>
        <w:t>Overbearing and loss of light.</w:t>
      </w:r>
    </w:p>
    <w:p w:rsidR="00BD0F43" w:rsidRPr="0075295D" w:rsidRDefault="00BD0F43" w:rsidP="00BD0F43">
      <w:pPr>
        <w:pStyle w:val="ListParagraph"/>
        <w:numPr>
          <w:ilvl w:val="0"/>
          <w:numId w:val="11"/>
        </w:numPr>
        <w:spacing w:after="0" w:line="240" w:lineRule="auto"/>
        <w:jc w:val="both"/>
        <w:rPr>
          <w:rFonts w:ascii="Trebuchet MS" w:eastAsia="Times New Roman" w:hAnsi="Trebuchet MS" w:cs="Times New Roman"/>
          <w:color w:val="000000" w:themeColor="text1"/>
          <w:sz w:val="24"/>
          <w:szCs w:val="24"/>
        </w:rPr>
      </w:pPr>
      <w:r w:rsidRPr="0075295D">
        <w:rPr>
          <w:rFonts w:ascii="Trebuchet MS" w:eastAsia="Times New Roman" w:hAnsi="Trebuchet MS" w:cs="Times New Roman"/>
          <w:color w:val="000000" w:themeColor="text1"/>
          <w:sz w:val="24"/>
          <w:szCs w:val="24"/>
        </w:rPr>
        <w:t>Bin storage.</w:t>
      </w:r>
    </w:p>
    <w:p w:rsidR="00BD0F43" w:rsidRPr="0026187D" w:rsidRDefault="00BD0F43" w:rsidP="00BD0F43">
      <w:pPr>
        <w:pStyle w:val="ListParagraph"/>
        <w:numPr>
          <w:ilvl w:val="0"/>
          <w:numId w:val="11"/>
        </w:numPr>
        <w:spacing w:after="0" w:line="240" w:lineRule="auto"/>
        <w:jc w:val="both"/>
        <w:rPr>
          <w:rFonts w:ascii="Trebuchet MS" w:eastAsia="Times New Roman" w:hAnsi="Trebuchet MS" w:cs="Times New Roman"/>
          <w:color w:val="000000" w:themeColor="text1"/>
          <w:sz w:val="24"/>
          <w:szCs w:val="24"/>
        </w:rPr>
      </w:pPr>
      <w:r w:rsidRPr="0026187D">
        <w:rPr>
          <w:rFonts w:ascii="Trebuchet MS" w:eastAsia="Times New Roman" w:hAnsi="Trebuchet MS" w:cs="Times New Roman"/>
          <w:color w:val="000000" w:themeColor="text1"/>
          <w:sz w:val="24"/>
          <w:szCs w:val="24"/>
        </w:rPr>
        <w:t>Water drainage.</w:t>
      </w:r>
      <w:r w:rsidR="0026187D" w:rsidRPr="0026187D">
        <w:rPr>
          <w:rFonts w:ascii="Trebuchet MS" w:eastAsia="Times New Roman" w:hAnsi="Trebuchet MS" w:cs="Times New Roman"/>
          <w:color w:val="000000" w:themeColor="text1"/>
          <w:sz w:val="24"/>
          <w:szCs w:val="24"/>
        </w:rPr>
        <w:t xml:space="preserve">  </w:t>
      </w:r>
      <w:r w:rsidR="0026187D" w:rsidRPr="0026187D">
        <w:rPr>
          <w:rFonts w:ascii="Trebuchet MS" w:eastAsia="Times New Roman" w:hAnsi="Trebuchet MS" w:cs="Times New Roman"/>
          <w:i/>
          <w:color w:val="000000" w:themeColor="text1"/>
          <w:sz w:val="24"/>
          <w:szCs w:val="24"/>
        </w:rPr>
        <w:t>Officer Note: this matter would be dealt with by Building Control.</w:t>
      </w:r>
    </w:p>
    <w:p w:rsidR="00BD0F43" w:rsidRDefault="00BD0F43" w:rsidP="0033254A">
      <w:pPr>
        <w:spacing w:after="0" w:line="240" w:lineRule="auto"/>
        <w:jc w:val="both"/>
        <w:rPr>
          <w:rFonts w:ascii="Trebuchet MS" w:eastAsia="Times New Roman" w:hAnsi="Trebuchet MS" w:cs="Times New Roman"/>
          <w:b/>
          <w:color w:val="4F81BD" w:themeColor="accent1"/>
          <w:sz w:val="24"/>
          <w:szCs w:val="24"/>
        </w:rPr>
      </w:pPr>
    </w:p>
    <w:p w:rsidR="00963A64" w:rsidRPr="00D851A1" w:rsidRDefault="00963A64" w:rsidP="00963A64">
      <w:pPr>
        <w:spacing w:after="0" w:line="240" w:lineRule="auto"/>
        <w:jc w:val="both"/>
        <w:rPr>
          <w:rFonts w:ascii="Trebuchet MS" w:eastAsia="Times New Roman" w:hAnsi="Trebuchet MS" w:cs="Times New Roman"/>
          <w:b/>
          <w:color w:val="000000" w:themeColor="text1"/>
          <w:sz w:val="24"/>
          <w:szCs w:val="24"/>
        </w:rPr>
      </w:pPr>
      <w:r w:rsidRPr="00D851A1">
        <w:rPr>
          <w:rFonts w:ascii="Trebuchet MS" w:eastAsia="Times New Roman" w:hAnsi="Trebuchet MS" w:cs="Times New Roman"/>
          <w:b/>
          <w:color w:val="000000" w:themeColor="text1"/>
          <w:sz w:val="24"/>
          <w:szCs w:val="24"/>
        </w:rPr>
        <w:t>Summary of discussions with applicant/agent:</w:t>
      </w:r>
    </w:p>
    <w:p w:rsidR="00963A64" w:rsidRPr="00D851A1" w:rsidRDefault="00E85AD6" w:rsidP="0033254A">
      <w:pPr>
        <w:spacing w:after="0" w:line="240" w:lineRule="auto"/>
        <w:jc w:val="both"/>
        <w:rPr>
          <w:rFonts w:ascii="Trebuchet MS" w:eastAsia="Times New Roman" w:hAnsi="Trebuchet MS" w:cs="Times New Roman"/>
          <w:color w:val="000000" w:themeColor="text1"/>
          <w:sz w:val="24"/>
          <w:szCs w:val="24"/>
        </w:rPr>
      </w:pPr>
      <w:r w:rsidRPr="00D851A1">
        <w:rPr>
          <w:rFonts w:ascii="Trebuchet MS" w:eastAsia="Times New Roman" w:hAnsi="Trebuchet MS" w:cs="Times New Roman"/>
          <w:color w:val="000000" w:themeColor="text1"/>
          <w:sz w:val="24"/>
          <w:szCs w:val="24"/>
        </w:rPr>
        <w:t>The agent was advised in an email dated 13</w:t>
      </w:r>
      <w:r w:rsidRPr="00D851A1">
        <w:rPr>
          <w:rFonts w:ascii="Trebuchet MS" w:eastAsia="Times New Roman" w:hAnsi="Trebuchet MS" w:cs="Times New Roman"/>
          <w:color w:val="000000" w:themeColor="text1"/>
          <w:sz w:val="24"/>
          <w:szCs w:val="24"/>
          <w:vertAlign w:val="superscript"/>
        </w:rPr>
        <w:t>th</w:t>
      </w:r>
      <w:r w:rsidRPr="00D851A1">
        <w:rPr>
          <w:rFonts w:ascii="Trebuchet MS" w:eastAsia="Times New Roman" w:hAnsi="Trebuchet MS" w:cs="Times New Roman"/>
          <w:color w:val="000000" w:themeColor="text1"/>
          <w:sz w:val="24"/>
          <w:szCs w:val="24"/>
        </w:rPr>
        <w:t xml:space="preserve"> July 2018 that the principle of the proposed dwelling was acceptable however it was felt that the proposed dwelling should be set back from </w:t>
      </w:r>
      <w:r w:rsidR="00935D43" w:rsidRPr="00D851A1">
        <w:rPr>
          <w:rFonts w:ascii="Trebuchet MS" w:eastAsia="Times New Roman" w:hAnsi="Trebuchet MS" w:cs="Times New Roman"/>
          <w:color w:val="000000" w:themeColor="text1"/>
          <w:sz w:val="24"/>
          <w:szCs w:val="24"/>
        </w:rPr>
        <w:t>2 Connaught Close and also amendments to the rear elevation were required to reduce the bulk of the property at the rear.  Amended plans were submitted on 21</w:t>
      </w:r>
      <w:r w:rsidR="00935D43" w:rsidRPr="00D851A1">
        <w:rPr>
          <w:rFonts w:ascii="Trebuchet MS" w:eastAsia="Times New Roman" w:hAnsi="Trebuchet MS" w:cs="Times New Roman"/>
          <w:color w:val="000000" w:themeColor="text1"/>
          <w:sz w:val="24"/>
          <w:szCs w:val="24"/>
          <w:vertAlign w:val="superscript"/>
        </w:rPr>
        <w:t>st</w:t>
      </w:r>
      <w:r w:rsidR="00935D43" w:rsidRPr="00D851A1">
        <w:rPr>
          <w:rFonts w:ascii="Trebuchet MS" w:eastAsia="Times New Roman" w:hAnsi="Trebuchet MS" w:cs="Times New Roman"/>
          <w:color w:val="000000" w:themeColor="text1"/>
          <w:sz w:val="24"/>
          <w:szCs w:val="24"/>
        </w:rPr>
        <w:t xml:space="preserve"> August 2018.</w:t>
      </w:r>
    </w:p>
    <w:p w:rsidR="00963A64" w:rsidRDefault="00963A64" w:rsidP="0033254A">
      <w:pPr>
        <w:spacing w:after="0" w:line="240" w:lineRule="auto"/>
        <w:jc w:val="both"/>
        <w:rPr>
          <w:rFonts w:ascii="Trebuchet MS" w:eastAsia="Times New Roman" w:hAnsi="Trebuchet MS" w:cs="Times New Roman"/>
          <w:b/>
          <w:color w:val="000000" w:themeColor="text1"/>
          <w:sz w:val="24"/>
          <w:szCs w:val="24"/>
        </w:rPr>
      </w:pPr>
    </w:p>
    <w:p w:rsidR="008772B0" w:rsidRPr="00D851A1" w:rsidRDefault="008772B0" w:rsidP="0033254A">
      <w:pPr>
        <w:spacing w:after="0" w:line="240" w:lineRule="auto"/>
        <w:jc w:val="both"/>
        <w:rPr>
          <w:rFonts w:ascii="Trebuchet MS" w:eastAsia="Times New Roman" w:hAnsi="Trebuchet MS" w:cs="Times New Roman"/>
          <w:b/>
          <w:color w:val="000000" w:themeColor="text1"/>
          <w:sz w:val="24"/>
          <w:szCs w:val="24"/>
        </w:rPr>
      </w:pPr>
    </w:p>
    <w:p w:rsidR="00E71E73" w:rsidRPr="00D851A1" w:rsidRDefault="00E71E73" w:rsidP="0033254A">
      <w:pPr>
        <w:spacing w:after="0" w:line="240" w:lineRule="auto"/>
        <w:jc w:val="both"/>
        <w:rPr>
          <w:rFonts w:ascii="Trebuchet MS" w:eastAsia="Times New Roman" w:hAnsi="Trebuchet MS" w:cs="Times New Roman"/>
          <w:b/>
          <w:color w:val="000000" w:themeColor="text1"/>
          <w:sz w:val="24"/>
          <w:szCs w:val="24"/>
        </w:rPr>
      </w:pPr>
      <w:r w:rsidRPr="00D851A1">
        <w:rPr>
          <w:rFonts w:ascii="Trebuchet MS" w:eastAsia="Times New Roman" w:hAnsi="Trebuchet MS" w:cs="Times New Roman"/>
          <w:b/>
          <w:color w:val="000000" w:themeColor="text1"/>
          <w:sz w:val="24"/>
          <w:szCs w:val="24"/>
        </w:rPr>
        <w:lastRenderedPageBreak/>
        <w:t>Equality Act 2010:</w:t>
      </w:r>
    </w:p>
    <w:p w:rsidR="00E71E73" w:rsidRPr="00D851A1" w:rsidRDefault="00E71E73" w:rsidP="0033254A">
      <w:pPr>
        <w:spacing w:after="0" w:line="240" w:lineRule="auto"/>
        <w:jc w:val="both"/>
        <w:rPr>
          <w:rFonts w:ascii="Trebuchet MS" w:eastAsia="Times New Roman" w:hAnsi="Trebuchet MS" w:cs="Times New Roman"/>
          <w:color w:val="000000" w:themeColor="text1"/>
          <w:sz w:val="24"/>
          <w:szCs w:val="24"/>
        </w:rPr>
      </w:pPr>
      <w:r w:rsidRPr="00D851A1">
        <w:rPr>
          <w:rFonts w:ascii="Trebuchet MS" w:eastAsia="Times New Roman" w:hAnsi="Trebuchet MS" w:cs="Times New Roman"/>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26569" w:rsidRPr="00D851A1"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D851A1"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D851A1">
        <w:rPr>
          <w:rFonts w:ascii="Trebuchet MS" w:eastAsiaTheme="minorEastAsia" w:hAnsi="Trebuchet MS" w:cs="Times New Roman"/>
          <w:b/>
          <w:color w:val="000000" w:themeColor="text1"/>
          <w:sz w:val="24"/>
          <w:szCs w:val="24"/>
          <w:lang w:eastAsia="en-GB"/>
        </w:rPr>
        <w:t>Relevant Planning Policy and Guidance and Legal Context</w:t>
      </w:r>
      <w:r w:rsidR="00D851A1" w:rsidRPr="00D851A1">
        <w:rPr>
          <w:rFonts w:ascii="Trebuchet MS" w:eastAsiaTheme="minorEastAsia" w:hAnsi="Trebuchet MS" w:cs="Times New Roman"/>
          <w:b/>
          <w:color w:val="000000" w:themeColor="text1"/>
          <w:sz w:val="24"/>
          <w:szCs w:val="24"/>
          <w:lang w:eastAsia="en-GB"/>
        </w:rPr>
        <w:t>:</w:t>
      </w:r>
      <w:r w:rsidRPr="00D851A1">
        <w:rPr>
          <w:rFonts w:ascii="Trebuchet MS" w:eastAsiaTheme="minorEastAsia" w:hAnsi="Trebuchet MS" w:cs="Times New Roman"/>
          <w:b/>
          <w:color w:val="000000" w:themeColor="text1"/>
          <w:sz w:val="24"/>
          <w:szCs w:val="24"/>
          <w:lang w:eastAsia="en-GB"/>
        </w:rPr>
        <w:t xml:space="preserve"> </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6C52" w:rsidRPr="00D851A1" w:rsidRDefault="00626C5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D851A1">
        <w:rPr>
          <w:rFonts w:ascii="Trebuchet MS" w:eastAsiaTheme="minorEastAsia" w:hAnsi="Trebuchet MS" w:cs="Times New Roman"/>
          <w:color w:val="000000" w:themeColor="text1"/>
          <w:sz w:val="24"/>
          <w:szCs w:val="24"/>
          <w:u w:val="single"/>
          <w:lang w:eastAsia="en-GB"/>
        </w:rPr>
        <w:t>National Planning Policy</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National P</w:t>
      </w:r>
      <w:r w:rsidR="00EE5ABD" w:rsidRPr="00D851A1">
        <w:rPr>
          <w:rFonts w:ascii="Trebuchet MS" w:eastAsiaTheme="minorEastAsia" w:hAnsi="Trebuchet MS" w:cs="Times New Roman"/>
          <w:color w:val="000000" w:themeColor="text1"/>
          <w:sz w:val="24"/>
          <w:szCs w:val="24"/>
          <w:lang w:eastAsia="en-GB"/>
        </w:rPr>
        <w:t>lanning Policy Framework</w:t>
      </w:r>
    </w:p>
    <w:p w:rsidR="00305F09" w:rsidRPr="00D851A1" w:rsidRDefault="00305F09"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u w:val="single"/>
          <w:lang w:eastAsia="en-GB"/>
        </w:rPr>
        <w:t>Reading Borough Local Development Framework Core Strategy (2008</w:t>
      </w:r>
      <w:r w:rsidRPr="00D851A1">
        <w:rPr>
          <w:rFonts w:ascii="Trebuchet MS" w:eastAsiaTheme="minorEastAsia" w:hAnsi="Trebuchet MS" w:cs="Times New Roman"/>
          <w:color w:val="000000" w:themeColor="text1"/>
          <w:sz w:val="24"/>
          <w:szCs w:val="24"/>
          <w:lang w:eastAsia="en-GB"/>
        </w:rPr>
        <w:t>)</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CS1: Sustainable Construction and Design</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CS2: Waste Minimisation</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CS5: Inclusive Access</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CS7: Design and the Public Realm</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CS14: Provision of Housing</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CS15: Location, Accessibility, Density and Housing Mix</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CS16: Affordable Housing</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CS24: Car/Cycle Parking</w:t>
      </w:r>
    </w:p>
    <w:p w:rsidR="00F90973" w:rsidRPr="00D851A1" w:rsidRDefault="00F90973"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CS34: Pollution and Water Resources</w:t>
      </w:r>
    </w:p>
    <w:p w:rsidR="004904F2" w:rsidRPr="00D851A1" w:rsidRDefault="00273FB0"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C</w:t>
      </w:r>
      <w:r w:rsidR="004904F2" w:rsidRPr="00D851A1">
        <w:rPr>
          <w:rFonts w:ascii="Trebuchet MS" w:eastAsiaTheme="minorEastAsia" w:hAnsi="Trebuchet MS" w:cs="Times New Roman"/>
          <w:color w:val="000000" w:themeColor="text1"/>
          <w:sz w:val="24"/>
          <w:szCs w:val="24"/>
          <w:lang w:eastAsia="en-GB"/>
        </w:rPr>
        <w:t>S38: Trees, Hedges and Woodlands</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D851A1">
        <w:rPr>
          <w:rFonts w:ascii="Trebuchet MS" w:eastAsiaTheme="minorEastAsia" w:hAnsi="Trebuchet MS" w:cs="Times New Roman"/>
          <w:color w:val="000000" w:themeColor="text1"/>
          <w:sz w:val="24"/>
          <w:szCs w:val="24"/>
          <w:u w:val="single"/>
          <w:lang w:eastAsia="en-GB"/>
        </w:rPr>
        <w:t>Sites and Detailed Policies Document</w:t>
      </w:r>
    </w:p>
    <w:p w:rsidR="00D00A18" w:rsidRPr="00D851A1" w:rsidRDefault="00D00A18"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SD1: Presumption in Favour of Sustainable Development</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DM1: Adaptation to Climate Change</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DM4: Safeguarding Amenity</w:t>
      </w:r>
    </w:p>
    <w:p w:rsidR="00D00A18" w:rsidRPr="00D851A1" w:rsidRDefault="00D00A18"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 xml:space="preserve">DM5: Housing Mix </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DM6: Affordable Housing</w:t>
      </w:r>
    </w:p>
    <w:p w:rsidR="00A0697B"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DM10: Private and Communal Outdoor Space</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DM12: Access, Traffic and Highway-Relates Matters</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DM18: Tree Planting</w:t>
      </w: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D851A1"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D851A1">
        <w:rPr>
          <w:rFonts w:ascii="Trebuchet MS" w:eastAsiaTheme="minorEastAsia" w:hAnsi="Trebuchet MS" w:cs="Times New Roman"/>
          <w:color w:val="000000" w:themeColor="text1"/>
          <w:sz w:val="24"/>
          <w:szCs w:val="24"/>
          <w:u w:val="single"/>
          <w:lang w:eastAsia="en-GB"/>
        </w:rPr>
        <w:t>Supplementary Planning Documents</w:t>
      </w:r>
    </w:p>
    <w:p w:rsidR="00D00A18" w:rsidRPr="00D851A1"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D851A1">
        <w:rPr>
          <w:rFonts w:ascii="Trebuchet MS" w:eastAsia="Times New Roman" w:hAnsi="Trebuchet MS" w:cs="Times New Roman"/>
          <w:color w:val="000000" w:themeColor="text1"/>
          <w:sz w:val="24"/>
          <w:szCs w:val="24"/>
        </w:rPr>
        <w:t>Revised Parking Standards and Design (2011)</w:t>
      </w:r>
    </w:p>
    <w:p w:rsidR="00D00A18" w:rsidRPr="00D851A1"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D851A1">
        <w:rPr>
          <w:rFonts w:ascii="Trebuchet MS" w:eastAsia="Times New Roman" w:hAnsi="Trebuchet MS" w:cs="Times New Roman"/>
          <w:color w:val="000000" w:themeColor="text1"/>
          <w:sz w:val="24"/>
          <w:szCs w:val="24"/>
        </w:rPr>
        <w:t>Revised Sustainable Design and Construction (2011)</w:t>
      </w:r>
    </w:p>
    <w:p w:rsidR="00D00A18" w:rsidRPr="00D851A1"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D851A1">
        <w:rPr>
          <w:rFonts w:ascii="Trebuchet MS" w:eastAsia="Times New Roman" w:hAnsi="Trebuchet MS" w:cs="Times New Roman"/>
          <w:color w:val="000000" w:themeColor="text1"/>
          <w:sz w:val="24"/>
          <w:szCs w:val="24"/>
        </w:rPr>
        <w:t xml:space="preserve">Revised S106 Planning Obligations (2013) </w:t>
      </w:r>
    </w:p>
    <w:p w:rsidR="00D00A18" w:rsidRPr="00D851A1"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D851A1">
        <w:rPr>
          <w:rFonts w:ascii="Trebuchet MS" w:eastAsia="Times New Roman" w:hAnsi="Trebuchet MS" w:cs="Times New Roman"/>
          <w:color w:val="000000" w:themeColor="text1"/>
          <w:sz w:val="24"/>
          <w:szCs w:val="24"/>
        </w:rPr>
        <w:t>Affordable Housing (2013)</w:t>
      </w:r>
    </w:p>
    <w:p w:rsidR="004904F2"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8772B0" w:rsidRDefault="008772B0" w:rsidP="0033254A">
      <w:pPr>
        <w:spacing w:after="0" w:line="240" w:lineRule="auto"/>
        <w:jc w:val="both"/>
        <w:rPr>
          <w:rFonts w:ascii="Trebuchet MS" w:eastAsiaTheme="minorEastAsia" w:hAnsi="Trebuchet MS" w:cs="Times New Roman"/>
          <w:color w:val="000000" w:themeColor="text1"/>
          <w:sz w:val="24"/>
          <w:szCs w:val="24"/>
          <w:lang w:eastAsia="en-GB"/>
        </w:rPr>
      </w:pPr>
    </w:p>
    <w:p w:rsidR="00D851A1" w:rsidRDefault="00D851A1" w:rsidP="0033254A">
      <w:pPr>
        <w:spacing w:after="0" w:line="240" w:lineRule="auto"/>
        <w:jc w:val="both"/>
        <w:rPr>
          <w:rFonts w:ascii="Trebuchet MS" w:eastAsiaTheme="minorEastAsia" w:hAnsi="Trebuchet MS" w:cs="Times New Roman"/>
          <w:color w:val="000000" w:themeColor="text1"/>
          <w:sz w:val="24"/>
          <w:szCs w:val="24"/>
          <w:lang w:eastAsia="en-GB"/>
        </w:rPr>
      </w:pPr>
    </w:p>
    <w:p w:rsidR="00D851A1" w:rsidRPr="00D851A1" w:rsidRDefault="00D851A1"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D851A1"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D851A1">
        <w:rPr>
          <w:rFonts w:ascii="Trebuchet MS" w:eastAsiaTheme="minorEastAsia" w:hAnsi="Trebuchet MS" w:cs="Times New Roman"/>
          <w:b/>
          <w:color w:val="000000" w:themeColor="text1"/>
          <w:sz w:val="24"/>
          <w:szCs w:val="24"/>
          <w:lang w:eastAsia="en-GB"/>
        </w:rPr>
        <w:lastRenderedPageBreak/>
        <w:t>APPRAISAL</w:t>
      </w:r>
    </w:p>
    <w:p w:rsidR="00E71E73" w:rsidRPr="00D851A1" w:rsidRDefault="00E71E73" w:rsidP="0033254A">
      <w:pPr>
        <w:spacing w:after="0" w:line="240" w:lineRule="auto"/>
        <w:jc w:val="both"/>
        <w:rPr>
          <w:rFonts w:ascii="Trebuchet MS" w:eastAsia="Times New Roman" w:hAnsi="Trebuchet MS" w:cs="Times New Roman"/>
          <w:color w:val="000000" w:themeColor="text1"/>
          <w:sz w:val="24"/>
          <w:szCs w:val="24"/>
        </w:rPr>
      </w:pPr>
      <w:r w:rsidRPr="00D851A1">
        <w:rPr>
          <w:rFonts w:ascii="Trebuchet MS" w:eastAsia="Times New Roman" w:hAnsi="Trebuchet MS" w:cs="Times New Roman"/>
          <w:color w:val="000000" w:themeColor="text1"/>
          <w:sz w:val="24"/>
          <w:szCs w:val="24"/>
        </w:rPr>
        <w:t>The main issue</w:t>
      </w:r>
      <w:r w:rsidR="00D83412" w:rsidRPr="00D851A1">
        <w:rPr>
          <w:rFonts w:ascii="Trebuchet MS" w:eastAsia="Times New Roman" w:hAnsi="Trebuchet MS" w:cs="Times New Roman"/>
          <w:color w:val="000000" w:themeColor="text1"/>
          <w:sz w:val="24"/>
          <w:szCs w:val="24"/>
        </w:rPr>
        <w:t>s</w:t>
      </w:r>
      <w:r w:rsidRPr="00D851A1">
        <w:rPr>
          <w:rFonts w:ascii="Trebuchet MS" w:eastAsia="Times New Roman" w:hAnsi="Trebuchet MS" w:cs="Times New Roman"/>
          <w:color w:val="000000" w:themeColor="text1"/>
          <w:sz w:val="24"/>
          <w:szCs w:val="24"/>
        </w:rPr>
        <w:t xml:space="preserve"> to be considered</w:t>
      </w:r>
      <w:r w:rsidR="00D83412" w:rsidRPr="00D851A1">
        <w:rPr>
          <w:rFonts w:ascii="Trebuchet MS" w:eastAsia="Times New Roman" w:hAnsi="Trebuchet MS" w:cs="Times New Roman"/>
          <w:color w:val="000000" w:themeColor="text1"/>
          <w:sz w:val="24"/>
          <w:szCs w:val="24"/>
        </w:rPr>
        <w:t xml:space="preserve"> are</w:t>
      </w:r>
      <w:r w:rsidRPr="00D851A1">
        <w:rPr>
          <w:rFonts w:ascii="Trebuchet MS" w:eastAsia="Times New Roman" w:hAnsi="Trebuchet MS" w:cs="Times New Roman"/>
          <w:color w:val="000000" w:themeColor="text1"/>
          <w:sz w:val="24"/>
          <w:szCs w:val="24"/>
        </w:rPr>
        <w:t>:</w:t>
      </w:r>
    </w:p>
    <w:p w:rsidR="00D00A18" w:rsidRPr="00D851A1" w:rsidRDefault="00D00A18" w:rsidP="0033254A">
      <w:pPr>
        <w:spacing w:after="0" w:line="240" w:lineRule="auto"/>
        <w:jc w:val="both"/>
        <w:rPr>
          <w:rFonts w:ascii="Trebuchet MS" w:eastAsia="Times New Roman" w:hAnsi="Trebuchet MS" w:cs="Times New Roman"/>
          <w:color w:val="000000" w:themeColor="text1"/>
          <w:sz w:val="24"/>
          <w:szCs w:val="24"/>
        </w:rPr>
      </w:pPr>
    </w:p>
    <w:p w:rsidR="00E71E73" w:rsidRPr="00D851A1" w:rsidRDefault="00D00A18"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D851A1">
        <w:rPr>
          <w:rFonts w:ascii="Trebuchet MS" w:eastAsia="Times New Roman" w:hAnsi="Trebuchet MS" w:cs="Times New Roman"/>
          <w:color w:val="000000" w:themeColor="text1"/>
          <w:sz w:val="24"/>
          <w:szCs w:val="24"/>
          <w:lang w:val="en-US"/>
        </w:rPr>
        <w:t>P</w:t>
      </w:r>
      <w:r w:rsidR="0014120F" w:rsidRPr="00D851A1">
        <w:rPr>
          <w:rFonts w:ascii="Trebuchet MS" w:eastAsia="Times New Roman" w:hAnsi="Trebuchet MS" w:cs="Times New Roman"/>
          <w:color w:val="000000" w:themeColor="text1"/>
          <w:sz w:val="24"/>
          <w:szCs w:val="24"/>
          <w:lang w:val="en-US"/>
        </w:rPr>
        <w:t>rinciple of development</w:t>
      </w:r>
    </w:p>
    <w:p w:rsidR="00E71E73" w:rsidRPr="00D851A1" w:rsidRDefault="00D00A18"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D851A1">
        <w:rPr>
          <w:rFonts w:ascii="Trebuchet MS" w:eastAsia="Times New Roman" w:hAnsi="Trebuchet MS" w:cs="Times New Roman"/>
          <w:color w:val="000000" w:themeColor="text1"/>
          <w:sz w:val="24"/>
          <w:szCs w:val="24"/>
          <w:lang w:val="en-US"/>
        </w:rPr>
        <w:t>Design/appearance of development</w:t>
      </w:r>
    </w:p>
    <w:p w:rsidR="00E71E73" w:rsidRPr="00D851A1"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D851A1">
        <w:rPr>
          <w:rFonts w:ascii="Trebuchet MS" w:eastAsia="Times New Roman" w:hAnsi="Trebuchet MS" w:cs="Times New Roman"/>
          <w:color w:val="000000" w:themeColor="text1"/>
          <w:sz w:val="24"/>
          <w:szCs w:val="24"/>
          <w:lang w:val="en-US"/>
        </w:rPr>
        <w:t>Residential amenity of new and existing residents</w:t>
      </w:r>
    </w:p>
    <w:p w:rsidR="00E71E73" w:rsidRPr="00D851A1"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D851A1">
        <w:rPr>
          <w:rFonts w:ascii="Trebuchet MS" w:eastAsia="Times New Roman" w:hAnsi="Trebuchet MS" w:cs="Times New Roman"/>
          <w:color w:val="000000" w:themeColor="text1"/>
          <w:sz w:val="24"/>
          <w:szCs w:val="24"/>
          <w:lang w:val="en-US"/>
        </w:rPr>
        <w:t>Amenity space</w:t>
      </w:r>
    </w:p>
    <w:p w:rsidR="00E71E73" w:rsidRPr="00D851A1"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D851A1">
        <w:rPr>
          <w:rFonts w:ascii="Trebuchet MS" w:eastAsia="Times New Roman" w:hAnsi="Trebuchet MS" w:cs="Times New Roman"/>
          <w:color w:val="000000" w:themeColor="text1"/>
          <w:sz w:val="24"/>
          <w:szCs w:val="24"/>
          <w:lang w:val="en-US"/>
        </w:rPr>
        <w:t xml:space="preserve">Transport implications </w:t>
      </w:r>
    </w:p>
    <w:p w:rsidR="0014120F" w:rsidRPr="00D851A1"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D851A1">
        <w:rPr>
          <w:rFonts w:ascii="Trebuchet MS" w:eastAsia="Times New Roman" w:hAnsi="Trebuchet MS" w:cs="Times New Roman"/>
          <w:color w:val="000000" w:themeColor="text1"/>
          <w:sz w:val="24"/>
          <w:szCs w:val="24"/>
          <w:lang w:val="en-US"/>
        </w:rPr>
        <w:t xml:space="preserve">Trees and Landscaping </w:t>
      </w:r>
    </w:p>
    <w:p w:rsidR="00E71E73" w:rsidRPr="00D851A1"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heme="minorEastAsia" w:hAnsi="Trebuchet MS" w:cs="Times New Roman"/>
          <w:color w:val="000000" w:themeColor="text1"/>
          <w:sz w:val="24"/>
          <w:szCs w:val="24"/>
          <w:u w:val="single"/>
          <w:lang w:eastAsia="en-GB"/>
        </w:rPr>
      </w:pPr>
      <w:r w:rsidRPr="00D851A1">
        <w:rPr>
          <w:rFonts w:ascii="Trebuchet MS" w:eastAsia="Times New Roman" w:hAnsi="Trebuchet MS" w:cs="Times New Roman"/>
          <w:color w:val="000000" w:themeColor="text1"/>
          <w:sz w:val="24"/>
          <w:szCs w:val="24"/>
          <w:lang w:val="en-US"/>
        </w:rPr>
        <w:t xml:space="preserve">Other considerations </w:t>
      </w:r>
    </w:p>
    <w:p w:rsidR="00E71E73" w:rsidRPr="00D851A1" w:rsidRDefault="00E71E73"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9E51C8" w:rsidRPr="00D851A1" w:rsidRDefault="009E51C8" w:rsidP="000A1BDC">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D851A1">
        <w:rPr>
          <w:rFonts w:ascii="Trebuchet MS" w:eastAsiaTheme="minorEastAsia" w:hAnsi="Trebuchet MS" w:cs="Times New Roman"/>
          <w:b/>
          <w:color w:val="000000" w:themeColor="text1"/>
          <w:sz w:val="24"/>
          <w:szCs w:val="24"/>
          <w:lang w:eastAsia="en-GB"/>
        </w:rPr>
        <w:t>Principle of development</w:t>
      </w:r>
    </w:p>
    <w:p w:rsidR="000A1BDC" w:rsidRPr="00D851A1" w:rsidRDefault="00D00A18" w:rsidP="000A1BDC">
      <w:pPr>
        <w:spacing w:line="240" w:lineRule="auto"/>
        <w:jc w:val="both"/>
        <w:rPr>
          <w:rFonts w:ascii="Trebuchet MS" w:eastAsia="Times New Roman" w:hAnsi="Trebuchet MS" w:cs="Arial"/>
          <w:iCs/>
          <w:color w:val="000000" w:themeColor="text1"/>
          <w:sz w:val="24"/>
          <w:szCs w:val="24"/>
        </w:rPr>
      </w:pPr>
      <w:r w:rsidRPr="00D851A1">
        <w:rPr>
          <w:rFonts w:ascii="Trebuchet MS" w:eastAsia="Times New Roman" w:hAnsi="Trebuchet MS" w:cs="Arial"/>
          <w:iCs/>
          <w:color w:val="000000" w:themeColor="text1"/>
          <w:sz w:val="24"/>
          <w:szCs w:val="24"/>
        </w:rPr>
        <w:t>The pattern of development within the surrounding area is largely two storey residential development facing the str</w:t>
      </w:r>
      <w:r w:rsidR="00935D43" w:rsidRPr="00D851A1">
        <w:rPr>
          <w:rFonts w:ascii="Trebuchet MS" w:eastAsia="Times New Roman" w:hAnsi="Trebuchet MS" w:cs="Arial"/>
          <w:iCs/>
          <w:color w:val="000000" w:themeColor="text1"/>
          <w:sz w:val="24"/>
          <w:szCs w:val="24"/>
        </w:rPr>
        <w:t xml:space="preserve">eet with front and rear gardens.  2 Connaught Close is </w:t>
      </w:r>
      <w:r w:rsidR="00D851A1" w:rsidRPr="00D851A1">
        <w:rPr>
          <w:rFonts w:ascii="Trebuchet MS" w:eastAsia="Times New Roman" w:hAnsi="Trebuchet MS" w:cs="Arial"/>
          <w:iCs/>
          <w:color w:val="000000" w:themeColor="text1"/>
          <w:sz w:val="24"/>
          <w:szCs w:val="24"/>
        </w:rPr>
        <w:t>un</w:t>
      </w:r>
      <w:r w:rsidR="00935D43" w:rsidRPr="00D851A1">
        <w:rPr>
          <w:rFonts w:ascii="Trebuchet MS" w:eastAsia="Times New Roman" w:hAnsi="Trebuchet MS" w:cs="Arial"/>
          <w:iCs/>
          <w:color w:val="000000" w:themeColor="text1"/>
          <w:sz w:val="24"/>
          <w:szCs w:val="24"/>
        </w:rPr>
        <w:t>usual in that it does not have a street frontage</w:t>
      </w:r>
      <w:r w:rsidR="00D851A1" w:rsidRPr="00D851A1">
        <w:rPr>
          <w:rFonts w:ascii="Trebuchet MS" w:eastAsia="Times New Roman" w:hAnsi="Trebuchet MS" w:cs="Arial"/>
          <w:iCs/>
          <w:color w:val="000000" w:themeColor="text1"/>
          <w:sz w:val="24"/>
          <w:szCs w:val="24"/>
        </w:rPr>
        <w:t xml:space="preserve"> and occupies a large plot</w:t>
      </w:r>
      <w:r w:rsidR="00935D43" w:rsidRPr="00D851A1">
        <w:rPr>
          <w:rFonts w:ascii="Trebuchet MS" w:eastAsia="Times New Roman" w:hAnsi="Trebuchet MS" w:cs="Arial"/>
          <w:iCs/>
          <w:color w:val="000000" w:themeColor="text1"/>
          <w:sz w:val="24"/>
          <w:szCs w:val="24"/>
        </w:rPr>
        <w:t xml:space="preserve">.  </w:t>
      </w:r>
      <w:r w:rsidR="008772B0">
        <w:rPr>
          <w:rFonts w:ascii="Trebuchet MS" w:eastAsia="Times New Roman" w:hAnsi="Trebuchet MS" w:cs="Arial"/>
          <w:iCs/>
          <w:color w:val="000000" w:themeColor="text1"/>
          <w:sz w:val="24"/>
          <w:szCs w:val="24"/>
        </w:rPr>
        <w:t xml:space="preserve">Therefore </w:t>
      </w:r>
      <w:r w:rsidRPr="00D851A1">
        <w:rPr>
          <w:rFonts w:ascii="Trebuchet MS" w:eastAsia="Times New Roman" w:hAnsi="Trebuchet MS" w:cs="Arial"/>
          <w:iCs/>
          <w:color w:val="000000" w:themeColor="text1"/>
          <w:sz w:val="24"/>
          <w:szCs w:val="24"/>
        </w:rPr>
        <w:t>the principle of a two storey residential dwelling is acceptable</w:t>
      </w:r>
      <w:r w:rsidR="00CA42E6" w:rsidRPr="00D851A1">
        <w:rPr>
          <w:rFonts w:ascii="Trebuchet MS" w:eastAsia="Times New Roman" w:hAnsi="Trebuchet MS" w:cs="Arial"/>
          <w:iCs/>
          <w:color w:val="000000" w:themeColor="text1"/>
          <w:sz w:val="24"/>
          <w:szCs w:val="24"/>
        </w:rPr>
        <w:t xml:space="preserve"> and would accord with Policy CS14: Provision of Housing</w:t>
      </w:r>
      <w:r w:rsidR="00DC0736" w:rsidRPr="00D851A1">
        <w:rPr>
          <w:rFonts w:ascii="Trebuchet MS" w:eastAsia="Times New Roman" w:hAnsi="Trebuchet MS" w:cs="Arial"/>
          <w:iCs/>
          <w:color w:val="000000" w:themeColor="text1"/>
          <w:sz w:val="24"/>
          <w:szCs w:val="24"/>
        </w:rPr>
        <w:t xml:space="preserve"> and DM11 where the emphasis is on the provision of family sized hous</w:t>
      </w:r>
      <w:r w:rsidR="000A1BDC" w:rsidRPr="00D851A1">
        <w:rPr>
          <w:rFonts w:ascii="Trebuchet MS" w:eastAsia="Times New Roman" w:hAnsi="Trebuchet MS" w:cs="Arial"/>
          <w:iCs/>
          <w:color w:val="000000" w:themeColor="text1"/>
          <w:sz w:val="24"/>
          <w:szCs w:val="24"/>
        </w:rPr>
        <w:t>i</w:t>
      </w:r>
      <w:r w:rsidR="00DC0736" w:rsidRPr="00D851A1">
        <w:rPr>
          <w:rFonts w:ascii="Trebuchet MS" w:eastAsia="Times New Roman" w:hAnsi="Trebuchet MS" w:cs="Arial"/>
          <w:iCs/>
          <w:color w:val="000000" w:themeColor="text1"/>
          <w:sz w:val="24"/>
          <w:szCs w:val="24"/>
        </w:rPr>
        <w:t>ng</w:t>
      </w:r>
      <w:r w:rsidRPr="00D851A1">
        <w:rPr>
          <w:rFonts w:ascii="Trebuchet MS" w:eastAsia="Times New Roman" w:hAnsi="Trebuchet MS" w:cs="Arial"/>
          <w:iCs/>
          <w:color w:val="000000" w:themeColor="text1"/>
          <w:sz w:val="24"/>
          <w:szCs w:val="24"/>
        </w:rPr>
        <w:t xml:space="preserve">. </w:t>
      </w:r>
      <w:r w:rsidR="0033254A" w:rsidRPr="00D851A1">
        <w:rPr>
          <w:rFonts w:ascii="Trebuchet MS" w:eastAsia="Times New Roman" w:hAnsi="Trebuchet MS" w:cs="Arial"/>
          <w:iCs/>
          <w:color w:val="000000" w:themeColor="text1"/>
          <w:sz w:val="24"/>
          <w:szCs w:val="24"/>
        </w:rPr>
        <w:t xml:space="preserve"> </w:t>
      </w:r>
      <w:r w:rsidR="0033254A" w:rsidRPr="00D851A1">
        <w:rPr>
          <w:rFonts w:ascii="Trebuchet MS" w:eastAsia="Times New Roman" w:hAnsi="Trebuchet MS" w:cs="Times New Roman"/>
          <w:color w:val="000000" w:themeColor="text1"/>
          <w:sz w:val="24"/>
          <w:szCs w:val="24"/>
        </w:rPr>
        <w:t xml:space="preserve">Policy DM11 (Development of Private Residential Gardens) of the SDPD defines private gardens as not previously developed land as does the NPPF.  Policy DM11 </w:t>
      </w:r>
      <w:r w:rsidR="0033254A" w:rsidRPr="00D851A1">
        <w:rPr>
          <w:rFonts w:ascii="Trebuchet MS" w:eastAsia="MS Mincho" w:hAnsi="Trebuchet MS" w:cs="Times New Roman"/>
          <w:color w:val="000000" w:themeColor="text1"/>
          <w:sz w:val="24"/>
          <w:szCs w:val="24"/>
        </w:rPr>
        <w:t>requires (amongst other things) that developments on current or former garden land make a positive contribution to the character of the area, provide a site of adequate size to accommodate the development, provide access which meets highway standards and does not have a detrimental impact on the amenity of adjacent and nearby occupants</w:t>
      </w:r>
      <w:r w:rsidR="00CA42E6" w:rsidRPr="00D851A1">
        <w:rPr>
          <w:rFonts w:ascii="Trebuchet MS" w:eastAsia="Times New Roman" w:hAnsi="Trebuchet MS" w:cs="Arial"/>
          <w:iCs/>
          <w:color w:val="000000" w:themeColor="text1"/>
          <w:sz w:val="24"/>
          <w:szCs w:val="24"/>
        </w:rPr>
        <w:t xml:space="preserve"> and subject to meeting other policy requirements.</w:t>
      </w:r>
    </w:p>
    <w:p w:rsidR="004904F2" w:rsidRPr="00D851A1" w:rsidRDefault="004904F2" w:rsidP="000A1BDC">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D851A1">
        <w:rPr>
          <w:rFonts w:ascii="Trebuchet MS" w:eastAsiaTheme="minorEastAsia" w:hAnsi="Trebuchet MS" w:cs="Times New Roman"/>
          <w:b/>
          <w:color w:val="000000" w:themeColor="text1"/>
          <w:sz w:val="24"/>
          <w:szCs w:val="24"/>
          <w:lang w:eastAsia="en-GB"/>
        </w:rPr>
        <w:t>Design/appearance of development</w:t>
      </w:r>
    </w:p>
    <w:p w:rsidR="00CA42E6" w:rsidRPr="00D851A1" w:rsidRDefault="0014120F" w:rsidP="000A1BDC">
      <w:pPr>
        <w:spacing w:after="0" w:line="240" w:lineRule="auto"/>
        <w:jc w:val="both"/>
        <w:rPr>
          <w:rFonts w:ascii="Trebuchet MS" w:eastAsiaTheme="minorEastAsia" w:hAnsi="Trebuchet MS" w:cs="Times New Roman"/>
          <w:color w:val="000000" w:themeColor="text1"/>
          <w:sz w:val="24"/>
          <w:szCs w:val="24"/>
          <w:lang w:eastAsia="en-GB"/>
        </w:rPr>
      </w:pPr>
      <w:r w:rsidRPr="00D851A1">
        <w:rPr>
          <w:rFonts w:ascii="Trebuchet MS" w:eastAsiaTheme="minorEastAsia" w:hAnsi="Trebuchet MS" w:cs="Times New Roman"/>
          <w:color w:val="000000" w:themeColor="text1"/>
          <w:sz w:val="24"/>
          <w:szCs w:val="24"/>
          <w:lang w:eastAsia="en-GB"/>
        </w:rPr>
        <w:t xml:space="preserve">The surrounding area is </w:t>
      </w:r>
      <w:r w:rsidR="0009695D" w:rsidRPr="00D851A1">
        <w:rPr>
          <w:rFonts w:ascii="Trebuchet MS" w:eastAsiaTheme="minorEastAsia" w:hAnsi="Trebuchet MS" w:cs="Times New Roman"/>
          <w:color w:val="000000" w:themeColor="text1"/>
          <w:sz w:val="24"/>
          <w:szCs w:val="24"/>
          <w:lang w:eastAsia="en-GB"/>
        </w:rPr>
        <w:t xml:space="preserve">a mixture of </w:t>
      </w:r>
      <w:r w:rsidRPr="00D851A1">
        <w:rPr>
          <w:rFonts w:ascii="Trebuchet MS" w:eastAsiaTheme="minorEastAsia" w:hAnsi="Trebuchet MS" w:cs="Times New Roman"/>
          <w:color w:val="000000" w:themeColor="text1"/>
          <w:sz w:val="24"/>
          <w:szCs w:val="24"/>
          <w:lang w:eastAsia="en-GB"/>
        </w:rPr>
        <w:t xml:space="preserve">two storey semi-detached and terrace properties with </w:t>
      </w:r>
      <w:r w:rsidR="0009695D" w:rsidRPr="00D851A1">
        <w:rPr>
          <w:rFonts w:ascii="Trebuchet MS" w:eastAsiaTheme="minorEastAsia" w:hAnsi="Trebuchet MS" w:cs="Times New Roman"/>
          <w:color w:val="000000" w:themeColor="text1"/>
          <w:sz w:val="24"/>
          <w:szCs w:val="24"/>
          <w:lang w:eastAsia="en-GB"/>
        </w:rPr>
        <w:t>some larger detached properties along Connaught Road</w:t>
      </w:r>
      <w:r w:rsidRPr="00D851A1">
        <w:rPr>
          <w:rFonts w:ascii="Trebuchet MS" w:eastAsiaTheme="minorEastAsia" w:hAnsi="Trebuchet MS" w:cs="Times New Roman"/>
          <w:color w:val="000000" w:themeColor="text1"/>
          <w:sz w:val="24"/>
          <w:szCs w:val="24"/>
          <w:lang w:eastAsia="en-GB"/>
        </w:rPr>
        <w:t xml:space="preserve">.  The proposal is for a 2 storey </w:t>
      </w:r>
      <w:r w:rsidR="0009695D" w:rsidRPr="00D851A1">
        <w:rPr>
          <w:rFonts w:ascii="Trebuchet MS" w:eastAsiaTheme="minorEastAsia" w:hAnsi="Trebuchet MS" w:cs="Times New Roman"/>
          <w:color w:val="000000" w:themeColor="text1"/>
          <w:sz w:val="24"/>
          <w:szCs w:val="24"/>
          <w:lang w:eastAsia="en-GB"/>
        </w:rPr>
        <w:t>detached property adjacent to the existing property at 2 Connaught Close.  The proposed property would have decorative brickwork and detailing to the front elevation which would be similar to the existing property at 2 Connaught Close.  The prop</w:t>
      </w:r>
      <w:r w:rsidR="00767635" w:rsidRPr="00D851A1">
        <w:rPr>
          <w:rFonts w:ascii="Trebuchet MS" w:eastAsiaTheme="minorEastAsia" w:hAnsi="Trebuchet MS" w:cs="Times New Roman"/>
          <w:color w:val="000000" w:themeColor="text1"/>
          <w:sz w:val="24"/>
          <w:szCs w:val="24"/>
          <w:lang w:eastAsia="en-GB"/>
        </w:rPr>
        <w:t>osed</w:t>
      </w:r>
      <w:r w:rsidR="0009695D" w:rsidRPr="00D851A1">
        <w:rPr>
          <w:rFonts w:ascii="Trebuchet MS" w:eastAsiaTheme="minorEastAsia" w:hAnsi="Trebuchet MS" w:cs="Times New Roman"/>
          <w:color w:val="000000" w:themeColor="text1"/>
          <w:sz w:val="24"/>
          <w:szCs w:val="24"/>
          <w:lang w:eastAsia="en-GB"/>
        </w:rPr>
        <w:t xml:space="preserve"> dwelling would be the same height as the existing property but would be set back slightly.  </w:t>
      </w:r>
    </w:p>
    <w:p w:rsidR="0009695D" w:rsidRPr="00C435EF" w:rsidRDefault="0009695D" w:rsidP="000A1BDC">
      <w:pPr>
        <w:spacing w:after="0" w:line="240" w:lineRule="auto"/>
        <w:jc w:val="both"/>
        <w:rPr>
          <w:rFonts w:ascii="Trebuchet MS" w:eastAsiaTheme="minorEastAsia" w:hAnsi="Trebuchet MS" w:cs="Times New Roman"/>
          <w:color w:val="000000" w:themeColor="text1"/>
          <w:sz w:val="24"/>
          <w:szCs w:val="24"/>
          <w:lang w:eastAsia="en-GB"/>
        </w:rPr>
      </w:pPr>
    </w:p>
    <w:p w:rsidR="00DC0736" w:rsidRPr="00C435EF" w:rsidRDefault="00767635" w:rsidP="00767635">
      <w:pPr>
        <w:spacing w:after="0" w:line="240" w:lineRule="auto"/>
        <w:jc w:val="both"/>
        <w:rPr>
          <w:rFonts w:ascii="Trebuchet MS" w:eastAsiaTheme="minorEastAsia" w:hAnsi="Trebuchet MS" w:cs="Times New Roman"/>
          <w:color w:val="000000" w:themeColor="text1"/>
          <w:sz w:val="24"/>
          <w:szCs w:val="24"/>
          <w:lang w:eastAsia="en-GB"/>
        </w:rPr>
      </w:pPr>
      <w:r w:rsidRPr="00C435EF">
        <w:rPr>
          <w:rFonts w:ascii="Trebuchet MS" w:eastAsiaTheme="minorEastAsia" w:hAnsi="Trebuchet MS" w:cs="Times New Roman"/>
          <w:color w:val="000000" w:themeColor="text1"/>
          <w:sz w:val="24"/>
          <w:szCs w:val="24"/>
          <w:lang w:eastAsia="en-GB"/>
        </w:rPr>
        <w:t xml:space="preserve">Although the property would not have a street frontage this is acceptable in this instance as it would not be possible to provide a frontage due to the constraints of the site and as the existing property does not directly face Connaught Close.  The proposed property has been designed to be similar in appearance to 2 Connaught Close in terms of the brickwork and detailing and as such </w:t>
      </w:r>
      <w:r w:rsidR="00CA42E6" w:rsidRPr="00C435EF">
        <w:rPr>
          <w:rFonts w:ascii="Trebuchet MS" w:eastAsiaTheme="minorEastAsia" w:hAnsi="Trebuchet MS" w:cs="Times New Roman"/>
          <w:color w:val="000000" w:themeColor="text1"/>
          <w:sz w:val="24"/>
          <w:szCs w:val="24"/>
          <w:lang w:eastAsia="en-GB"/>
        </w:rPr>
        <w:t>is considered acceptable</w:t>
      </w:r>
      <w:r w:rsidR="00DC0736" w:rsidRPr="00C435EF">
        <w:rPr>
          <w:rFonts w:ascii="Trebuchet MS" w:eastAsiaTheme="minorEastAsia" w:hAnsi="Trebuchet MS" w:cs="Times New Roman"/>
          <w:color w:val="000000" w:themeColor="text1"/>
          <w:sz w:val="24"/>
          <w:szCs w:val="24"/>
          <w:lang w:eastAsia="en-GB"/>
        </w:rPr>
        <w:t xml:space="preserve"> in terms of its design and appearance and is therefore in accordance with policy CS7 of the Core Strategy.</w:t>
      </w:r>
    </w:p>
    <w:p w:rsidR="00DC0736" w:rsidRPr="00C435EF" w:rsidRDefault="00DC0736" w:rsidP="0033254A">
      <w:pPr>
        <w:spacing w:after="0" w:line="240" w:lineRule="auto"/>
        <w:jc w:val="both"/>
        <w:rPr>
          <w:rFonts w:ascii="Trebuchet MS" w:eastAsiaTheme="minorEastAsia" w:hAnsi="Trebuchet MS" w:cs="Times New Roman"/>
          <w:color w:val="000000" w:themeColor="text1"/>
          <w:sz w:val="24"/>
          <w:szCs w:val="24"/>
          <w:lang w:eastAsia="en-GB"/>
        </w:rPr>
      </w:pPr>
    </w:p>
    <w:p w:rsidR="00DC0736" w:rsidRPr="00C435EF" w:rsidRDefault="00A64B2E" w:rsidP="0033254A">
      <w:pPr>
        <w:spacing w:after="0" w:line="240" w:lineRule="auto"/>
        <w:jc w:val="both"/>
        <w:rPr>
          <w:rFonts w:ascii="Trebuchet MS" w:eastAsiaTheme="minorEastAsia" w:hAnsi="Trebuchet MS" w:cs="Times New Roman"/>
          <w:color w:val="000000" w:themeColor="text1"/>
          <w:sz w:val="24"/>
          <w:szCs w:val="24"/>
          <w:lang w:eastAsia="en-GB"/>
        </w:rPr>
      </w:pPr>
      <w:r w:rsidRPr="00C435EF">
        <w:rPr>
          <w:rFonts w:ascii="Trebuchet MS" w:eastAsiaTheme="minorEastAsia" w:hAnsi="Trebuchet MS" w:cs="Times New Roman"/>
          <w:color w:val="000000" w:themeColor="text1"/>
          <w:sz w:val="24"/>
          <w:szCs w:val="24"/>
          <w:lang w:eastAsia="en-GB"/>
        </w:rPr>
        <w:t xml:space="preserve">Policy </w:t>
      </w:r>
      <w:r w:rsidR="00DC0736" w:rsidRPr="00C435EF">
        <w:rPr>
          <w:rFonts w:ascii="Trebuchet MS" w:eastAsiaTheme="minorEastAsia" w:hAnsi="Trebuchet MS" w:cs="Times New Roman"/>
          <w:color w:val="000000" w:themeColor="text1"/>
          <w:sz w:val="24"/>
          <w:szCs w:val="24"/>
          <w:lang w:eastAsia="en-GB"/>
        </w:rPr>
        <w:t>DM11 of the Sites and Detailed Policies Document states that proposals for new residential development that includes land within the curtilage or the former curtilage of private residential gardens will be acceptable where they make a positive contribution to the character of the area</w:t>
      </w:r>
      <w:r w:rsidRPr="00C435EF">
        <w:rPr>
          <w:rFonts w:ascii="Trebuchet MS" w:eastAsiaTheme="minorEastAsia" w:hAnsi="Trebuchet MS" w:cs="Times New Roman"/>
          <w:color w:val="000000" w:themeColor="text1"/>
          <w:sz w:val="24"/>
          <w:szCs w:val="24"/>
          <w:lang w:eastAsia="en-GB"/>
        </w:rPr>
        <w:t xml:space="preserve"> with a layout that integrates with the surrounding area with regard to the built up coverage of each plot, building lines, rhythm of plot frontages, parking areas and existing pattern of openings and boundary treatments on the site frontage</w:t>
      </w:r>
      <w:r w:rsidR="00DC0736" w:rsidRPr="00C435EF">
        <w:rPr>
          <w:rFonts w:ascii="Trebuchet MS" w:eastAsiaTheme="minorEastAsia" w:hAnsi="Trebuchet MS" w:cs="Times New Roman"/>
          <w:color w:val="000000" w:themeColor="text1"/>
          <w:sz w:val="24"/>
          <w:szCs w:val="24"/>
          <w:lang w:eastAsia="en-GB"/>
        </w:rPr>
        <w:t xml:space="preserve">.  </w:t>
      </w:r>
      <w:r w:rsidR="00694583" w:rsidRPr="00C435EF">
        <w:rPr>
          <w:rFonts w:ascii="Trebuchet MS" w:eastAsiaTheme="minorEastAsia" w:hAnsi="Trebuchet MS" w:cs="Times New Roman"/>
          <w:color w:val="000000" w:themeColor="text1"/>
          <w:sz w:val="24"/>
          <w:szCs w:val="24"/>
          <w:lang w:eastAsia="en-GB"/>
        </w:rPr>
        <w:t xml:space="preserve">As mentioned above 2 </w:t>
      </w:r>
      <w:r w:rsidR="00694583" w:rsidRPr="00C435EF">
        <w:rPr>
          <w:rFonts w:ascii="Trebuchet MS" w:eastAsiaTheme="minorEastAsia" w:hAnsi="Trebuchet MS" w:cs="Times New Roman"/>
          <w:color w:val="000000" w:themeColor="text1"/>
          <w:sz w:val="24"/>
          <w:szCs w:val="24"/>
          <w:lang w:eastAsia="en-GB"/>
        </w:rPr>
        <w:lastRenderedPageBreak/>
        <w:t xml:space="preserve">Connaught Close sits facing 3 Connaught Close and differs from its neighbouring properties in terms of plot size and style of property.  The proposed dwelling will be located to the side of 2 Connaught Close and would be further into the site than the existing property.  As such the proposed dwelling </w:t>
      </w:r>
      <w:r w:rsidRPr="00C435EF">
        <w:rPr>
          <w:rFonts w:ascii="Trebuchet MS" w:eastAsiaTheme="minorEastAsia" w:hAnsi="Trebuchet MS" w:cs="Times New Roman"/>
          <w:color w:val="000000" w:themeColor="text1"/>
          <w:sz w:val="24"/>
          <w:szCs w:val="24"/>
          <w:lang w:eastAsia="en-GB"/>
        </w:rPr>
        <w:t xml:space="preserve">is not considered harmful to the character and appearance of the area.  </w:t>
      </w:r>
    </w:p>
    <w:p w:rsidR="00702F73" w:rsidRPr="00C435EF" w:rsidRDefault="00702F73" w:rsidP="0033254A">
      <w:pPr>
        <w:spacing w:after="0" w:line="240" w:lineRule="auto"/>
        <w:jc w:val="both"/>
        <w:rPr>
          <w:rFonts w:ascii="Trebuchet MS" w:eastAsiaTheme="minorEastAsia" w:hAnsi="Trebuchet MS" w:cs="Times New Roman"/>
          <w:color w:val="000000" w:themeColor="text1"/>
          <w:sz w:val="24"/>
          <w:szCs w:val="24"/>
          <w:lang w:eastAsia="en-GB"/>
        </w:rPr>
      </w:pPr>
    </w:p>
    <w:p w:rsidR="00702F73" w:rsidRPr="00C435EF" w:rsidRDefault="00FB0911" w:rsidP="0033254A">
      <w:pPr>
        <w:spacing w:after="0" w:line="240" w:lineRule="auto"/>
        <w:jc w:val="both"/>
        <w:rPr>
          <w:rFonts w:ascii="Trebuchet MS" w:eastAsiaTheme="minorEastAsia" w:hAnsi="Trebuchet MS" w:cs="Times New Roman"/>
          <w:color w:val="000000" w:themeColor="text1"/>
          <w:sz w:val="24"/>
          <w:szCs w:val="24"/>
          <w:lang w:eastAsia="en-GB"/>
        </w:rPr>
      </w:pPr>
      <w:r w:rsidRPr="00C435EF">
        <w:rPr>
          <w:rFonts w:ascii="Trebuchet MS" w:eastAsiaTheme="minorEastAsia" w:hAnsi="Trebuchet MS" w:cs="Times New Roman"/>
          <w:color w:val="000000" w:themeColor="text1"/>
          <w:sz w:val="24"/>
          <w:szCs w:val="24"/>
          <w:lang w:eastAsia="en-GB"/>
        </w:rPr>
        <w:t xml:space="preserve">Due to the location of the proposed dwelling it is considered relevant to remove permitted development rights for extensions and alterations to the property to ensure the property continues to make a positive contribution to the character of the area.  </w:t>
      </w:r>
      <w:r w:rsidR="00702F73" w:rsidRPr="00C435EF">
        <w:rPr>
          <w:rFonts w:ascii="Trebuchet MS" w:eastAsiaTheme="minorEastAsia" w:hAnsi="Trebuchet MS" w:cs="Times New Roman"/>
          <w:color w:val="000000" w:themeColor="text1"/>
          <w:sz w:val="24"/>
          <w:szCs w:val="24"/>
          <w:lang w:eastAsia="en-GB"/>
        </w:rPr>
        <w:t>The proposed dwelling therefore complies with policies CS7 of the Core Strategy and DM11 of the Sites and Detailed Policies Document.</w:t>
      </w:r>
    </w:p>
    <w:p w:rsidR="00CA42E6" w:rsidRPr="00C435EF" w:rsidRDefault="00DC0736" w:rsidP="0033254A">
      <w:pPr>
        <w:spacing w:after="0" w:line="240" w:lineRule="auto"/>
        <w:jc w:val="both"/>
        <w:rPr>
          <w:rFonts w:ascii="Trebuchet MS" w:eastAsiaTheme="minorEastAsia" w:hAnsi="Trebuchet MS" w:cs="Times New Roman"/>
          <w:color w:val="000000" w:themeColor="text1"/>
          <w:sz w:val="24"/>
          <w:szCs w:val="24"/>
          <w:lang w:eastAsia="en-GB"/>
        </w:rPr>
      </w:pPr>
      <w:r w:rsidRPr="00C435EF">
        <w:rPr>
          <w:rFonts w:ascii="Trebuchet MS" w:eastAsiaTheme="minorEastAsia" w:hAnsi="Trebuchet MS" w:cs="Times New Roman"/>
          <w:color w:val="000000" w:themeColor="text1"/>
          <w:sz w:val="24"/>
          <w:szCs w:val="24"/>
          <w:lang w:eastAsia="en-GB"/>
        </w:rPr>
        <w:t xml:space="preserve"> </w:t>
      </w:r>
    </w:p>
    <w:p w:rsidR="004904F2" w:rsidRPr="00C435EF" w:rsidRDefault="004904F2"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C435EF">
        <w:rPr>
          <w:rFonts w:ascii="Trebuchet MS" w:eastAsiaTheme="minorEastAsia" w:hAnsi="Trebuchet MS" w:cs="Times New Roman"/>
          <w:b/>
          <w:color w:val="000000" w:themeColor="text1"/>
          <w:sz w:val="24"/>
          <w:szCs w:val="24"/>
          <w:lang w:eastAsia="en-GB"/>
        </w:rPr>
        <w:t xml:space="preserve">Residential </w:t>
      </w:r>
      <w:r w:rsidR="0014120F" w:rsidRPr="00C435EF">
        <w:rPr>
          <w:rFonts w:ascii="Trebuchet MS" w:eastAsiaTheme="minorEastAsia" w:hAnsi="Trebuchet MS" w:cs="Times New Roman"/>
          <w:b/>
          <w:color w:val="000000" w:themeColor="text1"/>
          <w:sz w:val="24"/>
          <w:szCs w:val="24"/>
          <w:lang w:eastAsia="en-GB"/>
        </w:rPr>
        <w:t>a</w:t>
      </w:r>
      <w:r w:rsidRPr="00C435EF">
        <w:rPr>
          <w:rFonts w:ascii="Trebuchet MS" w:eastAsiaTheme="minorEastAsia" w:hAnsi="Trebuchet MS" w:cs="Times New Roman"/>
          <w:b/>
          <w:color w:val="000000" w:themeColor="text1"/>
          <w:sz w:val="24"/>
          <w:szCs w:val="24"/>
          <w:lang w:eastAsia="en-GB"/>
        </w:rPr>
        <w:t>menity</w:t>
      </w:r>
      <w:r w:rsidR="0014120F" w:rsidRPr="00C435EF">
        <w:rPr>
          <w:rFonts w:ascii="Trebuchet MS" w:eastAsiaTheme="minorEastAsia" w:hAnsi="Trebuchet MS" w:cs="Times New Roman"/>
          <w:b/>
          <w:color w:val="000000" w:themeColor="text1"/>
          <w:sz w:val="24"/>
          <w:szCs w:val="24"/>
          <w:lang w:eastAsia="en-GB"/>
        </w:rPr>
        <w:t xml:space="preserve"> of new and existing residents</w:t>
      </w:r>
    </w:p>
    <w:p w:rsidR="002A34B0" w:rsidRPr="00C435EF"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C435EF">
        <w:rPr>
          <w:rFonts w:ascii="Trebuchet MS" w:eastAsia="Times New Roman" w:hAnsi="Trebuchet MS" w:cs="Times New Roman"/>
          <w:color w:val="000000" w:themeColor="text1"/>
          <w:sz w:val="24"/>
          <w:szCs w:val="24"/>
        </w:rPr>
        <w:t>The amenity of neighbouring properties and future occupiers of the proposal would typically be assessed in terms of any impact with regard to loss of privacy and overlooking, acce</w:t>
      </w:r>
      <w:r w:rsidR="00E24FDB" w:rsidRPr="00C435EF">
        <w:rPr>
          <w:rFonts w:ascii="Trebuchet MS" w:eastAsia="Times New Roman" w:hAnsi="Trebuchet MS" w:cs="Times New Roman"/>
          <w:color w:val="000000" w:themeColor="text1"/>
          <w:sz w:val="24"/>
          <w:szCs w:val="24"/>
        </w:rPr>
        <w:t xml:space="preserve">ss to sunlight and daylight, </w:t>
      </w:r>
      <w:r w:rsidRPr="00C435EF">
        <w:rPr>
          <w:rFonts w:ascii="Trebuchet MS" w:eastAsia="Times New Roman" w:hAnsi="Trebuchet MS" w:cs="Times New Roman"/>
          <w:color w:val="000000" w:themeColor="text1"/>
          <w:sz w:val="24"/>
          <w:szCs w:val="24"/>
        </w:rPr>
        <w:t>visual dominance and overbearing effects of a development</w:t>
      </w:r>
      <w:r w:rsidR="00E24FDB" w:rsidRPr="00C435EF">
        <w:rPr>
          <w:rFonts w:ascii="Trebuchet MS" w:eastAsia="Times New Roman" w:hAnsi="Trebuchet MS" w:cs="Times New Roman"/>
          <w:color w:val="000000" w:themeColor="text1"/>
          <w:sz w:val="24"/>
          <w:szCs w:val="24"/>
        </w:rPr>
        <w:t xml:space="preserve"> and noise and disturbance</w:t>
      </w:r>
      <w:r w:rsidRPr="00C435EF">
        <w:rPr>
          <w:rFonts w:ascii="Trebuchet MS" w:eastAsia="Times New Roman" w:hAnsi="Trebuchet MS" w:cs="Times New Roman"/>
          <w:color w:val="000000" w:themeColor="text1"/>
          <w:sz w:val="24"/>
          <w:szCs w:val="24"/>
        </w:rPr>
        <w:t>.</w:t>
      </w:r>
    </w:p>
    <w:p w:rsidR="002A34B0" w:rsidRPr="00C435EF"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2A34B0" w:rsidRPr="00C435EF"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C435EF">
        <w:rPr>
          <w:rFonts w:ascii="Trebuchet MS" w:eastAsia="Times New Roman" w:hAnsi="Trebuchet MS" w:cs="Times New Roman"/>
          <w:color w:val="000000" w:themeColor="text1"/>
          <w:sz w:val="24"/>
          <w:szCs w:val="24"/>
        </w:rPr>
        <w:t>Policy DM4 of the Sites and Detailed Policies Document states ‘… Development will not cause a significant detrimental impact to the living environment of existing or new residential properties…’</w:t>
      </w:r>
    </w:p>
    <w:p w:rsidR="002A34B0" w:rsidRPr="00C435EF"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257B22" w:rsidRPr="00394BBB" w:rsidRDefault="00E24FDB" w:rsidP="00E24FDB">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r w:rsidRPr="00C435EF">
        <w:rPr>
          <w:rFonts w:ascii="Trebuchet MS" w:eastAsia="Times New Roman" w:hAnsi="Trebuchet MS" w:cs="Arial"/>
          <w:iCs/>
          <w:color w:val="000000" w:themeColor="text1"/>
          <w:sz w:val="24"/>
          <w:szCs w:val="24"/>
        </w:rPr>
        <w:t xml:space="preserve">Policy DM4 of the Sites and Detailed Policies Document suggests that a back to back separation distance of 20m is appropriate.  The location of the proposed dwelling would mean the side elevation would face the rear gardens of properties on Elm Park Road </w:t>
      </w:r>
      <w:r w:rsidR="00257B22" w:rsidRPr="00C435EF">
        <w:rPr>
          <w:rFonts w:ascii="Trebuchet MS" w:eastAsia="Times New Roman" w:hAnsi="Trebuchet MS" w:cs="Arial"/>
          <w:iCs/>
          <w:color w:val="000000" w:themeColor="text1"/>
          <w:sz w:val="24"/>
          <w:szCs w:val="24"/>
        </w:rPr>
        <w:t xml:space="preserve">(but no side windows are proposed) </w:t>
      </w:r>
      <w:r w:rsidRPr="00C435EF">
        <w:rPr>
          <w:rFonts w:ascii="Trebuchet MS" w:eastAsia="Times New Roman" w:hAnsi="Trebuchet MS" w:cs="Arial"/>
          <w:iCs/>
          <w:color w:val="000000" w:themeColor="text1"/>
          <w:sz w:val="24"/>
          <w:szCs w:val="24"/>
        </w:rPr>
        <w:t xml:space="preserve">and the front elevation </w:t>
      </w:r>
      <w:r w:rsidRPr="00394BBB">
        <w:rPr>
          <w:rFonts w:ascii="Trebuchet MS" w:eastAsia="Times New Roman" w:hAnsi="Trebuchet MS" w:cs="Arial"/>
          <w:iCs/>
          <w:color w:val="000000" w:themeColor="text1"/>
          <w:sz w:val="24"/>
          <w:szCs w:val="24"/>
        </w:rPr>
        <w:t>would face the rear garden of 3 Connaught Close</w:t>
      </w:r>
      <w:r w:rsidR="00C435EF" w:rsidRPr="00394BBB">
        <w:rPr>
          <w:rFonts w:ascii="Trebuchet MS" w:eastAsia="Times New Roman" w:hAnsi="Trebuchet MS" w:cs="Arial"/>
          <w:iCs/>
          <w:color w:val="000000" w:themeColor="text1"/>
          <w:sz w:val="24"/>
          <w:szCs w:val="24"/>
        </w:rPr>
        <w:t xml:space="preserve">.  There </w:t>
      </w:r>
      <w:r w:rsidRPr="00394BBB">
        <w:rPr>
          <w:rFonts w:ascii="Trebuchet MS" w:eastAsia="Times New Roman" w:hAnsi="Trebuchet MS" w:cs="Arial"/>
          <w:iCs/>
          <w:color w:val="000000" w:themeColor="text1"/>
          <w:sz w:val="24"/>
          <w:szCs w:val="24"/>
        </w:rPr>
        <w:t xml:space="preserve">would be approximately </w:t>
      </w:r>
      <w:r w:rsidR="00394BBB" w:rsidRPr="00394BBB">
        <w:rPr>
          <w:rFonts w:ascii="Trebuchet MS" w:eastAsia="Times New Roman" w:hAnsi="Trebuchet MS" w:cs="Arial"/>
          <w:iCs/>
          <w:color w:val="000000" w:themeColor="text1"/>
          <w:sz w:val="24"/>
          <w:szCs w:val="24"/>
        </w:rPr>
        <w:t>2</w:t>
      </w:r>
      <w:r w:rsidRPr="00394BBB">
        <w:rPr>
          <w:rFonts w:ascii="Trebuchet MS" w:eastAsia="Times New Roman" w:hAnsi="Trebuchet MS" w:cs="Arial"/>
          <w:iCs/>
          <w:color w:val="000000" w:themeColor="text1"/>
          <w:sz w:val="24"/>
          <w:szCs w:val="24"/>
        </w:rPr>
        <w:t xml:space="preserve">m between the </w:t>
      </w:r>
      <w:r w:rsidR="00257B22" w:rsidRPr="00394BBB">
        <w:rPr>
          <w:rFonts w:ascii="Trebuchet MS" w:eastAsia="Times New Roman" w:hAnsi="Trebuchet MS" w:cs="Arial"/>
          <w:iCs/>
          <w:color w:val="000000" w:themeColor="text1"/>
          <w:sz w:val="24"/>
          <w:szCs w:val="24"/>
        </w:rPr>
        <w:t xml:space="preserve">side elevation </w:t>
      </w:r>
      <w:r w:rsidRPr="00394BBB">
        <w:rPr>
          <w:rFonts w:ascii="Trebuchet MS" w:eastAsia="Times New Roman" w:hAnsi="Trebuchet MS" w:cs="Arial"/>
          <w:iCs/>
          <w:color w:val="000000" w:themeColor="text1"/>
          <w:sz w:val="24"/>
          <w:szCs w:val="24"/>
        </w:rPr>
        <w:t xml:space="preserve">of the proposed dwelling and the boundary with </w:t>
      </w:r>
      <w:r w:rsidR="00257B22" w:rsidRPr="00394BBB">
        <w:rPr>
          <w:rFonts w:ascii="Trebuchet MS" w:eastAsia="Times New Roman" w:hAnsi="Trebuchet MS" w:cs="Arial"/>
          <w:iCs/>
          <w:color w:val="000000" w:themeColor="text1"/>
          <w:sz w:val="24"/>
          <w:szCs w:val="24"/>
        </w:rPr>
        <w:t xml:space="preserve">properties on Elm Park Road and </w:t>
      </w:r>
      <w:r w:rsidR="00394BBB" w:rsidRPr="00394BBB">
        <w:rPr>
          <w:rFonts w:ascii="Trebuchet MS" w:eastAsia="Times New Roman" w:hAnsi="Trebuchet MS" w:cs="Arial"/>
          <w:iCs/>
          <w:color w:val="000000" w:themeColor="text1"/>
          <w:sz w:val="24"/>
          <w:szCs w:val="24"/>
        </w:rPr>
        <w:t>12.5</w:t>
      </w:r>
      <w:r w:rsidR="00257B22" w:rsidRPr="00394BBB">
        <w:rPr>
          <w:rFonts w:ascii="Trebuchet MS" w:eastAsia="Times New Roman" w:hAnsi="Trebuchet MS" w:cs="Arial"/>
          <w:iCs/>
          <w:color w:val="000000" w:themeColor="text1"/>
          <w:sz w:val="24"/>
          <w:szCs w:val="24"/>
        </w:rPr>
        <w:t xml:space="preserve">m between the front elevation and the boundary with 3 Connaught Close.  </w:t>
      </w:r>
    </w:p>
    <w:p w:rsidR="00257B22" w:rsidRDefault="00257B22" w:rsidP="00E24FDB">
      <w:pPr>
        <w:overflowPunct w:val="0"/>
        <w:adjustRightInd w:val="0"/>
        <w:spacing w:after="0" w:line="240" w:lineRule="auto"/>
        <w:jc w:val="both"/>
        <w:textAlignment w:val="baseline"/>
        <w:rPr>
          <w:rFonts w:ascii="Trebuchet MS" w:eastAsia="Times New Roman" w:hAnsi="Trebuchet MS" w:cs="Arial"/>
          <w:iCs/>
          <w:color w:val="4F81BD" w:themeColor="accent1"/>
          <w:sz w:val="24"/>
          <w:szCs w:val="24"/>
        </w:rPr>
      </w:pPr>
    </w:p>
    <w:p w:rsidR="0026187D" w:rsidRPr="00394BBB" w:rsidRDefault="0026187D" w:rsidP="00E24FDB">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r w:rsidRPr="00C435EF">
        <w:rPr>
          <w:rFonts w:ascii="Trebuchet MS" w:eastAsia="Times New Roman" w:hAnsi="Trebuchet MS" w:cs="Arial"/>
          <w:iCs/>
          <w:color w:val="000000" w:themeColor="text1"/>
          <w:sz w:val="24"/>
          <w:szCs w:val="24"/>
        </w:rPr>
        <w:t xml:space="preserve">The proposed dwelling does extend further back than the existing property at 2 </w:t>
      </w:r>
      <w:r w:rsidRPr="00394BBB">
        <w:rPr>
          <w:rFonts w:ascii="Trebuchet MS" w:eastAsia="Times New Roman" w:hAnsi="Trebuchet MS" w:cs="Arial"/>
          <w:iCs/>
          <w:color w:val="000000" w:themeColor="text1"/>
          <w:sz w:val="24"/>
          <w:szCs w:val="24"/>
        </w:rPr>
        <w:t xml:space="preserve">Connaught Close however the two storey rear gable has been reduced in height and a hipped roof replaces the originally proposed gable end.  There is also a distance of </w:t>
      </w:r>
      <w:r w:rsidR="00394BBB" w:rsidRPr="00394BBB">
        <w:rPr>
          <w:rFonts w:ascii="Trebuchet MS" w:eastAsia="Times New Roman" w:hAnsi="Trebuchet MS" w:cs="Arial"/>
          <w:iCs/>
          <w:color w:val="000000" w:themeColor="text1"/>
          <w:sz w:val="24"/>
          <w:szCs w:val="24"/>
        </w:rPr>
        <w:t>2.5</w:t>
      </w:r>
      <w:r w:rsidRPr="00394BBB">
        <w:rPr>
          <w:rFonts w:ascii="Trebuchet MS" w:eastAsia="Times New Roman" w:hAnsi="Trebuchet MS" w:cs="Arial"/>
          <w:iCs/>
          <w:color w:val="000000" w:themeColor="text1"/>
          <w:sz w:val="24"/>
          <w:szCs w:val="24"/>
        </w:rPr>
        <w:t>m between both properties and the orientation is acceptable.</w:t>
      </w:r>
    </w:p>
    <w:p w:rsidR="0026187D" w:rsidRPr="00C435EF" w:rsidRDefault="0026187D" w:rsidP="00E24FDB">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p>
    <w:p w:rsidR="00E24FDB" w:rsidRPr="00C435EF" w:rsidRDefault="00257B22" w:rsidP="00E24FDB">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r w:rsidRPr="00C435EF">
        <w:rPr>
          <w:rFonts w:ascii="Trebuchet MS" w:eastAsia="Times New Roman" w:hAnsi="Trebuchet MS" w:cs="Arial"/>
          <w:iCs/>
          <w:color w:val="000000" w:themeColor="text1"/>
          <w:sz w:val="24"/>
          <w:szCs w:val="24"/>
        </w:rPr>
        <w:t xml:space="preserve">The proposal has one front facing first floor window to a bedroom.  </w:t>
      </w:r>
      <w:r w:rsidR="00E24FDB" w:rsidRPr="00C435EF">
        <w:rPr>
          <w:rFonts w:ascii="Trebuchet MS" w:eastAsia="Times New Roman" w:hAnsi="Trebuchet MS" w:cs="Arial"/>
          <w:iCs/>
          <w:color w:val="000000" w:themeColor="text1"/>
          <w:sz w:val="24"/>
          <w:szCs w:val="24"/>
        </w:rPr>
        <w:t>Given th</w:t>
      </w:r>
      <w:r w:rsidRPr="00C435EF">
        <w:rPr>
          <w:rFonts w:ascii="Trebuchet MS" w:eastAsia="Times New Roman" w:hAnsi="Trebuchet MS" w:cs="Arial"/>
          <w:iCs/>
          <w:color w:val="000000" w:themeColor="text1"/>
          <w:sz w:val="24"/>
          <w:szCs w:val="24"/>
        </w:rPr>
        <w:t>e</w:t>
      </w:r>
      <w:r w:rsidR="00E24FDB" w:rsidRPr="00C435EF">
        <w:rPr>
          <w:rFonts w:ascii="Trebuchet MS" w:eastAsia="Times New Roman" w:hAnsi="Trebuchet MS" w:cs="Arial"/>
          <w:iCs/>
          <w:color w:val="000000" w:themeColor="text1"/>
          <w:sz w:val="24"/>
          <w:szCs w:val="24"/>
        </w:rPr>
        <w:t xml:space="preserve"> distance</w:t>
      </w:r>
      <w:r w:rsidRPr="00C435EF">
        <w:rPr>
          <w:rFonts w:ascii="Trebuchet MS" w:eastAsia="Times New Roman" w:hAnsi="Trebuchet MS" w:cs="Arial"/>
          <w:iCs/>
          <w:color w:val="000000" w:themeColor="text1"/>
          <w:sz w:val="24"/>
          <w:szCs w:val="24"/>
        </w:rPr>
        <w:t xml:space="preserve">s above and the limited number of windows facing Elm Park Road and 3 Connaught Close </w:t>
      </w:r>
      <w:r w:rsidR="00E24FDB" w:rsidRPr="00C435EF">
        <w:rPr>
          <w:rFonts w:ascii="Trebuchet MS" w:eastAsia="Times New Roman" w:hAnsi="Trebuchet MS" w:cs="Arial"/>
          <w:iCs/>
          <w:color w:val="000000" w:themeColor="text1"/>
          <w:sz w:val="24"/>
          <w:szCs w:val="24"/>
        </w:rPr>
        <w:t xml:space="preserve">there </w:t>
      </w:r>
      <w:r w:rsidRPr="00C435EF">
        <w:rPr>
          <w:rFonts w:ascii="Trebuchet MS" w:eastAsia="Times New Roman" w:hAnsi="Trebuchet MS" w:cs="Arial"/>
          <w:iCs/>
          <w:color w:val="000000" w:themeColor="text1"/>
          <w:sz w:val="24"/>
          <w:szCs w:val="24"/>
        </w:rPr>
        <w:t xml:space="preserve">is not considered to be any harm in terms of overbearing, visual dominance, loss of privacy, </w:t>
      </w:r>
      <w:r w:rsidR="00E24FDB" w:rsidRPr="00C435EF">
        <w:rPr>
          <w:rFonts w:ascii="Trebuchet MS" w:eastAsia="Times New Roman" w:hAnsi="Trebuchet MS" w:cs="Arial"/>
          <w:iCs/>
          <w:color w:val="000000" w:themeColor="text1"/>
          <w:sz w:val="24"/>
          <w:szCs w:val="24"/>
        </w:rPr>
        <w:t>overlooking</w:t>
      </w:r>
      <w:r w:rsidR="00FB6C0E">
        <w:rPr>
          <w:rFonts w:ascii="Trebuchet MS" w:eastAsia="Times New Roman" w:hAnsi="Trebuchet MS" w:cs="Arial"/>
          <w:iCs/>
          <w:color w:val="000000" w:themeColor="text1"/>
          <w:sz w:val="24"/>
          <w:szCs w:val="24"/>
        </w:rPr>
        <w:t xml:space="preserve">, overshadowing </w:t>
      </w:r>
      <w:r w:rsidRPr="00C435EF">
        <w:rPr>
          <w:rFonts w:ascii="Trebuchet MS" w:eastAsia="Times New Roman" w:hAnsi="Trebuchet MS" w:cs="Arial"/>
          <w:iCs/>
          <w:color w:val="000000" w:themeColor="text1"/>
          <w:sz w:val="24"/>
          <w:szCs w:val="24"/>
        </w:rPr>
        <w:t xml:space="preserve">and loss of light to these neighbouring properties </w:t>
      </w:r>
      <w:r w:rsidR="00E24FDB" w:rsidRPr="00C435EF">
        <w:rPr>
          <w:rFonts w:ascii="Trebuchet MS" w:eastAsia="Times New Roman" w:hAnsi="Trebuchet MS" w:cs="Arial"/>
          <w:iCs/>
          <w:color w:val="000000" w:themeColor="text1"/>
          <w:sz w:val="24"/>
          <w:szCs w:val="24"/>
        </w:rPr>
        <w:t xml:space="preserve">although it will be a change to the current visual appearance of the site.  </w:t>
      </w:r>
    </w:p>
    <w:p w:rsidR="00E24FDB" w:rsidRPr="00C435EF" w:rsidRDefault="00E24FDB"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963A64" w:rsidRPr="00963A64" w:rsidRDefault="00963A64" w:rsidP="00963A64">
      <w:pPr>
        <w:spacing w:after="0"/>
        <w:jc w:val="both"/>
        <w:rPr>
          <w:rFonts w:ascii="Trebuchet MS" w:eastAsia="Times New Roman" w:hAnsi="Trebuchet MS" w:cs="Times New Roman"/>
          <w:color w:val="000000"/>
          <w:sz w:val="24"/>
          <w:szCs w:val="24"/>
        </w:rPr>
      </w:pPr>
      <w:r w:rsidRPr="00963A64">
        <w:rPr>
          <w:rFonts w:ascii="Trebuchet MS" w:eastAsia="Times New Roman" w:hAnsi="Trebuchet MS" w:cs="Times New Roman"/>
          <w:color w:val="000000"/>
          <w:sz w:val="24"/>
          <w:szCs w:val="24"/>
        </w:rPr>
        <w:t>The hardstanding and parking is proposed adjacent to 3 Connaught Close and the rear of properties on Elm Park Road</w:t>
      </w:r>
      <w:r w:rsidR="00745129">
        <w:rPr>
          <w:rFonts w:ascii="Trebuchet MS" w:eastAsia="Times New Roman" w:hAnsi="Trebuchet MS" w:cs="Times New Roman"/>
          <w:color w:val="000000"/>
          <w:sz w:val="24"/>
          <w:szCs w:val="24"/>
        </w:rPr>
        <w:t>.  Two parking spaces are proposed and although it is acknowledged that there may be some additional noise and disturbance</w:t>
      </w:r>
      <w:r w:rsidR="00836FAF">
        <w:rPr>
          <w:rFonts w:ascii="Trebuchet MS" w:eastAsia="Times New Roman" w:hAnsi="Trebuchet MS" w:cs="Times New Roman"/>
          <w:color w:val="000000"/>
          <w:sz w:val="24"/>
          <w:szCs w:val="24"/>
        </w:rPr>
        <w:t>,</w:t>
      </w:r>
      <w:r w:rsidR="00745129">
        <w:rPr>
          <w:rFonts w:ascii="Trebuchet MS" w:eastAsia="Times New Roman" w:hAnsi="Trebuchet MS" w:cs="Times New Roman"/>
          <w:color w:val="000000"/>
          <w:sz w:val="24"/>
          <w:szCs w:val="24"/>
        </w:rPr>
        <w:t xml:space="preserve"> as the proposal is for one property only it is not considered to significantly affect the neighbouring properties in terms of </w:t>
      </w:r>
      <w:r w:rsidRPr="00963A64">
        <w:rPr>
          <w:rFonts w:ascii="Trebuchet MS" w:eastAsia="Times New Roman" w:hAnsi="Trebuchet MS" w:cs="Times New Roman"/>
          <w:color w:val="000000"/>
          <w:sz w:val="24"/>
          <w:szCs w:val="24"/>
        </w:rPr>
        <w:t xml:space="preserve">noise and disturbance. </w:t>
      </w:r>
      <w:r w:rsidR="00A339BA">
        <w:rPr>
          <w:rFonts w:ascii="Trebuchet MS" w:eastAsia="Times New Roman" w:hAnsi="Trebuchet MS" w:cs="Times New Roman"/>
          <w:color w:val="000000"/>
          <w:sz w:val="24"/>
          <w:szCs w:val="24"/>
        </w:rPr>
        <w:t xml:space="preserve"> Additional planting is also proposed along these boundaries.  </w:t>
      </w:r>
      <w:r w:rsidRPr="00963A64">
        <w:rPr>
          <w:rFonts w:ascii="Trebuchet MS" w:eastAsia="Times New Roman" w:hAnsi="Trebuchet MS" w:cs="Times New Roman"/>
          <w:color w:val="000000"/>
          <w:sz w:val="24"/>
          <w:szCs w:val="24"/>
        </w:rPr>
        <w:t xml:space="preserve"> </w:t>
      </w:r>
    </w:p>
    <w:p w:rsidR="00283174" w:rsidRPr="00836FAF" w:rsidRDefault="00283174"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rPr>
      </w:pPr>
      <w:r w:rsidRPr="00836FAF">
        <w:rPr>
          <w:rFonts w:ascii="Trebuchet MS" w:eastAsia="Times New Roman" w:hAnsi="Trebuchet MS" w:cs="Times New Roman"/>
          <w:color w:val="000000" w:themeColor="text1"/>
          <w:sz w:val="24"/>
          <w:szCs w:val="24"/>
        </w:rPr>
        <w:lastRenderedPageBreak/>
        <w:t xml:space="preserve">The habitable rooms </w:t>
      </w:r>
      <w:r w:rsidR="00611E6E" w:rsidRPr="00836FAF">
        <w:rPr>
          <w:rFonts w:ascii="Trebuchet MS" w:eastAsia="Times New Roman" w:hAnsi="Trebuchet MS" w:cs="Times New Roman"/>
          <w:color w:val="000000" w:themeColor="text1"/>
          <w:sz w:val="24"/>
          <w:szCs w:val="24"/>
        </w:rPr>
        <w:t>in</w:t>
      </w:r>
      <w:r w:rsidRPr="00836FAF">
        <w:rPr>
          <w:rFonts w:ascii="Trebuchet MS" w:eastAsia="Times New Roman" w:hAnsi="Trebuchet MS" w:cs="Times New Roman"/>
          <w:color w:val="000000" w:themeColor="text1"/>
          <w:sz w:val="24"/>
          <w:szCs w:val="24"/>
        </w:rPr>
        <w:t xml:space="preserve"> the proposed dwelling are considered to be in line with the prescribed national standards and would therefore </w:t>
      </w:r>
      <w:r w:rsidR="008772B0">
        <w:rPr>
          <w:rFonts w:ascii="Trebuchet MS" w:eastAsia="Times New Roman" w:hAnsi="Trebuchet MS" w:cs="Times New Roman"/>
          <w:color w:val="000000" w:themeColor="text1"/>
          <w:sz w:val="24"/>
          <w:szCs w:val="24"/>
        </w:rPr>
        <w:t xml:space="preserve">provide acceptable living space for </w:t>
      </w:r>
      <w:r w:rsidRPr="00836FAF">
        <w:rPr>
          <w:rFonts w:ascii="Trebuchet MS" w:eastAsia="Times New Roman" w:hAnsi="Trebuchet MS" w:cs="Times New Roman"/>
          <w:color w:val="000000" w:themeColor="text1"/>
          <w:sz w:val="24"/>
          <w:szCs w:val="24"/>
        </w:rPr>
        <w:t xml:space="preserve">the future occupants.  </w:t>
      </w:r>
    </w:p>
    <w:p w:rsidR="00ED2E87" w:rsidRPr="00836FAF" w:rsidRDefault="00ED2E87"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rPr>
      </w:pPr>
    </w:p>
    <w:p w:rsidR="00283174" w:rsidRPr="00836FAF" w:rsidRDefault="00283174"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u w:val="single"/>
        </w:rPr>
      </w:pPr>
      <w:r w:rsidRPr="00836FAF">
        <w:rPr>
          <w:rFonts w:ascii="Trebuchet MS" w:eastAsia="Times New Roman" w:hAnsi="Trebuchet MS" w:cs="Times New Roman"/>
          <w:color w:val="000000" w:themeColor="text1"/>
          <w:sz w:val="24"/>
          <w:szCs w:val="24"/>
        </w:rPr>
        <w:t>The development is therefore considered to accord with the Policies DM4, DM10 and DM11 of the Sites and Detailed Policies Document and the National Planning Policy Framework.</w:t>
      </w:r>
    </w:p>
    <w:p w:rsidR="002A34B0" w:rsidRPr="00836FAF" w:rsidRDefault="002A34B0" w:rsidP="002A34B0">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p>
    <w:p w:rsidR="004904F2" w:rsidRPr="00836FAF" w:rsidRDefault="0014120F"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836FAF">
        <w:rPr>
          <w:rFonts w:ascii="Trebuchet MS" w:eastAsiaTheme="minorEastAsia" w:hAnsi="Trebuchet MS" w:cs="Times New Roman"/>
          <w:b/>
          <w:color w:val="000000" w:themeColor="text1"/>
          <w:sz w:val="24"/>
          <w:szCs w:val="24"/>
          <w:lang w:eastAsia="en-GB"/>
        </w:rPr>
        <w:t>Amenity space</w:t>
      </w:r>
    </w:p>
    <w:p w:rsidR="0014120F" w:rsidRPr="00FE331C"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FE331C">
        <w:rPr>
          <w:rFonts w:ascii="Trebuchet MS" w:eastAsiaTheme="minorEastAsia" w:hAnsi="Trebuchet MS" w:cs="Times New Roman"/>
          <w:color w:val="000000" w:themeColor="text1"/>
          <w:sz w:val="24"/>
          <w:szCs w:val="24"/>
          <w:lang w:eastAsia="en-GB"/>
        </w:rPr>
        <w:t xml:space="preserve">Policy DM10: Private and Communal Outdoor Space sets out that ‘Dwellings will be provided with functional private or communal open space…  Houses will be provided with private outdoor space whereas flats may be provided with communal outdoor space, balconies and/ or roof gardens.’  The standards previously set out in the Space </w:t>
      </w:r>
      <w:proofErr w:type="gramStart"/>
      <w:r w:rsidRPr="00FE331C">
        <w:rPr>
          <w:rFonts w:ascii="Trebuchet MS" w:eastAsiaTheme="minorEastAsia" w:hAnsi="Trebuchet MS" w:cs="Times New Roman"/>
          <w:color w:val="000000" w:themeColor="text1"/>
          <w:sz w:val="24"/>
          <w:szCs w:val="24"/>
          <w:lang w:eastAsia="en-GB"/>
        </w:rPr>
        <w:t>Around</w:t>
      </w:r>
      <w:proofErr w:type="gramEnd"/>
      <w:r w:rsidRPr="00FE331C">
        <w:rPr>
          <w:rFonts w:ascii="Trebuchet MS" w:eastAsiaTheme="minorEastAsia" w:hAnsi="Trebuchet MS" w:cs="Times New Roman"/>
          <w:color w:val="000000" w:themeColor="text1"/>
          <w:sz w:val="24"/>
          <w:szCs w:val="24"/>
          <w:lang w:eastAsia="en-GB"/>
        </w:rPr>
        <w:t xml:space="preserve"> Dwellings Supplementary Planning Guidance have been carried forward to the supporting text of the Sites and Detailed Policies Document at paragraph 5.6.10.</w:t>
      </w:r>
    </w:p>
    <w:p w:rsidR="0014120F" w:rsidRPr="00FE331C"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FE331C"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FE331C">
        <w:rPr>
          <w:rFonts w:ascii="Trebuchet MS" w:eastAsiaTheme="minorEastAsia" w:hAnsi="Trebuchet MS" w:cs="Times New Roman"/>
          <w:color w:val="000000" w:themeColor="text1"/>
          <w:sz w:val="24"/>
          <w:szCs w:val="24"/>
          <w:lang w:eastAsia="en-GB"/>
        </w:rPr>
        <w:t>Paragraph 5.6.10 sets out that as a guide a house should be provided with useable private outdoor space no less than the gross floor area of the dwelling to which it relates (measured externally and including garage space).</w:t>
      </w:r>
    </w:p>
    <w:p w:rsidR="0014120F" w:rsidRPr="00FE331C"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FE331C"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FE331C">
        <w:rPr>
          <w:rFonts w:ascii="Trebuchet MS" w:eastAsiaTheme="minorEastAsia" w:hAnsi="Trebuchet MS" w:cs="Times New Roman"/>
          <w:color w:val="000000" w:themeColor="text1"/>
          <w:sz w:val="24"/>
          <w:szCs w:val="24"/>
          <w:lang w:eastAsia="en-GB"/>
        </w:rPr>
        <w:t xml:space="preserve">In this instance the area of the proposed rear garden area </w:t>
      </w:r>
      <w:r w:rsidR="00EE6BD1" w:rsidRPr="00FE331C">
        <w:rPr>
          <w:rFonts w:ascii="Trebuchet MS" w:eastAsiaTheme="minorEastAsia" w:hAnsi="Trebuchet MS" w:cs="Times New Roman"/>
          <w:color w:val="000000" w:themeColor="text1"/>
          <w:sz w:val="24"/>
          <w:szCs w:val="24"/>
          <w:lang w:eastAsia="en-GB"/>
        </w:rPr>
        <w:t xml:space="preserve">is </w:t>
      </w:r>
      <w:r w:rsidRPr="00FE331C">
        <w:rPr>
          <w:rFonts w:ascii="Trebuchet MS" w:eastAsiaTheme="minorEastAsia" w:hAnsi="Trebuchet MS" w:cs="Times New Roman"/>
          <w:color w:val="000000" w:themeColor="text1"/>
          <w:sz w:val="24"/>
          <w:szCs w:val="24"/>
          <w:lang w:eastAsia="en-GB"/>
        </w:rPr>
        <w:t xml:space="preserve">considered </w:t>
      </w:r>
      <w:r w:rsidR="007D4370" w:rsidRPr="00FE331C">
        <w:rPr>
          <w:rFonts w:ascii="Trebuchet MS" w:eastAsiaTheme="minorEastAsia" w:hAnsi="Trebuchet MS" w:cs="Times New Roman"/>
          <w:color w:val="000000" w:themeColor="text1"/>
          <w:sz w:val="24"/>
          <w:szCs w:val="24"/>
          <w:lang w:eastAsia="en-GB"/>
        </w:rPr>
        <w:t xml:space="preserve">appropriate for the size of property proposed </w:t>
      </w:r>
      <w:r w:rsidR="002A34B0" w:rsidRPr="00FE331C">
        <w:rPr>
          <w:rFonts w:ascii="Trebuchet MS" w:eastAsiaTheme="minorEastAsia" w:hAnsi="Trebuchet MS" w:cs="Times New Roman"/>
          <w:color w:val="000000" w:themeColor="text1"/>
          <w:sz w:val="24"/>
          <w:szCs w:val="24"/>
          <w:lang w:eastAsia="en-GB"/>
        </w:rPr>
        <w:t xml:space="preserve">and </w:t>
      </w:r>
      <w:r w:rsidR="00FE331C" w:rsidRPr="00FE331C">
        <w:rPr>
          <w:rFonts w:ascii="Trebuchet MS" w:eastAsiaTheme="minorEastAsia" w:hAnsi="Trebuchet MS" w:cs="Times New Roman"/>
          <w:color w:val="000000" w:themeColor="text1"/>
          <w:sz w:val="24"/>
          <w:szCs w:val="24"/>
          <w:lang w:eastAsia="en-GB"/>
        </w:rPr>
        <w:t xml:space="preserve">adequate amenity space will remain for the existing property and </w:t>
      </w:r>
      <w:r w:rsidR="002A34B0" w:rsidRPr="00FE331C">
        <w:rPr>
          <w:rFonts w:ascii="Trebuchet MS" w:eastAsiaTheme="minorEastAsia" w:hAnsi="Trebuchet MS" w:cs="Times New Roman"/>
          <w:color w:val="000000" w:themeColor="text1"/>
          <w:sz w:val="24"/>
          <w:szCs w:val="24"/>
          <w:lang w:eastAsia="en-GB"/>
        </w:rPr>
        <w:t xml:space="preserve">therefore </w:t>
      </w:r>
      <w:r w:rsidR="00FE331C" w:rsidRPr="00FE331C">
        <w:rPr>
          <w:rFonts w:ascii="Trebuchet MS" w:eastAsiaTheme="minorEastAsia" w:hAnsi="Trebuchet MS" w:cs="Times New Roman"/>
          <w:color w:val="000000" w:themeColor="text1"/>
          <w:sz w:val="24"/>
          <w:szCs w:val="24"/>
          <w:lang w:eastAsia="en-GB"/>
        </w:rPr>
        <w:t xml:space="preserve">the proposal is </w:t>
      </w:r>
      <w:r w:rsidR="002A34B0" w:rsidRPr="00FE331C">
        <w:rPr>
          <w:rFonts w:ascii="Trebuchet MS" w:eastAsiaTheme="minorEastAsia" w:hAnsi="Trebuchet MS" w:cs="Times New Roman"/>
          <w:color w:val="000000" w:themeColor="text1"/>
          <w:sz w:val="24"/>
          <w:szCs w:val="24"/>
          <w:lang w:eastAsia="en-GB"/>
        </w:rPr>
        <w:t>in accordance with Policy DM10: Private and Communal Outdoor Space of the Sites and Detailed Policies Document</w:t>
      </w:r>
      <w:r w:rsidRPr="00FE331C">
        <w:rPr>
          <w:rFonts w:ascii="Trebuchet MS" w:eastAsiaTheme="minorEastAsia" w:hAnsi="Trebuchet MS" w:cs="Times New Roman"/>
          <w:color w:val="000000" w:themeColor="text1"/>
          <w:sz w:val="24"/>
          <w:szCs w:val="24"/>
          <w:lang w:eastAsia="en-GB"/>
        </w:rPr>
        <w:t>.</w:t>
      </w:r>
    </w:p>
    <w:p w:rsidR="0014120F" w:rsidRPr="00FE331C"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FE331C" w:rsidRDefault="0014120F"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FE331C">
        <w:rPr>
          <w:rFonts w:ascii="Trebuchet MS" w:eastAsiaTheme="minorEastAsia" w:hAnsi="Trebuchet MS" w:cs="Times New Roman"/>
          <w:b/>
          <w:color w:val="000000" w:themeColor="text1"/>
          <w:sz w:val="24"/>
          <w:szCs w:val="24"/>
          <w:lang w:eastAsia="en-GB"/>
        </w:rPr>
        <w:t xml:space="preserve">Transport implications </w:t>
      </w: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r w:rsidRPr="00154168">
        <w:rPr>
          <w:rFonts w:ascii="Trebuchet MS" w:eastAsia="Times New Roman" w:hAnsi="Trebuchet MS" w:cs="Courier"/>
          <w:color w:val="000000" w:themeColor="text1"/>
          <w:sz w:val="24"/>
          <w:szCs w:val="24"/>
          <w:lang w:val="en-US"/>
        </w:rPr>
        <w:t xml:space="preserve">The development site is located near a turning head and there are double yellow lines outside the property that extend around </w:t>
      </w:r>
      <w:r w:rsidR="0054011A" w:rsidRPr="00154168">
        <w:rPr>
          <w:rFonts w:ascii="Trebuchet MS" w:eastAsia="Times New Roman" w:hAnsi="Trebuchet MS" w:cs="Courier"/>
          <w:color w:val="000000" w:themeColor="text1"/>
          <w:sz w:val="24"/>
          <w:szCs w:val="24"/>
          <w:lang w:val="en-US"/>
        </w:rPr>
        <w:t>Connaught C</w:t>
      </w:r>
      <w:r w:rsidRPr="00154168">
        <w:rPr>
          <w:rFonts w:ascii="Trebuchet MS" w:eastAsia="Times New Roman" w:hAnsi="Trebuchet MS" w:cs="Courier"/>
          <w:color w:val="000000" w:themeColor="text1"/>
          <w:sz w:val="24"/>
          <w:szCs w:val="24"/>
          <w:lang w:val="en-US"/>
        </w:rPr>
        <w:t>lose therefore restrictin</w:t>
      </w:r>
      <w:r w:rsidR="0054011A" w:rsidRPr="00154168">
        <w:rPr>
          <w:rFonts w:ascii="Trebuchet MS" w:eastAsia="Times New Roman" w:hAnsi="Trebuchet MS" w:cs="Courier"/>
          <w:color w:val="000000" w:themeColor="text1"/>
          <w:sz w:val="24"/>
          <w:szCs w:val="24"/>
          <w:lang w:val="en-US"/>
        </w:rPr>
        <w:t xml:space="preserve">g any on street parking on the </w:t>
      </w:r>
      <w:r w:rsidR="00154168" w:rsidRPr="00154168">
        <w:rPr>
          <w:rFonts w:ascii="Trebuchet MS" w:eastAsia="Times New Roman" w:hAnsi="Trebuchet MS" w:cs="Courier"/>
          <w:color w:val="000000" w:themeColor="text1"/>
          <w:sz w:val="24"/>
          <w:szCs w:val="24"/>
          <w:lang w:val="en-US"/>
        </w:rPr>
        <w:t>c</w:t>
      </w:r>
      <w:r w:rsidRPr="00154168">
        <w:rPr>
          <w:rFonts w:ascii="Trebuchet MS" w:eastAsia="Times New Roman" w:hAnsi="Trebuchet MS" w:cs="Courier"/>
          <w:color w:val="000000" w:themeColor="text1"/>
          <w:sz w:val="24"/>
          <w:szCs w:val="24"/>
          <w:lang w:val="en-US"/>
        </w:rPr>
        <w:t>lose.</w:t>
      </w: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r w:rsidRPr="00154168">
        <w:rPr>
          <w:rFonts w:ascii="Trebuchet MS" w:eastAsia="Times New Roman" w:hAnsi="Trebuchet MS" w:cs="Courier"/>
          <w:color w:val="000000" w:themeColor="text1"/>
          <w:sz w:val="24"/>
          <w:szCs w:val="24"/>
          <w:lang w:val="en-US"/>
        </w:rPr>
        <w:t xml:space="preserve">The site is located in Zone 2, Primary Core Area, of the Revised Parking Standards and Reading Design SPD.  This zone directly surrounds the Central Core and extends to walking distances of 2 </w:t>
      </w:r>
      <w:proofErr w:type="spellStart"/>
      <w:r w:rsidRPr="00154168">
        <w:rPr>
          <w:rFonts w:ascii="Trebuchet MS" w:eastAsia="Times New Roman" w:hAnsi="Trebuchet MS" w:cs="Courier"/>
          <w:color w:val="000000" w:themeColor="text1"/>
          <w:sz w:val="24"/>
          <w:szCs w:val="24"/>
          <w:lang w:val="en-US"/>
        </w:rPr>
        <w:t>kilometres</w:t>
      </w:r>
      <w:proofErr w:type="spellEnd"/>
      <w:r w:rsidRPr="00154168">
        <w:rPr>
          <w:rFonts w:ascii="Trebuchet MS" w:eastAsia="Times New Roman" w:hAnsi="Trebuchet MS" w:cs="Courier"/>
          <w:color w:val="000000" w:themeColor="text1"/>
          <w:sz w:val="24"/>
          <w:szCs w:val="24"/>
          <w:lang w:val="en-US"/>
        </w:rPr>
        <w:t xml:space="preserve"> from the </w:t>
      </w:r>
      <w:proofErr w:type="spellStart"/>
      <w:r w:rsidRPr="00154168">
        <w:rPr>
          <w:rFonts w:ascii="Trebuchet MS" w:eastAsia="Times New Roman" w:hAnsi="Trebuchet MS" w:cs="Courier"/>
          <w:color w:val="000000" w:themeColor="text1"/>
          <w:sz w:val="24"/>
          <w:szCs w:val="24"/>
          <w:lang w:val="en-US"/>
        </w:rPr>
        <w:t>centre</w:t>
      </w:r>
      <w:proofErr w:type="spellEnd"/>
      <w:r w:rsidRPr="00154168">
        <w:rPr>
          <w:rFonts w:ascii="Trebuchet MS" w:eastAsia="Times New Roman" w:hAnsi="Trebuchet MS" w:cs="Courier"/>
          <w:color w:val="000000" w:themeColor="text1"/>
          <w:sz w:val="24"/>
          <w:szCs w:val="24"/>
          <w:lang w:val="en-US"/>
        </w:rPr>
        <w:t xml:space="preserve"> of Reading. This zone is well served by public transport, with buses continuing either into or out of the Central Core Area via this zone.  </w:t>
      </w: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r w:rsidRPr="00154168">
        <w:rPr>
          <w:rFonts w:ascii="Trebuchet MS" w:eastAsia="Times New Roman" w:hAnsi="Trebuchet MS" w:cs="Courier"/>
          <w:color w:val="000000" w:themeColor="text1"/>
          <w:sz w:val="24"/>
          <w:szCs w:val="24"/>
          <w:lang w:val="en-US"/>
        </w:rPr>
        <w:t xml:space="preserve">In accordance with the adopted Parking SPD, the development would be required to provide 2 on-site parking spaces for the new dwelling as well as retaining provision for </w:t>
      </w:r>
      <w:r w:rsidR="0054011A" w:rsidRPr="00154168">
        <w:rPr>
          <w:rFonts w:ascii="Trebuchet MS" w:eastAsia="Times New Roman" w:hAnsi="Trebuchet MS" w:cs="Courier"/>
          <w:color w:val="000000" w:themeColor="text1"/>
          <w:sz w:val="24"/>
          <w:szCs w:val="24"/>
          <w:lang w:val="en-US"/>
        </w:rPr>
        <w:t xml:space="preserve">two spaces at </w:t>
      </w:r>
      <w:r w:rsidRPr="00154168">
        <w:rPr>
          <w:rFonts w:ascii="Trebuchet MS" w:eastAsia="Times New Roman" w:hAnsi="Trebuchet MS" w:cs="Courier"/>
          <w:color w:val="000000" w:themeColor="text1"/>
          <w:sz w:val="24"/>
          <w:szCs w:val="24"/>
          <w:lang w:val="en-US"/>
        </w:rPr>
        <w:t xml:space="preserve">the existing dwelling. </w:t>
      </w: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p>
    <w:p w:rsidR="0054011A"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r w:rsidRPr="00154168">
        <w:rPr>
          <w:rFonts w:ascii="Trebuchet MS" w:eastAsia="Times New Roman" w:hAnsi="Trebuchet MS" w:cs="Courier"/>
          <w:color w:val="000000" w:themeColor="text1"/>
          <w:sz w:val="24"/>
          <w:szCs w:val="24"/>
          <w:lang w:val="en-US"/>
        </w:rPr>
        <w:t>Plans submitted illustrate 2 parking spaces at the front of each property accessed via a shared access.  The existing access point is of insufficient width</w:t>
      </w:r>
      <w:r w:rsidR="0054011A" w:rsidRPr="00154168">
        <w:rPr>
          <w:rFonts w:ascii="Trebuchet MS" w:eastAsia="Times New Roman" w:hAnsi="Trebuchet MS" w:cs="Courier"/>
          <w:color w:val="000000" w:themeColor="text1"/>
          <w:sz w:val="24"/>
          <w:szCs w:val="24"/>
          <w:lang w:val="en-US"/>
        </w:rPr>
        <w:t xml:space="preserve"> to service both properties however following a recent appeal decision on refused application 171802 (for the demolition of the existing property and the construction of 4 houses) the Planning Inspector </w:t>
      </w:r>
      <w:r w:rsidR="00154168">
        <w:rPr>
          <w:rFonts w:ascii="Trebuchet MS" w:eastAsia="Times New Roman" w:hAnsi="Trebuchet MS" w:cs="Courier"/>
          <w:color w:val="000000" w:themeColor="text1"/>
          <w:sz w:val="24"/>
          <w:szCs w:val="24"/>
          <w:lang w:val="en-US"/>
        </w:rPr>
        <w:t>stated the access was acceptable.</w:t>
      </w:r>
    </w:p>
    <w:p w:rsidR="00154168" w:rsidRPr="00154168" w:rsidRDefault="00154168"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p>
    <w:p w:rsidR="0054011A" w:rsidRPr="00154168" w:rsidRDefault="0054011A"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r w:rsidRPr="00154168">
        <w:rPr>
          <w:rFonts w:ascii="Trebuchet MS" w:eastAsia="Times New Roman" w:hAnsi="Trebuchet MS" w:cs="Courier"/>
          <w:color w:val="000000" w:themeColor="text1"/>
          <w:sz w:val="24"/>
          <w:szCs w:val="24"/>
          <w:lang w:val="en-US"/>
        </w:rPr>
        <w:t xml:space="preserve">The Inspector stated that the restricted access width is over a short length at the entrance of the site and there would be no particular difficulty caused by a vehicle </w:t>
      </w:r>
      <w:r w:rsidRPr="00154168">
        <w:rPr>
          <w:rFonts w:ascii="Trebuchet MS" w:eastAsia="Times New Roman" w:hAnsi="Trebuchet MS" w:cs="Courier"/>
          <w:color w:val="000000" w:themeColor="text1"/>
          <w:sz w:val="24"/>
          <w:szCs w:val="24"/>
          <w:lang w:val="en-US"/>
        </w:rPr>
        <w:lastRenderedPageBreak/>
        <w:t>or cyclist having to wait briefly for another vehicle to exit or enter the site</w:t>
      </w:r>
      <w:r w:rsidR="00154168" w:rsidRPr="00154168">
        <w:rPr>
          <w:rFonts w:ascii="Trebuchet MS" w:eastAsia="Times New Roman" w:hAnsi="Trebuchet MS" w:cs="Courier"/>
          <w:color w:val="000000" w:themeColor="text1"/>
          <w:sz w:val="24"/>
          <w:szCs w:val="24"/>
          <w:lang w:val="en-US"/>
        </w:rPr>
        <w:t xml:space="preserve"> as traffic in the close is likely to be light and speeds comparatively low</w:t>
      </w:r>
      <w:r w:rsidRPr="00154168">
        <w:rPr>
          <w:rFonts w:ascii="Trebuchet MS" w:eastAsia="Times New Roman" w:hAnsi="Trebuchet MS" w:cs="Courier"/>
          <w:color w:val="000000" w:themeColor="text1"/>
          <w:sz w:val="24"/>
          <w:szCs w:val="24"/>
          <w:lang w:val="en-US"/>
        </w:rPr>
        <w:t>.  As such the Inspector concluded that the proposed access would not harm highway safety or significantly affect the efficient operation of the road network</w:t>
      </w:r>
      <w:r w:rsidR="00FB6C0E">
        <w:rPr>
          <w:rFonts w:ascii="Trebuchet MS" w:eastAsia="Times New Roman" w:hAnsi="Trebuchet MS" w:cs="Courier"/>
          <w:color w:val="000000" w:themeColor="text1"/>
          <w:sz w:val="24"/>
          <w:szCs w:val="24"/>
          <w:lang w:val="en-US"/>
        </w:rPr>
        <w:t>.  Therefore although the access width does not meet the Council’s requirements following the Inspector</w:t>
      </w:r>
      <w:r w:rsidR="008772B0">
        <w:rPr>
          <w:rFonts w:ascii="Trebuchet MS" w:eastAsia="Times New Roman" w:hAnsi="Trebuchet MS" w:cs="Courier"/>
          <w:color w:val="000000" w:themeColor="text1"/>
          <w:sz w:val="24"/>
          <w:szCs w:val="24"/>
          <w:lang w:val="en-US"/>
        </w:rPr>
        <w:t>’</w:t>
      </w:r>
      <w:r w:rsidR="00FB6C0E">
        <w:rPr>
          <w:rFonts w:ascii="Trebuchet MS" w:eastAsia="Times New Roman" w:hAnsi="Trebuchet MS" w:cs="Courier"/>
          <w:color w:val="000000" w:themeColor="text1"/>
          <w:sz w:val="24"/>
          <w:szCs w:val="24"/>
          <w:lang w:val="en-US"/>
        </w:rPr>
        <w:t>s comments the width i</w:t>
      </w:r>
      <w:r w:rsidR="008772B0">
        <w:rPr>
          <w:rFonts w:ascii="Trebuchet MS" w:eastAsia="Times New Roman" w:hAnsi="Trebuchet MS" w:cs="Courier"/>
          <w:color w:val="000000" w:themeColor="text1"/>
          <w:sz w:val="24"/>
          <w:szCs w:val="24"/>
          <w:lang w:val="en-US"/>
        </w:rPr>
        <w:t>s</w:t>
      </w:r>
      <w:r w:rsidR="00FB6C0E">
        <w:rPr>
          <w:rFonts w:ascii="Trebuchet MS" w:eastAsia="Times New Roman" w:hAnsi="Trebuchet MS" w:cs="Courier"/>
          <w:color w:val="000000" w:themeColor="text1"/>
          <w:sz w:val="24"/>
          <w:szCs w:val="24"/>
          <w:lang w:val="en-US"/>
        </w:rPr>
        <w:t xml:space="preserve"> considered adequate in this instance</w:t>
      </w:r>
      <w:r w:rsidRPr="00154168">
        <w:rPr>
          <w:rFonts w:ascii="Trebuchet MS" w:eastAsia="Times New Roman" w:hAnsi="Trebuchet MS" w:cs="Courier"/>
          <w:color w:val="000000" w:themeColor="text1"/>
          <w:sz w:val="24"/>
          <w:szCs w:val="24"/>
          <w:lang w:val="en-US"/>
        </w:rPr>
        <w:t>.</w:t>
      </w: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lang w:val="en-US"/>
        </w:rPr>
      </w:pP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rPr>
      </w:pPr>
      <w:r w:rsidRPr="00154168">
        <w:rPr>
          <w:rFonts w:ascii="Trebuchet MS" w:eastAsia="Times New Roman" w:hAnsi="Trebuchet MS" w:cs="Courier"/>
          <w:color w:val="000000" w:themeColor="text1"/>
          <w:sz w:val="24"/>
          <w:szCs w:val="24"/>
        </w:rPr>
        <w:t>The development site is located in an area designated as a Residents Parking Permit Area; Zone 07R.  Under the Borough’s current parking standards, this proposal would generate additional pressure for parking in the area.  Therefore if this application is approved there should be an assumption that any future occupants of the proposed new dwelling will not be issued with a resident parking permit which should be covered by condition and an informative applied. This will ensure that the development does not harm the existing amenities of the neighbouring residential properties by adding to the already high level of on street car parking in the area.</w:t>
      </w: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rPr>
      </w:pPr>
      <w:r w:rsidRPr="00154168">
        <w:rPr>
          <w:rFonts w:ascii="Trebuchet MS" w:eastAsia="Times New Roman" w:hAnsi="Trebuchet MS" w:cs="Courier"/>
          <w:color w:val="000000" w:themeColor="text1"/>
          <w:sz w:val="24"/>
          <w:szCs w:val="24"/>
        </w:rPr>
        <w:t xml:space="preserve">In accordance with the Council’s Parking Standards and Design SPD, a 3 bedroom dwelling should be provided with 2 secure cycle storage spaces.  The Planning Statement states that the new development will be provided with a lockable shed to store cycles, this is deemed acceptable for a development of this nature. </w:t>
      </w: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553431" w:rsidRPr="00154168" w:rsidRDefault="00553431" w:rsidP="00553431">
      <w:pPr>
        <w:widowControl w:val="0"/>
        <w:autoSpaceDE w:val="0"/>
        <w:autoSpaceDN w:val="0"/>
        <w:spacing w:after="0" w:line="240" w:lineRule="auto"/>
        <w:jc w:val="both"/>
        <w:rPr>
          <w:rFonts w:ascii="Trebuchet MS" w:eastAsia="Times New Roman" w:hAnsi="Trebuchet MS" w:cs="Courier"/>
          <w:color w:val="000000" w:themeColor="text1"/>
          <w:sz w:val="24"/>
          <w:szCs w:val="24"/>
        </w:rPr>
      </w:pPr>
      <w:r w:rsidRPr="00154168">
        <w:rPr>
          <w:rFonts w:ascii="Trebuchet MS" w:eastAsia="Times New Roman" w:hAnsi="Trebuchet MS" w:cs="Courier"/>
          <w:color w:val="000000" w:themeColor="text1"/>
          <w:sz w:val="24"/>
          <w:szCs w:val="24"/>
          <w:lang w:val="en-US"/>
        </w:rPr>
        <w:t xml:space="preserve">Bin storage should not be located further than 15m from the access point of the site to avoid the stationing of service vehicles on the carriageway for excessive periods, and should </w:t>
      </w:r>
      <w:r w:rsidRPr="00154168">
        <w:rPr>
          <w:rFonts w:ascii="Trebuchet MS" w:eastAsia="Times New Roman" w:hAnsi="Trebuchet MS" w:cs="Courier"/>
          <w:color w:val="000000" w:themeColor="text1"/>
          <w:sz w:val="24"/>
          <w:szCs w:val="24"/>
        </w:rPr>
        <w:t>comply with Manual for Streets and British Standard 5906: 2005 for Waste Management in Buildings to avoid the stationing of service vehicles on the carriageway for excessive periods. </w:t>
      </w:r>
      <w:r w:rsidR="00A92350" w:rsidRPr="00154168">
        <w:rPr>
          <w:rFonts w:ascii="Trebuchet MS" w:eastAsia="Times New Roman" w:hAnsi="Trebuchet MS" w:cs="Courier"/>
          <w:color w:val="000000" w:themeColor="text1"/>
          <w:sz w:val="24"/>
          <w:szCs w:val="24"/>
        </w:rPr>
        <w:t>This can be dealt with by way of a condition.</w:t>
      </w:r>
    </w:p>
    <w:p w:rsidR="007F3574" w:rsidRPr="00154168" w:rsidRDefault="007F3574"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7F3574" w:rsidRPr="00154168" w:rsidRDefault="007F3574" w:rsidP="007F3574">
      <w:pPr>
        <w:autoSpaceDE w:val="0"/>
        <w:autoSpaceDN w:val="0"/>
        <w:spacing w:after="0" w:line="240" w:lineRule="auto"/>
        <w:jc w:val="both"/>
        <w:rPr>
          <w:rFonts w:ascii="Trebuchet MS" w:eastAsia="Times New Roman" w:hAnsi="Trebuchet MS" w:cs="Times New Roman"/>
          <w:color w:val="000000" w:themeColor="text1"/>
          <w:sz w:val="24"/>
          <w:szCs w:val="24"/>
          <w:lang w:val="en-US"/>
        </w:rPr>
      </w:pPr>
      <w:r w:rsidRPr="00154168">
        <w:rPr>
          <w:rFonts w:ascii="Trebuchet MS" w:eastAsia="Times New Roman" w:hAnsi="Trebuchet MS" w:cs="Times New Roman"/>
          <w:color w:val="000000" w:themeColor="text1"/>
          <w:sz w:val="24"/>
          <w:szCs w:val="24"/>
          <w:lang w:val="en-US"/>
        </w:rPr>
        <w:t>Therefore, there are no traffic related objections for the proposed new dwelling subject to conditions and informatives.</w:t>
      </w:r>
    </w:p>
    <w:p w:rsidR="00DE4CE1" w:rsidRPr="00154168" w:rsidRDefault="00DE4CE1"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465F73" w:rsidRPr="00154168" w:rsidRDefault="004904F2"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154168">
        <w:rPr>
          <w:rFonts w:ascii="Trebuchet MS" w:eastAsiaTheme="minorEastAsia" w:hAnsi="Trebuchet MS" w:cs="Times New Roman"/>
          <w:b/>
          <w:color w:val="000000" w:themeColor="text1"/>
          <w:sz w:val="24"/>
          <w:szCs w:val="24"/>
          <w:lang w:eastAsia="en-GB"/>
        </w:rPr>
        <w:t>Trees and Landscaping</w:t>
      </w:r>
    </w:p>
    <w:p w:rsidR="004904F2" w:rsidRDefault="002933FA" w:rsidP="0033254A">
      <w:pPr>
        <w:spacing w:after="0" w:line="240" w:lineRule="auto"/>
        <w:jc w:val="both"/>
        <w:rPr>
          <w:rFonts w:ascii="Trebuchet MS" w:eastAsiaTheme="minorEastAsia" w:hAnsi="Trebuchet MS" w:cs="Times New Roman"/>
          <w:color w:val="000000" w:themeColor="text1"/>
          <w:sz w:val="24"/>
          <w:szCs w:val="24"/>
          <w:lang w:eastAsia="en-GB"/>
        </w:rPr>
      </w:pPr>
      <w:r w:rsidRPr="00154168">
        <w:rPr>
          <w:rFonts w:ascii="Trebuchet MS" w:eastAsiaTheme="minorEastAsia" w:hAnsi="Trebuchet MS" w:cs="Times New Roman"/>
          <w:color w:val="000000" w:themeColor="text1"/>
          <w:sz w:val="24"/>
          <w:szCs w:val="24"/>
          <w:lang w:eastAsia="en-GB"/>
        </w:rPr>
        <w:t>The</w:t>
      </w:r>
      <w:r w:rsidR="00F75E17" w:rsidRPr="00154168">
        <w:rPr>
          <w:rFonts w:ascii="Trebuchet MS" w:eastAsiaTheme="minorEastAsia" w:hAnsi="Trebuchet MS" w:cs="Times New Roman"/>
          <w:color w:val="000000" w:themeColor="text1"/>
          <w:sz w:val="24"/>
          <w:szCs w:val="24"/>
          <w:lang w:eastAsia="en-GB"/>
        </w:rPr>
        <w:t xml:space="preserve"> site has been largely cleared of shrubs and vegetation and there are no significant trees or landscaping features on the site.  New tree and landscape planting is proposed</w:t>
      </w:r>
      <w:r w:rsidR="00066BBE" w:rsidRPr="00154168">
        <w:rPr>
          <w:rFonts w:ascii="Trebuchet MS" w:eastAsiaTheme="minorEastAsia" w:hAnsi="Trebuchet MS" w:cs="Times New Roman"/>
          <w:color w:val="000000" w:themeColor="text1"/>
          <w:sz w:val="24"/>
          <w:szCs w:val="24"/>
          <w:lang w:eastAsia="en-GB"/>
        </w:rPr>
        <w:t>.  The location of the refuse store would be close to proposed boundary planting and the proposed landscaping would need to be high canopied to avoid the store</w:t>
      </w:r>
      <w:r w:rsidR="00F75E17" w:rsidRPr="00154168">
        <w:rPr>
          <w:rFonts w:ascii="Trebuchet MS" w:eastAsiaTheme="minorEastAsia" w:hAnsi="Trebuchet MS" w:cs="Times New Roman"/>
          <w:color w:val="000000" w:themeColor="text1"/>
          <w:sz w:val="24"/>
          <w:szCs w:val="24"/>
          <w:lang w:eastAsia="en-GB"/>
        </w:rPr>
        <w:t xml:space="preserve">.  The proposed property is located in an area identified as having less than 10% tree cover in the adopted Tree Strategy.  The Borough Council has a commitment to protect and enhance tree cover through new development and positive planning in these areas.  In view of this relevant landscaping conditions will be imposed </w:t>
      </w:r>
      <w:r w:rsidR="00A35C04" w:rsidRPr="00154168">
        <w:rPr>
          <w:rFonts w:ascii="Trebuchet MS" w:eastAsiaTheme="minorEastAsia" w:hAnsi="Trebuchet MS" w:cs="Times New Roman"/>
          <w:color w:val="000000" w:themeColor="text1"/>
          <w:sz w:val="24"/>
          <w:szCs w:val="24"/>
          <w:lang w:eastAsia="en-GB"/>
        </w:rPr>
        <w:t>in accordance with Policy CS36 of the Core Strategy</w:t>
      </w:r>
      <w:r w:rsidR="00F75E17" w:rsidRPr="00154168">
        <w:rPr>
          <w:rFonts w:ascii="Trebuchet MS" w:eastAsiaTheme="minorEastAsia" w:hAnsi="Trebuchet MS" w:cs="Times New Roman"/>
          <w:color w:val="000000" w:themeColor="text1"/>
          <w:sz w:val="24"/>
          <w:szCs w:val="24"/>
          <w:lang w:eastAsia="en-GB"/>
        </w:rPr>
        <w:t xml:space="preserve"> and adopted Tree Strategy</w:t>
      </w:r>
      <w:r w:rsidR="00A35C04" w:rsidRPr="00154168">
        <w:rPr>
          <w:rFonts w:ascii="Trebuchet MS" w:eastAsiaTheme="minorEastAsia" w:hAnsi="Trebuchet MS" w:cs="Times New Roman"/>
          <w:color w:val="000000" w:themeColor="text1"/>
          <w:sz w:val="24"/>
          <w:szCs w:val="24"/>
          <w:lang w:eastAsia="en-GB"/>
        </w:rPr>
        <w:t xml:space="preserve">. </w:t>
      </w:r>
      <w:r w:rsidR="00A64026" w:rsidRPr="00154168">
        <w:rPr>
          <w:rFonts w:ascii="Trebuchet MS" w:eastAsiaTheme="minorEastAsia" w:hAnsi="Trebuchet MS" w:cs="Times New Roman"/>
          <w:color w:val="000000" w:themeColor="text1"/>
          <w:sz w:val="24"/>
          <w:szCs w:val="24"/>
          <w:lang w:eastAsia="en-GB"/>
        </w:rPr>
        <w:t xml:space="preserve"> </w:t>
      </w:r>
      <w:r w:rsidR="004904F2" w:rsidRPr="00154168">
        <w:rPr>
          <w:rFonts w:ascii="Trebuchet MS" w:eastAsiaTheme="minorEastAsia" w:hAnsi="Trebuchet MS" w:cs="Times New Roman"/>
          <w:color w:val="000000" w:themeColor="text1"/>
          <w:sz w:val="24"/>
          <w:szCs w:val="24"/>
          <w:lang w:eastAsia="en-GB"/>
        </w:rPr>
        <w:t xml:space="preserve"> </w:t>
      </w:r>
    </w:p>
    <w:p w:rsidR="00476791" w:rsidRPr="00154168" w:rsidRDefault="00476791"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154168" w:rsidRDefault="0014120F" w:rsidP="00C76229">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154168">
        <w:rPr>
          <w:rFonts w:ascii="Trebuchet MS" w:eastAsiaTheme="minorEastAsia" w:hAnsi="Trebuchet MS" w:cs="Times New Roman"/>
          <w:b/>
          <w:color w:val="000000" w:themeColor="text1"/>
          <w:sz w:val="24"/>
          <w:szCs w:val="24"/>
          <w:lang w:eastAsia="en-GB"/>
        </w:rPr>
        <w:t xml:space="preserve">Other considerations </w:t>
      </w:r>
    </w:p>
    <w:p w:rsidR="00743D9F" w:rsidRPr="00154168" w:rsidRDefault="00743D9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154168" w:rsidRDefault="0014120F"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154168">
        <w:rPr>
          <w:rFonts w:ascii="Trebuchet MS" w:eastAsiaTheme="minorEastAsia" w:hAnsi="Trebuchet MS" w:cs="Times New Roman"/>
          <w:color w:val="000000" w:themeColor="text1"/>
          <w:sz w:val="24"/>
          <w:szCs w:val="24"/>
          <w:u w:val="single"/>
          <w:lang w:eastAsia="en-GB"/>
        </w:rPr>
        <w:t>CIL</w:t>
      </w:r>
    </w:p>
    <w:p w:rsidR="0014120F" w:rsidRPr="00154168"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154168">
        <w:rPr>
          <w:rFonts w:ascii="Trebuchet MS" w:eastAsiaTheme="minorEastAsia" w:hAnsi="Trebuchet MS" w:cs="Times New Roman"/>
          <w:color w:val="000000" w:themeColor="text1"/>
          <w:sz w:val="24"/>
          <w:szCs w:val="24"/>
          <w:lang w:eastAsia="en-GB"/>
        </w:rPr>
        <w:t xml:space="preserve">The Council implemented its Community Infrastructure Levy (CIL) on 1st April 2015 and planning applications decided after the 1st of April 2015 may be liable to pay </w:t>
      </w:r>
      <w:r w:rsidRPr="00154168">
        <w:rPr>
          <w:rFonts w:ascii="Trebuchet MS" w:eastAsiaTheme="minorEastAsia" w:hAnsi="Trebuchet MS" w:cs="Times New Roman"/>
          <w:color w:val="000000" w:themeColor="text1"/>
          <w:sz w:val="24"/>
          <w:szCs w:val="24"/>
          <w:lang w:eastAsia="en-GB"/>
        </w:rPr>
        <w:lastRenderedPageBreak/>
        <w:t xml:space="preserve">the levy. This proposal would be liable to pay the levy. An appropriate informative would be added. </w:t>
      </w:r>
    </w:p>
    <w:p w:rsidR="0014120F" w:rsidRPr="00154168"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154168" w:rsidRDefault="0014120F"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154168">
        <w:rPr>
          <w:rFonts w:ascii="Trebuchet MS" w:eastAsiaTheme="minorEastAsia" w:hAnsi="Trebuchet MS" w:cs="Times New Roman"/>
          <w:color w:val="000000" w:themeColor="text1"/>
          <w:sz w:val="24"/>
          <w:szCs w:val="24"/>
          <w:u w:val="single"/>
          <w:lang w:eastAsia="en-GB"/>
        </w:rPr>
        <w:t xml:space="preserve">Affordable Housing </w:t>
      </w:r>
    </w:p>
    <w:p w:rsidR="004904F2" w:rsidRPr="004872F3" w:rsidRDefault="00556D1F" w:rsidP="0033254A">
      <w:pPr>
        <w:spacing w:after="0" w:line="240" w:lineRule="auto"/>
        <w:jc w:val="both"/>
        <w:rPr>
          <w:rFonts w:ascii="Trebuchet MS" w:eastAsiaTheme="minorEastAsia" w:hAnsi="Trebuchet MS" w:cs="Times New Roman"/>
          <w:color w:val="000000" w:themeColor="text1"/>
          <w:sz w:val="24"/>
          <w:szCs w:val="24"/>
          <w:lang w:eastAsia="en-GB"/>
        </w:rPr>
      </w:pPr>
      <w:r w:rsidRPr="004872F3">
        <w:rPr>
          <w:rFonts w:ascii="Trebuchet MS" w:eastAsiaTheme="minorEastAsia" w:hAnsi="Trebuchet MS" w:cs="Times New Roman"/>
          <w:color w:val="000000" w:themeColor="text1"/>
          <w:sz w:val="24"/>
          <w:szCs w:val="24"/>
          <w:lang w:eastAsia="en-GB"/>
        </w:rPr>
        <w:t>The proposed development would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The applicant has agreed to enter into a S106 agreement to make 5% of Gross Development Value (GDV) as off-site financial affordable housing contribution. With a completed S106 agreement to secure this funding the proposal will accord with the Council’s LDF SDPD Policy DM6 (Affordable Housing) and ‘Affordable Housing’ SPD (2013).</w:t>
      </w:r>
    </w:p>
    <w:p w:rsidR="0014120F" w:rsidRPr="004872F3"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9C23D4" w:rsidRPr="004872F3" w:rsidRDefault="008C4CB0" w:rsidP="0033254A">
      <w:pPr>
        <w:tabs>
          <w:tab w:val="left" w:pos="0"/>
        </w:tabs>
        <w:overflowPunct w:val="0"/>
        <w:autoSpaceDE w:val="0"/>
        <w:autoSpaceDN w:val="0"/>
        <w:adjustRightInd w:val="0"/>
        <w:spacing w:after="0" w:line="240" w:lineRule="auto"/>
        <w:jc w:val="both"/>
        <w:textAlignment w:val="baseline"/>
        <w:rPr>
          <w:rFonts w:ascii="Trebuchet MS" w:eastAsia="Times New Roman" w:hAnsi="Trebuchet MS" w:cs="Trebuchet MS"/>
          <w:color w:val="000000" w:themeColor="text1"/>
          <w:sz w:val="24"/>
          <w:szCs w:val="24"/>
          <w:lang w:eastAsia="en-GB"/>
        </w:rPr>
      </w:pPr>
      <w:r w:rsidRPr="004872F3">
        <w:rPr>
          <w:rFonts w:ascii="Trebuchet MS" w:eastAsia="Times New Roman" w:hAnsi="Trebuchet MS" w:cs="Trebuchet MS"/>
          <w:color w:val="000000" w:themeColor="text1"/>
          <w:sz w:val="24"/>
          <w:szCs w:val="24"/>
          <w:lang w:eastAsia="en-GB"/>
        </w:rPr>
        <w:t xml:space="preserve">The applicant submitted 4 </w:t>
      </w:r>
      <w:r w:rsidR="009C23D4" w:rsidRPr="004872F3">
        <w:rPr>
          <w:rFonts w:ascii="Trebuchet MS" w:eastAsia="Times New Roman" w:hAnsi="Trebuchet MS" w:cs="Trebuchet MS"/>
          <w:color w:val="000000" w:themeColor="text1"/>
          <w:sz w:val="24"/>
          <w:szCs w:val="24"/>
          <w:lang w:eastAsia="en-GB"/>
        </w:rPr>
        <w:t xml:space="preserve">independent valuations </w:t>
      </w:r>
      <w:r w:rsidRPr="004872F3">
        <w:rPr>
          <w:rFonts w:ascii="Trebuchet MS" w:eastAsia="Times New Roman" w:hAnsi="Trebuchet MS" w:cs="Trebuchet MS"/>
          <w:color w:val="000000" w:themeColor="text1"/>
          <w:sz w:val="24"/>
          <w:szCs w:val="24"/>
          <w:lang w:eastAsia="en-GB"/>
        </w:rPr>
        <w:t xml:space="preserve">however following discussions with the Council’s </w:t>
      </w:r>
      <w:proofErr w:type="spellStart"/>
      <w:r w:rsidRPr="004872F3">
        <w:rPr>
          <w:rFonts w:ascii="Trebuchet MS" w:eastAsia="Times New Roman" w:hAnsi="Trebuchet MS" w:cs="Trebuchet MS"/>
          <w:color w:val="000000" w:themeColor="text1"/>
          <w:sz w:val="24"/>
          <w:szCs w:val="24"/>
          <w:lang w:eastAsia="en-GB"/>
        </w:rPr>
        <w:t>Valuer</w:t>
      </w:r>
      <w:proofErr w:type="spellEnd"/>
      <w:r w:rsidRPr="004872F3">
        <w:rPr>
          <w:rFonts w:ascii="Trebuchet MS" w:eastAsia="Times New Roman" w:hAnsi="Trebuchet MS" w:cs="Trebuchet MS"/>
          <w:color w:val="000000" w:themeColor="text1"/>
          <w:sz w:val="24"/>
          <w:szCs w:val="24"/>
          <w:lang w:eastAsia="en-GB"/>
        </w:rPr>
        <w:t xml:space="preserve"> the figures provided were considered lower than what would be expected for the size of property proposed.  The Council’s </w:t>
      </w:r>
      <w:proofErr w:type="spellStart"/>
      <w:r w:rsidRPr="004872F3">
        <w:rPr>
          <w:rFonts w:ascii="Trebuchet MS" w:eastAsia="Times New Roman" w:hAnsi="Trebuchet MS" w:cs="Trebuchet MS"/>
          <w:color w:val="000000" w:themeColor="text1"/>
          <w:sz w:val="24"/>
          <w:szCs w:val="24"/>
          <w:lang w:eastAsia="en-GB"/>
        </w:rPr>
        <w:t>Valuer</w:t>
      </w:r>
      <w:proofErr w:type="spellEnd"/>
      <w:r w:rsidRPr="004872F3">
        <w:rPr>
          <w:rFonts w:ascii="Trebuchet MS" w:eastAsia="Times New Roman" w:hAnsi="Trebuchet MS" w:cs="Trebuchet MS"/>
          <w:color w:val="000000" w:themeColor="text1"/>
          <w:sz w:val="24"/>
          <w:szCs w:val="24"/>
          <w:lang w:eastAsia="en-GB"/>
        </w:rPr>
        <w:t xml:space="preserve"> considered a figure of £325,000 was more appropriate.  The applicant agreed to this figure and a </w:t>
      </w:r>
      <w:r w:rsidR="009C23D4" w:rsidRPr="004872F3">
        <w:rPr>
          <w:rFonts w:ascii="Trebuchet MS" w:eastAsia="Times New Roman" w:hAnsi="Trebuchet MS" w:cs="Trebuchet MS"/>
          <w:color w:val="000000" w:themeColor="text1"/>
          <w:sz w:val="24"/>
          <w:szCs w:val="24"/>
          <w:lang w:eastAsia="en-GB"/>
        </w:rPr>
        <w:t>contribution for affordable housing of £16,</w:t>
      </w:r>
      <w:r w:rsidRPr="004872F3">
        <w:rPr>
          <w:rFonts w:ascii="Trebuchet MS" w:eastAsia="Times New Roman" w:hAnsi="Trebuchet MS" w:cs="Trebuchet MS"/>
          <w:color w:val="000000" w:themeColor="text1"/>
          <w:sz w:val="24"/>
          <w:szCs w:val="24"/>
          <w:lang w:eastAsia="en-GB"/>
        </w:rPr>
        <w:t>250</w:t>
      </w:r>
      <w:r w:rsidR="009C23D4" w:rsidRPr="004872F3">
        <w:rPr>
          <w:rFonts w:ascii="Trebuchet MS" w:eastAsia="Times New Roman" w:hAnsi="Trebuchet MS" w:cs="Trebuchet MS"/>
          <w:color w:val="000000" w:themeColor="text1"/>
          <w:sz w:val="24"/>
          <w:szCs w:val="24"/>
          <w:lang w:eastAsia="en-GB"/>
        </w:rPr>
        <w:t xml:space="preserve"> w</w:t>
      </w:r>
      <w:r w:rsidR="007D4370" w:rsidRPr="004872F3">
        <w:rPr>
          <w:rFonts w:ascii="Trebuchet MS" w:eastAsia="Times New Roman" w:hAnsi="Trebuchet MS" w:cs="Trebuchet MS"/>
          <w:color w:val="000000" w:themeColor="text1"/>
          <w:sz w:val="24"/>
          <w:szCs w:val="24"/>
          <w:lang w:eastAsia="en-GB"/>
        </w:rPr>
        <w:t>as agreed</w:t>
      </w:r>
      <w:r w:rsidR="009C23D4" w:rsidRPr="004872F3">
        <w:rPr>
          <w:rFonts w:ascii="Trebuchet MS" w:eastAsia="Times New Roman" w:hAnsi="Trebuchet MS" w:cs="Trebuchet MS"/>
          <w:color w:val="000000" w:themeColor="text1"/>
          <w:sz w:val="24"/>
          <w:szCs w:val="24"/>
          <w:lang w:eastAsia="en-GB"/>
        </w:rPr>
        <w:t xml:space="preserve">.  </w:t>
      </w:r>
    </w:p>
    <w:p w:rsidR="009C23D4" w:rsidRPr="004872F3" w:rsidRDefault="009C23D4" w:rsidP="0033254A">
      <w:pPr>
        <w:spacing w:after="0" w:line="240" w:lineRule="auto"/>
        <w:jc w:val="both"/>
        <w:rPr>
          <w:rFonts w:ascii="Trebuchet MS" w:eastAsiaTheme="minorEastAsia" w:hAnsi="Trebuchet MS" w:cs="Times New Roman"/>
          <w:b/>
          <w:color w:val="000000" w:themeColor="text1"/>
          <w:sz w:val="24"/>
          <w:szCs w:val="24"/>
          <w:lang w:eastAsia="en-GB"/>
        </w:rPr>
      </w:pPr>
    </w:p>
    <w:p w:rsidR="00283174" w:rsidRPr="004872F3" w:rsidRDefault="00283174"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4872F3">
        <w:rPr>
          <w:rFonts w:ascii="Trebuchet MS" w:eastAsiaTheme="minorEastAsia" w:hAnsi="Trebuchet MS" w:cs="Times New Roman"/>
          <w:color w:val="000000" w:themeColor="text1"/>
          <w:sz w:val="24"/>
          <w:szCs w:val="24"/>
          <w:u w:val="single"/>
          <w:lang w:eastAsia="en-GB"/>
        </w:rPr>
        <w:t>Issues raised by third parties</w:t>
      </w:r>
    </w:p>
    <w:p w:rsidR="00ED2E87" w:rsidRPr="004872F3" w:rsidRDefault="00D06E0E" w:rsidP="0033254A">
      <w:pPr>
        <w:spacing w:after="0" w:line="240" w:lineRule="auto"/>
        <w:jc w:val="both"/>
        <w:rPr>
          <w:rFonts w:ascii="Trebuchet MS" w:eastAsiaTheme="minorEastAsia" w:hAnsi="Trebuchet MS" w:cs="Times New Roman"/>
          <w:color w:val="000000" w:themeColor="text1"/>
          <w:sz w:val="24"/>
          <w:szCs w:val="24"/>
          <w:lang w:eastAsia="en-GB"/>
        </w:rPr>
      </w:pPr>
      <w:bookmarkStart w:id="0" w:name="_GoBack"/>
      <w:bookmarkEnd w:id="0"/>
      <w:r w:rsidRPr="004872F3">
        <w:rPr>
          <w:rFonts w:ascii="Trebuchet MS" w:eastAsiaTheme="minorEastAsia" w:hAnsi="Trebuchet MS" w:cs="Times New Roman"/>
          <w:color w:val="000000" w:themeColor="text1"/>
          <w:sz w:val="24"/>
          <w:szCs w:val="24"/>
          <w:lang w:eastAsia="en-GB"/>
        </w:rPr>
        <w:t>Most of the issues raised have been addressed within the above report however c</w:t>
      </w:r>
      <w:r w:rsidR="00ED2E87" w:rsidRPr="004872F3">
        <w:rPr>
          <w:rFonts w:ascii="Trebuchet MS" w:eastAsiaTheme="minorEastAsia" w:hAnsi="Trebuchet MS" w:cs="Times New Roman"/>
          <w:color w:val="000000" w:themeColor="text1"/>
          <w:sz w:val="24"/>
          <w:szCs w:val="24"/>
          <w:lang w:eastAsia="en-GB"/>
        </w:rPr>
        <w:t xml:space="preserve">oncerns have been raised </w:t>
      </w:r>
      <w:r w:rsidRPr="004872F3">
        <w:rPr>
          <w:rFonts w:ascii="Trebuchet MS" w:eastAsiaTheme="minorEastAsia" w:hAnsi="Trebuchet MS" w:cs="Times New Roman"/>
          <w:color w:val="000000" w:themeColor="text1"/>
          <w:sz w:val="24"/>
          <w:szCs w:val="24"/>
          <w:lang w:eastAsia="en-GB"/>
        </w:rPr>
        <w:t xml:space="preserve">with regards to </w:t>
      </w:r>
      <w:r w:rsidR="00ED2E87" w:rsidRPr="004872F3">
        <w:rPr>
          <w:rFonts w:ascii="Trebuchet MS" w:eastAsiaTheme="minorEastAsia" w:hAnsi="Trebuchet MS" w:cs="Times New Roman"/>
          <w:color w:val="000000" w:themeColor="text1"/>
          <w:sz w:val="24"/>
          <w:szCs w:val="24"/>
          <w:lang w:eastAsia="en-GB"/>
        </w:rPr>
        <w:t xml:space="preserve">the </w:t>
      </w:r>
      <w:r w:rsidR="0075295D" w:rsidRPr="004872F3">
        <w:rPr>
          <w:rFonts w:ascii="Trebuchet MS" w:eastAsiaTheme="minorEastAsia" w:hAnsi="Trebuchet MS" w:cs="Times New Roman"/>
          <w:color w:val="000000" w:themeColor="text1"/>
          <w:sz w:val="24"/>
          <w:szCs w:val="24"/>
          <w:lang w:eastAsia="en-GB"/>
        </w:rPr>
        <w:t xml:space="preserve">use of 2 Connaught Close as a C4 small HMO and the number of cars parked at the property.  The property is not </w:t>
      </w:r>
      <w:proofErr w:type="gramStart"/>
      <w:r w:rsidR="0075295D" w:rsidRPr="004872F3">
        <w:rPr>
          <w:rFonts w:ascii="Trebuchet MS" w:eastAsiaTheme="minorEastAsia" w:hAnsi="Trebuchet MS" w:cs="Times New Roman"/>
          <w:color w:val="000000" w:themeColor="text1"/>
          <w:sz w:val="24"/>
          <w:szCs w:val="24"/>
          <w:lang w:eastAsia="en-GB"/>
        </w:rPr>
        <w:t>within an area that remove</w:t>
      </w:r>
      <w:proofErr w:type="gramEnd"/>
      <w:r w:rsidR="0075295D" w:rsidRPr="004872F3">
        <w:rPr>
          <w:rFonts w:ascii="Trebuchet MS" w:eastAsiaTheme="minorEastAsia" w:hAnsi="Trebuchet MS" w:cs="Times New Roman"/>
          <w:color w:val="000000" w:themeColor="text1"/>
          <w:sz w:val="24"/>
          <w:szCs w:val="24"/>
          <w:lang w:eastAsia="en-GB"/>
        </w:rPr>
        <w:t xml:space="preserve"> permitted dev</w:t>
      </w:r>
      <w:r w:rsidR="004872F3" w:rsidRPr="004872F3">
        <w:rPr>
          <w:rFonts w:ascii="Trebuchet MS" w:eastAsiaTheme="minorEastAsia" w:hAnsi="Trebuchet MS" w:cs="Times New Roman"/>
          <w:color w:val="000000" w:themeColor="text1"/>
          <w:sz w:val="24"/>
          <w:szCs w:val="24"/>
          <w:lang w:eastAsia="en-GB"/>
        </w:rPr>
        <w:t>elopment rights for the change o</w:t>
      </w:r>
      <w:r w:rsidR="0075295D" w:rsidRPr="004872F3">
        <w:rPr>
          <w:rFonts w:ascii="Trebuchet MS" w:eastAsiaTheme="minorEastAsia" w:hAnsi="Trebuchet MS" w:cs="Times New Roman"/>
          <w:color w:val="000000" w:themeColor="text1"/>
          <w:sz w:val="24"/>
          <w:szCs w:val="24"/>
          <w:lang w:eastAsia="en-GB"/>
        </w:rPr>
        <w:t>f use between a C3 dwellinghouse and a C4 small HMO</w:t>
      </w:r>
      <w:r w:rsidR="004872F3" w:rsidRPr="004872F3">
        <w:rPr>
          <w:rFonts w:ascii="Trebuchet MS" w:eastAsiaTheme="minorEastAsia" w:hAnsi="Trebuchet MS" w:cs="Times New Roman"/>
          <w:color w:val="000000" w:themeColor="text1"/>
          <w:sz w:val="24"/>
          <w:szCs w:val="24"/>
          <w:lang w:eastAsia="en-GB"/>
        </w:rPr>
        <w:t xml:space="preserve"> (between 3-6 unrelated occupants)</w:t>
      </w:r>
      <w:r w:rsidR="0075295D" w:rsidRPr="004872F3">
        <w:rPr>
          <w:rFonts w:ascii="Trebuchet MS" w:eastAsiaTheme="minorEastAsia" w:hAnsi="Trebuchet MS" w:cs="Times New Roman"/>
          <w:color w:val="000000" w:themeColor="text1"/>
          <w:sz w:val="24"/>
          <w:szCs w:val="24"/>
          <w:lang w:eastAsia="en-GB"/>
        </w:rPr>
        <w:t>.  Two parking spaces are provided for both the existing property and the proposed property which meets the Counc</w:t>
      </w:r>
      <w:r w:rsidR="004872F3" w:rsidRPr="004872F3">
        <w:rPr>
          <w:rFonts w:ascii="Trebuchet MS" w:eastAsiaTheme="minorEastAsia" w:hAnsi="Trebuchet MS" w:cs="Times New Roman"/>
          <w:color w:val="000000" w:themeColor="text1"/>
          <w:sz w:val="24"/>
          <w:szCs w:val="24"/>
          <w:lang w:eastAsia="en-GB"/>
        </w:rPr>
        <w:t>i</w:t>
      </w:r>
      <w:r w:rsidR="0075295D" w:rsidRPr="004872F3">
        <w:rPr>
          <w:rFonts w:ascii="Trebuchet MS" w:eastAsiaTheme="minorEastAsia" w:hAnsi="Trebuchet MS" w:cs="Times New Roman"/>
          <w:color w:val="000000" w:themeColor="text1"/>
          <w:sz w:val="24"/>
          <w:szCs w:val="24"/>
          <w:lang w:eastAsia="en-GB"/>
        </w:rPr>
        <w:t xml:space="preserve">l’s standards.  As mentioned above there are double yellow lines in the </w:t>
      </w:r>
      <w:r w:rsidR="004872F3" w:rsidRPr="004872F3">
        <w:rPr>
          <w:rFonts w:ascii="Trebuchet MS" w:eastAsiaTheme="minorEastAsia" w:hAnsi="Trebuchet MS" w:cs="Times New Roman"/>
          <w:color w:val="000000" w:themeColor="text1"/>
          <w:sz w:val="24"/>
          <w:szCs w:val="24"/>
          <w:lang w:eastAsia="en-GB"/>
        </w:rPr>
        <w:t>c</w:t>
      </w:r>
      <w:r w:rsidR="0075295D" w:rsidRPr="004872F3">
        <w:rPr>
          <w:rFonts w:ascii="Trebuchet MS" w:eastAsiaTheme="minorEastAsia" w:hAnsi="Trebuchet MS" w:cs="Times New Roman"/>
          <w:color w:val="000000" w:themeColor="text1"/>
          <w:sz w:val="24"/>
          <w:szCs w:val="24"/>
          <w:lang w:eastAsia="en-GB"/>
        </w:rPr>
        <w:t xml:space="preserve">lose and therefore any additional parking would need to be accommodated on the site and therefore should not affect the road itself.  </w:t>
      </w:r>
    </w:p>
    <w:p w:rsidR="0075295D" w:rsidRPr="004872F3" w:rsidRDefault="0075295D"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4872F3"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4872F3">
        <w:rPr>
          <w:rFonts w:ascii="Trebuchet MS" w:eastAsiaTheme="minorEastAsia" w:hAnsi="Trebuchet MS" w:cs="Times New Roman"/>
          <w:b/>
          <w:color w:val="000000" w:themeColor="text1"/>
          <w:sz w:val="24"/>
          <w:szCs w:val="24"/>
          <w:lang w:eastAsia="en-GB"/>
        </w:rPr>
        <w:t>Conclusion</w:t>
      </w:r>
    </w:p>
    <w:p w:rsidR="00E71E73" w:rsidRPr="004872F3"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p>
    <w:p w:rsidR="004904F2" w:rsidRPr="004872F3"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4872F3">
        <w:rPr>
          <w:rFonts w:ascii="Trebuchet MS" w:eastAsiaTheme="minorEastAsia" w:hAnsi="Trebuchet MS" w:cs="Times New Roman"/>
          <w:b/>
          <w:color w:val="000000" w:themeColor="text1"/>
          <w:sz w:val="24"/>
          <w:szCs w:val="24"/>
          <w:lang w:eastAsia="en-GB"/>
        </w:rPr>
        <w:t>GRANT PERMISSION subject to S106.</w:t>
      </w:r>
    </w:p>
    <w:p w:rsidR="004904F2" w:rsidRPr="004872F3"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4872F3"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4872F3">
        <w:rPr>
          <w:rFonts w:ascii="Trebuchet MS" w:eastAsiaTheme="minorEastAsia" w:hAnsi="Trebuchet MS" w:cs="Times New Roman"/>
          <w:color w:val="000000" w:themeColor="text1"/>
          <w:sz w:val="24"/>
          <w:szCs w:val="24"/>
          <w:lang w:eastAsia="en-GB"/>
        </w:rPr>
        <w:t>Subject to the following conditions:</w:t>
      </w:r>
    </w:p>
    <w:p w:rsidR="00E71E73" w:rsidRPr="004872F3"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p>
    <w:p w:rsidR="009C23D4" w:rsidRPr="004872F3"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4872F3">
        <w:rPr>
          <w:rFonts w:ascii="Trebuchet MS" w:eastAsiaTheme="minorEastAsia" w:hAnsi="Trebuchet MS" w:cs="Times New Roman"/>
          <w:color w:val="000000" w:themeColor="text1"/>
          <w:sz w:val="24"/>
          <w:szCs w:val="24"/>
          <w:lang w:eastAsia="en-GB"/>
        </w:rPr>
        <w:t>Time Limit</w:t>
      </w:r>
      <w:r w:rsidR="0047193B" w:rsidRPr="004872F3">
        <w:rPr>
          <w:rFonts w:ascii="Trebuchet MS" w:eastAsiaTheme="minorEastAsia" w:hAnsi="Trebuchet MS" w:cs="Times New Roman"/>
          <w:color w:val="000000" w:themeColor="text1"/>
          <w:sz w:val="24"/>
          <w:szCs w:val="24"/>
          <w:lang w:eastAsia="en-GB"/>
        </w:rPr>
        <w:t xml:space="preserve"> </w:t>
      </w:r>
    </w:p>
    <w:p w:rsidR="009C23D4" w:rsidRPr="009B5DCC"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9B5DCC">
        <w:rPr>
          <w:rFonts w:ascii="Trebuchet MS" w:eastAsiaTheme="minorEastAsia" w:hAnsi="Trebuchet MS" w:cs="Times New Roman"/>
          <w:color w:val="000000" w:themeColor="text1"/>
          <w:sz w:val="24"/>
          <w:szCs w:val="24"/>
          <w:lang w:eastAsia="en-GB"/>
        </w:rPr>
        <w:t>Approved Plans</w:t>
      </w:r>
    </w:p>
    <w:p w:rsidR="009C23D4" w:rsidRPr="009B5DCC"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9B5DCC">
        <w:rPr>
          <w:rFonts w:ascii="Trebuchet MS" w:eastAsiaTheme="minorEastAsia" w:hAnsi="Trebuchet MS" w:cs="Times New Roman"/>
          <w:color w:val="000000" w:themeColor="text1"/>
          <w:sz w:val="24"/>
          <w:szCs w:val="24"/>
          <w:lang w:eastAsia="en-GB"/>
        </w:rPr>
        <w:t>Materials</w:t>
      </w:r>
      <w:r w:rsidR="00CD7060" w:rsidRPr="009B5DCC">
        <w:rPr>
          <w:rFonts w:ascii="Trebuchet MS" w:eastAsiaTheme="minorEastAsia" w:hAnsi="Trebuchet MS" w:cs="Times New Roman"/>
          <w:color w:val="000000" w:themeColor="text1"/>
          <w:sz w:val="24"/>
          <w:szCs w:val="24"/>
          <w:lang w:eastAsia="en-GB"/>
        </w:rPr>
        <w:t xml:space="preserve"> – details to be submitted</w:t>
      </w:r>
    </w:p>
    <w:p w:rsidR="00F513C2" w:rsidRPr="009B5DCC" w:rsidRDefault="00F513C2"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9B5DCC">
        <w:rPr>
          <w:rFonts w:ascii="Trebuchet MS" w:eastAsiaTheme="minorEastAsia" w:hAnsi="Trebuchet MS" w:cs="Times New Roman"/>
          <w:color w:val="000000" w:themeColor="text1"/>
          <w:sz w:val="24"/>
          <w:szCs w:val="24"/>
          <w:lang w:eastAsia="en-GB"/>
        </w:rPr>
        <w:t>CMS</w:t>
      </w:r>
      <w:r w:rsidR="00180AF6" w:rsidRPr="009B5DCC">
        <w:rPr>
          <w:rFonts w:ascii="Trebuchet MS" w:eastAsiaTheme="minorEastAsia" w:hAnsi="Trebuchet MS" w:cs="Times New Roman"/>
          <w:color w:val="000000" w:themeColor="text1"/>
          <w:sz w:val="24"/>
          <w:szCs w:val="24"/>
          <w:lang w:eastAsia="en-GB"/>
        </w:rPr>
        <w:t xml:space="preserve"> – </w:t>
      </w:r>
      <w:r w:rsidR="00301B4E" w:rsidRPr="009B5DCC">
        <w:rPr>
          <w:rFonts w:ascii="Trebuchet MS" w:eastAsiaTheme="minorEastAsia" w:hAnsi="Trebuchet MS" w:cs="Times New Roman"/>
          <w:color w:val="000000" w:themeColor="text1"/>
          <w:sz w:val="24"/>
          <w:szCs w:val="24"/>
          <w:lang w:eastAsia="en-GB"/>
        </w:rPr>
        <w:t xml:space="preserve">to be submitted </w:t>
      </w:r>
    </w:p>
    <w:p w:rsidR="007F3574" w:rsidRPr="009B5DCC" w:rsidRDefault="007F357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9B5DCC">
        <w:rPr>
          <w:rFonts w:ascii="Trebuchet MS" w:eastAsiaTheme="minorEastAsia" w:hAnsi="Trebuchet MS" w:cs="Times New Roman"/>
          <w:color w:val="000000" w:themeColor="text1"/>
          <w:sz w:val="24"/>
          <w:szCs w:val="24"/>
          <w:lang w:eastAsia="en-GB"/>
        </w:rPr>
        <w:t>Vehicle parking space in ac</w:t>
      </w:r>
      <w:r w:rsidR="0047193B" w:rsidRPr="009B5DCC">
        <w:rPr>
          <w:rFonts w:ascii="Trebuchet MS" w:eastAsiaTheme="minorEastAsia" w:hAnsi="Trebuchet MS" w:cs="Times New Roman"/>
          <w:color w:val="000000" w:themeColor="text1"/>
          <w:sz w:val="24"/>
          <w:szCs w:val="24"/>
          <w:lang w:eastAsia="en-GB"/>
        </w:rPr>
        <w:t>cordance with approved plans</w:t>
      </w:r>
    </w:p>
    <w:p w:rsidR="007F3574" w:rsidRPr="009B5DCC" w:rsidRDefault="007F357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9B5DCC">
        <w:rPr>
          <w:rFonts w:ascii="Trebuchet MS" w:eastAsiaTheme="minorEastAsia" w:hAnsi="Trebuchet MS" w:cs="Times New Roman"/>
          <w:color w:val="000000" w:themeColor="text1"/>
          <w:sz w:val="24"/>
          <w:szCs w:val="24"/>
          <w:lang w:eastAsia="en-GB"/>
        </w:rPr>
        <w:t xml:space="preserve">Vehicle access provided in accordance with approved </w:t>
      </w:r>
      <w:r w:rsidR="0047193B" w:rsidRPr="009B5DCC">
        <w:rPr>
          <w:rFonts w:ascii="Trebuchet MS" w:eastAsiaTheme="minorEastAsia" w:hAnsi="Trebuchet MS" w:cs="Times New Roman"/>
          <w:color w:val="000000" w:themeColor="text1"/>
          <w:sz w:val="24"/>
          <w:szCs w:val="24"/>
          <w:lang w:eastAsia="en-GB"/>
        </w:rPr>
        <w:t>plans</w:t>
      </w:r>
    </w:p>
    <w:p w:rsidR="00301B4E" w:rsidRPr="009B5DCC"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9B5DCC">
        <w:rPr>
          <w:rFonts w:ascii="Trebuchet MS" w:eastAsiaTheme="minorEastAsia" w:hAnsi="Trebuchet MS" w:cs="Times New Roman"/>
          <w:color w:val="000000" w:themeColor="text1"/>
          <w:sz w:val="24"/>
          <w:szCs w:val="24"/>
          <w:lang w:eastAsia="en-GB"/>
        </w:rPr>
        <w:t>Bi</w:t>
      </w:r>
      <w:r w:rsidR="00301B4E" w:rsidRPr="009B5DCC">
        <w:rPr>
          <w:rFonts w:ascii="Trebuchet MS" w:eastAsiaTheme="minorEastAsia" w:hAnsi="Trebuchet MS" w:cs="Times New Roman"/>
          <w:color w:val="000000" w:themeColor="text1"/>
          <w:sz w:val="24"/>
          <w:szCs w:val="24"/>
          <w:lang w:eastAsia="en-GB"/>
        </w:rPr>
        <w:t>n storage</w:t>
      </w:r>
    </w:p>
    <w:p w:rsidR="007F3574" w:rsidRPr="009D40B7" w:rsidRDefault="00301B4E"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9D40B7">
        <w:rPr>
          <w:rFonts w:ascii="Trebuchet MS" w:eastAsiaTheme="minorEastAsia" w:hAnsi="Trebuchet MS" w:cs="Times New Roman"/>
          <w:color w:val="000000" w:themeColor="text1"/>
          <w:sz w:val="24"/>
          <w:szCs w:val="24"/>
          <w:lang w:eastAsia="en-GB"/>
        </w:rPr>
        <w:t>Parking permits x 2</w:t>
      </w:r>
      <w:r w:rsidR="0047193B" w:rsidRPr="009D40B7">
        <w:rPr>
          <w:rFonts w:ascii="Trebuchet MS" w:eastAsiaTheme="minorEastAsia" w:hAnsi="Trebuchet MS" w:cs="Times New Roman"/>
          <w:color w:val="000000" w:themeColor="text1"/>
          <w:sz w:val="24"/>
          <w:szCs w:val="24"/>
          <w:lang w:eastAsia="en-GB"/>
        </w:rPr>
        <w:t xml:space="preserve"> </w:t>
      </w:r>
    </w:p>
    <w:p w:rsidR="0047193B" w:rsidRPr="00B16CB4"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Hours of work</w:t>
      </w:r>
      <w:r w:rsidR="00C76229" w:rsidRPr="00B16CB4">
        <w:rPr>
          <w:rFonts w:ascii="Trebuchet MS" w:eastAsiaTheme="minorEastAsia" w:hAnsi="Trebuchet MS" w:cs="Times New Roman"/>
          <w:color w:val="000000" w:themeColor="text1"/>
          <w:sz w:val="24"/>
          <w:szCs w:val="24"/>
          <w:lang w:eastAsia="en-GB"/>
        </w:rPr>
        <w:t xml:space="preserve"> </w:t>
      </w:r>
    </w:p>
    <w:p w:rsidR="007B17F4" w:rsidRPr="00B16CB4"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No Bonfires</w:t>
      </w:r>
    </w:p>
    <w:p w:rsidR="009C23D4" w:rsidRPr="00B16CB4" w:rsidRDefault="007B17F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C</w:t>
      </w:r>
      <w:r w:rsidR="00C76229" w:rsidRPr="00B16CB4">
        <w:rPr>
          <w:rFonts w:ascii="Trebuchet MS" w:eastAsiaTheme="minorEastAsia" w:hAnsi="Trebuchet MS" w:cs="Times New Roman"/>
          <w:color w:val="000000" w:themeColor="text1"/>
          <w:sz w:val="24"/>
          <w:szCs w:val="24"/>
          <w:lang w:eastAsia="en-GB"/>
        </w:rPr>
        <w:t xml:space="preserve">ontrol </w:t>
      </w:r>
      <w:r w:rsidR="0047193B" w:rsidRPr="00B16CB4">
        <w:rPr>
          <w:rFonts w:ascii="Trebuchet MS" w:eastAsiaTheme="minorEastAsia" w:hAnsi="Trebuchet MS" w:cs="Times New Roman"/>
          <w:color w:val="000000" w:themeColor="text1"/>
          <w:sz w:val="24"/>
          <w:szCs w:val="24"/>
          <w:lang w:eastAsia="en-GB"/>
        </w:rPr>
        <w:t>of noise and dust</w:t>
      </w:r>
    </w:p>
    <w:p w:rsidR="004B54A3" w:rsidRPr="00B16CB4"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lastRenderedPageBreak/>
        <w:t>Remove PD rights</w:t>
      </w:r>
      <w:r w:rsidR="00694583" w:rsidRPr="00B16CB4">
        <w:rPr>
          <w:rFonts w:ascii="Trebuchet MS" w:eastAsiaTheme="minorEastAsia" w:hAnsi="Trebuchet MS" w:cs="Times New Roman"/>
          <w:color w:val="000000" w:themeColor="text1"/>
          <w:sz w:val="24"/>
          <w:szCs w:val="24"/>
          <w:lang w:eastAsia="en-GB"/>
        </w:rPr>
        <w:t xml:space="preserve"> – extensions and alterations</w:t>
      </w:r>
    </w:p>
    <w:p w:rsidR="00CD7060" w:rsidRPr="00B16CB4" w:rsidRDefault="00CD7060"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 xml:space="preserve">No first floor side windows </w:t>
      </w:r>
    </w:p>
    <w:p w:rsidR="002933FA" w:rsidRPr="00B16CB4" w:rsidRDefault="002933FA"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L</w:t>
      </w:r>
      <w:r w:rsidR="00FB0911" w:rsidRPr="00B16CB4">
        <w:rPr>
          <w:rFonts w:ascii="Trebuchet MS" w:eastAsiaTheme="minorEastAsia" w:hAnsi="Trebuchet MS" w:cs="Times New Roman"/>
          <w:color w:val="000000" w:themeColor="text1"/>
          <w:sz w:val="24"/>
          <w:szCs w:val="24"/>
          <w:lang w:eastAsia="en-GB"/>
        </w:rPr>
        <w:t xml:space="preserve">andscaping – </w:t>
      </w:r>
      <w:r w:rsidR="007F39D9" w:rsidRPr="00B16CB4">
        <w:rPr>
          <w:rFonts w:ascii="Trebuchet MS" w:eastAsiaTheme="minorEastAsia" w:hAnsi="Trebuchet MS" w:cs="Times New Roman"/>
          <w:color w:val="000000" w:themeColor="text1"/>
          <w:sz w:val="24"/>
          <w:szCs w:val="24"/>
          <w:lang w:eastAsia="en-GB"/>
        </w:rPr>
        <w:t xml:space="preserve">to be submitted </w:t>
      </w:r>
    </w:p>
    <w:p w:rsidR="002933FA" w:rsidRPr="00B16CB4" w:rsidRDefault="002933FA"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 xml:space="preserve">Landscaping </w:t>
      </w:r>
      <w:r w:rsidR="00FB0911" w:rsidRPr="00B16CB4">
        <w:rPr>
          <w:rFonts w:ascii="Trebuchet MS" w:eastAsiaTheme="minorEastAsia" w:hAnsi="Trebuchet MS" w:cs="Times New Roman"/>
          <w:color w:val="000000" w:themeColor="text1"/>
          <w:sz w:val="24"/>
          <w:szCs w:val="24"/>
          <w:lang w:eastAsia="en-GB"/>
        </w:rPr>
        <w:t xml:space="preserve">Implementation </w:t>
      </w:r>
    </w:p>
    <w:p w:rsidR="002933FA" w:rsidRPr="00B16CB4" w:rsidRDefault="00FB0911"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 xml:space="preserve">Landscaping Maintenance </w:t>
      </w:r>
    </w:p>
    <w:p w:rsidR="009C23D4" w:rsidRPr="00B16CB4" w:rsidRDefault="009C23D4"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B16CB4"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Informatives relating to:</w:t>
      </w:r>
    </w:p>
    <w:p w:rsidR="00B16CB4" w:rsidRPr="00B16CB4" w:rsidRDefault="00B16CB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 xml:space="preserve">Pre-commencement conditions </w:t>
      </w:r>
    </w:p>
    <w:p w:rsidR="009C23D4" w:rsidRPr="00B16CB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 xml:space="preserve">Positive and proactive </w:t>
      </w:r>
    </w:p>
    <w:p w:rsidR="007F3574" w:rsidRPr="00B16CB4" w:rsidRDefault="00FB0911"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 xml:space="preserve">Highways </w:t>
      </w:r>
    </w:p>
    <w:p w:rsidR="00154168" w:rsidRPr="00B16CB4" w:rsidRDefault="00154168"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Parking permits</w:t>
      </w:r>
      <w:r w:rsidR="00B16CB4" w:rsidRPr="00B16CB4">
        <w:rPr>
          <w:rFonts w:ascii="Trebuchet MS" w:eastAsiaTheme="minorEastAsia" w:hAnsi="Trebuchet MS" w:cs="Times New Roman"/>
          <w:color w:val="000000" w:themeColor="text1"/>
          <w:sz w:val="24"/>
          <w:szCs w:val="24"/>
          <w:lang w:eastAsia="en-GB"/>
        </w:rPr>
        <w:t xml:space="preserve"> </w:t>
      </w:r>
    </w:p>
    <w:p w:rsidR="009C23D4" w:rsidRPr="00B16CB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Terms and conditions</w:t>
      </w:r>
      <w:r w:rsidR="00FB0911" w:rsidRPr="00B16CB4">
        <w:rPr>
          <w:rFonts w:ascii="Trebuchet MS" w:eastAsiaTheme="minorEastAsia" w:hAnsi="Trebuchet MS" w:cs="Times New Roman"/>
          <w:color w:val="000000" w:themeColor="text1"/>
          <w:sz w:val="24"/>
          <w:szCs w:val="24"/>
          <w:lang w:eastAsia="en-GB"/>
        </w:rPr>
        <w:t xml:space="preserve"> </w:t>
      </w:r>
    </w:p>
    <w:p w:rsidR="009C23D4" w:rsidRPr="00B16CB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 xml:space="preserve">Building </w:t>
      </w:r>
      <w:proofErr w:type="spellStart"/>
      <w:r w:rsidRPr="00B16CB4">
        <w:rPr>
          <w:rFonts w:ascii="Trebuchet MS" w:eastAsiaTheme="minorEastAsia" w:hAnsi="Trebuchet MS" w:cs="Times New Roman"/>
          <w:color w:val="000000" w:themeColor="text1"/>
          <w:sz w:val="24"/>
          <w:szCs w:val="24"/>
          <w:lang w:eastAsia="en-GB"/>
        </w:rPr>
        <w:t>Regs</w:t>
      </w:r>
      <w:proofErr w:type="spellEnd"/>
      <w:r w:rsidRPr="00B16CB4">
        <w:rPr>
          <w:rFonts w:ascii="Trebuchet MS" w:eastAsiaTheme="minorEastAsia" w:hAnsi="Trebuchet MS" w:cs="Times New Roman"/>
          <w:color w:val="000000" w:themeColor="text1"/>
          <w:sz w:val="24"/>
          <w:szCs w:val="24"/>
          <w:lang w:eastAsia="en-GB"/>
        </w:rPr>
        <w:t xml:space="preserve"> </w:t>
      </w:r>
    </w:p>
    <w:p w:rsidR="009C23D4" w:rsidRPr="00B16CB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 xml:space="preserve">Construction and Demolition </w:t>
      </w:r>
    </w:p>
    <w:p w:rsidR="009C23D4" w:rsidRPr="00B16CB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Encroachment and Party Wall</w:t>
      </w:r>
      <w:r w:rsidR="00FB0911" w:rsidRPr="00B16CB4">
        <w:rPr>
          <w:rFonts w:ascii="Trebuchet MS" w:eastAsiaTheme="minorEastAsia" w:hAnsi="Trebuchet MS" w:cs="Times New Roman"/>
          <w:color w:val="000000" w:themeColor="text1"/>
          <w:sz w:val="24"/>
          <w:szCs w:val="24"/>
          <w:lang w:eastAsia="en-GB"/>
        </w:rPr>
        <w:t xml:space="preserve"> </w:t>
      </w:r>
    </w:p>
    <w:p w:rsidR="00E71E73" w:rsidRPr="00B16CB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CIL</w:t>
      </w:r>
      <w:r w:rsidR="00FB0911" w:rsidRPr="00B16CB4">
        <w:rPr>
          <w:rFonts w:ascii="Trebuchet MS" w:eastAsiaTheme="minorEastAsia" w:hAnsi="Trebuchet MS" w:cs="Times New Roman"/>
          <w:color w:val="000000" w:themeColor="text1"/>
          <w:sz w:val="24"/>
          <w:szCs w:val="24"/>
          <w:lang w:eastAsia="en-GB"/>
        </w:rPr>
        <w:t xml:space="preserve"> </w:t>
      </w:r>
    </w:p>
    <w:p w:rsidR="004B54A3" w:rsidRPr="00B16CB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B16CB4">
        <w:rPr>
          <w:rFonts w:ascii="Trebuchet MS" w:eastAsiaTheme="minorEastAsia" w:hAnsi="Trebuchet MS" w:cs="Times New Roman"/>
          <w:color w:val="000000" w:themeColor="text1"/>
          <w:sz w:val="24"/>
          <w:szCs w:val="24"/>
          <w:lang w:eastAsia="en-GB"/>
        </w:rPr>
        <w:t>S106</w:t>
      </w:r>
      <w:r w:rsidR="007B17F4" w:rsidRPr="00B16CB4">
        <w:rPr>
          <w:rFonts w:ascii="Trebuchet MS" w:eastAsiaTheme="minorEastAsia" w:hAnsi="Trebuchet MS" w:cs="Times New Roman"/>
          <w:color w:val="000000" w:themeColor="text1"/>
          <w:sz w:val="24"/>
          <w:szCs w:val="24"/>
          <w:lang w:eastAsia="en-GB"/>
        </w:rPr>
        <w:t xml:space="preserve"> </w:t>
      </w:r>
    </w:p>
    <w:p w:rsidR="004B54A3" w:rsidRDefault="004B54A3" w:rsidP="004B54A3">
      <w:pPr>
        <w:spacing w:after="0" w:line="240" w:lineRule="auto"/>
        <w:jc w:val="both"/>
        <w:rPr>
          <w:rFonts w:ascii="Trebuchet MS" w:eastAsiaTheme="minorEastAsia" w:hAnsi="Trebuchet MS" w:cs="Times New Roman"/>
          <w:sz w:val="24"/>
          <w:szCs w:val="24"/>
          <w:lang w:eastAsia="en-GB"/>
        </w:rPr>
      </w:pPr>
    </w:p>
    <w:p w:rsidR="004B54A3" w:rsidRDefault="004B54A3" w:rsidP="004B54A3">
      <w:pPr>
        <w:spacing w:after="0" w:line="240" w:lineRule="auto"/>
        <w:jc w:val="both"/>
        <w:rPr>
          <w:rFonts w:ascii="Trebuchet MS" w:eastAsiaTheme="minorEastAsia" w:hAnsi="Trebuchet MS" w:cs="Times New Roman"/>
          <w:sz w:val="24"/>
          <w:szCs w:val="24"/>
          <w:lang w:eastAsia="en-GB"/>
        </w:rPr>
      </w:pPr>
    </w:p>
    <w:p w:rsidR="009C23D4" w:rsidRDefault="009C23D4" w:rsidP="004B54A3">
      <w:pPr>
        <w:spacing w:after="0" w:line="240" w:lineRule="auto"/>
        <w:jc w:val="both"/>
        <w:rPr>
          <w:rFonts w:ascii="Trebuchet MS" w:eastAsiaTheme="minorEastAsia" w:hAnsi="Trebuchet MS" w:cs="Times New Roman"/>
          <w:sz w:val="24"/>
          <w:szCs w:val="24"/>
          <w:lang w:eastAsia="en-GB"/>
        </w:rPr>
      </w:pPr>
    </w:p>
    <w:p w:rsidR="00A00CBA" w:rsidRDefault="00A00CBA" w:rsidP="004B54A3">
      <w:pPr>
        <w:spacing w:after="0" w:line="240" w:lineRule="auto"/>
        <w:jc w:val="both"/>
        <w:rPr>
          <w:rFonts w:ascii="Trebuchet MS" w:eastAsiaTheme="minorEastAsia" w:hAnsi="Trebuchet MS" w:cs="Times New Roman"/>
          <w:sz w:val="24"/>
          <w:szCs w:val="24"/>
          <w:lang w:eastAsia="en-GB"/>
        </w:rPr>
      </w:pPr>
    </w:p>
    <w:p w:rsidR="00A00CBA" w:rsidRDefault="00A00CBA" w:rsidP="004B54A3">
      <w:pPr>
        <w:spacing w:after="0" w:line="240" w:lineRule="auto"/>
        <w:jc w:val="both"/>
        <w:rPr>
          <w:rFonts w:ascii="Trebuchet MS" w:eastAsiaTheme="minorEastAsia" w:hAnsi="Trebuchet MS" w:cs="Times New Roman"/>
          <w:sz w:val="24"/>
          <w:szCs w:val="24"/>
          <w:lang w:eastAsia="en-GB"/>
        </w:rPr>
      </w:pPr>
    </w:p>
    <w:sectPr w:rsidR="00A00CBA" w:rsidSect="00E5400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142" w:rsidRDefault="008C1142" w:rsidP="008C1142">
      <w:pPr>
        <w:spacing w:after="0" w:line="240" w:lineRule="auto"/>
      </w:pPr>
      <w:r>
        <w:separator/>
      </w:r>
    </w:p>
  </w:endnote>
  <w:endnote w:type="continuationSeparator" w:id="0">
    <w:p w:rsidR="008C1142" w:rsidRDefault="008C1142" w:rsidP="008C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8772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8772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8772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142" w:rsidRDefault="008C1142" w:rsidP="008C1142">
      <w:pPr>
        <w:spacing w:after="0" w:line="240" w:lineRule="auto"/>
      </w:pPr>
      <w:r>
        <w:separator/>
      </w:r>
    </w:p>
  </w:footnote>
  <w:footnote w:type="continuationSeparator" w:id="0">
    <w:p w:rsidR="008C1142" w:rsidRDefault="008C1142" w:rsidP="008C11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8772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8772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8772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E19B9"/>
    <w:multiLevelType w:val="hybridMultilevel"/>
    <w:tmpl w:val="6082DA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73293B"/>
    <w:multiLevelType w:val="hybridMultilevel"/>
    <w:tmpl w:val="DFD8F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9351E15"/>
    <w:multiLevelType w:val="hybridMultilevel"/>
    <w:tmpl w:val="5E22B368"/>
    <w:lvl w:ilvl="0" w:tplc="34D6629E">
      <w:start w:val="1"/>
      <w:numFmt w:val="decimal"/>
      <w:lvlText w:val="%1."/>
      <w:lvlJc w:val="left"/>
      <w:pPr>
        <w:ind w:left="720" w:hanging="360"/>
      </w:pPr>
      <w:rPr>
        <w:rFonts w:ascii="Trebuchet MS" w:eastAsia="Times New Roman" w:hAnsi="Trebuchet MS"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E356D20"/>
    <w:multiLevelType w:val="hybridMultilevel"/>
    <w:tmpl w:val="5234F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4C825D5"/>
    <w:multiLevelType w:val="hybridMultilevel"/>
    <w:tmpl w:val="19BCA8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79C1A2C"/>
    <w:multiLevelType w:val="hybridMultilevel"/>
    <w:tmpl w:val="32CE907C"/>
    <w:lvl w:ilvl="0" w:tplc="38CC4D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C5A1063"/>
    <w:multiLevelType w:val="hybridMultilevel"/>
    <w:tmpl w:val="93EA1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A3C1DF2"/>
    <w:multiLevelType w:val="hybridMultilevel"/>
    <w:tmpl w:val="DD72FF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A4C1393"/>
    <w:multiLevelType w:val="hybridMultilevel"/>
    <w:tmpl w:val="341C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E8F6935"/>
    <w:multiLevelType w:val="hybridMultilevel"/>
    <w:tmpl w:val="65B8DC26"/>
    <w:lvl w:ilvl="0" w:tplc="22AA3FF2">
      <w:start w:val="1"/>
      <w:numFmt w:val="lowerRoman"/>
      <w:lvlText w:val="%1)"/>
      <w:lvlJc w:val="left"/>
      <w:pPr>
        <w:ind w:left="720" w:hanging="360"/>
      </w:pPr>
      <w:rPr>
        <w:rFonts w:ascii="Trebuchet MS" w:eastAsia="Times New Roman" w:hAnsi="Trebuchet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9"/>
  </w:num>
  <w:num w:numId="3">
    <w:abstractNumId w:val="10"/>
  </w:num>
  <w:num w:numId="4">
    <w:abstractNumId w:val="3"/>
  </w:num>
  <w:num w:numId="5">
    <w:abstractNumId w:val="1"/>
  </w:num>
  <w:num w:numId="6">
    <w:abstractNumId w:val="7"/>
  </w:num>
  <w:num w:numId="7">
    <w:abstractNumId w:val="5"/>
  </w:num>
  <w:num w:numId="8">
    <w:abstractNumId w:val="8"/>
  </w:num>
  <w:num w:numId="9">
    <w:abstractNumId w:val="0"/>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4F2"/>
    <w:rsid w:val="0004334D"/>
    <w:rsid w:val="00052F3E"/>
    <w:rsid w:val="00066BBE"/>
    <w:rsid w:val="00066CCF"/>
    <w:rsid w:val="0009695D"/>
    <w:rsid w:val="000A1BDC"/>
    <w:rsid w:val="000C0291"/>
    <w:rsid w:val="000C5436"/>
    <w:rsid w:val="000C6562"/>
    <w:rsid w:val="000E28C1"/>
    <w:rsid w:val="00122117"/>
    <w:rsid w:val="0013203D"/>
    <w:rsid w:val="0014120F"/>
    <w:rsid w:val="00154168"/>
    <w:rsid w:val="00161C5B"/>
    <w:rsid w:val="00180AF6"/>
    <w:rsid w:val="00181B8A"/>
    <w:rsid w:val="00185301"/>
    <w:rsid w:val="0019108B"/>
    <w:rsid w:val="00195314"/>
    <w:rsid w:val="001A23BD"/>
    <w:rsid w:val="001B0FA1"/>
    <w:rsid w:val="001F18C0"/>
    <w:rsid w:val="001F41CC"/>
    <w:rsid w:val="00200299"/>
    <w:rsid w:val="002009E9"/>
    <w:rsid w:val="00207701"/>
    <w:rsid w:val="002172B3"/>
    <w:rsid w:val="0023148F"/>
    <w:rsid w:val="00246598"/>
    <w:rsid w:val="00252D22"/>
    <w:rsid w:val="00257B22"/>
    <w:rsid w:val="0026187D"/>
    <w:rsid w:val="002674C7"/>
    <w:rsid w:val="00270FED"/>
    <w:rsid w:val="00273FB0"/>
    <w:rsid w:val="0027781D"/>
    <w:rsid w:val="00283174"/>
    <w:rsid w:val="002839C1"/>
    <w:rsid w:val="00292061"/>
    <w:rsid w:val="002933FA"/>
    <w:rsid w:val="002A34B0"/>
    <w:rsid w:val="002B328D"/>
    <w:rsid w:val="002B484E"/>
    <w:rsid w:val="002B6247"/>
    <w:rsid w:val="002C5795"/>
    <w:rsid w:val="002F2478"/>
    <w:rsid w:val="00301B4E"/>
    <w:rsid w:val="00305F09"/>
    <w:rsid w:val="00313EDD"/>
    <w:rsid w:val="003245DE"/>
    <w:rsid w:val="0033254A"/>
    <w:rsid w:val="00332E8D"/>
    <w:rsid w:val="00361F94"/>
    <w:rsid w:val="00365FB2"/>
    <w:rsid w:val="00366E53"/>
    <w:rsid w:val="00375122"/>
    <w:rsid w:val="00385A31"/>
    <w:rsid w:val="00394BBB"/>
    <w:rsid w:val="004120AE"/>
    <w:rsid w:val="00412340"/>
    <w:rsid w:val="00453A0A"/>
    <w:rsid w:val="00461297"/>
    <w:rsid w:val="00465F73"/>
    <w:rsid w:val="0047193B"/>
    <w:rsid w:val="00476791"/>
    <w:rsid w:val="00486BC5"/>
    <w:rsid w:val="004872F3"/>
    <w:rsid w:val="004904F2"/>
    <w:rsid w:val="004B54A3"/>
    <w:rsid w:val="004C22BD"/>
    <w:rsid w:val="004E6A00"/>
    <w:rsid w:val="0054011A"/>
    <w:rsid w:val="00542E44"/>
    <w:rsid w:val="00553431"/>
    <w:rsid w:val="00556D1F"/>
    <w:rsid w:val="00566ACD"/>
    <w:rsid w:val="005773F9"/>
    <w:rsid w:val="005A37BB"/>
    <w:rsid w:val="005D02BC"/>
    <w:rsid w:val="005E5993"/>
    <w:rsid w:val="00611E6E"/>
    <w:rsid w:val="00626C52"/>
    <w:rsid w:val="00646ADC"/>
    <w:rsid w:val="0066350F"/>
    <w:rsid w:val="006930C7"/>
    <w:rsid w:val="00694583"/>
    <w:rsid w:val="006B5B37"/>
    <w:rsid w:val="006B5F01"/>
    <w:rsid w:val="006C3851"/>
    <w:rsid w:val="006F68EC"/>
    <w:rsid w:val="006F7C42"/>
    <w:rsid w:val="00702F73"/>
    <w:rsid w:val="00722B0F"/>
    <w:rsid w:val="00727300"/>
    <w:rsid w:val="007302DA"/>
    <w:rsid w:val="00743AB3"/>
    <w:rsid w:val="00743D9F"/>
    <w:rsid w:val="00745129"/>
    <w:rsid w:val="00745BFE"/>
    <w:rsid w:val="007474BB"/>
    <w:rsid w:val="0075295D"/>
    <w:rsid w:val="007610E0"/>
    <w:rsid w:val="00766580"/>
    <w:rsid w:val="00767635"/>
    <w:rsid w:val="0078731C"/>
    <w:rsid w:val="00796896"/>
    <w:rsid w:val="007A0492"/>
    <w:rsid w:val="007A3440"/>
    <w:rsid w:val="007A4C6C"/>
    <w:rsid w:val="007B17F4"/>
    <w:rsid w:val="007D4370"/>
    <w:rsid w:val="007F0A07"/>
    <w:rsid w:val="007F3574"/>
    <w:rsid w:val="007F39D9"/>
    <w:rsid w:val="007F7E74"/>
    <w:rsid w:val="008044F1"/>
    <w:rsid w:val="00826569"/>
    <w:rsid w:val="00836FAF"/>
    <w:rsid w:val="00841F3E"/>
    <w:rsid w:val="008458CB"/>
    <w:rsid w:val="00853517"/>
    <w:rsid w:val="0087559D"/>
    <w:rsid w:val="008772B0"/>
    <w:rsid w:val="00890D15"/>
    <w:rsid w:val="008968E9"/>
    <w:rsid w:val="008B075A"/>
    <w:rsid w:val="008B13AE"/>
    <w:rsid w:val="008C1142"/>
    <w:rsid w:val="008C4CB0"/>
    <w:rsid w:val="008D180F"/>
    <w:rsid w:val="009303A3"/>
    <w:rsid w:val="00935D43"/>
    <w:rsid w:val="00944ACE"/>
    <w:rsid w:val="00953083"/>
    <w:rsid w:val="00962473"/>
    <w:rsid w:val="00963A64"/>
    <w:rsid w:val="00964559"/>
    <w:rsid w:val="009767EC"/>
    <w:rsid w:val="00976D6B"/>
    <w:rsid w:val="009A2081"/>
    <w:rsid w:val="009B464E"/>
    <w:rsid w:val="009B5DCC"/>
    <w:rsid w:val="009C23D4"/>
    <w:rsid w:val="009C69E5"/>
    <w:rsid w:val="009D40B7"/>
    <w:rsid w:val="009E3921"/>
    <w:rsid w:val="009E51C8"/>
    <w:rsid w:val="009E7924"/>
    <w:rsid w:val="009F2298"/>
    <w:rsid w:val="009F38BA"/>
    <w:rsid w:val="00A00CBA"/>
    <w:rsid w:val="00A04D27"/>
    <w:rsid w:val="00A0697B"/>
    <w:rsid w:val="00A25191"/>
    <w:rsid w:val="00A3209A"/>
    <w:rsid w:val="00A339BA"/>
    <w:rsid w:val="00A35C04"/>
    <w:rsid w:val="00A36F8A"/>
    <w:rsid w:val="00A64026"/>
    <w:rsid w:val="00A64B2E"/>
    <w:rsid w:val="00A751C0"/>
    <w:rsid w:val="00A92350"/>
    <w:rsid w:val="00A97BCF"/>
    <w:rsid w:val="00AA5901"/>
    <w:rsid w:val="00AA7863"/>
    <w:rsid w:val="00AB212D"/>
    <w:rsid w:val="00AC06FD"/>
    <w:rsid w:val="00B019E2"/>
    <w:rsid w:val="00B16CB4"/>
    <w:rsid w:val="00B23BA7"/>
    <w:rsid w:val="00B3704B"/>
    <w:rsid w:val="00B46FAE"/>
    <w:rsid w:val="00B61673"/>
    <w:rsid w:val="00B7269A"/>
    <w:rsid w:val="00B8596A"/>
    <w:rsid w:val="00B904BC"/>
    <w:rsid w:val="00B91CCE"/>
    <w:rsid w:val="00BB784D"/>
    <w:rsid w:val="00BD0F43"/>
    <w:rsid w:val="00BD300F"/>
    <w:rsid w:val="00C03B1F"/>
    <w:rsid w:val="00C07BBB"/>
    <w:rsid w:val="00C20BCD"/>
    <w:rsid w:val="00C40EC9"/>
    <w:rsid w:val="00C435EF"/>
    <w:rsid w:val="00C76229"/>
    <w:rsid w:val="00C91562"/>
    <w:rsid w:val="00C97595"/>
    <w:rsid w:val="00CA3FFD"/>
    <w:rsid w:val="00CA42E6"/>
    <w:rsid w:val="00CD3D8F"/>
    <w:rsid w:val="00CD7060"/>
    <w:rsid w:val="00CE396B"/>
    <w:rsid w:val="00CE45F9"/>
    <w:rsid w:val="00CE7B30"/>
    <w:rsid w:val="00D00A18"/>
    <w:rsid w:val="00D0473C"/>
    <w:rsid w:val="00D06E0E"/>
    <w:rsid w:val="00D3088E"/>
    <w:rsid w:val="00D5732E"/>
    <w:rsid w:val="00D6197B"/>
    <w:rsid w:val="00D64D53"/>
    <w:rsid w:val="00D66822"/>
    <w:rsid w:val="00D83412"/>
    <w:rsid w:val="00D851A1"/>
    <w:rsid w:val="00D92BE6"/>
    <w:rsid w:val="00DA28D9"/>
    <w:rsid w:val="00DC0736"/>
    <w:rsid w:val="00DC2ABF"/>
    <w:rsid w:val="00DC3F58"/>
    <w:rsid w:val="00DD0B02"/>
    <w:rsid w:val="00DE2EBF"/>
    <w:rsid w:val="00DE39AB"/>
    <w:rsid w:val="00DE49E9"/>
    <w:rsid w:val="00DE4CE1"/>
    <w:rsid w:val="00E06582"/>
    <w:rsid w:val="00E13362"/>
    <w:rsid w:val="00E1700A"/>
    <w:rsid w:val="00E222DC"/>
    <w:rsid w:val="00E24FDB"/>
    <w:rsid w:val="00E65A17"/>
    <w:rsid w:val="00E661A8"/>
    <w:rsid w:val="00E679DD"/>
    <w:rsid w:val="00E71E73"/>
    <w:rsid w:val="00E85AD6"/>
    <w:rsid w:val="00EC3A85"/>
    <w:rsid w:val="00ED2E87"/>
    <w:rsid w:val="00EE5ABD"/>
    <w:rsid w:val="00EE6BD1"/>
    <w:rsid w:val="00EE7B98"/>
    <w:rsid w:val="00F1757B"/>
    <w:rsid w:val="00F45E9B"/>
    <w:rsid w:val="00F5041A"/>
    <w:rsid w:val="00F513C2"/>
    <w:rsid w:val="00F6265E"/>
    <w:rsid w:val="00F72C6C"/>
    <w:rsid w:val="00F75C36"/>
    <w:rsid w:val="00F75E17"/>
    <w:rsid w:val="00F90973"/>
    <w:rsid w:val="00F93304"/>
    <w:rsid w:val="00F95277"/>
    <w:rsid w:val="00FB0911"/>
    <w:rsid w:val="00FB6C0E"/>
    <w:rsid w:val="00FE3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HeaderChar">
    <w:name w:val="Header Char"/>
    <w:basedOn w:val="DefaultParagraphFont"/>
    <w:link w:val="Header"/>
    <w:uiPriority w:val="99"/>
    <w:rsid w:val="004904F2"/>
    <w:rPr>
      <w:rFonts w:eastAsiaTheme="minorEastAsia" w:cs="Times New Roman"/>
      <w:lang w:eastAsia="en-GB"/>
    </w:rPr>
  </w:style>
  <w:style w:type="paragraph" w:styleId="Footer">
    <w:name w:val="footer"/>
    <w:basedOn w:val="Normal"/>
    <w:link w:val="Foot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FooterChar">
    <w:name w:val="Footer Char"/>
    <w:basedOn w:val="DefaultParagraphFont"/>
    <w:link w:val="Footer"/>
    <w:uiPriority w:val="99"/>
    <w:rsid w:val="004904F2"/>
    <w:rPr>
      <w:rFonts w:eastAsiaTheme="minorEastAsia" w:cs="Times New Roman"/>
      <w:lang w:eastAsia="en-GB"/>
    </w:rPr>
  </w:style>
  <w:style w:type="paragraph" w:styleId="ListParagraph">
    <w:name w:val="List Paragraph"/>
    <w:basedOn w:val="Normal"/>
    <w:uiPriority w:val="34"/>
    <w:qFormat/>
    <w:rsid w:val="009C23D4"/>
    <w:pPr>
      <w:ind w:left="720"/>
      <w:contextualSpacing/>
    </w:pPr>
  </w:style>
  <w:style w:type="paragraph" w:styleId="BodyText">
    <w:name w:val="Body Text"/>
    <w:basedOn w:val="Normal"/>
    <w:link w:val="BodyTextChar"/>
    <w:uiPriority w:val="99"/>
    <w:unhideWhenUsed/>
    <w:rsid w:val="00953083"/>
    <w:pPr>
      <w:spacing w:after="120"/>
    </w:pPr>
  </w:style>
  <w:style w:type="character" w:customStyle="1" w:styleId="BodyTextChar">
    <w:name w:val="Body Text Char"/>
    <w:basedOn w:val="DefaultParagraphFont"/>
    <w:link w:val="BodyText"/>
    <w:uiPriority w:val="99"/>
    <w:rsid w:val="00953083"/>
  </w:style>
  <w:style w:type="paragraph" w:styleId="PlainText">
    <w:name w:val="Plain Text"/>
    <w:basedOn w:val="Normal"/>
    <w:link w:val="PlainTextChar"/>
    <w:uiPriority w:val="99"/>
    <w:semiHidden/>
    <w:unhideWhenUsed/>
    <w:rsid w:val="000E28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E28C1"/>
    <w:rPr>
      <w:rFonts w:ascii="Consolas" w:hAnsi="Consolas"/>
      <w:sz w:val="21"/>
      <w:szCs w:val="21"/>
    </w:rPr>
  </w:style>
  <w:style w:type="paragraph" w:styleId="BodyText2">
    <w:name w:val="Body Text 2"/>
    <w:basedOn w:val="Normal"/>
    <w:link w:val="BodyText2Char"/>
    <w:uiPriority w:val="99"/>
    <w:semiHidden/>
    <w:unhideWhenUsed/>
    <w:rsid w:val="002A34B0"/>
    <w:pPr>
      <w:spacing w:after="120" w:line="480" w:lineRule="auto"/>
    </w:pPr>
  </w:style>
  <w:style w:type="character" w:customStyle="1" w:styleId="BodyText2Char">
    <w:name w:val="Body Text 2 Char"/>
    <w:basedOn w:val="DefaultParagraphFont"/>
    <w:link w:val="BodyText2"/>
    <w:uiPriority w:val="99"/>
    <w:semiHidden/>
    <w:rsid w:val="002A34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HeaderChar">
    <w:name w:val="Header Char"/>
    <w:basedOn w:val="DefaultParagraphFont"/>
    <w:link w:val="Header"/>
    <w:uiPriority w:val="99"/>
    <w:rsid w:val="004904F2"/>
    <w:rPr>
      <w:rFonts w:eastAsiaTheme="minorEastAsia" w:cs="Times New Roman"/>
      <w:lang w:eastAsia="en-GB"/>
    </w:rPr>
  </w:style>
  <w:style w:type="paragraph" w:styleId="Footer">
    <w:name w:val="footer"/>
    <w:basedOn w:val="Normal"/>
    <w:link w:val="Foot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FooterChar">
    <w:name w:val="Footer Char"/>
    <w:basedOn w:val="DefaultParagraphFont"/>
    <w:link w:val="Footer"/>
    <w:uiPriority w:val="99"/>
    <w:rsid w:val="004904F2"/>
    <w:rPr>
      <w:rFonts w:eastAsiaTheme="minorEastAsia" w:cs="Times New Roman"/>
      <w:lang w:eastAsia="en-GB"/>
    </w:rPr>
  </w:style>
  <w:style w:type="paragraph" w:styleId="ListParagraph">
    <w:name w:val="List Paragraph"/>
    <w:basedOn w:val="Normal"/>
    <w:uiPriority w:val="34"/>
    <w:qFormat/>
    <w:rsid w:val="009C23D4"/>
    <w:pPr>
      <w:ind w:left="720"/>
      <w:contextualSpacing/>
    </w:pPr>
  </w:style>
  <w:style w:type="paragraph" w:styleId="BodyText">
    <w:name w:val="Body Text"/>
    <w:basedOn w:val="Normal"/>
    <w:link w:val="BodyTextChar"/>
    <w:uiPriority w:val="99"/>
    <w:unhideWhenUsed/>
    <w:rsid w:val="00953083"/>
    <w:pPr>
      <w:spacing w:after="120"/>
    </w:pPr>
  </w:style>
  <w:style w:type="character" w:customStyle="1" w:styleId="BodyTextChar">
    <w:name w:val="Body Text Char"/>
    <w:basedOn w:val="DefaultParagraphFont"/>
    <w:link w:val="BodyText"/>
    <w:uiPriority w:val="99"/>
    <w:rsid w:val="00953083"/>
  </w:style>
  <w:style w:type="paragraph" w:styleId="PlainText">
    <w:name w:val="Plain Text"/>
    <w:basedOn w:val="Normal"/>
    <w:link w:val="PlainTextChar"/>
    <w:uiPriority w:val="99"/>
    <w:semiHidden/>
    <w:unhideWhenUsed/>
    <w:rsid w:val="000E28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E28C1"/>
    <w:rPr>
      <w:rFonts w:ascii="Consolas" w:hAnsi="Consolas"/>
      <w:sz w:val="21"/>
      <w:szCs w:val="21"/>
    </w:rPr>
  </w:style>
  <w:style w:type="paragraph" w:styleId="BodyText2">
    <w:name w:val="Body Text 2"/>
    <w:basedOn w:val="Normal"/>
    <w:link w:val="BodyText2Char"/>
    <w:uiPriority w:val="99"/>
    <w:semiHidden/>
    <w:unhideWhenUsed/>
    <w:rsid w:val="002A34B0"/>
    <w:pPr>
      <w:spacing w:after="120" w:line="480" w:lineRule="auto"/>
    </w:pPr>
  </w:style>
  <w:style w:type="character" w:customStyle="1" w:styleId="BodyText2Char">
    <w:name w:val="Body Text 2 Char"/>
    <w:basedOn w:val="DefaultParagraphFont"/>
    <w:link w:val="BodyText2"/>
    <w:uiPriority w:val="99"/>
    <w:semiHidden/>
    <w:rsid w:val="002A3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48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8E693-B68A-4DE2-880F-33177546C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A3A63533</Template>
  <TotalTime>888</TotalTime>
  <Pages>9</Pages>
  <Words>3078</Words>
  <Characters>17548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20585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74</cp:revision>
  <dcterms:created xsi:type="dcterms:W3CDTF">2018-06-12T12:57:00Z</dcterms:created>
  <dcterms:modified xsi:type="dcterms:W3CDTF">2018-12-13T15:20:00Z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2018-04-11T13:03:50Z</vt:filetime>
  </property>
</Properties>
</file>