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369" w:rsidRPr="00B83954" w:rsidRDefault="00543369" w:rsidP="0054336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sz w:val="24"/>
          <w:szCs w:val="24"/>
        </w:rPr>
      </w:pP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 xml:space="preserve">DELEGATED APPLICATION REPORT </w:t>
      </w:r>
      <w:r w:rsidRPr="005F620F">
        <w:rPr>
          <w:rFonts w:ascii="Trebuchet MS" w:eastAsia="Times New Roman" w:hAnsi="Trebuchet MS" w:cs="Courier New"/>
          <w:b/>
          <w:color w:val="000000" w:themeColor="text1"/>
          <w:sz w:val="24"/>
          <w:szCs w:val="24"/>
        </w:rPr>
        <w:tab/>
      </w:r>
      <w:r w:rsidRPr="005F620F">
        <w:rPr>
          <w:rFonts w:ascii="Trebuchet MS" w:eastAsia="Times New Roman" w:hAnsi="Trebuchet MS" w:cs="Courier New"/>
          <w:b/>
          <w:color w:val="000000" w:themeColor="text1"/>
          <w:sz w:val="24"/>
          <w:szCs w:val="24"/>
        </w:rPr>
        <w:tab/>
      </w:r>
      <w:r w:rsidRPr="005F620F">
        <w:rPr>
          <w:rFonts w:ascii="Trebuchet MS" w:eastAsia="Times New Roman" w:hAnsi="Trebuchet MS" w:cs="Courier New"/>
          <w:b/>
          <w:color w:val="000000" w:themeColor="text1"/>
          <w:sz w:val="24"/>
          <w:szCs w:val="24"/>
        </w:rPr>
        <w:tab/>
      </w:r>
      <w:r w:rsidR="00C40CE1" w:rsidRPr="005F620F">
        <w:rPr>
          <w:rFonts w:ascii="Trebuchet MS" w:eastAsia="Times New Roman" w:hAnsi="Trebuchet MS" w:cs="Courier New"/>
          <w:b/>
          <w:color w:val="000000" w:themeColor="text1"/>
          <w:sz w:val="24"/>
          <w:szCs w:val="24"/>
        </w:rPr>
        <w:tab/>
      </w:r>
      <w:r w:rsidRPr="005F620F">
        <w:rPr>
          <w:rFonts w:ascii="Trebuchet MS" w:eastAsia="Times New Roman" w:hAnsi="Trebuchet MS" w:cs="Courier New"/>
          <w:b/>
          <w:color w:val="000000" w:themeColor="text1"/>
          <w:sz w:val="24"/>
          <w:szCs w:val="24"/>
        </w:rPr>
        <w:t xml:space="preserve">Target Date: </w:t>
      </w:r>
      <w:r w:rsidR="00C40CE1" w:rsidRPr="005F620F">
        <w:rPr>
          <w:rFonts w:ascii="Trebuchet MS" w:eastAsia="Times New Roman" w:hAnsi="Trebuchet MS" w:cs="Courier New"/>
          <w:color w:val="000000" w:themeColor="text1"/>
          <w:sz w:val="24"/>
          <w:szCs w:val="24"/>
        </w:rPr>
        <w:t>10/12/2018</w:t>
      </w:r>
    </w:p>
    <w:p w:rsidR="00C40CE1" w:rsidRPr="005F620F" w:rsidRDefault="00C40CE1" w:rsidP="00543369">
      <w:pPr>
        <w:spacing w:after="0" w:line="240" w:lineRule="auto"/>
        <w:rPr>
          <w:rFonts w:ascii="Trebuchet MS" w:eastAsia="Times New Roman" w:hAnsi="Trebuchet MS" w:cs="Courier New"/>
          <w:b/>
          <w:color w:val="000000" w:themeColor="text1"/>
          <w:sz w:val="24"/>
          <w:szCs w:val="24"/>
        </w:rPr>
      </w:pP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 xml:space="preserve">Application No: </w:t>
      </w:r>
      <w:r w:rsidRPr="005F620F">
        <w:rPr>
          <w:rFonts w:ascii="Trebuchet MS" w:eastAsia="Times New Roman" w:hAnsi="Trebuchet MS" w:cs="Courier New"/>
          <w:color w:val="000000" w:themeColor="text1"/>
          <w:sz w:val="24"/>
          <w:szCs w:val="24"/>
        </w:rPr>
        <w:t>1</w:t>
      </w:r>
      <w:r w:rsidR="00C40CE1" w:rsidRPr="005F620F">
        <w:rPr>
          <w:rFonts w:ascii="Trebuchet MS" w:eastAsia="Times New Roman" w:hAnsi="Trebuchet MS" w:cs="Courier New"/>
          <w:color w:val="000000" w:themeColor="text1"/>
          <w:sz w:val="24"/>
          <w:szCs w:val="24"/>
        </w:rPr>
        <w:t>81795</w:t>
      </w:r>
      <w:r w:rsidRPr="005F620F">
        <w:rPr>
          <w:rFonts w:ascii="Trebuchet MS" w:eastAsia="Times New Roman" w:hAnsi="Trebuchet MS" w:cs="Courier New"/>
          <w:color w:val="000000" w:themeColor="text1"/>
          <w:sz w:val="24"/>
          <w:szCs w:val="24"/>
        </w:rPr>
        <w:t>/</w:t>
      </w:r>
      <w:r w:rsidR="00C40CE1" w:rsidRPr="005F620F">
        <w:rPr>
          <w:rFonts w:ascii="Trebuchet MS" w:eastAsia="Times New Roman" w:hAnsi="Trebuchet MS" w:cs="Courier New"/>
          <w:color w:val="000000" w:themeColor="text1"/>
          <w:sz w:val="24"/>
          <w:szCs w:val="24"/>
        </w:rPr>
        <w:t>HOU</w:t>
      </w:r>
      <w:r w:rsidRPr="005F620F">
        <w:rPr>
          <w:rFonts w:ascii="Trebuchet MS" w:eastAsia="Times New Roman" w:hAnsi="Trebuchet MS" w:cs="Courier New"/>
          <w:color w:val="000000" w:themeColor="text1"/>
          <w:sz w:val="24"/>
          <w:szCs w:val="24"/>
        </w:rPr>
        <w:tab/>
      </w:r>
      <w:r w:rsidRPr="005F620F">
        <w:rPr>
          <w:rFonts w:ascii="Trebuchet MS" w:eastAsia="Times New Roman" w:hAnsi="Trebuchet MS" w:cs="Courier New"/>
          <w:color w:val="000000" w:themeColor="text1"/>
          <w:sz w:val="24"/>
          <w:szCs w:val="24"/>
        </w:rPr>
        <w:tab/>
      </w:r>
      <w:r w:rsidRPr="005F620F">
        <w:rPr>
          <w:rFonts w:ascii="Trebuchet MS" w:eastAsia="Times New Roman" w:hAnsi="Trebuchet MS" w:cs="Courier New"/>
          <w:color w:val="000000" w:themeColor="text1"/>
          <w:sz w:val="24"/>
          <w:szCs w:val="24"/>
        </w:rPr>
        <w:tab/>
      </w:r>
      <w:r w:rsidRPr="005F620F">
        <w:rPr>
          <w:rFonts w:ascii="Trebuchet MS" w:eastAsia="Times New Roman" w:hAnsi="Trebuchet MS" w:cs="Courier New"/>
          <w:color w:val="000000" w:themeColor="text1"/>
          <w:sz w:val="24"/>
          <w:szCs w:val="24"/>
        </w:rPr>
        <w:tab/>
      </w:r>
      <w:r w:rsidRPr="005F620F">
        <w:rPr>
          <w:rFonts w:ascii="Trebuchet MS" w:eastAsia="Times New Roman" w:hAnsi="Trebuchet MS" w:cs="Courier New"/>
          <w:color w:val="000000" w:themeColor="text1"/>
          <w:sz w:val="24"/>
          <w:szCs w:val="24"/>
        </w:rPr>
        <w:tab/>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 xml:space="preserve">Address: </w:t>
      </w:r>
      <w:r w:rsidRPr="005F620F">
        <w:rPr>
          <w:rFonts w:ascii="Trebuchet MS" w:eastAsia="Times New Roman" w:hAnsi="Trebuchet MS" w:cs="Courier New"/>
          <w:color w:val="000000" w:themeColor="text1"/>
          <w:sz w:val="24"/>
          <w:szCs w:val="24"/>
        </w:rPr>
        <w:t>35 Elsley Road, Tilehurst, Reading</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 xml:space="preserve">Proposal: </w:t>
      </w:r>
      <w:r w:rsidR="00C40CE1" w:rsidRPr="005F620F">
        <w:rPr>
          <w:rFonts w:ascii="Trebuchet MS" w:eastAsia="Times New Roman" w:hAnsi="Trebuchet MS" w:cs="Courier New"/>
          <w:color w:val="000000" w:themeColor="text1"/>
          <w:sz w:val="24"/>
          <w:szCs w:val="24"/>
        </w:rPr>
        <w:t>Two storey rear extension and part single storey rear extension</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 xml:space="preserve">Case officer: </w:t>
      </w:r>
      <w:r w:rsidR="00C40CE1" w:rsidRPr="005F620F">
        <w:rPr>
          <w:rFonts w:ascii="Trebuchet MS" w:eastAsia="Times New Roman" w:hAnsi="Trebuchet MS" w:cs="Courier New"/>
          <w:color w:val="000000" w:themeColor="text1"/>
          <w:sz w:val="24"/>
          <w:szCs w:val="24"/>
        </w:rPr>
        <w:t>Claire Ringwood</w:t>
      </w:r>
    </w:p>
    <w:p w:rsidR="00543369" w:rsidRPr="005F620F" w:rsidRDefault="00543369" w:rsidP="00543369">
      <w:pPr>
        <w:pBdr>
          <w:bottom w:val="single" w:sz="12" w:space="1" w:color="auto"/>
        </w:pBdr>
        <w:spacing w:after="0" w:line="240" w:lineRule="auto"/>
        <w:rPr>
          <w:rFonts w:ascii="Trebuchet MS" w:eastAsia="Times New Roman" w:hAnsi="Trebuchet MS" w:cs="Courier New"/>
          <w:color w:val="000000" w:themeColor="text1"/>
          <w:sz w:val="24"/>
          <w:szCs w:val="24"/>
        </w:rPr>
      </w:pPr>
    </w:p>
    <w:p w:rsidR="00C40CE1" w:rsidRPr="005F620F" w:rsidRDefault="00C40CE1"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r w:rsidRPr="005F620F">
        <w:rPr>
          <w:rFonts w:ascii="Trebuchet MS" w:eastAsia="Times New Roman" w:hAnsi="Trebuchet MS" w:cs="Courier New"/>
          <w:color w:val="000000" w:themeColor="text1"/>
          <w:sz w:val="24"/>
          <w:szCs w:val="24"/>
        </w:rPr>
        <w:softHyphen/>
      </w:r>
    </w:p>
    <w:p w:rsidR="00543369" w:rsidRPr="005F620F" w:rsidRDefault="00543369" w:rsidP="00543369">
      <w:pPr>
        <w:spacing w:after="0" w:line="240" w:lineRule="auto"/>
        <w:rPr>
          <w:rFonts w:ascii="Trebuchet MS" w:eastAsia="Times New Roman" w:hAnsi="Trebuchet MS" w:cs="Courier New"/>
          <w:b/>
          <w:color w:val="000000" w:themeColor="text1"/>
          <w:sz w:val="24"/>
          <w:szCs w:val="24"/>
        </w:rPr>
      </w:pPr>
      <w:r w:rsidRPr="005F620F">
        <w:rPr>
          <w:rFonts w:ascii="Trebuchet MS" w:eastAsia="Times New Roman" w:hAnsi="Trebuchet MS" w:cs="Courier New"/>
          <w:b/>
          <w:color w:val="000000" w:themeColor="text1"/>
          <w:sz w:val="24"/>
          <w:szCs w:val="24"/>
        </w:rPr>
        <w:t xml:space="preserve">Site Description and Surrounding Area:     </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The application site </w:t>
      </w:r>
      <w:r w:rsidR="006E43B5" w:rsidRPr="005F620F">
        <w:rPr>
          <w:rFonts w:ascii="Trebuchet MS" w:eastAsia="Times New Roman" w:hAnsi="Trebuchet MS" w:cs="Courier New"/>
          <w:color w:val="000000" w:themeColor="text1"/>
          <w:sz w:val="24"/>
          <w:szCs w:val="24"/>
        </w:rPr>
        <w:t xml:space="preserve">contains a detached </w:t>
      </w:r>
      <w:r w:rsidRPr="005F620F">
        <w:rPr>
          <w:rFonts w:ascii="Trebuchet MS" w:eastAsia="Times New Roman" w:hAnsi="Trebuchet MS" w:cs="Courier New"/>
          <w:color w:val="000000" w:themeColor="text1"/>
          <w:sz w:val="24"/>
          <w:szCs w:val="24"/>
        </w:rPr>
        <w:t>two</w:t>
      </w:r>
      <w:r w:rsidR="00C40CE1" w:rsidRPr="005F620F">
        <w:rPr>
          <w:rFonts w:ascii="Trebuchet MS" w:eastAsia="Times New Roman" w:hAnsi="Trebuchet MS" w:cs="Courier New"/>
          <w:color w:val="000000" w:themeColor="text1"/>
          <w:sz w:val="24"/>
          <w:szCs w:val="24"/>
        </w:rPr>
        <w:t xml:space="preserve"> </w:t>
      </w:r>
      <w:r w:rsidRPr="005F620F">
        <w:rPr>
          <w:rFonts w:ascii="Trebuchet MS" w:eastAsia="Times New Roman" w:hAnsi="Trebuchet MS" w:cs="Courier New"/>
          <w:color w:val="000000" w:themeColor="text1"/>
          <w:sz w:val="24"/>
          <w:szCs w:val="24"/>
        </w:rPr>
        <w:t>storey property</w:t>
      </w:r>
      <w:r w:rsidR="006E43B5" w:rsidRPr="005F620F">
        <w:rPr>
          <w:rFonts w:ascii="Trebuchet MS" w:eastAsia="Times New Roman" w:hAnsi="Trebuchet MS" w:cs="Courier New"/>
          <w:color w:val="000000" w:themeColor="text1"/>
          <w:sz w:val="24"/>
          <w:szCs w:val="24"/>
        </w:rPr>
        <w:t xml:space="preserve"> </w:t>
      </w:r>
      <w:r w:rsidR="00C40CE1" w:rsidRPr="005F620F">
        <w:rPr>
          <w:rFonts w:ascii="Trebuchet MS" w:eastAsia="Times New Roman" w:hAnsi="Trebuchet MS" w:cs="Courier New"/>
          <w:color w:val="000000" w:themeColor="text1"/>
          <w:sz w:val="24"/>
          <w:szCs w:val="24"/>
        </w:rPr>
        <w:t>with a two storey side/rear extension and a rear conservatory.  There is a difference in levels between the application property which is at a lower level than 35 Elsley Road but at a higher level than 37 Elsley Road.  The surrounding area is predominantly residential</w:t>
      </w:r>
      <w:r w:rsidRPr="005F620F">
        <w:rPr>
          <w:rFonts w:ascii="Trebuchet MS" w:eastAsia="Times New Roman" w:hAnsi="Trebuchet MS" w:cs="Courier New"/>
          <w:color w:val="000000" w:themeColor="text1"/>
          <w:sz w:val="24"/>
          <w:szCs w:val="24"/>
        </w:rPr>
        <w:t xml:space="preserve">. </w:t>
      </w:r>
    </w:p>
    <w:p w:rsidR="00543369" w:rsidRPr="005F620F" w:rsidRDefault="00543369" w:rsidP="00543369">
      <w:pPr>
        <w:spacing w:after="0" w:line="240" w:lineRule="auto"/>
        <w:jc w:val="both"/>
        <w:rPr>
          <w:rFonts w:ascii="Trebuchet MS" w:eastAsia="Times New Roman" w:hAnsi="Trebuchet MS" w:cs="Courier New"/>
          <w:color w:val="000000" w:themeColor="text1"/>
          <w:sz w:val="24"/>
          <w:szCs w:val="24"/>
        </w:rPr>
      </w:pPr>
    </w:p>
    <w:p w:rsidR="00B83954" w:rsidRDefault="00B83954" w:rsidP="00543369">
      <w:pPr>
        <w:spacing w:after="0" w:line="240" w:lineRule="auto"/>
        <w:jc w:val="both"/>
        <w:rPr>
          <w:rFonts w:ascii="Trebuchet MS" w:eastAsia="Times New Roman" w:hAnsi="Trebuchet MS" w:cs="Courier New"/>
          <w:b/>
          <w:color w:val="000000" w:themeColor="text1"/>
          <w:sz w:val="24"/>
          <w:szCs w:val="24"/>
        </w:rPr>
      </w:pPr>
      <w:r>
        <w:rPr>
          <w:rFonts w:ascii="Trebuchet MS" w:eastAsia="Times New Roman" w:hAnsi="Trebuchet MS" w:cs="Courier New"/>
          <w:b/>
          <w:color w:val="000000" w:themeColor="text1"/>
          <w:sz w:val="24"/>
          <w:szCs w:val="24"/>
        </w:rPr>
        <w:t>Proposal:</w:t>
      </w:r>
    </w:p>
    <w:p w:rsidR="00B83954" w:rsidRDefault="00240DCF" w:rsidP="00543369">
      <w:pPr>
        <w:spacing w:after="0" w:line="240" w:lineRule="auto"/>
        <w:jc w:val="both"/>
        <w:rPr>
          <w:rFonts w:ascii="Trebuchet MS" w:eastAsia="Times New Roman" w:hAnsi="Trebuchet MS" w:cs="Courier New"/>
          <w:color w:val="000000" w:themeColor="text1"/>
          <w:sz w:val="24"/>
          <w:szCs w:val="24"/>
        </w:rPr>
      </w:pPr>
      <w:r w:rsidRPr="00240DCF">
        <w:rPr>
          <w:rFonts w:ascii="Trebuchet MS" w:eastAsia="Times New Roman" w:hAnsi="Trebuchet MS" w:cs="Courier New"/>
          <w:color w:val="000000" w:themeColor="text1"/>
          <w:sz w:val="24"/>
          <w:szCs w:val="24"/>
        </w:rPr>
        <w:t xml:space="preserve">The proposal </w:t>
      </w:r>
      <w:r>
        <w:rPr>
          <w:rFonts w:ascii="Trebuchet MS" w:eastAsia="Times New Roman" w:hAnsi="Trebuchet MS" w:cs="Courier New"/>
          <w:color w:val="000000" w:themeColor="text1"/>
          <w:sz w:val="24"/>
          <w:szCs w:val="24"/>
        </w:rPr>
        <w:t xml:space="preserve">is for a two storey rear extension between the existing two storey </w:t>
      </w:r>
      <w:r w:rsidR="005F620F">
        <w:rPr>
          <w:rFonts w:ascii="Trebuchet MS" w:eastAsia="Times New Roman" w:hAnsi="Trebuchet MS" w:cs="Courier New"/>
          <w:color w:val="000000" w:themeColor="text1"/>
          <w:sz w:val="24"/>
          <w:szCs w:val="24"/>
        </w:rPr>
        <w:t xml:space="preserve">side/rear </w:t>
      </w:r>
      <w:r>
        <w:rPr>
          <w:rFonts w:ascii="Trebuchet MS" w:eastAsia="Times New Roman" w:hAnsi="Trebuchet MS" w:cs="Courier New"/>
          <w:color w:val="000000" w:themeColor="text1"/>
          <w:sz w:val="24"/>
          <w:szCs w:val="24"/>
        </w:rPr>
        <w:t>extension and the conservatory.  The proposal would increase the pitch of the existing roof of the extension so that it will extend 0.4m higher than the existing roof (although only a small element of the roof will be visible</w:t>
      </w:r>
      <w:r w:rsidR="005F620F">
        <w:rPr>
          <w:rFonts w:ascii="Trebuchet MS" w:eastAsia="Times New Roman" w:hAnsi="Trebuchet MS" w:cs="Courier New"/>
          <w:color w:val="000000" w:themeColor="text1"/>
          <w:sz w:val="24"/>
          <w:szCs w:val="24"/>
        </w:rPr>
        <w:t xml:space="preserve"> from the road</w:t>
      </w:r>
      <w:r>
        <w:rPr>
          <w:rFonts w:ascii="Trebuchet MS" w:eastAsia="Times New Roman" w:hAnsi="Trebuchet MS" w:cs="Courier New"/>
          <w:color w:val="000000" w:themeColor="text1"/>
          <w:sz w:val="24"/>
          <w:szCs w:val="24"/>
        </w:rPr>
        <w:t>).  The proposal will involve alterations to the existing conservatory with alterations to the roof.</w:t>
      </w:r>
    </w:p>
    <w:p w:rsidR="00240DCF" w:rsidRDefault="00240DCF" w:rsidP="00543369">
      <w:pPr>
        <w:spacing w:after="0" w:line="240" w:lineRule="auto"/>
        <w:jc w:val="both"/>
        <w:rPr>
          <w:rFonts w:ascii="Trebuchet MS" w:eastAsia="Times New Roman" w:hAnsi="Trebuchet MS" w:cs="Courier New"/>
          <w:color w:val="000000" w:themeColor="text1"/>
          <w:sz w:val="24"/>
          <w:szCs w:val="24"/>
        </w:rPr>
      </w:pPr>
    </w:p>
    <w:p w:rsidR="00240DCF" w:rsidRDefault="00240DCF" w:rsidP="00543369">
      <w:pPr>
        <w:spacing w:after="0" w:line="240" w:lineRule="auto"/>
        <w:jc w:val="both"/>
        <w:rPr>
          <w:rFonts w:ascii="Trebuchet MS" w:eastAsia="Times New Roman" w:hAnsi="Trebuchet MS" w:cs="Courier New"/>
          <w:color w:val="000000" w:themeColor="text1"/>
          <w:sz w:val="24"/>
          <w:szCs w:val="24"/>
        </w:rPr>
      </w:pPr>
      <w:r>
        <w:rPr>
          <w:rFonts w:ascii="Trebuchet MS" w:eastAsia="Times New Roman" w:hAnsi="Trebuchet MS" w:cs="Courier New"/>
          <w:color w:val="000000" w:themeColor="text1"/>
          <w:sz w:val="24"/>
          <w:szCs w:val="24"/>
        </w:rPr>
        <w:t>Some alterations to existing windows are also proposed which would be allowed under permitted development.</w:t>
      </w:r>
    </w:p>
    <w:p w:rsidR="00240DCF" w:rsidRDefault="00240DCF" w:rsidP="00543369">
      <w:pPr>
        <w:spacing w:after="0" w:line="240" w:lineRule="auto"/>
        <w:jc w:val="both"/>
        <w:rPr>
          <w:rFonts w:ascii="Trebuchet MS" w:eastAsia="Times New Roman" w:hAnsi="Trebuchet MS" w:cs="Courier New"/>
          <w:color w:val="000000" w:themeColor="text1"/>
          <w:sz w:val="24"/>
          <w:szCs w:val="24"/>
        </w:rPr>
      </w:pPr>
    </w:p>
    <w:p w:rsidR="00B83954" w:rsidRDefault="00240DCF" w:rsidP="00543369">
      <w:pPr>
        <w:spacing w:after="0" w:line="240" w:lineRule="auto"/>
        <w:jc w:val="both"/>
        <w:rPr>
          <w:rFonts w:ascii="Trebuchet MS" w:eastAsia="Times New Roman" w:hAnsi="Trebuchet MS" w:cs="Courier New"/>
          <w:b/>
          <w:color w:val="000000" w:themeColor="text1"/>
          <w:sz w:val="24"/>
          <w:szCs w:val="24"/>
        </w:rPr>
      </w:pPr>
      <w:r>
        <w:rPr>
          <w:rFonts w:ascii="Trebuchet MS" w:eastAsia="Times New Roman" w:hAnsi="Trebuchet MS" w:cs="Courier New"/>
          <w:color w:val="000000" w:themeColor="text1"/>
          <w:sz w:val="24"/>
          <w:szCs w:val="24"/>
        </w:rPr>
        <w:t>The materials will consist of brick and tiles to match the existing property.</w:t>
      </w:r>
    </w:p>
    <w:p w:rsidR="00B83954" w:rsidRPr="005F620F" w:rsidRDefault="00B83954" w:rsidP="00543369">
      <w:pPr>
        <w:spacing w:after="0" w:line="240" w:lineRule="auto"/>
        <w:jc w:val="both"/>
        <w:rPr>
          <w:rFonts w:ascii="Trebuchet MS" w:eastAsia="Times New Roman" w:hAnsi="Trebuchet MS" w:cs="Courier New"/>
          <w:b/>
          <w:color w:val="000000" w:themeColor="text1"/>
          <w:sz w:val="24"/>
          <w:szCs w:val="24"/>
        </w:rPr>
      </w:pPr>
    </w:p>
    <w:p w:rsidR="00543369" w:rsidRPr="005F620F" w:rsidRDefault="00543369" w:rsidP="00543369">
      <w:pPr>
        <w:spacing w:after="0" w:line="240" w:lineRule="auto"/>
        <w:jc w:val="both"/>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Plans Considered:</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The </w:t>
      </w:r>
      <w:r w:rsidR="00EB63B0" w:rsidRPr="005F620F">
        <w:rPr>
          <w:rFonts w:ascii="Trebuchet MS" w:eastAsia="Times New Roman" w:hAnsi="Trebuchet MS" w:cs="Courier New"/>
          <w:color w:val="000000" w:themeColor="text1"/>
          <w:sz w:val="24"/>
          <w:szCs w:val="24"/>
        </w:rPr>
        <w:t xml:space="preserve">agent submitted the </w:t>
      </w:r>
      <w:r w:rsidRPr="005F620F">
        <w:rPr>
          <w:rFonts w:ascii="Trebuchet MS" w:eastAsia="Times New Roman" w:hAnsi="Trebuchet MS" w:cs="Courier New"/>
          <w:color w:val="000000" w:themeColor="text1"/>
          <w:sz w:val="24"/>
          <w:szCs w:val="24"/>
        </w:rPr>
        <w:t xml:space="preserve">following </w:t>
      </w:r>
      <w:r w:rsidR="00EB63B0" w:rsidRPr="005F620F">
        <w:rPr>
          <w:rFonts w:ascii="Trebuchet MS" w:eastAsia="Times New Roman" w:hAnsi="Trebuchet MS" w:cs="Courier New"/>
          <w:color w:val="000000" w:themeColor="text1"/>
          <w:sz w:val="24"/>
          <w:szCs w:val="24"/>
        </w:rPr>
        <w:t>drawings, received on 15</w:t>
      </w:r>
      <w:r w:rsidR="00EB63B0" w:rsidRPr="005F620F">
        <w:rPr>
          <w:rFonts w:ascii="Trebuchet MS" w:eastAsia="Times New Roman" w:hAnsi="Trebuchet MS" w:cs="Courier New"/>
          <w:color w:val="000000" w:themeColor="text1"/>
          <w:sz w:val="24"/>
          <w:szCs w:val="24"/>
          <w:vertAlign w:val="superscript"/>
        </w:rPr>
        <w:t>th</w:t>
      </w:r>
      <w:r w:rsidR="00EB63B0" w:rsidRPr="005F620F">
        <w:rPr>
          <w:rFonts w:ascii="Trebuchet MS" w:eastAsia="Times New Roman" w:hAnsi="Trebuchet MS" w:cs="Courier New"/>
          <w:color w:val="000000" w:themeColor="text1"/>
          <w:sz w:val="24"/>
          <w:szCs w:val="24"/>
        </w:rPr>
        <w:t xml:space="preserve"> October 2018</w:t>
      </w:r>
      <w:r w:rsidRPr="005F620F">
        <w:rPr>
          <w:rFonts w:ascii="Trebuchet MS" w:eastAsia="Times New Roman" w:hAnsi="Trebuchet MS" w:cs="Courier New"/>
          <w:color w:val="000000" w:themeColor="text1"/>
          <w:sz w:val="24"/>
          <w:szCs w:val="24"/>
        </w:rPr>
        <w:t>:</w:t>
      </w:r>
    </w:p>
    <w:p w:rsidR="00543369" w:rsidRPr="005F620F" w:rsidRDefault="00EB63B0"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Drawing No: H1268.01 – Location Plan </w:t>
      </w:r>
    </w:p>
    <w:p w:rsidR="00EB63B0" w:rsidRPr="005F620F" w:rsidRDefault="00EB63B0"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Drawing No: H1268.02 – Existing Floor Plans </w:t>
      </w:r>
    </w:p>
    <w:p w:rsidR="00EB63B0" w:rsidRPr="005F620F" w:rsidRDefault="00EB63B0"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Drawing No: H1268.03 – Existing Elevations </w:t>
      </w:r>
    </w:p>
    <w:p w:rsidR="00EB63B0" w:rsidRPr="005F620F" w:rsidRDefault="00EB63B0"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Drawing No: H1268.05 – Proposed Floor Plans</w:t>
      </w:r>
    </w:p>
    <w:p w:rsidR="00EB63B0" w:rsidRPr="005F620F" w:rsidRDefault="00EB63B0"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Drawing No: H1268.06 – Proposed Elevations </w:t>
      </w:r>
    </w:p>
    <w:p w:rsidR="00EB63B0" w:rsidRPr="005F620F" w:rsidRDefault="00EB63B0"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Drawing No: H1268.07 – Proposed Site Plan</w:t>
      </w:r>
    </w:p>
    <w:p w:rsidR="00EB63B0" w:rsidRPr="005F620F" w:rsidRDefault="00EB63B0"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Drawing No: H1268.08 – Block Plan </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p>
    <w:p w:rsidR="00543369" w:rsidRPr="005F620F" w:rsidRDefault="00543369" w:rsidP="00543369">
      <w:pPr>
        <w:spacing w:after="0" w:line="240" w:lineRule="auto"/>
        <w:rPr>
          <w:rFonts w:ascii="Trebuchet MS" w:eastAsia="Times New Roman" w:hAnsi="Trebuchet MS" w:cs="Courier New"/>
          <w:b/>
          <w:color w:val="000000" w:themeColor="text1"/>
          <w:sz w:val="24"/>
          <w:szCs w:val="24"/>
        </w:rPr>
      </w:pPr>
      <w:r w:rsidRPr="005F620F">
        <w:rPr>
          <w:rFonts w:ascii="Trebuchet MS" w:eastAsia="Times New Roman" w:hAnsi="Trebuchet MS" w:cs="Courier New"/>
          <w:b/>
          <w:color w:val="000000" w:themeColor="text1"/>
          <w:sz w:val="24"/>
          <w:szCs w:val="24"/>
        </w:rPr>
        <w:t>Relevant Planning History:</w:t>
      </w:r>
    </w:p>
    <w:p w:rsidR="00543369" w:rsidRPr="005F620F" w:rsidRDefault="00C40CE1"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05/00241/HOU (Civica Ref: </w:t>
      </w:r>
      <w:r w:rsidR="00543369" w:rsidRPr="005F620F">
        <w:rPr>
          <w:rFonts w:ascii="Trebuchet MS" w:eastAsia="Times New Roman" w:hAnsi="Trebuchet MS" w:cs="Courier New"/>
          <w:color w:val="000000" w:themeColor="text1"/>
          <w:sz w:val="24"/>
          <w:szCs w:val="24"/>
        </w:rPr>
        <w:t>050246</w:t>
      </w:r>
      <w:r w:rsidRPr="005F620F">
        <w:rPr>
          <w:rFonts w:ascii="Trebuchet MS" w:eastAsia="Times New Roman" w:hAnsi="Trebuchet MS" w:cs="Courier New"/>
          <w:color w:val="000000" w:themeColor="text1"/>
          <w:sz w:val="24"/>
          <w:szCs w:val="24"/>
        </w:rPr>
        <w:t>)</w:t>
      </w:r>
      <w:r w:rsidR="00543369" w:rsidRPr="005F620F">
        <w:rPr>
          <w:rFonts w:ascii="Trebuchet MS" w:eastAsia="Times New Roman" w:hAnsi="Trebuchet MS" w:cs="Courier New"/>
          <w:color w:val="000000" w:themeColor="text1"/>
          <w:sz w:val="24"/>
          <w:szCs w:val="24"/>
        </w:rPr>
        <w:t xml:space="preserve"> - Two storey side and rear extension. </w:t>
      </w:r>
      <w:r w:rsidRPr="005F620F">
        <w:rPr>
          <w:rFonts w:ascii="Trebuchet MS" w:eastAsia="Times New Roman" w:hAnsi="Trebuchet MS" w:cs="Courier New"/>
          <w:color w:val="000000" w:themeColor="text1"/>
          <w:sz w:val="24"/>
          <w:szCs w:val="24"/>
        </w:rPr>
        <w:t xml:space="preserve"> </w:t>
      </w:r>
      <w:proofErr w:type="gramStart"/>
      <w:r w:rsidR="00543369" w:rsidRPr="005F620F">
        <w:rPr>
          <w:rFonts w:ascii="Trebuchet MS" w:eastAsia="Times New Roman" w:hAnsi="Trebuchet MS" w:cs="Courier New"/>
          <w:color w:val="000000" w:themeColor="text1"/>
          <w:sz w:val="24"/>
          <w:szCs w:val="24"/>
        </w:rPr>
        <w:t xml:space="preserve">Permitted </w:t>
      </w:r>
      <w:r w:rsidRPr="005F620F">
        <w:rPr>
          <w:rFonts w:ascii="Trebuchet MS" w:eastAsia="Times New Roman" w:hAnsi="Trebuchet MS" w:cs="Courier New"/>
          <w:color w:val="000000" w:themeColor="text1"/>
          <w:sz w:val="24"/>
          <w:szCs w:val="24"/>
        </w:rPr>
        <w:t>13/05/2005.</w:t>
      </w:r>
      <w:proofErr w:type="gramEnd"/>
    </w:p>
    <w:p w:rsidR="00C40CE1" w:rsidRPr="005F620F" w:rsidRDefault="00C40CE1" w:rsidP="00543369">
      <w:pPr>
        <w:spacing w:after="0" w:line="240" w:lineRule="auto"/>
        <w:rPr>
          <w:rFonts w:ascii="Trebuchet MS" w:eastAsia="Times New Roman" w:hAnsi="Trebuchet MS" w:cs="Courier New"/>
          <w:color w:val="000000" w:themeColor="text1"/>
          <w:sz w:val="24"/>
          <w:szCs w:val="24"/>
        </w:rPr>
      </w:pPr>
    </w:p>
    <w:p w:rsidR="00C40CE1" w:rsidRPr="005F620F" w:rsidRDefault="00C40CE1" w:rsidP="00C40CE1">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170504/HOU - </w:t>
      </w:r>
      <w:r w:rsidRPr="005F620F">
        <w:rPr>
          <w:rFonts w:ascii="Trebuchet MS" w:eastAsia="Times New Roman" w:hAnsi="Trebuchet MS" w:cs="Courier New"/>
          <w:color w:val="000000" w:themeColor="text1"/>
          <w:sz w:val="24"/>
          <w:szCs w:val="24"/>
        </w:rPr>
        <w:t>Part single storey, part two storey rear extension &amp; internal</w:t>
      </w:r>
      <w:r w:rsidRPr="005F620F">
        <w:rPr>
          <w:rFonts w:ascii="Trebuchet MS" w:eastAsia="Times New Roman" w:hAnsi="Trebuchet MS" w:cs="Courier New"/>
          <w:color w:val="000000" w:themeColor="text1"/>
          <w:sz w:val="24"/>
          <w:szCs w:val="24"/>
        </w:rPr>
        <w:t xml:space="preserve"> </w:t>
      </w:r>
      <w:r w:rsidRPr="005F620F">
        <w:rPr>
          <w:rFonts w:ascii="Trebuchet MS" w:eastAsia="Times New Roman" w:hAnsi="Trebuchet MS" w:cs="Courier New"/>
          <w:color w:val="000000" w:themeColor="text1"/>
          <w:sz w:val="24"/>
          <w:szCs w:val="24"/>
        </w:rPr>
        <w:t>alterations</w:t>
      </w:r>
      <w:r w:rsidRPr="005F620F">
        <w:rPr>
          <w:rFonts w:ascii="Trebuchet MS" w:eastAsia="Times New Roman" w:hAnsi="Trebuchet MS" w:cs="Courier New"/>
          <w:color w:val="000000" w:themeColor="text1"/>
          <w:sz w:val="24"/>
          <w:szCs w:val="24"/>
        </w:rPr>
        <w:t xml:space="preserve">.  </w:t>
      </w:r>
      <w:proofErr w:type="gramStart"/>
      <w:r w:rsidRPr="005F620F">
        <w:rPr>
          <w:rFonts w:ascii="Trebuchet MS" w:eastAsia="Times New Roman" w:hAnsi="Trebuchet MS" w:cs="Courier New"/>
          <w:color w:val="000000" w:themeColor="text1"/>
          <w:sz w:val="24"/>
          <w:szCs w:val="24"/>
        </w:rPr>
        <w:t>Permitted 12/05/2017.</w:t>
      </w:r>
      <w:proofErr w:type="gramEnd"/>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Consultation Responses:</w:t>
      </w:r>
    </w:p>
    <w:p w:rsidR="00543369" w:rsidRPr="005F620F" w:rsidRDefault="00AC690A"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Properties at 33 and 37 Elsley Road and 142 Overdown Road were consulted.  One letter has been received with regards to loss of privacy from the window to the proposed bedroom 2.</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p>
    <w:p w:rsidR="00B83954" w:rsidRPr="005F620F" w:rsidRDefault="00B83954" w:rsidP="00B83954">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b/>
          <w:color w:val="000000" w:themeColor="text1"/>
          <w:sz w:val="24"/>
          <w:szCs w:val="24"/>
        </w:rPr>
        <w:t>Summary of discussions with applicant/agent:</w:t>
      </w:r>
    </w:p>
    <w:p w:rsidR="00B83954" w:rsidRPr="005F620F" w:rsidRDefault="00B83954" w:rsidP="00B83954">
      <w:pPr>
        <w:spacing w:after="0" w:line="240" w:lineRule="auto"/>
        <w:rPr>
          <w:rFonts w:ascii="Trebuchet MS" w:eastAsia="Times New Roman" w:hAnsi="Trebuchet MS" w:cs="Courier New"/>
          <w:b/>
          <w:color w:val="000000" w:themeColor="text1"/>
          <w:sz w:val="24"/>
          <w:szCs w:val="24"/>
        </w:rPr>
      </w:pPr>
      <w:proofErr w:type="gramStart"/>
      <w:r w:rsidRPr="005F620F">
        <w:rPr>
          <w:rFonts w:ascii="Trebuchet MS" w:eastAsia="Times New Roman" w:hAnsi="Trebuchet MS" w:cs="Courier New"/>
          <w:color w:val="000000" w:themeColor="text1"/>
          <w:sz w:val="24"/>
          <w:szCs w:val="24"/>
        </w:rPr>
        <w:t>None.</w:t>
      </w:r>
      <w:proofErr w:type="gramEnd"/>
    </w:p>
    <w:p w:rsidR="00B83954" w:rsidRPr="005F620F" w:rsidRDefault="00B83954" w:rsidP="00B83954">
      <w:pPr>
        <w:spacing w:after="0" w:line="240" w:lineRule="auto"/>
        <w:rPr>
          <w:rFonts w:ascii="Trebuchet MS" w:eastAsia="Times New Roman" w:hAnsi="Trebuchet MS" w:cs="Courier New"/>
          <w:b/>
          <w:color w:val="000000" w:themeColor="text1"/>
          <w:sz w:val="24"/>
          <w:szCs w:val="24"/>
        </w:rPr>
      </w:pPr>
    </w:p>
    <w:p w:rsidR="005F620F" w:rsidRPr="005F620F" w:rsidRDefault="005F620F" w:rsidP="00B83954">
      <w:pPr>
        <w:spacing w:after="0" w:line="240" w:lineRule="auto"/>
        <w:rPr>
          <w:rFonts w:ascii="Trebuchet MS" w:eastAsia="Times New Roman" w:hAnsi="Trebuchet MS" w:cs="Courier New"/>
          <w:b/>
          <w:color w:val="000000" w:themeColor="text1"/>
          <w:sz w:val="24"/>
          <w:szCs w:val="24"/>
        </w:rPr>
      </w:pPr>
    </w:p>
    <w:p w:rsidR="00B83954" w:rsidRPr="005F620F" w:rsidRDefault="00B83954" w:rsidP="00B83954">
      <w:pPr>
        <w:spacing w:after="0" w:line="240" w:lineRule="auto"/>
        <w:rPr>
          <w:rFonts w:ascii="Trebuchet MS" w:eastAsia="Times New Roman" w:hAnsi="Trebuchet MS" w:cs="Courier New"/>
          <w:b/>
          <w:bCs/>
          <w:color w:val="000000" w:themeColor="text1"/>
          <w:sz w:val="24"/>
          <w:szCs w:val="24"/>
        </w:rPr>
      </w:pPr>
      <w:r w:rsidRPr="005F620F">
        <w:rPr>
          <w:rFonts w:ascii="Trebuchet MS" w:eastAsia="Times New Roman" w:hAnsi="Trebuchet MS" w:cs="Courier New"/>
          <w:b/>
          <w:bCs/>
          <w:color w:val="000000" w:themeColor="text1"/>
          <w:sz w:val="24"/>
          <w:szCs w:val="24"/>
        </w:rPr>
        <w:lastRenderedPageBreak/>
        <w:t xml:space="preserve">Equality Act 2010: </w:t>
      </w:r>
    </w:p>
    <w:p w:rsidR="00B83954" w:rsidRPr="005F620F" w:rsidRDefault="00B83954" w:rsidP="00B83954">
      <w:pPr>
        <w:spacing w:after="0" w:line="240" w:lineRule="auto"/>
        <w:rPr>
          <w:rFonts w:ascii="Trebuchet MS" w:eastAsia="Times New Roman" w:hAnsi="Trebuchet MS" w:cs="Courier New"/>
          <w:bCs/>
          <w:color w:val="000000" w:themeColor="text1"/>
          <w:sz w:val="24"/>
          <w:szCs w:val="24"/>
        </w:rPr>
      </w:pPr>
      <w:r w:rsidRPr="005F620F">
        <w:rPr>
          <w:rFonts w:ascii="Trebuchet MS" w:eastAsia="Times New Roman" w:hAnsi="Trebuchet MS" w:cs="Courier New"/>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83954" w:rsidRPr="005F620F" w:rsidRDefault="00B83954" w:rsidP="00543369">
      <w:pPr>
        <w:spacing w:after="0" w:line="240" w:lineRule="auto"/>
        <w:rPr>
          <w:rFonts w:ascii="Trebuchet MS" w:eastAsia="Times New Roman" w:hAnsi="Trebuchet MS" w:cs="Courier New"/>
          <w:color w:val="000000" w:themeColor="text1"/>
          <w:sz w:val="24"/>
          <w:szCs w:val="24"/>
        </w:rPr>
      </w:pPr>
    </w:p>
    <w:p w:rsidR="00543369" w:rsidRPr="005F620F" w:rsidRDefault="00543369" w:rsidP="00543369">
      <w:pPr>
        <w:spacing w:after="0" w:line="240" w:lineRule="auto"/>
        <w:rPr>
          <w:rFonts w:ascii="Trebuchet MS" w:eastAsia="Times New Roman" w:hAnsi="Trebuchet MS" w:cs="Courier New"/>
          <w:b/>
          <w:color w:val="000000" w:themeColor="text1"/>
          <w:sz w:val="24"/>
          <w:szCs w:val="24"/>
        </w:rPr>
      </w:pPr>
      <w:r w:rsidRPr="005F620F">
        <w:rPr>
          <w:rFonts w:ascii="Trebuchet MS" w:eastAsia="Times New Roman" w:hAnsi="Trebuchet MS" w:cs="Courier New"/>
          <w:b/>
          <w:color w:val="000000" w:themeColor="text1"/>
          <w:sz w:val="24"/>
          <w:szCs w:val="24"/>
        </w:rPr>
        <w:t xml:space="preserve">Relevant Planning Policy and Guidance   </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The following local and national planning policy and guidance is relevant to this application:</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Reading Borough Local Development Framework Core Strategy (2008 and altered 2015)</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CS7: Design and the Public Realm</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Sites and Detailed Policies Document (Oct 2012 and altered 2015)</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 xml:space="preserve">DM4: Safeguarding Amenity </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DM9: House Extensions and Ancillary Accommodation</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r w:rsidRPr="005F620F">
        <w:rPr>
          <w:rFonts w:ascii="Trebuchet MS" w:eastAsia="Times New Roman" w:hAnsi="Trebuchet MS" w:cs="Courier New"/>
          <w:color w:val="000000" w:themeColor="text1"/>
          <w:sz w:val="24"/>
          <w:szCs w:val="24"/>
        </w:rPr>
        <w:t>Supplementary Planning Guidance</w:t>
      </w:r>
      <w:r w:rsidR="00AC690A" w:rsidRPr="005F620F">
        <w:rPr>
          <w:rFonts w:ascii="Trebuchet MS" w:eastAsia="Times New Roman" w:hAnsi="Trebuchet MS" w:cs="Courier New"/>
          <w:color w:val="000000" w:themeColor="text1"/>
          <w:sz w:val="24"/>
          <w:szCs w:val="24"/>
        </w:rPr>
        <w:t xml:space="preserve"> - </w:t>
      </w:r>
      <w:r w:rsidRPr="005F620F">
        <w:rPr>
          <w:rFonts w:ascii="Trebuchet MS" w:eastAsia="Times New Roman" w:hAnsi="Trebuchet MS" w:cs="Courier New"/>
          <w:color w:val="000000" w:themeColor="text1"/>
          <w:sz w:val="24"/>
          <w:szCs w:val="24"/>
        </w:rPr>
        <w:t>A Design Guide to House Extensions (2003)</w:t>
      </w:r>
    </w:p>
    <w:p w:rsidR="00543369" w:rsidRPr="005F620F" w:rsidRDefault="00543369" w:rsidP="00543369">
      <w:pPr>
        <w:spacing w:after="0" w:line="240" w:lineRule="auto"/>
        <w:rPr>
          <w:rFonts w:ascii="Trebuchet MS" w:eastAsia="Times New Roman" w:hAnsi="Trebuchet MS" w:cs="Courier New"/>
          <w:color w:val="000000" w:themeColor="text1"/>
          <w:sz w:val="24"/>
          <w:szCs w:val="24"/>
        </w:rPr>
      </w:pPr>
    </w:p>
    <w:p w:rsidR="00B83954" w:rsidRPr="00B83954" w:rsidRDefault="00B83954" w:rsidP="00B83954">
      <w:pPr>
        <w:spacing w:after="0" w:line="240" w:lineRule="auto"/>
        <w:jc w:val="both"/>
        <w:rPr>
          <w:rFonts w:ascii="Trebuchet MS" w:eastAsia="Times New Roman" w:hAnsi="Trebuchet MS" w:cs="Courier New"/>
          <w:b/>
          <w:color w:val="000000" w:themeColor="text1"/>
          <w:sz w:val="24"/>
          <w:szCs w:val="24"/>
        </w:rPr>
      </w:pPr>
      <w:r w:rsidRPr="00B83954">
        <w:rPr>
          <w:rFonts w:ascii="Trebuchet MS" w:eastAsia="Times New Roman" w:hAnsi="Trebuchet MS" w:cs="Courier New"/>
          <w:b/>
          <w:color w:val="000000" w:themeColor="text1"/>
          <w:sz w:val="24"/>
          <w:szCs w:val="24"/>
        </w:rPr>
        <w:t>Appraisal Checklist</w:t>
      </w: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DM9 states: An extension to a house will be acceptable where it:</w:t>
      </w: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p>
    <w:p w:rsidR="00B83954" w:rsidRPr="00B83954" w:rsidRDefault="00B83954" w:rsidP="00B83954">
      <w:pPr>
        <w:numPr>
          <w:ilvl w:val="0"/>
          <w:numId w:val="4"/>
        </w:numPr>
        <w:autoSpaceDE w:val="0"/>
        <w:autoSpaceDN w:val="0"/>
        <w:spacing w:after="0" w:line="240" w:lineRule="auto"/>
        <w:ind w:left="567" w:hanging="567"/>
        <w:contextualSpacing/>
        <w:jc w:val="both"/>
        <w:rPr>
          <w:rFonts w:ascii="Trebuchet MS" w:hAnsi="Trebuchet MS" w:cs="Times New Roman"/>
          <w:color w:val="000000" w:themeColor="text1"/>
          <w:sz w:val="24"/>
          <w:szCs w:val="24"/>
          <w:u w:val="single"/>
        </w:rPr>
      </w:pPr>
      <w:r w:rsidRPr="00B83954">
        <w:rPr>
          <w:rFonts w:ascii="Trebuchet MS" w:hAnsi="Trebuchet MS" w:cs="Times New Roman"/>
          <w:color w:val="000000" w:themeColor="text1"/>
          <w:sz w:val="24"/>
          <w:szCs w:val="24"/>
          <w:u w:val="single"/>
        </w:rPr>
        <w:t>Respects the character of the house in terms of scale, location, materials and design;</w:t>
      </w:r>
    </w:p>
    <w:p w:rsidR="00B83954" w:rsidRPr="00B83954" w:rsidRDefault="00B83954" w:rsidP="00B83954">
      <w:pPr>
        <w:spacing w:after="0" w:line="240" w:lineRule="auto"/>
        <w:ind w:left="720"/>
        <w:jc w:val="both"/>
        <w:rPr>
          <w:rFonts w:ascii="Trebuchet MS" w:hAnsi="Trebuchet MS" w:cs="Times New Roman"/>
          <w:color w:val="000000" w:themeColor="text1"/>
          <w:sz w:val="24"/>
          <w:szCs w:val="24"/>
        </w:rPr>
      </w:pPr>
    </w:p>
    <w:p w:rsidR="00B83954" w:rsidRPr="00B83954" w:rsidRDefault="00B83954" w:rsidP="00B83954">
      <w:pPr>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To assess this, the following has been considered – would the proposal:</w:t>
      </w:r>
    </w:p>
    <w:p w:rsidR="00B83954" w:rsidRPr="00B83954" w:rsidRDefault="00B83954" w:rsidP="00B83954">
      <w:pPr>
        <w:numPr>
          <w:ilvl w:val="0"/>
          <w:numId w:val="2"/>
        </w:numPr>
        <w:autoSpaceDE w:val="0"/>
        <w:autoSpaceDN w:val="0"/>
        <w:spacing w:after="0" w:line="240" w:lineRule="auto"/>
        <w:contextualSpacing/>
        <w:jc w:val="both"/>
        <w:rPr>
          <w:rFonts w:ascii="Trebuchet MS" w:hAnsi="Trebuchet MS" w:cs="Times New Roman"/>
          <w:b/>
          <w:color w:val="000000" w:themeColor="text1"/>
          <w:sz w:val="24"/>
          <w:szCs w:val="24"/>
        </w:rPr>
      </w:pPr>
      <w:proofErr w:type="gramStart"/>
      <w:r w:rsidRPr="00B83954">
        <w:rPr>
          <w:rFonts w:ascii="Trebuchet MS" w:hAnsi="Trebuchet MS" w:cs="Times New Roman"/>
          <w:bCs/>
          <w:color w:val="000000" w:themeColor="text1"/>
          <w:sz w:val="24"/>
          <w:szCs w:val="24"/>
        </w:rPr>
        <w:t>detract</w:t>
      </w:r>
      <w:proofErr w:type="gramEnd"/>
      <w:r w:rsidRPr="00B83954">
        <w:rPr>
          <w:rFonts w:ascii="Trebuchet MS" w:hAnsi="Trebuchet MS" w:cs="Times New Roman"/>
          <w:bCs/>
          <w:color w:val="000000" w:themeColor="text1"/>
          <w:sz w:val="24"/>
          <w:szCs w:val="24"/>
        </w:rPr>
        <w:t xml:space="preserve"> from the appearance of the original building through the use of ill-matching materials and by not fitting in with the design, scale and proportions of the original building; </w:t>
      </w:r>
      <w:r w:rsidRPr="00B83954">
        <w:rPr>
          <w:rFonts w:ascii="Trebuchet MS" w:hAnsi="Trebuchet MS" w:cs="Times New Roman"/>
          <w:b/>
          <w:bCs/>
          <w:color w:val="000000" w:themeColor="text1"/>
          <w:sz w:val="24"/>
          <w:szCs w:val="24"/>
        </w:rPr>
        <w:t xml:space="preserve">NO, although the </w:t>
      </w:r>
      <w:r w:rsidRPr="005C793E">
        <w:rPr>
          <w:rFonts w:ascii="Trebuchet MS" w:hAnsi="Trebuchet MS" w:cs="Times New Roman"/>
          <w:b/>
          <w:bCs/>
          <w:color w:val="000000" w:themeColor="text1"/>
          <w:sz w:val="24"/>
          <w:szCs w:val="24"/>
        </w:rPr>
        <w:t>roof of the proposed extension will be visible from the road it is not excessive and will not extend any higher than the existing roof</w:t>
      </w:r>
      <w:r w:rsidRPr="00B83954">
        <w:rPr>
          <w:rFonts w:ascii="Trebuchet MS" w:hAnsi="Trebuchet MS" w:cs="Times New Roman"/>
          <w:b/>
          <w:bCs/>
          <w:color w:val="000000" w:themeColor="text1"/>
          <w:sz w:val="24"/>
          <w:szCs w:val="24"/>
        </w:rPr>
        <w:t xml:space="preserve">.  </w:t>
      </w:r>
    </w:p>
    <w:p w:rsidR="00B83954" w:rsidRPr="00B83954" w:rsidRDefault="00B83954" w:rsidP="00B83954">
      <w:pPr>
        <w:numPr>
          <w:ilvl w:val="0"/>
          <w:numId w:val="2"/>
        </w:numPr>
        <w:autoSpaceDE w:val="0"/>
        <w:autoSpaceDN w:val="0"/>
        <w:spacing w:after="0" w:line="240" w:lineRule="auto"/>
        <w:contextualSpacing/>
        <w:jc w:val="both"/>
        <w:rPr>
          <w:rFonts w:ascii="Trebuchet MS" w:hAnsi="Trebuchet MS" w:cs="Times New Roman"/>
          <w:b/>
          <w:color w:val="000000" w:themeColor="text1"/>
          <w:sz w:val="24"/>
          <w:szCs w:val="24"/>
        </w:rPr>
      </w:pPr>
      <w:r w:rsidRPr="00B83954">
        <w:rPr>
          <w:rFonts w:ascii="Trebuchet MS" w:hAnsi="Trebuchet MS" w:cs="Times New Roman"/>
          <w:bCs/>
          <w:color w:val="000000" w:themeColor="text1"/>
          <w:sz w:val="24"/>
          <w:szCs w:val="24"/>
        </w:rPr>
        <w:t xml:space="preserve">reduce the amount of usable amenity space for the property to an unacceptable degree; </w:t>
      </w:r>
      <w:r w:rsidRPr="00B83954">
        <w:rPr>
          <w:rFonts w:ascii="Trebuchet MS" w:hAnsi="Trebuchet MS" w:cs="Times New Roman"/>
          <w:b/>
          <w:color w:val="000000" w:themeColor="text1"/>
          <w:sz w:val="24"/>
          <w:szCs w:val="24"/>
        </w:rPr>
        <w:t xml:space="preserve">NO  </w:t>
      </w:r>
    </w:p>
    <w:p w:rsidR="00B83954" w:rsidRPr="00B83954" w:rsidRDefault="00B83954" w:rsidP="00B83954">
      <w:pPr>
        <w:numPr>
          <w:ilvl w:val="0"/>
          <w:numId w:val="2"/>
        </w:numPr>
        <w:autoSpaceDE w:val="0"/>
        <w:autoSpaceDN w:val="0"/>
        <w:spacing w:after="0" w:line="240" w:lineRule="auto"/>
        <w:contextualSpacing/>
        <w:jc w:val="both"/>
        <w:rPr>
          <w:rFonts w:ascii="Trebuchet MS" w:hAnsi="Trebuchet MS" w:cs="Times New Roman"/>
          <w:color w:val="000000" w:themeColor="text1"/>
          <w:sz w:val="24"/>
          <w:szCs w:val="24"/>
        </w:rPr>
      </w:pPr>
      <w:r w:rsidRPr="00B83954">
        <w:rPr>
          <w:rFonts w:ascii="Trebuchet MS" w:hAnsi="Trebuchet MS" w:cs="Times New Roman"/>
          <w:bCs/>
          <w:color w:val="000000" w:themeColor="text1"/>
          <w:sz w:val="24"/>
          <w:szCs w:val="24"/>
        </w:rPr>
        <w:t xml:space="preserve">require the loss of trees in the garden or put significant trees at risk; </w:t>
      </w:r>
      <w:r w:rsidRPr="00B83954">
        <w:rPr>
          <w:rFonts w:ascii="Trebuchet MS" w:hAnsi="Trebuchet MS" w:cs="Times New Roman"/>
          <w:b/>
          <w:color w:val="000000" w:themeColor="text1"/>
          <w:sz w:val="24"/>
          <w:szCs w:val="24"/>
        </w:rPr>
        <w:t>NO</w:t>
      </w:r>
    </w:p>
    <w:p w:rsidR="00B83954" w:rsidRPr="00B83954" w:rsidRDefault="00B83954" w:rsidP="00B83954">
      <w:pPr>
        <w:spacing w:after="0" w:line="240" w:lineRule="auto"/>
        <w:ind w:left="720"/>
        <w:contextualSpacing/>
        <w:jc w:val="both"/>
        <w:rPr>
          <w:rFonts w:ascii="Trebuchet MS" w:hAnsi="Trebuchet MS" w:cs="Times New Roman"/>
          <w:color w:val="000000" w:themeColor="text1"/>
          <w:sz w:val="24"/>
          <w:szCs w:val="24"/>
        </w:rPr>
      </w:pPr>
    </w:p>
    <w:p w:rsidR="00B83954" w:rsidRPr="00B83954" w:rsidRDefault="00B83954" w:rsidP="00B83954">
      <w:pPr>
        <w:numPr>
          <w:ilvl w:val="0"/>
          <w:numId w:val="4"/>
        </w:numPr>
        <w:autoSpaceDE w:val="0"/>
        <w:autoSpaceDN w:val="0"/>
        <w:spacing w:after="0" w:line="240" w:lineRule="auto"/>
        <w:ind w:left="567" w:hanging="567"/>
        <w:contextualSpacing/>
        <w:jc w:val="both"/>
        <w:rPr>
          <w:rFonts w:ascii="Trebuchet MS" w:hAnsi="Trebuchet MS" w:cs="Times New Roman"/>
          <w:color w:val="000000" w:themeColor="text1"/>
          <w:sz w:val="24"/>
          <w:szCs w:val="24"/>
          <w:u w:val="single"/>
        </w:rPr>
      </w:pPr>
      <w:r w:rsidRPr="00B83954">
        <w:rPr>
          <w:rFonts w:ascii="Trebuchet MS" w:hAnsi="Trebuchet MS" w:cs="Times New Roman"/>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p>
    <w:p w:rsidR="00B83954" w:rsidRPr="00B83954" w:rsidRDefault="00B83954" w:rsidP="00B83954">
      <w:pPr>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To assess this, the following has been considered – would the proposal:</w:t>
      </w:r>
    </w:p>
    <w:p w:rsidR="00B83954" w:rsidRPr="00B83954" w:rsidRDefault="00B83954" w:rsidP="00B83954">
      <w:pPr>
        <w:numPr>
          <w:ilvl w:val="0"/>
          <w:numId w:val="3"/>
        </w:numPr>
        <w:autoSpaceDE w:val="0"/>
        <w:autoSpaceDN w:val="0"/>
        <w:spacing w:after="0" w:line="240" w:lineRule="auto"/>
        <w:contextualSpacing/>
        <w:jc w:val="both"/>
        <w:rPr>
          <w:rFonts w:ascii="Trebuchet MS" w:hAnsi="Trebuchet MS" w:cs="Times New Roman"/>
          <w:b/>
          <w:color w:val="000000" w:themeColor="text1"/>
          <w:sz w:val="24"/>
          <w:szCs w:val="24"/>
        </w:rPr>
      </w:pPr>
      <w:proofErr w:type="gramStart"/>
      <w:r w:rsidRPr="00B83954">
        <w:rPr>
          <w:rFonts w:ascii="Trebuchet MS" w:hAnsi="Trebuchet MS" w:cs="Times New Roman"/>
          <w:bCs/>
          <w:color w:val="000000" w:themeColor="text1"/>
          <w:sz w:val="24"/>
          <w:szCs w:val="24"/>
        </w:rPr>
        <w:t>significantly</w:t>
      </w:r>
      <w:proofErr w:type="gramEnd"/>
      <w:r w:rsidRPr="00B83954">
        <w:rPr>
          <w:rFonts w:ascii="Trebuchet MS" w:hAnsi="Trebuchet MS" w:cs="Times New Roman"/>
          <w:bCs/>
          <w:color w:val="000000" w:themeColor="text1"/>
          <w:sz w:val="24"/>
          <w:szCs w:val="24"/>
        </w:rPr>
        <w:t xml:space="preserve"> reduce the amount of daylight and sunlight enjoyed by neighbouring properties; </w:t>
      </w:r>
      <w:r w:rsidRPr="00B83954">
        <w:rPr>
          <w:rFonts w:ascii="Trebuchet MS" w:hAnsi="Trebuchet MS" w:cs="Times New Roman"/>
          <w:b/>
          <w:bCs/>
          <w:color w:val="000000" w:themeColor="text1"/>
          <w:sz w:val="24"/>
          <w:szCs w:val="24"/>
        </w:rPr>
        <w:t xml:space="preserve">NO, </w:t>
      </w:r>
      <w:r w:rsidR="00525FF7" w:rsidRPr="005C793E">
        <w:rPr>
          <w:rFonts w:ascii="Trebuchet MS" w:hAnsi="Trebuchet MS" w:cs="Times New Roman"/>
          <w:b/>
          <w:bCs/>
          <w:color w:val="000000" w:themeColor="text1"/>
          <w:sz w:val="24"/>
          <w:szCs w:val="24"/>
        </w:rPr>
        <w:t xml:space="preserve">there is sufficient distance between the proposal and the neighbouring properties.  </w:t>
      </w:r>
      <w:r w:rsidRPr="00B83954">
        <w:rPr>
          <w:rFonts w:ascii="Trebuchet MS" w:hAnsi="Trebuchet MS" w:cs="Times New Roman"/>
          <w:b/>
          <w:bCs/>
          <w:color w:val="000000" w:themeColor="text1"/>
          <w:sz w:val="24"/>
          <w:szCs w:val="24"/>
        </w:rPr>
        <w:t xml:space="preserve"> </w:t>
      </w:r>
      <w:r w:rsidRPr="00B83954">
        <w:rPr>
          <w:rFonts w:ascii="Trebuchet MS" w:hAnsi="Trebuchet MS" w:cs="Times New Roman"/>
          <w:b/>
          <w:color w:val="000000" w:themeColor="text1"/>
          <w:sz w:val="24"/>
          <w:szCs w:val="24"/>
        </w:rPr>
        <w:t xml:space="preserve">  </w:t>
      </w:r>
      <w:r w:rsidRPr="00B83954">
        <w:rPr>
          <w:rFonts w:ascii="Trebuchet MS" w:hAnsi="Trebuchet MS" w:cs="Times New Roman"/>
          <w:b/>
          <w:bCs/>
          <w:color w:val="000000" w:themeColor="text1"/>
          <w:sz w:val="24"/>
          <w:szCs w:val="24"/>
        </w:rPr>
        <w:t xml:space="preserve"> </w:t>
      </w:r>
    </w:p>
    <w:p w:rsidR="00B83954" w:rsidRPr="00B83954" w:rsidRDefault="00B83954" w:rsidP="00B83954">
      <w:pPr>
        <w:numPr>
          <w:ilvl w:val="0"/>
          <w:numId w:val="3"/>
        </w:numPr>
        <w:autoSpaceDE w:val="0"/>
        <w:autoSpaceDN w:val="0"/>
        <w:spacing w:after="0" w:line="240" w:lineRule="auto"/>
        <w:contextualSpacing/>
        <w:jc w:val="both"/>
        <w:rPr>
          <w:rFonts w:ascii="Trebuchet MS" w:hAnsi="Trebuchet MS" w:cs="Times New Roman"/>
          <w:b/>
          <w:color w:val="000000" w:themeColor="text1"/>
          <w:sz w:val="24"/>
          <w:szCs w:val="24"/>
        </w:rPr>
      </w:pPr>
      <w:proofErr w:type="gramStart"/>
      <w:r w:rsidRPr="00B83954">
        <w:rPr>
          <w:rFonts w:ascii="Trebuchet MS" w:hAnsi="Trebuchet MS" w:cs="Times New Roman"/>
          <w:bCs/>
          <w:color w:val="000000" w:themeColor="text1"/>
          <w:sz w:val="24"/>
          <w:szCs w:val="24"/>
        </w:rPr>
        <w:t>invade</w:t>
      </w:r>
      <w:proofErr w:type="gramEnd"/>
      <w:r w:rsidRPr="00B83954">
        <w:rPr>
          <w:rFonts w:ascii="Trebuchet MS" w:hAnsi="Trebuchet MS" w:cs="Times New Roman"/>
          <w:bCs/>
          <w:color w:val="000000" w:themeColor="text1"/>
          <w:sz w:val="24"/>
          <w:szCs w:val="24"/>
        </w:rPr>
        <w:t xml:space="preserve"> the privacy of neighbouring properties through overlooking from windows or balconies;</w:t>
      </w:r>
      <w:r w:rsidRPr="00B83954">
        <w:rPr>
          <w:rFonts w:ascii="Trebuchet MS" w:hAnsi="Trebuchet MS" w:cs="Times New Roman"/>
          <w:color w:val="000000" w:themeColor="text1"/>
          <w:sz w:val="24"/>
          <w:szCs w:val="24"/>
        </w:rPr>
        <w:t xml:space="preserve"> </w:t>
      </w:r>
      <w:r w:rsidRPr="00B83954">
        <w:rPr>
          <w:rFonts w:ascii="Trebuchet MS" w:hAnsi="Trebuchet MS" w:cs="Times New Roman"/>
          <w:b/>
          <w:color w:val="000000" w:themeColor="text1"/>
          <w:sz w:val="24"/>
          <w:szCs w:val="24"/>
        </w:rPr>
        <w:t>NO</w:t>
      </w:r>
      <w:r w:rsidR="00525FF7" w:rsidRPr="005C793E">
        <w:rPr>
          <w:rFonts w:ascii="Trebuchet MS" w:hAnsi="Trebuchet MS" w:cs="Times New Roman"/>
          <w:b/>
          <w:color w:val="000000" w:themeColor="text1"/>
          <w:sz w:val="24"/>
          <w:szCs w:val="24"/>
        </w:rPr>
        <w:t xml:space="preserve">, although a concern </w:t>
      </w:r>
      <w:r w:rsidR="00240DCF" w:rsidRPr="005C793E">
        <w:rPr>
          <w:rFonts w:ascii="Trebuchet MS" w:hAnsi="Trebuchet MS" w:cs="Times New Roman"/>
          <w:b/>
          <w:color w:val="000000" w:themeColor="text1"/>
          <w:sz w:val="24"/>
          <w:szCs w:val="24"/>
        </w:rPr>
        <w:t xml:space="preserve">has been raised </w:t>
      </w:r>
      <w:r w:rsidR="00525FF7" w:rsidRPr="005C793E">
        <w:rPr>
          <w:rFonts w:ascii="Trebuchet MS" w:hAnsi="Trebuchet MS" w:cs="Times New Roman"/>
          <w:b/>
          <w:color w:val="000000" w:themeColor="text1"/>
          <w:sz w:val="24"/>
          <w:szCs w:val="24"/>
        </w:rPr>
        <w:t xml:space="preserve">with regards to loss of privacy </w:t>
      </w:r>
      <w:r w:rsidR="00240DCF" w:rsidRPr="005C793E">
        <w:rPr>
          <w:rFonts w:ascii="Trebuchet MS" w:hAnsi="Trebuchet MS" w:cs="Times New Roman"/>
          <w:b/>
          <w:color w:val="000000" w:themeColor="text1"/>
          <w:sz w:val="24"/>
          <w:szCs w:val="24"/>
        </w:rPr>
        <w:t>from the proposed bedroom 2 window there is an existing bedroom window in a similar position and bringing this window forward is not considered to create any additional overlooking or loss of privacy.</w:t>
      </w:r>
      <w:r w:rsidRPr="00B83954">
        <w:rPr>
          <w:rFonts w:ascii="Trebuchet MS" w:hAnsi="Trebuchet MS" w:cs="Times New Roman"/>
          <w:b/>
          <w:color w:val="000000" w:themeColor="text1"/>
          <w:sz w:val="24"/>
          <w:szCs w:val="24"/>
        </w:rPr>
        <w:t xml:space="preserve">   </w:t>
      </w:r>
    </w:p>
    <w:p w:rsidR="00B83954" w:rsidRPr="00B83954" w:rsidRDefault="00B83954" w:rsidP="00B83954">
      <w:pPr>
        <w:numPr>
          <w:ilvl w:val="0"/>
          <w:numId w:val="3"/>
        </w:numPr>
        <w:autoSpaceDE w:val="0"/>
        <w:autoSpaceDN w:val="0"/>
        <w:spacing w:after="0" w:line="240" w:lineRule="auto"/>
        <w:contextualSpacing/>
        <w:jc w:val="both"/>
        <w:rPr>
          <w:rFonts w:ascii="Trebuchet MS" w:hAnsi="Trebuchet MS" w:cs="Times New Roman"/>
          <w:color w:val="000000" w:themeColor="text1"/>
          <w:sz w:val="24"/>
          <w:szCs w:val="24"/>
        </w:rPr>
      </w:pPr>
      <w:r w:rsidRPr="00B83954">
        <w:rPr>
          <w:rFonts w:ascii="Trebuchet MS" w:hAnsi="Trebuchet MS" w:cs="Times New Roman"/>
          <w:bCs/>
          <w:color w:val="000000" w:themeColor="text1"/>
          <w:sz w:val="24"/>
          <w:szCs w:val="24"/>
        </w:rPr>
        <w:lastRenderedPageBreak/>
        <w:t>detract from the character of neighbouring properties through siting, excessive bulk, ill-matching materials or inconsistent design;</w:t>
      </w:r>
      <w:r w:rsidRPr="00B83954">
        <w:rPr>
          <w:rFonts w:ascii="Trebuchet MS" w:hAnsi="Trebuchet MS" w:cs="Times New Roman"/>
          <w:color w:val="000000" w:themeColor="text1"/>
          <w:sz w:val="24"/>
          <w:szCs w:val="24"/>
        </w:rPr>
        <w:t xml:space="preserve"> </w:t>
      </w:r>
      <w:r w:rsidRPr="00B83954">
        <w:rPr>
          <w:rFonts w:ascii="Trebuchet MS" w:hAnsi="Trebuchet MS" w:cs="Times New Roman"/>
          <w:b/>
          <w:color w:val="000000" w:themeColor="text1"/>
          <w:sz w:val="24"/>
          <w:szCs w:val="24"/>
        </w:rPr>
        <w:t xml:space="preserve">NO </w:t>
      </w:r>
    </w:p>
    <w:p w:rsidR="00B83954" w:rsidRPr="00B83954" w:rsidRDefault="00B83954" w:rsidP="00B83954">
      <w:pPr>
        <w:numPr>
          <w:ilvl w:val="0"/>
          <w:numId w:val="3"/>
        </w:numPr>
        <w:autoSpaceDE w:val="0"/>
        <w:autoSpaceDN w:val="0"/>
        <w:spacing w:after="0" w:line="240" w:lineRule="auto"/>
        <w:contextualSpacing/>
        <w:jc w:val="both"/>
        <w:rPr>
          <w:rFonts w:ascii="Trebuchet MS" w:hAnsi="Trebuchet MS" w:cs="Times New Roman"/>
          <w:color w:val="000000" w:themeColor="text1"/>
          <w:sz w:val="24"/>
          <w:szCs w:val="24"/>
        </w:rPr>
      </w:pPr>
      <w:r w:rsidRPr="00B83954">
        <w:rPr>
          <w:rFonts w:ascii="Trebuchet MS" w:hAnsi="Trebuchet MS" w:cs="Times New Roman"/>
          <w:bCs/>
          <w:color w:val="000000" w:themeColor="text1"/>
          <w:sz w:val="24"/>
          <w:szCs w:val="24"/>
        </w:rPr>
        <w:t>detract from the appearance of the street or area by using ill-matched materials, glazing and detailing;</w:t>
      </w:r>
      <w:r w:rsidRPr="00B83954">
        <w:rPr>
          <w:rFonts w:ascii="Trebuchet MS" w:hAnsi="Trebuchet MS" w:cs="Times New Roman"/>
          <w:color w:val="000000" w:themeColor="text1"/>
          <w:sz w:val="24"/>
          <w:szCs w:val="24"/>
        </w:rPr>
        <w:t xml:space="preserve"> </w:t>
      </w:r>
      <w:r w:rsidRPr="00B83954">
        <w:rPr>
          <w:rFonts w:ascii="Trebuchet MS" w:hAnsi="Trebuchet MS" w:cs="Times New Roman"/>
          <w:b/>
          <w:color w:val="000000" w:themeColor="text1"/>
          <w:sz w:val="24"/>
          <w:szCs w:val="24"/>
        </w:rPr>
        <w:t>NO</w:t>
      </w:r>
    </w:p>
    <w:p w:rsidR="00B83954" w:rsidRPr="00B83954" w:rsidRDefault="00B83954" w:rsidP="00B83954">
      <w:pPr>
        <w:autoSpaceDE w:val="0"/>
        <w:autoSpaceDN w:val="0"/>
        <w:spacing w:after="0" w:line="240" w:lineRule="auto"/>
        <w:ind w:left="720"/>
        <w:contextualSpacing/>
        <w:jc w:val="both"/>
        <w:rPr>
          <w:rFonts w:ascii="Trebuchet MS" w:hAnsi="Trebuchet MS" w:cs="Times New Roman"/>
          <w:color w:val="000000" w:themeColor="text1"/>
          <w:sz w:val="24"/>
          <w:szCs w:val="24"/>
        </w:rPr>
      </w:pP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To assess this, the following has been considered – would the proposal cause a significant detrimental impact to the living environment of existing or new residential properties in terms of:</w:t>
      </w: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p>
    <w:p w:rsidR="00B83954" w:rsidRPr="00B83954" w:rsidRDefault="00B83954" w:rsidP="00B83954">
      <w:pPr>
        <w:numPr>
          <w:ilvl w:val="0"/>
          <w:numId w:val="3"/>
        </w:numPr>
        <w:autoSpaceDE w:val="0"/>
        <w:autoSpaceDN w:val="0"/>
        <w:spacing w:after="0" w:line="240" w:lineRule="auto"/>
        <w:contextualSpacing/>
        <w:jc w:val="both"/>
        <w:rPr>
          <w:rFonts w:ascii="Trebuchet MS" w:hAnsi="Trebuchet MS" w:cs="Times New Roman"/>
          <w:b/>
          <w:color w:val="000000" w:themeColor="text1"/>
          <w:sz w:val="24"/>
          <w:szCs w:val="24"/>
        </w:rPr>
      </w:pPr>
      <w:r w:rsidRPr="00B83954">
        <w:rPr>
          <w:rFonts w:ascii="Trebuchet MS" w:hAnsi="Trebuchet MS" w:cs="Times New Roman"/>
          <w:color w:val="000000" w:themeColor="text1"/>
          <w:sz w:val="24"/>
          <w:szCs w:val="24"/>
        </w:rPr>
        <w:t xml:space="preserve">Privacy and overlooking; </w:t>
      </w:r>
      <w:r w:rsidRPr="00B83954">
        <w:rPr>
          <w:rFonts w:ascii="Trebuchet MS" w:hAnsi="Trebuchet MS" w:cs="Times New Roman"/>
          <w:b/>
          <w:color w:val="000000" w:themeColor="text1"/>
          <w:sz w:val="24"/>
          <w:szCs w:val="24"/>
        </w:rPr>
        <w:t>NO</w:t>
      </w:r>
      <w:r w:rsidR="00240DCF" w:rsidRPr="005C793E">
        <w:rPr>
          <w:rFonts w:ascii="Trebuchet MS" w:hAnsi="Trebuchet MS" w:cs="Times New Roman"/>
          <w:b/>
          <w:color w:val="000000" w:themeColor="text1"/>
          <w:sz w:val="24"/>
          <w:szCs w:val="24"/>
        </w:rPr>
        <w:t>, see comments above.</w:t>
      </w:r>
      <w:r w:rsidRPr="00B83954">
        <w:rPr>
          <w:rFonts w:ascii="Trebuchet MS" w:hAnsi="Trebuchet MS" w:cs="Times New Roman"/>
          <w:b/>
          <w:color w:val="000000" w:themeColor="text1"/>
          <w:sz w:val="24"/>
          <w:szCs w:val="24"/>
        </w:rPr>
        <w:t xml:space="preserve"> </w:t>
      </w:r>
    </w:p>
    <w:p w:rsidR="00B83954" w:rsidRPr="00B83954" w:rsidRDefault="00B83954" w:rsidP="00B83954">
      <w:pPr>
        <w:numPr>
          <w:ilvl w:val="0"/>
          <w:numId w:val="3"/>
        </w:numPr>
        <w:autoSpaceDE w:val="0"/>
        <w:autoSpaceDN w:val="0"/>
        <w:spacing w:after="0" w:line="240" w:lineRule="auto"/>
        <w:contextualSpacing/>
        <w:jc w:val="both"/>
        <w:rPr>
          <w:rFonts w:ascii="Trebuchet MS" w:hAnsi="Trebuchet MS" w:cs="Times New Roman"/>
          <w:b/>
          <w:color w:val="000000" w:themeColor="text1"/>
          <w:sz w:val="24"/>
          <w:szCs w:val="24"/>
        </w:rPr>
      </w:pPr>
      <w:r w:rsidRPr="00B83954">
        <w:rPr>
          <w:rFonts w:ascii="Trebuchet MS" w:hAnsi="Trebuchet MS" w:cs="Times New Roman"/>
          <w:color w:val="000000" w:themeColor="text1"/>
          <w:sz w:val="24"/>
          <w:szCs w:val="24"/>
        </w:rPr>
        <w:t xml:space="preserve">Access to sunlight and daylight; </w:t>
      </w:r>
      <w:r w:rsidRPr="00B83954">
        <w:rPr>
          <w:rFonts w:ascii="Trebuchet MS" w:hAnsi="Trebuchet MS" w:cs="Times New Roman"/>
          <w:b/>
          <w:color w:val="000000" w:themeColor="text1"/>
          <w:sz w:val="24"/>
          <w:szCs w:val="24"/>
        </w:rPr>
        <w:t>NO, see comments above.</w:t>
      </w:r>
    </w:p>
    <w:p w:rsidR="00B83954" w:rsidRPr="00B83954" w:rsidRDefault="00B83954" w:rsidP="00B83954">
      <w:pPr>
        <w:numPr>
          <w:ilvl w:val="0"/>
          <w:numId w:val="5"/>
        </w:num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Visual dominance and overbearing effects of a development; </w:t>
      </w:r>
      <w:r w:rsidRPr="00B83954">
        <w:rPr>
          <w:rFonts w:ascii="Trebuchet MS" w:hAnsi="Trebuchet MS" w:cs="Times New Roman"/>
          <w:b/>
          <w:color w:val="000000" w:themeColor="text1"/>
          <w:sz w:val="24"/>
          <w:szCs w:val="24"/>
        </w:rPr>
        <w:t xml:space="preserve">NO, although the residents of the neighbouring properties will notice the additional height and depth of the proposal it is not considered visually dominant or overbearing.  </w:t>
      </w:r>
    </w:p>
    <w:p w:rsidR="00B83954" w:rsidRPr="00B83954" w:rsidRDefault="00B83954" w:rsidP="00B83954">
      <w:pPr>
        <w:numPr>
          <w:ilvl w:val="0"/>
          <w:numId w:val="5"/>
        </w:num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Noise and disturbance; </w:t>
      </w:r>
      <w:r w:rsidRPr="00B83954">
        <w:rPr>
          <w:rFonts w:ascii="Trebuchet MS" w:hAnsi="Trebuchet MS" w:cs="Times New Roman"/>
          <w:b/>
          <w:color w:val="000000" w:themeColor="text1"/>
          <w:sz w:val="24"/>
          <w:szCs w:val="24"/>
        </w:rPr>
        <w:t>NO</w:t>
      </w:r>
    </w:p>
    <w:p w:rsidR="00B83954" w:rsidRPr="00B83954" w:rsidRDefault="00B83954" w:rsidP="00B83954">
      <w:pPr>
        <w:numPr>
          <w:ilvl w:val="0"/>
          <w:numId w:val="5"/>
        </w:num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Artificial lighting; </w:t>
      </w:r>
      <w:r w:rsidRPr="00B83954">
        <w:rPr>
          <w:rFonts w:ascii="Trebuchet MS" w:hAnsi="Trebuchet MS" w:cs="Times New Roman"/>
          <w:b/>
          <w:color w:val="000000" w:themeColor="text1"/>
          <w:sz w:val="24"/>
          <w:szCs w:val="24"/>
        </w:rPr>
        <w:t>NO</w:t>
      </w:r>
    </w:p>
    <w:p w:rsidR="00B83954" w:rsidRPr="00B83954" w:rsidRDefault="00B83954" w:rsidP="00B83954">
      <w:pPr>
        <w:numPr>
          <w:ilvl w:val="0"/>
          <w:numId w:val="5"/>
        </w:num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Vibration; </w:t>
      </w:r>
      <w:r w:rsidRPr="00B83954">
        <w:rPr>
          <w:rFonts w:ascii="Trebuchet MS" w:hAnsi="Trebuchet MS" w:cs="Times New Roman"/>
          <w:b/>
          <w:color w:val="000000" w:themeColor="text1"/>
          <w:sz w:val="24"/>
          <w:szCs w:val="24"/>
        </w:rPr>
        <w:t>NO</w:t>
      </w:r>
    </w:p>
    <w:p w:rsidR="00B83954" w:rsidRPr="00B83954" w:rsidRDefault="00B83954" w:rsidP="00B83954">
      <w:pPr>
        <w:numPr>
          <w:ilvl w:val="0"/>
          <w:numId w:val="5"/>
        </w:num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Dust and fumes; </w:t>
      </w:r>
      <w:r w:rsidRPr="00B83954">
        <w:rPr>
          <w:rFonts w:ascii="Trebuchet MS" w:hAnsi="Trebuchet MS" w:cs="Times New Roman"/>
          <w:b/>
          <w:color w:val="000000" w:themeColor="text1"/>
          <w:sz w:val="24"/>
          <w:szCs w:val="24"/>
        </w:rPr>
        <w:t>NO</w:t>
      </w:r>
    </w:p>
    <w:p w:rsidR="00B83954" w:rsidRPr="00B83954" w:rsidRDefault="00B83954" w:rsidP="00B83954">
      <w:pPr>
        <w:numPr>
          <w:ilvl w:val="0"/>
          <w:numId w:val="5"/>
        </w:num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Smell; </w:t>
      </w:r>
      <w:r w:rsidRPr="00B83954">
        <w:rPr>
          <w:rFonts w:ascii="Trebuchet MS" w:hAnsi="Trebuchet MS" w:cs="Times New Roman"/>
          <w:b/>
          <w:color w:val="000000" w:themeColor="text1"/>
          <w:sz w:val="24"/>
          <w:szCs w:val="24"/>
        </w:rPr>
        <w:t>NO</w:t>
      </w:r>
    </w:p>
    <w:p w:rsidR="00B83954" w:rsidRPr="00B83954" w:rsidRDefault="00B83954" w:rsidP="00B83954">
      <w:pPr>
        <w:numPr>
          <w:ilvl w:val="0"/>
          <w:numId w:val="5"/>
        </w:num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Crime and safety; </w:t>
      </w:r>
      <w:r w:rsidRPr="00B83954">
        <w:rPr>
          <w:rFonts w:ascii="Trebuchet MS" w:hAnsi="Trebuchet MS" w:cs="Times New Roman"/>
          <w:b/>
          <w:color w:val="000000" w:themeColor="text1"/>
          <w:sz w:val="24"/>
          <w:szCs w:val="24"/>
        </w:rPr>
        <w:t>NO</w:t>
      </w: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p>
    <w:p w:rsidR="00B83954" w:rsidRPr="00B83954" w:rsidRDefault="00B83954" w:rsidP="00B83954">
      <w:pPr>
        <w:autoSpaceDE w:val="0"/>
        <w:autoSpaceDN w:val="0"/>
        <w:spacing w:after="0" w:line="240" w:lineRule="auto"/>
        <w:jc w:val="both"/>
        <w:rPr>
          <w:rFonts w:ascii="Trebuchet MS" w:hAnsi="Trebuchet MS" w:cs="Times New Roman"/>
          <w:b/>
          <w:bCs/>
          <w:color w:val="000000" w:themeColor="text1"/>
          <w:sz w:val="24"/>
          <w:szCs w:val="24"/>
        </w:rPr>
      </w:pPr>
      <w:r w:rsidRPr="00B83954">
        <w:rPr>
          <w:rFonts w:ascii="Trebuchet MS" w:hAnsi="Trebuchet MS" w:cs="Times New Roman"/>
          <w:b/>
          <w:bCs/>
          <w:color w:val="000000" w:themeColor="text1"/>
          <w:sz w:val="24"/>
          <w:szCs w:val="24"/>
        </w:rPr>
        <w:t xml:space="preserve">RECOMMENDATION:    </w:t>
      </w:r>
    </w:p>
    <w:p w:rsidR="00B83954" w:rsidRPr="00B83954" w:rsidRDefault="00B83954" w:rsidP="00B83954">
      <w:pPr>
        <w:autoSpaceDE w:val="0"/>
        <w:autoSpaceDN w:val="0"/>
        <w:spacing w:after="0" w:line="240" w:lineRule="auto"/>
        <w:ind w:hanging="11"/>
        <w:jc w:val="both"/>
        <w:rPr>
          <w:rFonts w:ascii="Trebuchet MS" w:hAnsi="Trebuchet MS" w:cs="Trebuchet MS"/>
          <w:color w:val="000000" w:themeColor="text1"/>
          <w:sz w:val="24"/>
          <w:szCs w:val="24"/>
        </w:rPr>
      </w:pPr>
    </w:p>
    <w:p w:rsidR="00B83954" w:rsidRPr="00B83954" w:rsidRDefault="00B83954" w:rsidP="00B83954">
      <w:pPr>
        <w:autoSpaceDE w:val="0"/>
        <w:autoSpaceDN w:val="0"/>
        <w:spacing w:after="0" w:line="240" w:lineRule="auto"/>
        <w:ind w:hanging="11"/>
        <w:jc w:val="both"/>
        <w:rPr>
          <w:rFonts w:ascii="Trebuchet MS" w:hAnsi="Trebuchet MS" w:cs="Trebuchet MS"/>
          <w:b/>
          <w:color w:val="000000" w:themeColor="text1"/>
          <w:sz w:val="24"/>
          <w:szCs w:val="24"/>
        </w:rPr>
      </w:pPr>
      <w:r w:rsidRPr="00B83954">
        <w:rPr>
          <w:rFonts w:ascii="Trebuchet MS" w:hAnsi="Trebuchet MS" w:cs="Trebuchet MS"/>
          <w:b/>
          <w:color w:val="000000" w:themeColor="text1"/>
          <w:sz w:val="24"/>
          <w:szCs w:val="24"/>
        </w:rPr>
        <w:t>GRANT</w:t>
      </w:r>
      <w:bookmarkStart w:id="0" w:name="_GoBack"/>
      <w:bookmarkEnd w:id="0"/>
    </w:p>
    <w:p w:rsidR="00B83954" w:rsidRPr="00B83954" w:rsidRDefault="00B83954" w:rsidP="00B83954">
      <w:pPr>
        <w:autoSpaceDE w:val="0"/>
        <w:autoSpaceDN w:val="0"/>
        <w:spacing w:after="0" w:line="240" w:lineRule="auto"/>
        <w:ind w:hanging="11"/>
        <w:jc w:val="both"/>
        <w:rPr>
          <w:rFonts w:ascii="Trebuchet MS" w:hAnsi="Trebuchet MS" w:cs="Trebuchet MS"/>
          <w:color w:val="000000" w:themeColor="text1"/>
          <w:sz w:val="24"/>
          <w:szCs w:val="24"/>
        </w:rPr>
      </w:pP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Subject to the following conditions:</w:t>
      </w:r>
    </w:p>
    <w:p w:rsidR="00B83954" w:rsidRPr="00B83954" w:rsidRDefault="00B83954" w:rsidP="00B83954">
      <w:pPr>
        <w:numPr>
          <w:ilvl w:val="0"/>
          <w:numId w:val="7"/>
        </w:numPr>
        <w:autoSpaceDE w:val="0"/>
        <w:autoSpaceDN w:val="0"/>
        <w:spacing w:after="0" w:line="240" w:lineRule="auto"/>
        <w:ind w:hanging="720"/>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Time Limit </w:t>
      </w:r>
    </w:p>
    <w:p w:rsidR="00B83954" w:rsidRPr="00B83954" w:rsidRDefault="00B83954" w:rsidP="00B83954">
      <w:pPr>
        <w:numPr>
          <w:ilvl w:val="0"/>
          <w:numId w:val="7"/>
        </w:numPr>
        <w:autoSpaceDE w:val="0"/>
        <w:autoSpaceDN w:val="0"/>
        <w:spacing w:after="0" w:line="240" w:lineRule="auto"/>
        <w:ind w:hanging="720"/>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Approved plans  </w:t>
      </w:r>
    </w:p>
    <w:p w:rsidR="00240DCF" w:rsidRPr="00B83954" w:rsidRDefault="00B83954" w:rsidP="00240DCF">
      <w:pPr>
        <w:numPr>
          <w:ilvl w:val="0"/>
          <w:numId w:val="7"/>
        </w:numPr>
        <w:autoSpaceDE w:val="0"/>
        <w:autoSpaceDN w:val="0"/>
        <w:spacing w:after="0" w:line="240" w:lineRule="auto"/>
        <w:ind w:hanging="720"/>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Materials to match existing </w:t>
      </w:r>
    </w:p>
    <w:p w:rsidR="00B83954" w:rsidRPr="00B83954" w:rsidRDefault="00B83954" w:rsidP="00B83954">
      <w:pPr>
        <w:autoSpaceDE w:val="0"/>
        <w:autoSpaceDN w:val="0"/>
        <w:spacing w:after="0" w:line="240" w:lineRule="auto"/>
        <w:ind w:left="720"/>
        <w:contextualSpacing/>
        <w:jc w:val="both"/>
        <w:rPr>
          <w:rFonts w:ascii="Trebuchet MS" w:hAnsi="Trebuchet MS" w:cs="Times New Roman"/>
          <w:color w:val="000000" w:themeColor="text1"/>
          <w:sz w:val="24"/>
          <w:szCs w:val="24"/>
        </w:rPr>
      </w:pPr>
    </w:p>
    <w:p w:rsidR="00B83954" w:rsidRPr="00B83954" w:rsidRDefault="00B83954" w:rsidP="00B83954">
      <w:pPr>
        <w:autoSpaceDE w:val="0"/>
        <w:autoSpaceDN w:val="0"/>
        <w:spacing w:after="0" w:line="240" w:lineRule="auto"/>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Informatives relating to:</w:t>
      </w:r>
    </w:p>
    <w:p w:rsidR="00B83954" w:rsidRPr="00B83954" w:rsidRDefault="00B83954" w:rsidP="00B83954">
      <w:pPr>
        <w:numPr>
          <w:ilvl w:val="0"/>
          <w:numId w:val="6"/>
        </w:numPr>
        <w:autoSpaceDE w:val="0"/>
        <w:autoSpaceDN w:val="0"/>
        <w:spacing w:after="0" w:line="240" w:lineRule="auto"/>
        <w:ind w:left="709" w:hanging="709"/>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Positive and proactive </w:t>
      </w:r>
    </w:p>
    <w:p w:rsidR="00B83954" w:rsidRPr="00B83954" w:rsidRDefault="00B83954" w:rsidP="00B83954">
      <w:pPr>
        <w:numPr>
          <w:ilvl w:val="0"/>
          <w:numId w:val="6"/>
        </w:numPr>
        <w:autoSpaceDE w:val="0"/>
        <w:autoSpaceDN w:val="0"/>
        <w:spacing w:after="0" w:line="240" w:lineRule="auto"/>
        <w:ind w:left="709" w:hanging="709"/>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Terms and conditions</w:t>
      </w:r>
    </w:p>
    <w:p w:rsidR="00B83954" w:rsidRPr="00B83954" w:rsidRDefault="00B83954" w:rsidP="00B83954">
      <w:pPr>
        <w:numPr>
          <w:ilvl w:val="0"/>
          <w:numId w:val="6"/>
        </w:numPr>
        <w:autoSpaceDE w:val="0"/>
        <w:autoSpaceDN w:val="0"/>
        <w:spacing w:after="0" w:line="240" w:lineRule="auto"/>
        <w:ind w:left="709" w:hanging="709"/>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Building regulations </w:t>
      </w:r>
    </w:p>
    <w:p w:rsidR="00B83954" w:rsidRPr="00B83954" w:rsidRDefault="00B83954" w:rsidP="00B83954">
      <w:pPr>
        <w:numPr>
          <w:ilvl w:val="0"/>
          <w:numId w:val="6"/>
        </w:numPr>
        <w:autoSpaceDE w:val="0"/>
        <w:autoSpaceDN w:val="0"/>
        <w:spacing w:after="0" w:line="240" w:lineRule="auto"/>
        <w:ind w:left="709" w:hanging="709"/>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Encroachment and Party Wall</w:t>
      </w:r>
    </w:p>
    <w:p w:rsidR="00B83954" w:rsidRPr="00B83954" w:rsidRDefault="00B83954" w:rsidP="00B83954">
      <w:pPr>
        <w:numPr>
          <w:ilvl w:val="0"/>
          <w:numId w:val="6"/>
        </w:numPr>
        <w:autoSpaceDE w:val="0"/>
        <w:autoSpaceDN w:val="0"/>
        <w:spacing w:after="0" w:line="240" w:lineRule="auto"/>
        <w:ind w:left="709" w:hanging="709"/>
        <w:contextualSpacing/>
        <w:jc w:val="both"/>
        <w:rPr>
          <w:rFonts w:ascii="Trebuchet MS" w:hAnsi="Trebuchet MS" w:cs="Times New Roman"/>
          <w:color w:val="000000" w:themeColor="text1"/>
          <w:sz w:val="24"/>
          <w:szCs w:val="24"/>
        </w:rPr>
      </w:pPr>
      <w:r w:rsidRPr="00B83954">
        <w:rPr>
          <w:rFonts w:ascii="Trebuchet MS" w:hAnsi="Trebuchet MS" w:cs="Times New Roman"/>
          <w:color w:val="000000" w:themeColor="text1"/>
          <w:sz w:val="24"/>
          <w:szCs w:val="24"/>
        </w:rPr>
        <w:t xml:space="preserve">Construction and demolition </w:t>
      </w:r>
    </w:p>
    <w:p w:rsidR="00B91CCE" w:rsidRPr="00B83954" w:rsidRDefault="00B91CCE">
      <w:pPr>
        <w:rPr>
          <w:sz w:val="24"/>
          <w:szCs w:val="24"/>
        </w:rPr>
      </w:pPr>
    </w:p>
    <w:sectPr w:rsidR="00B91CCE" w:rsidRPr="00B83954"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3B5" w:rsidRDefault="006E43B5" w:rsidP="006E43B5">
      <w:pPr>
        <w:spacing w:after="0" w:line="240" w:lineRule="auto"/>
      </w:pPr>
      <w:r>
        <w:separator/>
      </w:r>
    </w:p>
  </w:endnote>
  <w:endnote w:type="continuationSeparator" w:id="0">
    <w:p w:rsidR="006E43B5" w:rsidRDefault="006E43B5" w:rsidP="006E4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E43B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5C793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E43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3B5" w:rsidRDefault="006E43B5" w:rsidP="006E43B5">
      <w:pPr>
        <w:spacing w:after="0" w:line="240" w:lineRule="auto"/>
      </w:pPr>
      <w:r>
        <w:separator/>
      </w:r>
    </w:p>
  </w:footnote>
  <w:footnote w:type="continuationSeparator" w:id="0">
    <w:p w:rsidR="006E43B5" w:rsidRDefault="006E43B5" w:rsidP="006E43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E43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E43B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6E43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5"/>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369"/>
    <w:rsid w:val="0004334D"/>
    <w:rsid w:val="00052F3E"/>
    <w:rsid w:val="000C0291"/>
    <w:rsid w:val="000C6562"/>
    <w:rsid w:val="00122117"/>
    <w:rsid w:val="0013203D"/>
    <w:rsid w:val="0019108B"/>
    <w:rsid w:val="00195314"/>
    <w:rsid w:val="001F18C0"/>
    <w:rsid w:val="001F41CC"/>
    <w:rsid w:val="002009E9"/>
    <w:rsid w:val="00207701"/>
    <w:rsid w:val="0023148F"/>
    <w:rsid w:val="00240DCF"/>
    <w:rsid w:val="00252D22"/>
    <w:rsid w:val="00292061"/>
    <w:rsid w:val="002B6247"/>
    <w:rsid w:val="002C5795"/>
    <w:rsid w:val="00332E8D"/>
    <w:rsid w:val="00365FB2"/>
    <w:rsid w:val="00385A31"/>
    <w:rsid w:val="004120AE"/>
    <w:rsid w:val="00412340"/>
    <w:rsid w:val="00461297"/>
    <w:rsid w:val="004C22BD"/>
    <w:rsid w:val="004E6A00"/>
    <w:rsid w:val="00525FF7"/>
    <w:rsid w:val="00543369"/>
    <w:rsid w:val="00566ACD"/>
    <w:rsid w:val="005A37BB"/>
    <w:rsid w:val="005C793E"/>
    <w:rsid w:val="005D02BC"/>
    <w:rsid w:val="005E5993"/>
    <w:rsid w:val="005F620F"/>
    <w:rsid w:val="0066350F"/>
    <w:rsid w:val="006930C7"/>
    <w:rsid w:val="006B5F01"/>
    <w:rsid w:val="006C3851"/>
    <w:rsid w:val="006E43B5"/>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53A6D"/>
    <w:rsid w:val="00A97BCF"/>
    <w:rsid w:val="00AB212D"/>
    <w:rsid w:val="00AC06FD"/>
    <w:rsid w:val="00AC690A"/>
    <w:rsid w:val="00AF36BF"/>
    <w:rsid w:val="00B46FAE"/>
    <w:rsid w:val="00B61673"/>
    <w:rsid w:val="00B7269A"/>
    <w:rsid w:val="00B83954"/>
    <w:rsid w:val="00B904BC"/>
    <w:rsid w:val="00B91CCE"/>
    <w:rsid w:val="00BB784D"/>
    <w:rsid w:val="00BD300F"/>
    <w:rsid w:val="00C03B1F"/>
    <w:rsid w:val="00C20BCD"/>
    <w:rsid w:val="00C40CE1"/>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B63B0"/>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433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369"/>
  </w:style>
  <w:style w:type="paragraph" w:styleId="Header">
    <w:name w:val="header"/>
    <w:basedOn w:val="Normal"/>
    <w:link w:val="HeaderChar"/>
    <w:uiPriority w:val="99"/>
    <w:unhideWhenUsed/>
    <w:rsid w:val="006E43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3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433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369"/>
  </w:style>
  <w:style w:type="paragraph" w:styleId="Header">
    <w:name w:val="header"/>
    <w:basedOn w:val="Normal"/>
    <w:link w:val="HeaderChar"/>
    <w:uiPriority w:val="99"/>
    <w:unhideWhenUsed/>
    <w:rsid w:val="006E43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3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Ringwood, Claire</cp:lastModifiedBy>
  <cp:revision>8</cp:revision>
  <dcterms:created xsi:type="dcterms:W3CDTF">2018-12-07T12:05:00Z</dcterms:created>
  <dcterms:modified xsi:type="dcterms:W3CDTF">2018-12-07T12:36:00Z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2017-05-12T13:47:42Z</vt:filetime>
  </property>
</Properties>
</file>