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44D9" w:rsidRPr="00AA44D9" w:rsidRDefault="00F116C1">
      <w:pPr>
        <w:pStyle w:val="PlainText"/>
        <w:rPr>
          <w:rFonts w:ascii="Trebuchet MS" w:hAnsi="Trebuchet MS" w:cs="Trebuchet MS"/>
          <w:b/>
          <w:bCs/>
          <w:sz w:val="22"/>
          <w:szCs w:val="22"/>
        </w:rPr>
      </w:pPr>
      <w:r w:rsidRPr="00AA44D9">
        <w:rPr>
          <w:rFonts w:ascii="Trebuchet MS" w:hAnsi="Trebuchet MS" w:cs="Trebuchet MS"/>
          <w:b/>
          <w:bCs/>
          <w:sz w:val="22"/>
          <w:szCs w:val="22"/>
        </w:rPr>
        <w:t>DELEGATED APPLICAT</w:t>
      </w:r>
      <w:r w:rsidR="00CF03DB" w:rsidRPr="00AA44D9">
        <w:rPr>
          <w:rFonts w:ascii="Trebuchet MS" w:hAnsi="Trebuchet MS" w:cs="Trebuchet MS"/>
          <w:b/>
          <w:bCs/>
          <w:sz w:val="22"/>
          <w:szCs w:val="22"/>
        </w:rPr>
        <w:t xml:space="preserve">ION </w:t>
      </w:r>
      <w:r w:rsidR="00DC5031" w:rsidRPr="00AA44D9">
        <w:rPr>
          <w:rFonts w:ascii="Trebuchet MS" w:hAnsi="Trebuchet MS" w:cs="Trebuchet MS"/>
          <w:b/>
          <w:bCs/>
          <w:sz w:val="22"/>
          <w:szCs w:val="22"/>
        </w:rPr>
        <w:t>REPORT - Application No.: 180788</w:t>
      </w:r>
      <w:r w:rsidR="00AA44D9" w:rsidRPr="00AA44D9">
        <w:rPr>
          <w:rFonts w:ascii="Trebuchet MS" w:hAnsi="Trebuchet MS" w:cs="Trebuchet MS"/>
          <w:b/>
          <w:bCs/>
          <w:sz w:val="22"/>
          <w:szCs w:val="22"/>
        </w:rPr>
        <w:t xml:space="preserve"> </w:t>
      </w:r>
    </w:p>
    <w:p w:rsidR="00F116C1" w:rsidRPr="00AA44D9" w:rsidRDefault="00AA44D9">
      <w:pPr>
        <w:pStyle w:val="PlainText"/>
        <w:rPr>
          <w:rFonts w:ascii="Trebuchet MS" w:hAnsi="Trebuchet MS" w:cs="Trebuchet MS"/>
          <w:bCs/>
          <w:sz w:val="22"/>
          <w:szCs w:val="22"/>
        </w:rPr>
      </w:pPr>
      <w:r w:rsidRPr="00AA44D9">
        <w:rPr>
          <w:rFonts w:ascii="Trebuchet MS" w:hAnsi="Trebuchet MS" w:cs="Trebuchet MS"/>
          <w:b/>
          <w:bCs/>
          <w:sz w:val="22"/>
          <w:szCs w:val="22"/>
        </w:rPr>
        <w:t xml:space="preserve">Target expiry date: </w:t>
      </w:r>
      <w:r w:rsidR="00B22D61">
        <w:rPr>
          <w:rFonts w:ascii="Trebuchet MS" w:hAnsi="Trebuchet MS" w:cs="Trebuchet MS"/>
          <w:bCs/>
          <w:sz w:val="22"/>
          <w:szCs w:val="22"/>
        </w:rPr>
        <w:t>15/3/2019 (</w:t>
      </w:r>
      <w:proofErr w:type="spellStart"/>
      <w:r w:rsidR="00B22D61">
        <w:rPr>
          <w:rFonts w:ascii="Trebuchet MS" w:hAnsi="Trebuchet MS" w:cs="Trebuchet MS"/>
          <w:bCs/>
          <w:sz w:val="22"/>
          <w:szCs w:val="22"/>
        </w:rPr>
        <w:t>ext</w:t>
      </w:r>
      <w:proofErr w:type="spellEnd"/>
      <w:r w:rsidR="00B22D61">
        <w:rPr>
          <w:rFonts w:ascii="Trebuchet MS" w:hAnsi="Trebuchet MS" w:cs="Trebuchet MS"/>
          <w:bCs/>
          <w:sz w:val="22"/>
          <w:szCs w:val="22"/>
        </w:rPr>
        <w:t>)</w:t>
      </w:r>
    </w:p>
    <w:p w:rsidR="00F116C1" w:rsidRPr="00AA44D9" w:rsidRDefault="008720DE">
      <w:pPr>
        <w:pStyle w:val="PlainText"/>
        <w:rPr>
          <w:rFonts w:ascii="Trebuchet MS" w:hAnsi="Trebuchet MS" w:cs="Trebuchet MS"/>
          <w:bCs/>
          <w:sz w:val="22"/>
          <w:szCs w:val="22"/>
        </w:rPr>
      </w:pPr>
      <w:r w:rsidRPr="00AA44D9">
        <w:rPr>
          <w:rFonts w:ascii="Trebuchet MS" w:hAnsi="Trebuchet MS" w:cs="Trebuchet MS"/>
          <w:b/>
          <w:bCs/>
          <w:sz w:val="22"/>
          <w:szCs w:val="22"/>
        </w:rPr>
        <w:t>Address</w:t>
      </w:r>
      <w:r w:rsidRPr="00AA44D9">
        <w:rPr>
          <w:rFonts w:ascii="Trebuchet MS" w:hAnsi="Trebuchet MS" w:cs="Trebuchet MS"/>
          <w:bCs/>
          <w:sz w:val="22"/>
          <w:szCs w:val="22"/>
        </w:rPr>
        <w:t xml:space="preserve">: </w:t>
      </w:r>
      <w:r w:rsidR="00DC5031" w:rsidRPr="00AA44D9">
        <w:rPr>
          <w:rFonts w:ascii="Trebuchet MS" w:hAnsi="Trebuchet MS" w:cs="Trebuchet MS"/>
          <w:bCs/>
          <w:sz w:val="22"/>
          <w:szCs w:val="22"/>
        </w:rPr>
        <w:t>42 Shinfield Road</w:t>
      </w:r>
    </w:p>
    <w:p w:rsidR="00806FDC" w:rsidRPr="00AA44D9" w:rsidRDefault="00F116C1" w:rsidP="00DC5031">
      <w:pPr>
        <w:pStyle w:val="PlainText"/>
        <w:jc w:val="both"/>
        <w:rPr>
          <w:rFonts w:ascii="Trebuchet MS" w:hAnsi="Trebuchet MS" w:cs="Trebuchet MS"/>
          <w:bCs/>
          <w:sz w:val="22"/>
          <w:szCs w:val="22"/>
        </w:rPr>
      </w:pPr>
      <w:r w:rsidRPr="00AA44D9">
        <w:rPr>
          <w:rFonts w:ascii="Trebuchet MS" w:hAnsi="Trebuchet MS" w:cs="Trebuchet MS"/>
          <w:b/>
          <w:bCs/>
          <w:sz w:val="22"/>
          <w:szCs w:val="22"/>
        </w:rPr>
        <w:t>Proposal:</w:t>
      </w:r>
      <w:r w:rsidRPr="00AA44D9">
        <w:rPr>
          <w:rFonts w:ascii="Trebuchet MS" w:hAnsi="Trebuchet MS" w:cs="Trebuchet MS"/>
          <w:bCs/>
          <w:sz w:val="22"/>
          <w:szCs w:val="22"/>
        </w:rPr>
        <w:t xml:space="preserve"> </w:t>
      </w:r>
      <w:r w:rsidR="00DC5031" w:rsidRPr="00AA44D9">
        <w:rPr>
          <w:rFonts w:ascii="Trebuchet MS" w:hAnsi="Trebuchet MS" w:cs="Trebuchet MS"/>
          <w:bCs/>
          <w:sz w:val="22"/>
          <w:szCs w:val="22"/>
        </w:rPr>
        <w:t>Demolition of the existing dwelling and the construction of a new</w:t>
      </w:r>
      <w:r w:rsidR="00CC2CD5" w:rsidRPr="00AA44D9">
        <w:rPr>
          <w:rFonts w:ascii="Trebuchet MS" w:hAnsi="Trebuchet MS" w:cs="Trebuchet MS"/>
          <w:bCs/>
          <w:sz w:val="22"/>
          <w:szCs w:val="22"/>
        </w:rPr>
        <w:t xml:space="preserve"> </w:t>
      </w:r>
      <w:r w:rsidR="00DC5031" w:rsidRPr="00AA44D9">
        <w:rPr>
          <w:rFonts w:ascii="Trebuchet MS" w:hAnsi="Trebuchet MS" w:cs="Trebuchet MS"/>
          <w:bCs/>
          <w:sz w:val="22"/>
          <w:szCs w:val="22"/>
        </w:rPr>
        <w:t xml:space="preserve">detached dwelling to be used as a large sui generis </w:t>
      </w:r>
      <w:r w:rsidR="00AA44D9" w:rsidRPr="00AA44D9">
        <w:rPr>
          <w:rFonts w:ascii="Trebuchet MS" w:hAnsi="Trebuchet MS" w:cs="Trebuchet MS"/>
          <w:bCs/>
          <w:sz w:val="22"/>
          <w:szCs w:val="22"/>
        </w:rPr>
        <w:t>HMO for a maximum of 14 persons (amended)</w:t>
      </w:r>
    </w:p>
    <w:p w:rsidR="00F116C1" w:rsidRPr="00AA44D9" w:rsidRDefault="00806FDC">
      <w:pPr>
        <w:pStyle w:val="PlainText"/>
        <w:rPr>
          <w:rFonts w:ascii="Trebuchet MS" w:hAnsi="Trebuchet MS" w:cs="Trebuchet MS"/>
          <w:bCs/>
          <w:sz w:val="22"/>
          <w:szCs w:val="22"/>
        </w:rPr>
      </w:pPr>
      <w:r w:rsidRPr="00AA44D9">
        <w:rPr>
          <w:rFonts w:ascii="Trebuchet MS" w:hAnsi="Trebuchet MS" w:cs="Trebuchet MS"/>
          <w:b/>
          <w:bCs/>
          <w:sz w:val="22"/>
          <w:szCs w:val="22"/>
        </w:rPr>
        <w:t>Ca</w:t>
      </w:r>
      <w:r w:rsidR="00F116C1" w:rsidRPr="00AA44D9">
        <w:rPr>
          <w:rFonts w:ascii="Trebuchet MS" w:hAnsi="Trebuchet MS" w:cs="Trebuchet MS"/>
          <w:b/>
          <w:bCs/>
          <w:sz w:val="22"/>
          <w:szCs w:val="22"/>
        </w:rPr>
        <w:t>se officer</w:t>
      </w:r>
      <w:r w:rsidR="00F116C1" w:rsidRPr="00AA44D9">
        <w:rPr>
          <w:rFonts w:ascii="Trebuchet MS" w:hAnsi="Trebuchet MS" w:cs="Trebuchet MS"/>
          <w:bCs/>
          <w:sz w:val="22"/>
          <w:szCs w:val="22"/>
        </w:rPr>
        <w:t>: Alison Amoah</w:t>
      </w:r>
    </w:p>
    <w:p w:rsidR="00DC5031" w:rsidRDefault="00DC5031" w:rsidP="008B377A">
      <w:pPr>
        <w:ind w:left="-426" w:hanging="567"/>
        <w:rPr>
          <w:rFonts w:ascii="Trebuchet MS" w:hAnsi="Trebuchet MS" w:cs="Trebuchet MS"/>
          <w:sz w:val="22"/>
          <w:szCs w:val="22"/>
        </w:rPr>
      </w:pPr>
      <w:r w:rsidRPr="00097016">
        <w:rPr>
          <w:rFonts w:ascii="Trebuchet MS" w:hAnsi="Trebuchet MS" w:cs="Trebuchet MS"/>
          <w:b/>
          <w:sz w:val="22"/>
          <w:szCs w:val="22"/>
        </w:rPr>
        <w:tab/>
      </w:r>
      <w:r>
        <w:rPr>
          <w:rFonts w:ascii="Trebuchet MS" w:hAnsi="Trebuchet MS" w:cs="Trebuchet MS"/>
          <w:bCs/>
          <w:color w:val="000000"/>
          <w:sz w:val="22"/>
          <w:szCs w:val="22"/>
        </w:rPr>
        <w:t xml:space="preserve"> </w:t>
      </w:r>
    </w:p>
    <w:p w:rsidR="00F116C1" w:rsidRDefault="00F116C1" w:rsidP="00026E2F">
      <w:pPr>
        <w:pStyle w:val="PlainText"/>
        <w:jc w:val="both"/>
        <w:rPr>
          <w:rFonts w:ascii="Trebuchet MS" w:hAnsi="Trebuchet MS" w:cs="Trebuchet MS"/>
          <w:b/>
          <w:bCs/>
          <w:sz w:val="22"/>
          <w:szCs w:val="22"/>
        </w:rPr>
      </w:pPr>
      <w:r>
        <w:rPr>
          <w:rFonts w:ascii="Trebuchet MS" w:hAnsi="Trebuchet MS" w:cs="Trebuchet MS"/>
          <w:b/>
          <w:bCs/>
          <w:sz w:val="22"/>
          <w:szCs w:val="22"/>
        </w:rPr>
        <w:t>Site Description and Surrounding Area:</w:t>
      </w:r>
    </w:p>
    <w:p w:rsidR="00DC5031" w:rsidRDefault="00DC5031" w:rsidP="00DC5031">
      <w:pPr>
        <w:ind w:right="43"/>
        <w:jc w:val="both"/>
        <w:rPr>
          <w:rFonts w:ascii="Trebuchet MS" w:hAnsi="Trebuchet MS" w:cs="Trebuchet MS"/>
          <w:color w:val="000000"/>
          <w:sz w:val="22"/>
          <w:szCs w:val="22"/>
        </w:rPr>
      </w:pPr>
      <w:r w:rsidRPr="003F2010">
        <w:rPr>
          <w:rFonts w:ascii="Trebuchet MS" w:hAnsi="Trebuchet MS" w:cs="Trebuchet MS"/>
          <w:color w:val="000000"/>
          <w:sz w:val="22"/>
          <w:szCs w:val="22"/>
        </w:rPr>
        <w:t xml:space="preserve">The site is </w:t>
      </w:r>
      <w:r>
        <w:rPr>
          <w:rFonts w:ascii="Trebuchet MS" w:hAnsi="Trebuchet MS" w:cs="Trebuchet MS"/>
          <w:color w:val="000000"/>
          <w:sz w:val="22"/>
          <w:szCs w:val="22"/>
        </w:rPr>
        <w:t>a large residential plot in an established residential location opposite the University.  There is an established street scene of mainly semi and detached properties with a variety of styles; there is no specific uniformity in style, although a number of them have feature gables to the front.  Most existing properties are large with many largely filling their plot width, such that there are not large gaps between</w:t>
      </w:r>
      <w:r w:rsidR="00F45E1D">
        <w:rPr>
          <w:rFonts w:ascii="Trebuchet MS" w:hAnsi="Trebuchet MS" w:cs="Trebuchet MS"/>
          <w:color w:val="000000"/>
          <w:sz w:val="22"/>
          <w:szCs w:val="22"/>
        </w:rPr>
        <w:t xml:space="preserve"> them.  </w:t>
      </w:r>
      <w:r>
        <w:rPr>
          <w:rFonts w:ascii="Trebuchet MS" w:hAnsi="Trebuchet MS" w:cs="Trebuchet MS"/>
          <w:color w:val="000000"/>
          <w:sz w:val="22"/>
          <w:szCs w:val="22"/>
        </w:rPr>
        <w:t xml:space="preserve">The property to the north is slightly lower than the </w:t>
      </w:r>
      <w:r w:rsidR="00F45E1D">
        <w:rPr>
          <w:rFonts w:ascii="Trebuchet MS" w:hAnsi="Trebuchet MS" w:cs="Trebuchet MS"/>
          <w:color w:val="000000"/>
          <w:sz w:val="22"/>
          <w:szCs w:val="22"/>
        </w:rPr>
        <w:t>application site</w:t>
      </w:r>
      <w:r>
        <w:rPr>
          <w:rFonts w:ascii="Trebuchet MS" w:hAnsi="Trebuchet MS" w:cs="Trebuchet MS"/>
          <w:color w:val="000000"/>
          <w:sz w:val="22"/>
          <w:szCs w:val="22"/>
        </w:rPr>
        <w:t xml:space="preserve">.   </w:t>
      </w:r>
    </w:p>
    <w:p w:rsidR="00DC5031" w:rsidRDefault="00DC5031" w:rsidP="00DC5031">
      <w:pPr>
        <w:ind w:left="-426"/>
        <w:jc w:val="both"/>
        <w:rPr>
          <w:rFonts w:ascii="Trebuchet MS" w:hAnsi="Trebuchet MS" w:cs="Trebuchet MS"/>
          <w:color w:val="000000"/>
          <w:sz w:val="22"/>
          <w:szCs w:val="22"/>
        </w:rPr>
      </w:pPr>
    </w:p>
    <w:p w:rsidR="00DC5031" w:rsidRDefault="00DC5031" w:rsidP="00DC5031">
      <w:pPr>
        <w:jc w:val="both"/>
        <w:rPr>
          <w:rFonts w:ascii="Trebuchet MS" w:hAnsi="Trebuchet MS" w:cs="Trebuchet MS"/>
          <w:color w:val="000000"/>
          <w:sz w:val="22"/>
          <w:szCs w:val="22"/>
        </w:rPr>
      </w:pPr>
      <w:r>
        <w:rPr>
          <w:rFonts w:ascii="Trebuchet MS" w:hAnsi="Trebuchet MS" w:cs="Trebuchet MS"/>
          <w:color w:val="000000"/>
          <w:sz w:val="22"/>
          <w:szCs w:val="22"/>
        </w:rPr>
        <w:t>There is a current three bedroom detached house on the site with upstairs rooms within the steeply sloping roofscape.  It is sited 13m from the front building line with a minimum of 35m deep garden from the existing rear elevation.  The overall plot is ca 15.2m wide and 58.8m deep.  The property currently has a building line which aligns with neighbouring properties and largely fills the width of the plot, but with some space either side to boundaries to no. 46 and no. 40.</w:t>
      </w:r>
    </w:p>
    <w:p w:rsidR="00DC5031" w:rsidRDefault="00DC5031" w:rsidP="00DC5031">
      <w:pPr>
        <w:ind w:left="-426"/>
        <w:jc w:val="both"/>
        <w:rPr>
          <w:rFonts w:ascii="Trebuchet MS" w:hAnsi="Trebuchet MS" w:cs="Trebuchet MS"/>
          <w:color w:val="000000"/>
          <w:sz w:val="22"/>
          <w:szCs w:val="22"/>
        </w:rPr>
      </w:pPr>
    </w:p>
    <w:p w:rsidR="00DC5031" w:rsidRDefault="00DC5031" w:rsidP="00DC5031">
      <w:pPr>
        <w:jc w:val="both"/>
        <w:rPr>
          <w:rFonts w:ascii="Trebuchet MS" w:hAnsi="Trebuchet MS" w:cs="Trebuchet MS"/>
          <w:color w:val="000000"/>
          <w:sz w:val="22"/>
          <w:szCs w:val="22"/>
        </w:rPr>
      </w:pPr>
      <w:r>
        <w:rPr>
          <w:rFonts w:ascii="Trebuchet MS" w:hAnsi="Trebuchet MS" w:cs="Trebuchet MS"/>
          <w:color w:val="000000"/>
          <w:sz w:val="22"/>
          <w:szCs w:val="22"/>
        </w:rPr>
        <w:t xml:space="preserve">The overall height of the properties either side are higher than the existing house and have traditional design with gable ended features to their fronts.  They are both deeper properties than the </w:t>
      </w:r>
      <w:r w:rsidR="00F45E1D">
        <w:rPr>
          <w:rFonts w:ascii="Trebuchet MS" w:hAnsi="Trebuchet MS" w:cs="Trebuchet MS"/>
          <w:color w:val="000000"/>
          <w:sz w:val="22"/>
          <w:szCs w:val="22"/>
        </w:rPr>
        <w:t>existing house on the application site.</w:t>
      </w:r>
      <w:r>
        <w:rPr>
          <w:rFonts w:ascii="Trebuchet MS" w:hAnsi="Trebuchet MS" w:cs="Trebuchet MS"/>
          <w:color w:val="000000"/>
          <w:sz w:val="22"/>
          <w:szCs w:val="22"/>
        </w:rPr>
        <w:t xml:space="preserve">   </w:t>
      </w:r>
    </w:p>
    <w:p w:rsidR="00DC5031" w:rsidRDefault="00DC5031" w:rsidP="00DC5031">
      <w:pPr>
        <w:ind w:left="-426"/>
        <w:jc w:val="both"/>
        <w:rPr>
          <w:rFonts w:ascii="Trebuchet MS" w:hAnsi="Trebuchet MS" w:cs="Trebuchet MS"/>
          <w:color w:val="000000"/>
          <w:sz w:val="22"/>
          <w:szCs w:val="22"/>
        </w:rPr>
      </w:pPr>
    </w:p>
    <w:p w:rsidR="00DC5031" w:rsidRDefault="00DC5031" w:rsidP="00DC5031">
      <w:pPr>
        <w:jc w:val="both"/>
        <w:rPr>
          <w:rFonts w:ascii="Trebuchet MS" w:hAnsi="Trebuchet MS" w:cs="Trebuchet MS"/>
          <w:color w:val="000000"/>
          <w:sz w:val="22"/>
          <w:szCs w:val="22"/>
        </w:rPr>
      </w:pPr>
      <w:r>
        <w:rPr>
          <w:rFonts w:ascii="Trebuchet MS" w:hAnsi="Trebuchet MS" w:cs="Trebuchet MS"/>
          <w:color w:val="000000"/>
          <w:sz w:val="22"/>
          <w:szCs w:val="22"/>
        </w:rPr>
        <w:t>The site has a well-established landscaped front and side boundaries to the frontage, with driveway, and the rear garden has a verdant nature laid to lawn with a number of established trees and plants.  There is a protected tree to the rear of the garden.</w:t>
      </w:r>
    </w:p>
    <w:p w:rsidR="00DC5031" w:rsidRDefault="00DC5031" w:rsidP="00DC5031">
      <w:pPr>
        <w:ind w:left="-426"/>
        <w:jc w:val="both"/>
        <w:rPr>
          <w:rFonts w:ascii="Trebuchet MS" w:hAnsi="Trebuchet MS" w:cs="Trebuchet MS"/>
          <w:color w:val="000000"/>
          <w:sz w:val="22"/>
          <w:szCs w:val="22"/>
        </w:rPr>
      </w:pPr>
    </w:p>
    <w:p w:rsidR="008B377A" w:rsidRDefault="00DC5031" w:rsidP="00DC5031">
      <w:pPr>
        <w:ind w:left="-426"/>
        <w:jc w:val="both"/>
        <w:rPr>
          <w:rFonts w:ascii="Trebuchet MS" w:hAnsi="Trebuchet MS" w:cs="Trebuchet MS"/>
          <w:color w:val="000000"/>
          <w:sz w:val="22"/>
          <w:szCs w:val="22"/>
        </w:rPr>
      </w:pPr>
      <w:r>
        <w:rPr>
          <w:rFonts w:ascii="Trebuchet MS" w:hAnsi="Trebuchet MS" w:cs="Trebuchet MS"/>
          <w:color w:val="000000"/>
          <w:sz w:val="22"/>
          <w:szCs w:val="22"/>
        </w:rPr>
        <w:tab/>
      </w:r>
      <w:r w:rsidRPr="003F2010">
        <w:rPr>
          <w:rFonts w:ascii="Trebuchet MS" w:hAnsi="Trebuchet MS" w:cs="Trebuchet MS"/>
          <w:color w:val="000000"/>
          <w:sz w:val="22"/>
          <w:szCs w:val="22"/>
        </w:rPr>
        <w:t>The site is within an Air Quality Management Area (Policy DM19)</w:t>
      </w:r>
      <w:r w:rsidR="008B377A">
        <w:rPr>
          <w:rFonts w:ascii="Trebuchet MS" w:hAnsi="Trebuchet MS" w:cs="Trebuchet MS"/>
          <w:color w:val="000000"/>
          <w:sz w:val="22"/>
          <w:szCs w:val="22"/>
        </w:rPr>
        <w:t xml:space="preserve"> and within the Article 4 area </w:t>
      </w:r>
      <w:r w:rsidR="008B377A">
        <w:rPr>
          <w:rFonts w:ascii="Trebuchet MS" w:hAnsi="Trebuchet MS" w:cs="Trebuchet MS"/>
          <w:color w:val="000000"/>
          <w:sz w:val="22"/>
          <w:szCs w:val="22"/>
        </w:rPr>
        <w:tab/>
      </w:r>
      <w:r w:rsidR="00AA44D9">
        <w:rPr>
          <w:rFonts w:ascii="Trebuchet MS" w:hAnsi="Trebuchet MS" w:cs="Trebuchet MS"/>
          <w:color w:val="000000"/>
          <w:sz w:val="22"/>
          <w:szCs w:val="22"/>
        </w:rPr>
        <w:t>controlling the change of use from C3 to C4 HMOs</w:t>
      </w:r>
      <w:r w:rsidR="008B377A">
        <w:rPr>
          <w:rFonts w:ascii="Trebuchet MS" w:hAnsi="Trebuchet MS" w:cs="Trebuchet MS"/>
          <w:color w:val="000000"/>
          <w:sz w:val="22"/>
          <w:szCs w:val="22"/>
        </w:rPr>
        <w:t>.</w:t>
      </w:r>
    </w:p>
    <w:p w:rsidR="00B22D61" w:rsidRDefault="00B22D61" w:rsidP="00DC5031">
      <w:pPr>
        <w:ind w:left="-426"/>
        <w:jc w:val="both"/>
        <w:rPr>
          <w:rFonts w:ascii="Trebuchet MS" w:hAnsi="Trebuchet MS" w:cs="Trebuchet MS"/>
          <w:color w:val="000000"/>
          <w:sz w:val="22"/>
          <w:szCs w:val="22"/>
        </w:rPr>
      </w:pPr>
    </w:p>
    <w:p w:rsidR="00B22D61" w:rsidRPr="003F2010" w:rsidRDefault="00B22D61" w:rsidP="00DC5031">
      <w:pPr>
        <w:ind w:left="-426"/>
        <w:jc w:val="both"/>
        <w:rPr>
          <w:rFonts w:ascii="Trebuchet MS" w:hAnsi="Trebuchet MS" w:cs="Trebuchet MS"/>
          <w:color w:val="000000"/>
          <w:sz w:val="22"/>
          <w:szCs w:val="22"/>
        </w:rPr>
      </w:pPr>
      <w:r>
        <w:rPr>
          <w:rFonts w:ascii="Trebuchet MS" w:hAnsi="Trebuchet MS" w:cs="Trebuchet MS"/>
          <w:color w:val="000000"/>
          <w:sz w:val="22"/>
          <w:szCs w:val="22"/>
        </w:rPr>
        <w:tab/>
        <w:t>The property’s last use was as a small HMO.</w:t>
      </w:r>
    </w:p>
    <w:p w:rsidR="00F116C1" w:rsidRDefault="00F116C1" w:rsidP="00026E2F">
      <w:pPr>
        <w:pStyle w:val="PlainText"/>
        <w:jc w:val="both"/>
        <w:rPr>
          <w:rFonts w:ascii="Trebuchet MS" w:hAnsi="Trebuchet MS" w:cs="Trebuchet MS"/>
          <w:sz w:val="22"/>
          <w:szCs w:val="22"/>
        </w:rPr>
      </w:pPr>
    </w:p>
    <w:p w:rsidR="00DC6224" w:rsidRDefault="00F116C1" w:rsidP="002F7930">
      <w:pPr>
        <w:pStyle w:val="PlainText"/>
        <w:jc w:val="both"/>
        <w:rPr>
          <w:rFonts w:ascii="Trebuchet MS" w:hAnsi="Trebuchet MS" w:cs="Trebuchet MS"/>
          <w:sz w:val="22"/>
          <w:szCs w:val="22"/>
        </w:rPr>
      </w:pPr>
      <w:r>
        <w:rPr>
          <w:rFonts w:ascii="Trebuchet MS" w:hAnsi="Trebuchet MS" w:cs="Trebuchet MS"/>
          <w:b/>
          <w:bCs/>
          <w:sz w:val="22"/>
          <w:szCs w:val="22"/>
        </w:rPr>
        <w:t>Proposal:</w:t>
      </w:r>
      <w:r>
        <w:rPr>
          <w:rFonts w:ascii="Trebuchet MS" w:hAnsi="Trebuchet MS" w:cs="Trebuchet MS"/>
          <w:sz w:val="22"/>
          <w:szCs w:val="22"/>
        </w:rPr>
        <w:t xml:space="preserve"> </w:t>
      </w:r>
    </w:p>
    <w:p w:rsidR="00BF3907" w:rsidRDefault="00DC68D3" w:rsidP="00DC68D3">
      <w:pPr>
        <w:pStyle w:val="Default"/>
        <w:jc w:val="both"/>
        <w:rPr>
          <w:sz w:val="22"/>
          <w:szCs w:val="22"/>
        </w:rPr>
      </w:pPr>
      <w:proofErr w:type="gramStart"/>
      <w:r>
        <w:rPr>
          <w:sz w:val="22"/>
          <w:szCs w:val="22"/>
        </w:rPr>
        <w:t xml:space="preserve">Demolition of the existing house and the erection of a new detached </w:t>
      </w:r>
      <w:r w:rsidR="004C435E">
        <w:rPr>
          <w:sz w:val="22"/>
          <w:szCs w:val="22"/>
        </w:rPr>
        <w:t xml:space="preserve">two storey </w:t>
      </w:r>
      <w:r>
        <w:rPr>
          <w:sz w:val="22"/>
          <w:szCs w:val="22"/>
        </w:rPr>
        <w:t>building for a</w:t>
      </w:r>
      <w:r w:rsidR="00BF3907">
        <w:rPr>
          <w:sz w:val="22"/>
          <w:szCs w:val="22"/>
        </w:rPr>
        <w:t xml:space="preserve"> large Sui Generis HMO specifically for students</w:t>
      </w:r>
      <w:r>
        <w:rPr>
          <w:sz w:val="22"/>
          <w:szCs w:val="22"/>
        </w:rPr>
        <w:t>.</w:t>
      </w:r>
      <w:proofErr w:type="gramEnd"/>
      <w:r>
        <w:rPr>
          <w:sz w:val="22"/>
          <w:szCs w:val="22"/>
        </w:rPr>
        <w:t xml:space="preserve">  The proposed footprint would </w:t>
      </w:r>
      <w:r w:rsidRPr="00CC2CD5">
        <w:rPr>
          <w:sz w:val="22"/>
          <w:szCs w:val="22"/>
        </w:rPr>
        <w:t xml:space="preserve">be </w:t>
      </w:r>
      <w:r w:rsidR="00CC2CD5" w:rsidRPr="00CC2CD5">
        <w:rPr>
          <w:sz w:val="22"/>
          <w:szCs w:val="22"/>
        </w:rPr>
        <w:t>14.8m deep by 13.49</w:t>
      </w:r>
      <w:r w:rsidRPr="00CC2CD5">
        <w:rPr>
          <w:sz w:val="22"/>
          <w:szCs w:val="22"/>
        </w:rPr>
        <w:t xml:space="preserve">m </w:t>
      </w:r>
      <w:r w:rsidR="00CC2CD5">
        <w:rPr>
          <w:sz w:val="22"/>
          <w:szCs w:val="22"/>
        </w:rPr>
        <w:t>wide</w:t>
      </w:r>
      <w:r w:rsidR="00BF3907" w:rsidRPr="00CC2CD5">
        <w:rPr>
          <w:sz w:val="22"/>
          <w:szCs w:val="22"/>
        </w:rPr>
        <w:t>. T</w:t>
      </w:r>
      <w:r w:rsidR="00BF3907">
        <w:rPr>
          <w:sz w:val="22"/>
          <w:szCs w:val="22"/>
        </w:rPr>
        <w:t>he proposal includes the following elements:</w:t>
      </w:r>
    </w:p>
    <w:p w:rsidR="00BF3907" w:rsidRDefault="00BF3907" w:rsidP="00BF3907">
      <w:pPr>
        <w:pStyle w:val="Default"/>
        <w:ind w:left="-426"/>
        <w:jc w:val="both"/>
        <w:rPr>
          <w:sz w:val="22"/>
          <w:szCs w:val="22"/>
        </w:rPr>
      </w:pPr>
    </w:p>
    <w:p w:rsidR="00BF3907" w:rsidRDefault="00CC2CD5" w:rsidP="008B377A">
      <w:pPr>
        <w:pStyle w:val="Default"/>
        <w:numPr>
          <w:ilvl w:val="0"/>
          <w:numId w:val="36"/>
        </w:numPr>
        <w:ind w:hanging="294"/>
        <w:jc w:val="both"/>
        <w:rPr>
          <w:rFonts w:cs="Montserrat-Regular"/>
          <w:sz w:val="22"/>
          <w:szCs w:val="22"/>
        </w:rPr>
      </w:pPr>
      <w:r>
        <w:rPr>
          <w:rFonts w:cs="Montserrat-Regular"/>
          <w:sz w:val="22"/>
          <w:szCs w:val="22"/>
        </w:rPr>
        <w:t>14 bedrooms</w:t>
      </w:r>
      <w:r w:rsidR="00BF3907">
        <w:rPr>
          <w:rFonts w:cs="Montserrat-Regular"/>
          <w:sz w:val="22"/>
          <w:szCs w:val="22"/>
        </w:rPr>
        <w:t xml:space="preserve"> over ground and first floor with room sizes ranging from </w:t>
      </w:r>
      <w:r>
        <w:rPr>
          <w:rFonts w:cs="Montserrat-Regular"/>
          <w:sz w:val="22"/>
          <w:szCs w:val="22"/>
        </w:rPr>
        <w:t>6.68sqm to 11.32sqm.  8</w:t>
      </w:r>
      <w:r w:rsidR="00BF3907">
        <w:rPr>
          <w:rFonts w:cs="Montserrat-Regular"/>
          <w:sz w:val="22"/>
          <w:szCs w:val="22"/>
        </w:rPr>
        <w:t xml:space="preserve"> of the rooms are proposed to be </w:t>
      </w:r>
      <w:proofErr w:type="spellStart"/>
      <w:r w:rsidR="00BF3907">
        <w:rPr>
          <w:rFonts w:cs="Montserrat-Regular"/>
          <w:sz w:val="22"/>
          <w:szCs w:val="22"/>
        </w:rPr>
        <w:t>en</w:t>
      </w:r>
      <w:proofErr w:type="spellEnd"/>
      <w:r w:rsidR="00BF3907">
        <w:rPr>
          <w:rFonts w:cs="Montserrat-Regular"/>
          <w:sz w:val="22"/>
          <w:szCs w:val="22"/>
        </w:rPr>
        <w:t xml:space="preserve">-suite with the remaining </w:t>
      </w:r>
      <w:r>
        <w:rPr>
          <w:rFonts w:cs="Montserrat-Regular"/>
          <w:sz w:val="22"/>
          <w:szCs w:val="22"/>
        </w:rPr>
        <w:t>6 rooms sharing 3</w:t>
      </w:r>
      <w:r w:rsidR="00BF3907">
        <w:rPr>
          <w:rFonts w:cs="Montserrat-Regular"/>
          <w:sz w:val="22"/>
          <w:szCs w:val="22"/>
        </w:rPr>
        <w:t xml:space="preserve"> bathrooms. </w:t>
      </w:r>
    </w:p>
    <w:p w:rsidR="00CC2CD5" w:rsidRDefault="00BF3907" w:rsidP="008B377A">
      <w:pPr>
        <w:pStyle w:val="Default"/>
        <w:numPr>
          <w:ilvl w:val="0"/>
          <w:numId w:val="36"/>
        </w:numPr>
        <w:ind w:hanging="294"/>
        <w:jc w:val="both"/>
        <w:rPr>
          <w:rFonts w:cs="Montserrat-Regular"/>
          <w:sz w:val="22"/>
          <w:szCs w:val="22"/>
        </w:rPr>
      </w:pPr>
      <w:r>
        <w:rPr>
          <w:rFonts w:cs="Montserrat-Regular"/>
          <w:sz w:val="22"/>
          <w:szCs w:val="22"/>
        </w:rPr>
        <w:t xml:space="preserve">Each floor to </w:t>
      </w:r>
      <w:r w:rsidR="00CC2CD5">
        <w:rPr>
          <w:rFonts w:cs="Montserrat-Regular"/>
          <w:sz w:val="22"/>
          <w:szCs w:val="22"/>
        </w:rPr>
        <w:t>have a communal kitchen/living area of 23.</w:t>
      </w:r>
      <w:r>
        <w:rPr>
          <w:rFonts w:cs="Montserrat-Regular"/>
          <w:sz w:val="22"/>
          <w:szCs w:val="22"/>
        </w:rPr>
        <w:t xml:space="preserve">1sqm part of which to be within a projecting two storey bay to the rear.  At </w:t>
      </w:r>
      <w:r w:rsidR="00CC2CD5">
        <w:rPr>
          <w:rFonts w:cs="Montserrat-Regular"/>
          <w:sz w:val="22"/>
          <w:szCs w:val="22"/>
        </w:rPr>
        <w:t>ground floor a rear double door is proposed.  At first floor full width windows.</w:t>
      </w:r>
    </w:p>
    <w:p w:rsidR="00CC2CD5" w:rsidRDefault="00CC2CD5" w:rsidP="008B377A">
      <w:pPr>
        <w:pStyle w:val="Default"/>
        <w:numPr>
          <w:ilvl w:val="0"/>
          <w:numId w:val="36"/>
        </w:numPr>
        <w:ind w:hanging="294"/>
        <w:jc w:val="both"/>
        <w:rPr>
          <w:rFonts w:cs="Montserrat-Regular"/>
          <w:sz w:val="22"/>
          <w:szCs w:val="22"/>
        </w:rPr>
      </w:pPr>
      <w:r>
        <w:rPr>
          <w:rFonts w:cs="Montserrat-Regular"/>
          <w:sz w:val="22"/>
          <w:szCs w:val="22"/>
        </w:rPr>
        <w:t>Utility room to ground floor.</w:t>
      </w:r>
    </w:p>
    <w:p w:rsidR="00CC2CD5" w:rsidRDefault="00CC2CD5" w:rsidP="008B377A">
      <w:pPr>
        <w:pStyle w:val="Default"/>
        <w:numPr>
          <w:ilvl w:val="0"/>
          <w:numId w:val="36"/>
        </w:numPr>
        <w:ind w:hanging="294"/>
        <w:jc w:val="both"/>
        <w:rPr>
          <w:rFonts w:cs="Montserrat-Regular"/>
          <w:sz w:val="22"/>
          <w:szCs w:val="22"/>
        </w:rPr>
      </w:pPr>
      <w:r>
        <w:rPr>
          <w:rFonts w:cs="Montserrat-Regular"/>
          <w:sz w:val="22"/>
          <w:szCs w:val="22"/>
        </w:rPr>
        <w:t>Refuse and recycling store to the front of the proposed building and cycles within a secure shelter within the rear garden.</w:t>
      </w:r>
    </w:p>
    <w:p w:rsidR="00CC2CD5" w:rsidRDefault="00CC2CD5" w:rsidP="008B377A">
      <w:pPr>
        <w:pStyle w:val="Default"/>
        <w:numPr>
          <w:ilvl w:val="0"/>
          <w:numId w:val="36"/>
        </w:numPr>
        <w:ind w:hanging="294"/>
        <w:jc w:val="both"/>
        <w:rPr>
          <w:rFonts w:cs="Montserrat-Regular"/>
          <w:sz w:val="22"/>
          <w:szCs w:val="22"/>
        </w:rPr>
      </w:pPr>
      <w:r>
        <w:rPr>
          <w:rFonts w:cs="Montserrat-Regular"/>
          <w:sz w:val="22"/>
          <w:szCs w:val="22"/>
        </w:rPr>
        <w:t>4 no. car parking spaces.</w:t>
      </w:r>
    </w:p>
    <w:p w:rsidR="009924EC" w:rsidRDefault="009924EC" w:rsidP="00026E2F">
      <w:pPr>
        <w:pStyle w:val="PlainText"/>
        <w:jc w:val="both"/>
        <w:rPr>
          <w:rFonts w:ascii="Trebuchet MS" w:hAnsi="Trebuchet MS" w:cs="Trebuchet MS"/>
          <w:sz w:val="22"/>
          <w:szCs w:val="22"/>
        </w:rPr>
      </w:pPr>
    </w:p>
    <w:p w:rsidR="00CC2CD5" w:rsidRDefault="00F116C1" w:rsidP="00026E2F">
      <w:pPr>
        <w:pStyle w:val="PlainText"/>
        <w:jc w:val="both"/>
        <w:rPr>
          <w:rFonts w:ascii="Trebuchet MS" w:hAnsi="Trebuchet MS" w:cs="Trebuchet MS"/>
          <w:sz w:val="22"/>
          <w:szCs w:val="22"/>
        </w:rPr>
      </w:pPr>
      <w:r>
        <w:rPr>
          <w:rFonts w:ascii="Trebuchet MS" w:hAnsi="Trebuchet MS" w:cs="Trebuchet MS"/>
          <w:b/>
          <w:bCs/>
          <w:sz w:val="22"/>
          <w:szCs w:val="22"/>
        </w:rPr>
        <w:t>Plans considered:</w:t>
      </w:r>
      <w:r>
        <w:rPr>
          <w:rFonts w:ascii="Trebuchet MS" w:hAnsi="Trebuchet MS" w:cs="Trebuchet MS"/>
          <w:sz w:val="22"/>
          <w:szCs w:val="22"/>
        </w:rPr>
        <w:t xml:space="preserve"> </w:t>
      </w:r>
    </w:p>
    <w:p w:rsidR="00B72B08" w:rsidRPr="00B72B08" w:rsidRDefault="00B72B08" w:rsidP="0081616F">
      <w:pPr>
        <w:pStyle w:val="PlainText"/>
        <w:jc w:val="both"/>
        <w:rPr>
          <w:rFonts w:ascii="Trebuchet MS" w:hAnsi="Trebuchet MS" w:cs="Trebuchet MS"/>
          <w:b/>
          <w:i/>
          <w:sz w:val="22"/>
          <w:szCs w:val="22"/>
        </w:rPr>
      </w:pPr>
      <w:r w:rsidRPr="00B72B08">
        <w:rPr>
          <w:rFonts w:ascii="Trebuchet MS" w:hAnsi="Trebuchet MS" w:cs="Trebuchet MS"/>
          <w:b/>
          <w:i/>
          <w:sz w:val="22"/>
          <w:szCs w:val="22"/>
        </w:rPr>
        <w:t>Received 15</w:t>
      </w:r>
      <w:r w:rsidRPr="00B72B08">
        <w:rPr>
          <w:rFonts w:ascii="Trebuchet MS" w:hAnsi="Trebuchet MS" w:cs="Trebuchet MS"/>
          <w:b/>
          <w:i/>
          <w:sz w:val="22"/>
          <w:szCs w:val="22"/>
          <w:vertAlign w:val="superscript"/>
        </w:rPr>
        <w:t>th</w:t>
      </w:r>
      <w:r w:rsidRPr="00B72B08">
        <w:rPr>
          <w:rFonts w:ascii="Trebuchet MS" w:hAnsi="Trebuchet MS" w:cs="Trebuchet MS"/>
          <w:b/>
          <w:i/>
          <w:sz w:val="22"/>
          <w:szCs w:val="22"/>
        </w:rPr>
        <w:t xml:space="preserve"> May 2018:</w:t>
      </w:r>
    </w:p>
    <w:p w:rsidR="0081616F" w:rsidRDefault="00CC2CD5" w:rsidP="0081616F">
      <w:pPr>
        <w:pStyle w:val="PlainText"/>
        <w:jc w:val="both"/>
        <w:rPr>
          <w:rFonts w:ascii="Trebuchet MS" w:hAnsi="Trebuchet MS" w:cs="Trebuchet MS"/>
          <w:sz w:val="22"/>
          <w:szCs w:val="22"/>
        </w:rPr>
      </w:pPr>
      <w:r>
        <w:rPr>
          <w:rFonts w:ascii="Trebuchet MS" w:hAnsi="Trebuchet MS" w:cs="Trebuchet MS"/>
          <w:sz w:val="22"/>
          <w:szCs w:val="22"/>
        </w:rPr>
        <w:t>Location Plan – Drawing no: 2-001</w:t>
      </w:r>
    </w:p>
    <w:p w:rsidR="00CC2CD5" w:rsidRDefault="00AA44D9" w:rsidP="0081616F">
      <w:pPr>
        <w:pStyle w:val="PlainText"/>
        <w:jc w:val="both"/>
        <w:rPr>
          <w:rFonts w:ascii="Trebuchet MS" w:hAnsi="Trebuchet MS" w:cs="Trebuchet MS"/>
          <w:sz w:val="22"/>
          <w:szCs w:val="22"/>
        </w:rPr>
      </w:pPr>
      <w:r>
        <w:rPr>
          <w:rFonts w:ascii="Trebuchet MS" w:hAnsi="Trebuchet MS" w:cs="Trebuchet MS"/>
          <w:sz w:val="22"/>
          <w:szCs w:val="22"/>
        </w:rPr>
        <w:lastRenderedPageBreak/>
        <w:t>Existing</w:t>
      </w:r>
      <w:r w:rsidR="00CC2CD5">
        <w:rPr>
          <w:rFonts w:ascii="Trebuchet MS" w:hAnsi="Trebuchet MS" w:cs="Trebuchet MS"/>
          <w:sz w:val="22"/>
          <w:szCs w:val="22"/>
        </w:rPr>
        <w:t xml:space="preserve"> Aerial Photos – Drawing no: 2-002</w:t>
      </w:r>
    </w:p>
    <w:p w:rsidR="00CC2CD5" w:rsidRDefault="00AA44D9" w:rsidP="0081616F">
      <w:pPr>
        <w:pStyle w:val="PlainText"/>
        <w:jc w:val="both"/>
        <w:rPr>
          <w:rFonts w:ascii="Trebuchet MS" w:hAnsi="Trebuchet MS" w:cs="Trebuchet MS"/>
          <w:sz w:val="22"/>
          <w:szCs w:val="22"/>
        </w:rPr>
      </w:pPr>
      <w:r>
        <w:rPr>
          <w:rFonts w:ascii="Trebuchet MS" w:hAnsi="Trebuchet MS" w:cs="Trebuchet MS"/>
          <w:sz w:val="22"/>
          <w:szCs w:val="22"/>
        </w:rPr>
        <w:t>Existing</w:t>
      </w:r>
      <w:r w:rsidR="00CC2CD5">
        <w:rPr>
          <w:rFonts w:ascii="Trebuchet MS" w:hAnsi="Trebuchet MS" w:cs="Trebuchet MS"/>
          <w:sz w:val="22"/>
          <w:szCs w:val="22"/>
        </w:rPr>
        <w:t xml:space="preserve"> Street Photos – Drawing no: 2-003</w:t>
      </w:r>
    </w:p>
    <w:p w:rsidR="00CC2CD5" w:rsidRDefault="00CC2CD5" w:rsidP="0081616F">
      <w:pPr>
        <w:pStyle w:val="PlainText"/>
        <w:jc w:val="both"/>
        <w:rPr>
          <w:rFonts w:ascii="Trebuchet MS" w:hAnsi="Trebuchet MS" w:cs="Trebuchet MS"/>
          <w:sz w:val="22"/>
          <w:szCs w:val="22"/>
        </w:rPr>
      </w:pPr>
      <w:r>
        <w:rPr>
          <w:rFonts w:ascii="Trebuchet MS" w:hAnsi="Trebuchet MS" w:cs="Trebuchet MS"/>
          <w:sz w:val="22"/>
          <w:szCs w:val="22"/>
        </w:rPr>
        <w:t>Proposed Elevations – Drawing no: 2-201, Rev B</w:t>
      </w:r>
    </w:p>
    <w:p w:rsidR="00CC2CD5" w:rsidRDefault="00CC2CD5" w:rsidP="0081616F">
      <w:pPr>
        <w:pStyle w:val="PlainText"/>
        <w:jc w:val="both"/>
        <w:rPr>
          <w:rFonts w:ascii="Trebuchet MS" w:hAnsi="Trebuchet MS" w:cs="Trebuchet MS"/>
          <w:sz w:val="22"/>
          <w:szCs w:val="22"/>
        </w:rPr>
      </w:pPr>
      <w:r>
        <w:rPr>
          <w:rFonts w:ascii="Trebuchet MS" w:hAnsi="Trebuchet MS" w:cs="Trebuchet MS"/>
          <w:sz w:val="22"/>
          <w:szCs w:val="22"/>
        </w:rPr>
        <w:t xml:space="preserve">Proposed </w:t>
      </w:r>
      <w:proofErr w:type="gramStart"/>
      <w:r>
        <w:rPr>
          <w:rFonts w:ascii="Trebuchet MS" w:hAnsi="Trebuchet MS" w:cs="Trebuchet MS"/>
          <w:sz w:val="22"/>
          <w:szCs w:val="22"/>
        </w:rPr>
        <w:t>Elevations  -</w:t>
      </w:r>
      <w:proofErr w:type="gramEnd"/>
      <w:r>
        <w:rPr>
          <w:rFonts w:ascii="Trebuchet MS" w:hAnsi="Trebuchet MS" w:cs="Trebuchet MS"/>
          <w:sz w:val="22"/>
          <w:szCs w:val="22"/>
        </w:rPr>
        <w:t xml:space="preserve"> Drawing no: 2-202, Rev B</w:t>
      </w:r>
    </w:p>
    <w:p w:rsidR="00CC2CD5" w:rsidRDefault="00CC2CD5" w:rsidP="0081616F">
      <w:pPr>
        <w:pStyle w:val="PlainText"/>
        <w:jc w:val="both"/>
        <w:rPr>
          <w:rFonts w:ascii="Trebuchet MS" w:hAnsi="Trebuchet MS" w:cs="Trebuchet MS"/>
          <w:sz w:val="22"/>
          <w:szCs w:val="22"/>
        </w:rPr>
      </w:pPr>
      <w:r>
        <w:rPr>
          <w:rFonts w:ascii="Trebuchet MS" w:hAnsi="Trebuchet MS" w:cs="Trebuchet MS"/>
          <w:sz w:val="22"/>
          <w:szCs w:val="22"/>
        </w:rPr>
        <w:t>Proposed Street Elevation – Drawing no: 2-203, Rev A</w:t>
      </w:r>
    </w:p>
    <w:p w:rsidR="00CC2CD5" w:rsidRDefault="00CC2CD5" w:rsidP="00CC2CD5">
      <w:pPr>
        <w:pStyle w:val="PlainText"/>
        <w:jc w:val="both"/>
        <w:rPr>
          <w:rFonts w:ascii="Trebuchet MS" w:hAnsi="Trebuchet MS" w:cs="Trebuchet MS"/>
          <w:sz w:val="22"/>
          <w:szCs w:val="22"/>
        </w:rPr>
      </w:pPr>
      <w:r>
        <w:rPr>
          <w:rFonts w:ascii="Trebuchet MS" w:hAnsi="Trebuchet MS" w:cs="Trebuchet MS"/>
          <w:sz w:val="22"/>
          <w:szCs w:val="22"/>
        </w:rPr>
        <w:t>Proposed Block Plan – Drawing no: 2-101</w:t>
      </w:r>
    </w:p>
    <w:p w:rsidR="00CC2CD5" w:rsidRDefault="00CC2CD5" w:rsidP="0081616F">
      <w:pPr>
        <w:pStyle w:val="PlainText"/>
        <w:jc w:val="both"/>
        <w:rPr>
          <w:rFonts w:ascii="Trebuchet MS" w:hAnsi="Trebuchet MS" w:cs="Trebuchet MS"/>
          <w:sz w:val="22"/>
          <w:szCs w:val="22"/>
        </w:rPr>
      </w:pPr>
      <w:r>
        <w:rPr>
          <w:rFonts w:ascii="Trebuchet MS" w:hAnsi="Trebuchet MS" w:cs="Trebuchet MS"/>
          <w:sz w:val="22"/>
          <w:szCs w:val="22"/>
        </w:rPr>
        <w:t>Proposed Floor Plans – Drawing no: 2-102, Rev C</w:t>
      </w:r>
    </w:p>
    <w:p w:rsidR="00CC2CD5" w:rsidRDefault="00CC2CD5" w:rsidP="0081616F">
      <w:pPr>
        <w:pStyle w:val="PlainText"/>
        <w:jc w:val="both"/>
        <w:rPr>
          <w:rFonts w:ascii="Trebuchet MS" w:hAnsi="Trebuchet MS" w:cs="Trebuchet MS"/>
          <w:sz w:val="22"/>
          <w:szCs w:val="22"/>
        </w:rPr>
      </w:pPr>
    </w:p>
    <w:p w:rsidR="00CC2CD5" w:rsidRPr="00CC2CD5" w:rsidRDefault="00CC2CD5" w:rsidP="0081616F">
      <w:pPr>
        <w:pStyle w:val="PlainText"/>
        <w:jc w:val="both"/>
        <w:rPr>
          <w:rFonts w:ascii="Trebuchet MS" w:hAnsi="Trebuchet MS" w:cs="Trebuchet MS"/>
          <w:b/>
          <w:i/>
          <w:sz w:val="22"/>
          <w:szCs w:val="22"/>
        </w:rPr>
      </w:pPr>
      <w:r w:rsidRPr="00CC2CD5">
        <w:rPr>
          <w:rFonts w:ascii="Trebuchet MS" w:hAnsi="Trebuchet MS" w:cs="Trebuchet MS"/>
          <w:b/>
          <w:i/>
          <w:sz w:val="22"/>
          <w:szCs w:val="22"/>
        </w:rPr>
        <w:t>Amended Plans</w:t>
      </w:r>
      <w:r>
        <w:rPr>
          <w:rFonts w:ascii="Trebuchet MS" w:hAnsi="Trebuchet MS" w:cs="Trebuchet MS"/>
          <w:b/>
          <w:i/>
          <w:sz w:val="22"/>
          <w:szCs w:val="22"/>
        </w:rPr>
        <w:t xml:space="preserve"> received 1</w:t>
      </w:r>
      <w:r w:rsidRPr="00CC2CD5">
        <w:rPr>
          <w:rFonts w:ascii="Trebuchet MS" w:hAnsi="Trebuchet MS" w:cs="Trebuchet MS"/>
          <w:b/>
          <w:i/>
          <w:sz w:val="22"/>
          <w:szCs w:val="22"/>
          <w:vertAlign w:val="superscript"/>
        </w:rPr>
        <w:t>st</w:t>
      </w:r>
      <w:r>
        <w:rPr>
          <w:rFonts w:ascii="Trebuchet MS" w:hAnsi="Trebuchet MS" w:cs="Trebuchet MS"/>
          <w:b/>
          <w:i/>
          <w:sz w:val="22"/>
          <w:szCs w:val="22"/>
        </w:rPr>
        <w:t xml:space="preserve"> June 2018</w:t>
      </w:r>
      <w:r w:rsidRPr="00CC2CD5">
        <w:rPr>
          <w:rFonts w:ascii="Trebuchet MS" w:hAnsi="Trebuchet MS" w:cs="Trebuchet MS"/>
          <w:b/>
          <w:i/>
          <w:sz w:val="22"/>
          <w:szCs w:val="22"/>
        </w:rPr>
        <w:t>:</w:t>
      </w:r>
    </w:p>
    <w:p w:rsidR="00CC2CD5" w:rsidRDefault="00CC2CD5" w:rsidP="00CC2CD5">
      <w:pPr>
        <w:pStyle w:val="PlainText"/>
        <w:jc w:val="both"/>
        <w:rPr>
          <w:rFonts w:ascii="Trebuchet MS" w:hAnsi="Trebuchet MS" w:cs="Trebuchet MS"/>
          <w:sz w:val="22"/>
          <w:szCs w:val="22"/>
        </w:rPr>
      </w:pPr>
      <w:r>
        <w:rPr>
          <w:rFonts w:ascii="Trebuchet MS" w:hAnsi="Trebuchet MS" w:cs="Trebuchet MS"/>
          <w:sz w:val="22"/>
          <w:szCs w:val="22"/>
        </w:rPr>
        <w:t>Proposed Floor Plans – Drawing no: 2-102, Rev D</w:t>
      </w:r>
    </w:p>
    <w:p w:rsidR="00CC2CD5" w:rsidRDefault="00CC2CD5" w:rsidP="0081616F">
      <w:pPr>
        <w:pStyle w:val="PlainText"/>
        <w:jc w:val="both"/>
        <w:rPr>
          <w:rFonts w:ascii="Trebuchet MS" w:hAnsi="Trebuchet MS" w:cs="Trebuchet MS"/>
          <w:sz w:val="22"/>
          <w:szCs w:val="22"/>
        </w:rPr>
      </w:pPr>
    </w:p>
    <w:p w:rsidR="00CC2CD5" w:rsidRPr="00CC2CD5" w:rsidRDefault="00CC2CD5" w:rsidP="0081616F">
      <w:pPr>
        <w:pStyle w:val="PlainText"/>
        <w:jc w:val="both"/>
        <w:rPr>
          <w:rFonts w:ascii="Trebuchet MS" w:hAnsi="Trebuchet MS" w:cs="Trebuchet MS"/>
          <w:b/>
          <w:i/>
          <w:sz w:val="22"/>
          <w:szCs w:val="22"/>
        </w:rPr>
      </w:pPr>
      <w:r w:rsidRPr="00CC2CD5">
        <w:rPr>
          <w:rFonts w:ascii="Trebuchet MS" w:hAnsi="Trebuchet MS" w:cs="Trebuchet MS"/>
          <w:b/>
          <w:i/>
          <w:sz w:val="22"/>
          <w:szCs w:val="22"/>
        </w:rPr>
        <w:t>Additional Plans received 8</w:t>
      </w:r>
      <w:r w:rsidRPr="00CC2CD5">
        <w:rPr>
          <w:rFonts w:ascii="Trebuchet MS" w:hAnsi="Trebuchet MS" w:cs="Trebuchet MS"/>
          <w:b/>
          <w:i/>
          <w:sz w:val="22"/>
          <w:szCs w:val="22"/>
          <w:vertAlign w:val="superscript"/>
        </w:rPr>
        <w:t>th</w:t>
      </w:r>
      <w:r w:rsidRPr="00CC2CD5">
        <w:rPr>
          <w:rFonts w:ascii="Trebuchet MS" w:hAnsi="Trebuchet MS" w:cs="Trebuchet MS"/>
          <w:b/>
          <w:i/>
          <w:sz w:val="22"/>
          <w:szCs w:val="22"/>
        </w:rPr>
        <w:t xml:space="preserve"> June 2018:</w:t>
      </w:r>
    </w:p>
    <w:p w:rsidR="00CC2CD5" w:rsidRDefault="00CC2CD5" w:rsidP="0081616F">
      <w:pPr>
        <w:pStyle w:val="PlainText"/>
        <w:jc w:val="both"/>
        <w:rPr>
          <w:rFonts w:ascii="Trebuchet MS" w:hAnsi="Trebuchet MS" w:cs="Trebuchet MS"/>
          <w:sz w:val="22"/>
          <w:szCs w:val="22"/>
        </w:rPr>
      </w:pPr>
      <w:r>
        <w:rPr>
          <w:rFonts w:ascii="Trebuchet MS" w:hAnsi="Trebuchet MS" w:cs="Trebuchet MS"/>
          <w:sz w:val="22"/>
          <w:szCs w:val="22"/>
        </w:rPr>
        <w:t>Existing Floor Plans – Drawing no: 2-010</w:t>
      </w:r>
    </w:p>
    <w:p w:rsidR="00CC2CD5" w:rsidRDefault="00CC2CD5" w:rsidP="0081616F">
      <w:pPr>
        <w:pStyle w:val="PlainText"/>
        <w:jc w:val="both"/>
        <w:rPr>
          <w:rFonts w:ascii="Trebuchet MS" w:hAnsi="Trebuchet MS" w:cs="Trebuchet MS"/>
          <w:sz w:val="22"/>
          <w:szCs w:val="22"/>
        </w:rPr>
      </w:pPr>
      <w:r>
        <w:rPr>
          <w:rFonts w:ascii="Trebuchet MS" w:hAnsi="Trebuchet MS" w:cs="Trebuchet MS"/>
          <w:sz w:val="22"/>
          <w:szCs w:val="22"/>
        </w:rPr>
        <w:t>Existing Elevations – Drawing no: 2-011</w:t>
      </w:r>
    </w:p>
    <w:p w:rsidR="00CC2CD5" w:rsidRDefault="00CC2CD5" w:rsidP="0081616F">
      <w:pPr>
        <w:pStyle w:val="PlainText"/>
        <w:jc w:val="both"/>
        <w:rPr>
          <w:rFonts w:ascii="Trebuchet MS" w:hAnsi="Trebuchet MS" w:cs="Trebuchet MS"/>
          <w:sz w:val="22"/>
          <w:szCs w:val="22"/>
        </w:rPr>
      </w:pPr>
    </w:p>
    <w:p w:rsidR="00947EC6" w:rsidRPr="00CC2CD5" w:rsidRDefault="00947EC6" w:rsidP="00947EC6">
      <w:pPr>
        <w:pStyle w:val="PlainText"/>
        <w:jc w:val="both"/>
        <w:rPr>
          <w:rFonts w:ascii="Trebuchet MS" w:hAnsi="Trebuchet MS" w:cs="Trebuchet MS"/>
          <w:b/>
          <w:i/>
          <w:sz w:val="22"/>
          <w:szCs w:val="22"/>
        </w:rPr>
      </w:pPr>
      <w:r w:rsidRPr="00CC2CD5">
        <w:rPr>
          <w:rFonts w:ascii="Trebuchet MS" w:hAnsi="Trebuchet MS" w:cs="Trebuchet MS"/>
          <w:b/>
          <w:i/>
          <w:sz w:val="22"/>
          <w:szCs w:val="22"/>
        </w:rPr>
        <w:t>Amended Plans</w:t>
      </w:r>
      <w:r>
        <w:rPr>
          <w:rFonts w:ascii="Trebuchet MS" w:hAnsi="Trebuchet MS" w:cs="Trebuchet MS"/>
          <w:b/>
          <w:i/>
          <w:sz w:val="22"/>
          <w:szCs w:val="22"/>
        </w:rPr>
        <w:t xml:space="preserve"> received 16</w:t>
      </w:r>
      <w:r w:rsidRPr="00947EC6">
        <w:rPr>
          <w:rFonts w:ascii="Trebuchet MS" w:hAnsi="Trebuchet MS" w:cs="Trebuchet MS"/>
          <w:b/>
          <w:i/>
          <w:sz w:val="22"/>
          <w:szCs w:val="22"/>
          <w:vertAlign w:val="superscript"/>
        </w:rPr>
        <w:t>th</w:t>
      </w:r>
      <w:r>
        <w:rPr>
          <w:rFonts w:ascii="Trebuchet MS" w:hAnsi="Trebuchet MS" w:cs="Trebuchet MS"/>
          <w:b/>
          <w:i/>
          <w:sz w:val="22"/>
          <w:szCs w:val="22"/>
        </w:rPr>
        <w:t xml:space="preserve"> July 2018</w:t>
      </w:r>
      <w:r w:rsidRPr="00CC2CD5">
        <w:rPr>
          <w:rFonts w:ascii="Trebuchet MS" w:hAnsi="Trebuchet MS" w:cs="Trebuchet MS"/>
          <w:b/>
          <w:i/>
          <w:sz w:val="22"/>
          <w:szCs w:val="22"/>
        </w:rPr>
        <w:t>:</w:t>
      </w:r>
    </w:p>
    <w:p w:rsidR="00947EC6" w:rsidRDefault="00947EC6" w:rsidP="00947EC6">
      <w:pPr>
        <w:pStyle w:val="PlainText"/>
        <w:jc w:val="both"/>
        <w:rPr>
          <w:rFonts w:ascii="Trebuchet MS" w:hAnsi="Trebuchet MS" w:cs="Trebuchet MS"/>
          <w:sz w:val="22"/>
          <w:szCs w:val="22"/>
        </w:rPr>
      </w:pPr>
      <w:r>
        <w:rPr>
          <w:rFonts w:ascii="Trebuchet MS" w:hAnsi="Trebuchet MS" w:cs="Trebuchet MS"/>
          <w:sz w:val="22"/>
          <w:szCs w:val="22"/>
        </w:rPr>
        <w:t>Proposed Block Plan – Drawing no: 2-101, Rev A</w:t>
      </w:r>
    </w:p>
    <w:p w:rsidR="00B22D61" w:rsidRDefault="00B22D61" w:rsidP="00947EC6">
      <w:pPr>
        <w:pStyle w:val="PlainText"/>
        <w:jc w:val="both"/>
        <w:rPr>
          <w:rFonts w:ascii="Trebuchet MS" w:hAnsi="Trebuchet MS" w:cs="Trebuchet MS"/>
          <w:sz w:val="22"/>
          <w:szCs w:val="22"/>
        </w:rPr>
      </w:pPr>
    </w:p>
    <w:p w:rsidR="00B22D61" w:rsidRPr="00B22D61" w:rsidRDefault="00B22D61" w:rsidP="00947EC6">
      <w:pPr>
        <w:pStyle w:val="PlainText"/>
        <w:jc w:val="both"/>
        <w:rPr>
          <w:rFonts w:ascii="Trebuchet MS" w:hAnsi="Trebuchet MS" w:cs="Trebuchet MS"/>
          <w:b/>
          <w:i/>
          <w:sz w:val="22"/>
          <w:szCs w:val="22"/>
        </w:rPr>
      </w:pPr>
      <w:r w:rsidRPr="00B22D61">
        <w:rPr>
          <w:rFonts w:ascii="Trebuchet MS" w:hAnsi="Trebuchet MS" w:cs="Trebuchet MS"/>
          <w:b/>
          <w:i/>
          <w:sz w:val="22"/>
          <w:szCs w:val="22"/>
        </w:rPr>
        <w:t>Amended Plans received 24</w:t>
      </w:r>
      <w:r w:rsidRPr="00B22D61">
        <w:rPr>
          <w:rFonts w:ascii="Trebuchet MS" w:hAnsi="Trebuchet MS" w:cs="Trebuchet MS"/>
          <w:b/>
          <w:i/>
          <w:sz w:val="22"/>
          <w:szCs w:val="22"/>
          <w:vertAlign w:val="superscript"/>
        </w:rPr>
        <w:t>th</w:t>
      </w:r>
      <w:r w:rsidRPr="00B22D61">
        <w:rPr>
          <w:rFonts w:ascii="Trebuchet MS" w:hAnsi="Trebuchet MS" w:cs="Trebuchet MS"/>
          <w:b/>
          <w:i/>
          <w:sz w:val="22"/>
          <w:szCs w:val="22"/>
        </w:rPr>
        <w:t xml:space="preserve"> January 2019:</w:t>
      </w:r>
    </w:p>
    <w:p w:rsidR="00B22D61" w:rsidRDefault="00B22D61" w:rsidP="00B22D61">
      <w:pPr>
        <w:pStyle w:val="PlainText"/>
        <w:jc w:val="both"/>
        <w:rPr>
          <w:rFonts w:ascii="Trebuchet MS" w:hAnsi="Trebuchet MS" w:cs="Trebuchet MS"/>
          <w:sz w:val="22"/>
          <w:szCs w:val="22"/>
        </w:rPr>
      </w:pPr>
      <w:r>
        <w:rPr>
          <w:rFonts w:ascii="Trebuchet MS" w:hAnsi="Trebuchet MS" w:cs="Trebuchet MS"/>
          <w:sz w:val="22"/>
          <w:szCs w:val="22"/>
        </w:rPr>
        <w:t xml:space="preserve">Proposed Floor </w:t>
      </w:r>
      <w:r>
        <w:rPr>
          <w:rFonts w:ascii="Trebuchet MS" w:hAnsi="Trebuchet MS" w:cs="Trebuchet MS"/>
          <w:sz w:val="22"/>
          <w:szCs w:val="22"/>
        </w:rPr>
        <w:t>Plans – Drawing no: 2-102, Rev E</w:t>
      </w:r>
    </w:p>
    <w:p w:rsidR="00947EC6" w:rsidRDefault="00947EC6" w:rsidP="0081616F">
      <w:pPr>
        <w:pStyle w:val="PlainText"/>
        <w:jc w:val="both"/>
        <w:rPr>
          <w:rFonts w:ascii="Trebuchet MS" w:hAnsi="Trebuchet MS" w:cs="Trebuchet MS"/>
          <w:sz w:val="22"/>
          <w:szCs w:val="22"/>
        </w:rPr>
      </w:pPr>
    </w:p>
    <w:p w:rsidR="0081616F" w:rsidRPr="00AA44D9" w:rsidRDefault="00277349" w:rsidP="00026E2F">
      <w:pPr>
        <w:pStyle w:val="PlainText"/>
        <w:jc w:val="both"/>
        <w:rPr>
          <w:rFonts w:ascii="Trebuchet MS" w:hAnsi="Trebuchet MS" w:cs="Trebuchet MS"/>
          <w:b/>
          <w:i/>
          <w:sz w:val="22"/>
          <w:szCs w:val="22"/>
        </w:rPr>
      </w:pPr>
      <w:r w:rsidRPr="00AA44D9">
        <w:rPr>
          <w:rFonts w:ascii="Trebuchet MS" w:hAnsi="Trebuchet MS" w:cs="Trebuchet MS"/>
          <w:b/>
          <w:i/>
          <w:sz w:val="22"/>
          <w:szCs w:val="22"/>
        </w:rPr>
        <w:t>Other documents:</w:t>
      </w:r>
    </w:p>
    <w:p w:rsidR="0049324B" w:rsidRDefault="00CC2CD5" w:rsidP="0049324B">
      <w:pPr>
        <w:pStyle w:val="PlainText"/>
        <w:numPr>
          <w:ilvl w:val="0"/>
          <w:numId w:val="44"/>
        </w:numPr>
        <w:ind w:left="426" w:hanging="426"/>
        <w:jc w:val="both"/>
        <w:rPr>
          <w:rFonts w:ascii="Trebuchet MS" w:hAnsi="Trebuchet MS" w:cs="Trebuchet MS"/>
          <w:bCs/>
          <w:sz w:val="22"/>
          <w:szCs w:val="22"/>
        </w:rPr>
      </w:pPr>
      <w:r w:rsidRPr="00CC2CD5">
        <w:rPr>
          <w:rFonts w:ascii="Trebuchet MS" w:hAnsi="Trebuchet MS" w:cs="Trebuchet MS"/>
          <w:bCs/>
          <w:sz w:val="22"/>
          <w:szCs w:val="22"/>
        </w:rPr>
        <w:t xml:space="preserve">Planning Statement, Job reference 17073, dated May 2018, prepared by Chester Architects Ltd, received </w:t>
      </w:r>
      <w:r>
        <w:rPr>
          <w:rFonts w:ascii="Trebuchet MS" w:hAnsi="Trebuchet MS" w:cs="Trebuchet MS"/>
          <w:bCs/>
          <w:sz w:val="22"/>
          <w:szCs w:val="22"/>
        </w:rPr>
        <w:t>15</w:t>
      </w:r>
      <w:r w:rsidRPr="00CC2CD5">
        <w:rPr>
          <w:rFonts w:ascii="Trebuchet MS" w:hAnsi="Trebuchet MS" w:cs="Trebuchet MS"/>
          <w:bCs/>
          <w:sz w:val="22"/>
          <w:szCs w:val="22"/>
          <w:vertAlign w:val="superscript"/>
        </w:rPr>
        <w:t>th</w:t>
      </w:r>
      <w:r>
        <w:rPr>
          <w:rFonts w:ascii="Trebuchet MS" w:hAnsi="Trebuchet MS" w:cs="Trebuchet MS"/>
          <w:bCs/>
          <w:sz w:val="22"/>
          <w:szCs w:val="22"/>
        </w:rPr>
        <w:t xml:space="preserve"> May 2018</w:t>
      </w:r>
    </w:p>
    <w:p w:rsidR="0049324B" w:rsidRDefault="00AA44D9" w:rsidP="0049324B">
      <w:pPr>
        <w:pStyle w:val="PlainText"/>
        <w:numPr>
          <w:ilvl w:val="0"/>
          <w:numId w:val="44"/>
        </w:numPr>
        <w:ind w:left="426" w:hanging="426"/>
        <w:jc w:val="both"/>
        <w:rPr>
          <w:rFonts w:ascii="Trebuchet MS" w:hAnsi="Trebuchet MS" w:cs="Trebuchet MS"/>
          <w:bCs/>
          <w:sz w:val="22"/>
          <w:szCs w:val="22"/>
        </w:rPr>
      </w:pPr>
      <w:r w:rsidRPr="0049324B">
        <w:rPr>
          <w:rFonts w:ascii="Trebuchet MS" w:hAnsi="Trebuchet MS" w:cs="Trebuchet MS"/>
          <w:bCs/>
          <w:sz w:val="22"/>
          <w:szCs w:val="22"/>
        </w:rPr>
        <w:t>Letter re car parking management, dated 26</w:t>
      </w:r>
      <w:r w:rsidRPr="0049324B">
        <w:rPr>
          <w:rFonts w:ascii="Trebuchet MS" w:hAnsi="Trebuchet MS" w:cs="Trebuchet MS"/>
          <w:bCs/>
          <w:sz w:val="22"/>
          <w:szCs w:val="22"/>
          <w:vertAlign w:val="superscript"/>
        </w:rPr>
        <w:t>th</w:t>
      </w:r>
      <w:r w:rsidRPr="0049324B">
        <w:rPr>
          <w:rFonts w:ascii="Trebuchet MS" w:hAnsi="Trebuchet MS" w:cs="Trebuchet MS"/>
          <w:bCs/>
          <w:sz w:val="22"/>
          <w:szCs w:val="22"/>
        </w:rPr>
        <w:t xml:space="preserve"> June 2018, prepared by Reading Lettings, received 27</w:t>
      </w:r>
      <w:r w:rsidRPr="0049324B">
        <w:rPr>
          <w:rFonts w:ascii="Trebuchet MS" w:hAnsi="Trebuchet MS" w:cs="Trebuchet MS"/>
          <w:bCs/>
          <w:sz w:val="22"/>
          <w:szCs w:val="22"/>
          <w:vertAlign w:val="superscript"/>
        </w:rPr>
        <w:t>th</w:t>
      </w:r>
      <w:r w:rsidRPr="0049324B">
        <w:rPr>
          <w:rFonts w:ascii="Trebuchet MS" w:hAnsi="Trebuchet MS" w:cs="Trebuchet MS"/>
          <w:bCs/>
          <w:sz w:val="22"/>
          <w:szCs w:val="22"/>
        </w:rPr>
        <w:t xml:space="preserve"> June 2018</w:t>
      </w:r>
    </w:p>
    <w:p w:rsidR="0049324B" w:rsidRDefault="008A0EB2" w:rsidP="0049324B">
      <w:pPr>
        <w:pStyle w:val="PlainText"/>
        <w:numPr>
          <w:ilvl w:val="0"/>
          <w:numId w:val="44"/>
        </w:numPr>
        <w:ind w:left="426" w:hanging="426"/>
        <w:jc w:val="both"/>
        <w:rPr>
          <w:rFonts w:ascii="Trebuchet MS" w:hAnsi="Trebuchet MS" w:cs="Trebuchet MS"/>
          <w:bCs/>
          <w:sz w:val="22"/>
          <w:szCs w:val="22"/>
        </w:rPr>
      </w:pPr>
      <w:r w:rsidRPr="0049324B">
        <w:rPr>
          <w:rFonts w:ascii="Trebuchet MS" w:hAnsi="Trebuchet MS" w:cs="Trebuchet MS"/>
          <w:bCs/>
          <w:sz w:val="22"/>
          <w:szCs w:val="22"/>
        </w:rPr>
        <w:t>Preliminary Bat Roost Assessment Report, dated 13</w:t>
      </w:r>
      <w:r w:rsidRPr="0049324B">
        <w:rPr>
          <w:rFonts w:ascii="Trebuchet MS" w:hAnsi="Trebuchet MS" w:cs="Trebuchet MS"/>
          <w:bCs/>
          <w:sz w:val="22"/>
          <w:szCs w:val="22"/>
          <w:vertAlign w:val="superscript"/>
        </w:rPr>
        <w:t>th</w:t>
      </w:r>
      <w:r w:rsidRPr="0049324B">
        <w:rPr>
          <w:rFonts w:ascii="Trebuchet MS" w:hAnsi="Trebuchet MS" w:cs="Trebuchet MS"/>
          <w:bCs/>
          <w:sz w:val="22"/>
          <w:szCs w:val="22"/>
        </w:rPr>
        <w:t xml:space="preserve"> July 2018, prepared by Spires Ecology, received 16</w:t>
      </w:r>
      <w:r w:rsidRPr="0049324B">
        <w:rPr>
          <w:rFonts w:ascii="Trebuchet MS" w:hAnsi="Trebuchet MS" w:cs="Trebuchet MS"/>
          <w:bCs/>
          <w:sz w:val="22"/>
          <w:szCs w:val="22"/>
          <w:vertAlign w:val="superscript"/>
        </w:rPr>
        <w:t>th</w:t>
      </w:r>
      <w:r w:rsidRPr="0049324B">
        <w:rPr>
          <w:rFonts w:ascii="Trebuchet MS" w:hAnsi="Trebuchet MS" w:cs="Trebuchet MS"/>
          <w:bCs/>
          <w:sz w:val="22"/>
          <w:szCs w:val="22"/>
        </w:rPr>
        <w:t xml:space="preserve"> July 2018</w:t>
      </w:r>
    </w:p>
    <w:p w:rsidR="0049324B" w:rsidRDefault="0049324B" w:rsidP="0049324B">
      <w:pPr>
        <w:pStyle w:val="PlainText"/>
        <w:numPr>
          <w:ilvl w:val="0"/>
          <w:numId w:val="44"/>
        </w:numPr>
        <w:ind w:left="426" w:hanging="426"/>
        <w:jc w:val="both"/>
        <w:rPr>
          <w:rFonts w:ascii="Trebuchet MS" w:hAnsi="Trebuchet MS" w:cs="Trebuchet MS"/>
          <w:bCs/>
          <w:sz w:val="22"/>
          <w:szCs w:val="22"/>
        </w:rPr>
      </w:pPr>
      <w:r w:rsidRPr="0049324B">
        <w:rPr>
          <w:rFonts w:ascii="Trebuchet MS" w:hAnsi="Trebuchet MS" w:cs="Trebuchet MS"/>
          <w:bCs/>
          <w:sz w:val="22"/>
          <w:szCs w:val="22"/>
        </w:rPr>
        <w:t>Bat Report, dated 15</w:t>
      </w:r>
      <w:r w:rsidRPr="0049324B">
        <w:rPr>
          <w:rFonts w:ascii="Trebuchet MS" w:hAnsi="Trebuchet MS" w:cs="Trebuchet MS"/>
          <w:bCs/>
          <w:sz w:val="22"/>
          <w:szCs w:val="22"/>
          <w:vertAlign w:val="superscript"/>
        </w:rPr>
        <w:t>th</w:t>
      </w:r>
      <w:r w:rsidRPr="0049324B">
        <w:rPr>
          <w:rFonts w:ascii="Trebuchet MS" w:hAnsi="Trebuchet MS" w:cs="Trebuchet MS"/>
          <w:bCs/>
          <w:sz w:val="22"/>
          <w:szCs w:val="22"/>
        </w:rPr>
        <w:t xml:space="preserve"> September 2018, prepared by Spores Ecology, received </w:t>
      </w:r>
      <w:r>
        <w:rPr>
          <w:rFonts w:ascii="Trebuchet MS" w:hAnsi="Trebuchet MS" w:cs="Trebuchet MS"/>
          <w:bCs/>
          <w:sz w:val="22"/>
          <w:szCs w:val="22"/>
        </w:rPr>
        <w:t>17</w:t>
      </w:r>
      <w:r w:rsidRPr="0049324B">
        <w:rPr>
          <w:rFonts w:ascii="Trebuchet MS" w:hAnsi="Trebuchet MS" w:cs="Trebuchet MS"/>
          <w:bCs/>
          <w:sz w:val="22"/>
          <w:szCs w:val="22"/>
          <w:vertAlign w:val="superscript"/>
        </w:rPr>
        <w:t>th</w:t>
      </w:r>
      <w:r>
        <w:rPr>
          <w:rFonts w:ascii="Trebuchet MS" w:hAnsi="Trebuchet MS" w:cs="Trebuchet MS"/>
          <w:bCs/>
          <w:sz w:val="22"/>
          <w:szCs w:val="22"/>
        </w:rPr>
        <w:t xml:space="preserve"> September 2018</w:t>
      </w:r>
    </w:p>
    <w:p w:rsidR="0049324B" w:rsidRDefault="0049324B" w:rsidP="0049324B">
      <w:pPr>
        <w:pStyle w:val="PlainText"/>
        <w:numPr>
          <w:ilvl w:val="0"/>
          <w:numId w:val="44"/>
        </w:numPr>
        <w:ind w:left="426" w:hanging="426"/>
        <w:jc w:val="both"/>
        <w:rPr>
          <w:rFonts w:ascii="Trebuchet MS" w:hAnsi="Trebuchet MS" w:cs="Trebuchet MS"/>
          <w:bCs/>
          <w:sz w:val="22"/>
          <w:szCs w:val="22"/>
        </w:rPr>
      </w:pPr>
      <w:r>
        <w:rPr>
          <w:rFonts w:ascii="Trebuchet MS" w:hAnsi="Trebuchet MS" w:cs="Trebuchet MS"/>
          <w:bCs/>
          <w:sz w:val="22"/>
          <w:szCs w:val="22"/>
        </w:rPr>
        <w:t>Bat Survey Report, dated 1</w:t>
      </w:r>
      <w:r w:rsidRPr="0049324B">
        <w:rPr>
          <w:rFonts w:ascii="Trebuchet MS" w:hAnsi="Trebuchet MS" w:cs="Trebuchet MS"/>
          <w:bCs/>
          <w:sz w:val="22"/>
          <w:szCs w:val="22"/>
          <w:vertAlign w:val="superscript"/>
        </w:rPr>
        <w:t>st</w:t>
      </w:r>
      <w:r>
        <w:rPr>
          <w:rFonts w:ascii="Trebuchet MS" w:hAnsi="Trebuchet MS" w:cs="Trebuchet MS"/>
          <w:bCs/>
          <w:sz w:val="22"/>
          <w:szCs w:val="22"/>
        </w:rPr>
        <w:t xml:space="preserve"> October 2018, Project no: P2965, prepared by The Ecology Co-op, received 4</w:t>
      </w:r>
      <w:r w:rsidRPr="0049324B">
        <w:rPr>
          <w:rFonts w:ascii="Trebuchet MS" w:hAnsi="Trebuchet MS" w:cs="Trebuchet MS"/>
          <w:bCs/>
          <w:sz w:val="22"/>
          <w:szCs w:val="22"/>
          <w:vertAlign w:val="superscript"/>
        </w:rPr>
        <w:t>th</w:t>
      </w:r>
      <w:r>
        <w:rPr>
          <w:rFonts w:ascii="Trebuchet MS" w:hAnsi="Trebuchet MS" w:cs="Trebuchet MS"/>
          <w:bCs/>
          <w:sz w:val="22"/>
          <w:szCs w:val="22"/>
        </w:rPr>
        <w:t xml:space="preserve"> October 2018</w:t>
      </w:r>
    </w:p>
    <w:p w:rsidR="008835CC" w:rsidRDefault="008835CC" w:rsidP="00026E2F">
      <w:pPr>
        <w:pStyle w:val="PlainText"/>
        <w:jc w:val="both"/>
        <w:rPr>
          <w:rFonts w:ascii="Trebuchet MS" w:hAnsi="Trebuchet MS" w:cs="Trebuchet MS"/>
          <w:b/>
          <w:bCs/>
          <w:sz w:val="22"/>
          <w:szCs w:val="22"/>
        </w:rPr>
      </w:pPr>
    </w:p>
    <w:p w:rsidR="009924EC" w:rsidRDefault="00F116C1" w:rsidP="00026E2F">
      <w:pPr>
        <w:pStyle w:val="PlainText"/>
        <w:jc w:val="both"/>
        <w:rPr>
          <w:rFonts w:ascii="Trebuchet MS" w:hAnsi="Trebuchet MS" w:cs="Trebuchet MS"/>
          <w:b/>
          <w:bCs/>
          <w:sz w:val="22"/>
          <w:szCs w:val="22"/>
        </w:rPr>
      </w:pPr>
      <w:r>
        <w:rPr>
          <w:rFonts w:ascii="Trebuchet MS" w:hAnsi="Trebuchet MS" w:cs="Trebuchet MS"/>
          <w:b/>
          <w:bCs/>
          <w:sz w:val="22"/>
          <w:szCs w:val="22"/>
        </w:rPr>
        <w:t xml:space="preserve">Relevant Planning History: </w:t>
      </w:r>
    </w:p>
    <w:p w:rsidR="00DC5031" w:rsidRDefault="00DC5031" w:rsidP="00750F3C">
      <w:pPr>
        <w:jc w:val="both"/>
        <w:rPr>
          <w:rFonts w:ascii="Trebuchet MS" w:hAnsi="Trebuchet MS" w:cs="Trebuchet MS"/>
          <w:sz w:val="22"/>
          <w:szCs w:val="22"/>
        </w:rPr>
      </w:pPr>
      <w:r w:rsidRPr="00097016">
        <w:rPr>
          <w:rFonts w:ascii="Trebuchet MS" w:hAnsi="Trebuchet MS" w:cs="Trebuchet MS"/>
          <w:b/>
          <w:sz w:val="22"/>
          <w:szCs w:val="22"/>
        </w:rPr>
        <w:t>04/00876/FUL (041017)</w:t>
      </w:r>
      <w:r>
        <w:rPr>
          <w:rFonts w:ascii="Trebuchet MS" w:hAnsi="Trebuchet MS" w:cs="Trebuchet MS"/>
          <w:sz w:val="22"/>
          <w:szCs w:val="22"/>
        </w:rPr>
        <w:t xml:space="preserve"> - </w:t>
      </w:r>
      <w:r w:rsidRPr="00097016">
        <w:rPr>
          <w:rFonts w:ascii="Trebuchet MS" w:hAnsi="Trebuchet MS" w:cs="Trebuchet MS"/>
          <w:sz w:val="22"/>
          <w:szCs w:val="22"/>
        </w:rPr>
        <w:t>Demolition of existing three bedroom property and erection of a new four bedroom property on same site</w:t>
      </w:r>
      <w:r>
        <w:rPr>
          <w:rFonts w:ascii="Trebuchet MS" w:hAnsi="Trebuchet MS" w:cs="Trebuchet MS"/>
          <w:sz w:val="22"/>
          <w:szCs w:val="22"/>
        </w:rPr>
        <w:t xml:space="preserve"> – Withdrawn </w:t>
      </w:r>
    </w:p>
    <w:p w:rsidR="00DC5031" w:rsidRDefault="00DC5031" w:rsidP="00DC5031">
      <w:pPr>
        <w:rPr>
          <w:rFonts w:ascii="Trebuchet MS" w:hAnsi="Trebuchet MS" w:cs="Trebuchet MS"/>
          <w:sz w:val="22"/>
          <w:szCs w:val="22"/>
        </w:rPr>
      </w:pPr>
    </w:p>
    <w:p w:rsidR="00DC5031" w:rsidRDefault="00DC5031" w:rsidP="00D75628">
      <w:pPr>
        <w:jc w:val="both"/>
        <w:rPr>
          <w:rFonts w:ascii="Trebuchet MS" w:hAnsi="Trebuchet MS" w:cs="Trebuchet MS"/>
          <w:sz w:val="22"/>
          <w:szCs w:val="22"/>
        </w:rPr>
      </w:pPr>
      <w:r>
        <w:rPr>
          <w:rFonts w:ascii="Trebuchet MS" w:hAnsi="Trebuchet MS" w:cs="Trebuchet MS"/>
          <w:b/>
          <w:bCs/>
          <w:color w:val="000000"/>
          <w:sz w:val="22"/>
          <w:szCs w:val="22"/>
        </w:rPr>
        <w:t>04/01209/FUL (041086) -</w:t>
      </w:r>
      <w:r w:rsidRPr="00097016">
        <w:rPr>
          <w:rFonts w:ascii="Trebuchet MS" w:hAnsi="Trebuchet MS" w:cs="Trebuchet MS"/>
          <w:bCs/>
          <w:color w:val="000000"/>
          <w:sz w:val="22"/>
          <w:szCs w:val="22"/>
        </w:rPr>
        <w:t xml:space="preserve"> Demolition of existing three bedroom property and erection of a new four bedroom property on same site (re-submission of planning application 04/00876) – Refused </w:t>
      </w:r>
      <w:r>
        <w:rPr>
          <w:rFonts w:ascii="Trebuchet MS" w:hAnsi="Trebuchet MS" w:cs="Trebuchet MS"/>
          <w:bCs/>
          <w:color w:val="000000"/>
          <w:sz w:val="22"/>
          <w:szCs w:val="22"/>
        </w:rPr>
        <w:t xml:space="preserve">9/12/04 – </w:t>
      </w:r>
      <w:r w:rsidRPr="008142DB">
        <w:rPr>
          <w:rFonts w:ascii="Trebuchet MS" w:hAnsi="Trebuchet MS" w:cs="Trebuchet MS"/>
          <w:b/>
          <w:bCs/>
          <w:i/>
          <w:color w:val="000000"/>
          <w:sz w:val="22"/>
          <w:szCs w:val="22"/>
        </w:rPr>
        <w:t>“</w:t>
      </w:r>
      <w:r w:rsidRPr="008142DB">
        <w:rPr>
          <w:rFonts w:ascii="Trebuchet MS" w:hAnsi="Trebuchet MS" w:cs="Trebuchet MS"/>
          <w:bCs/>
          <w:i/>
          <w:color w:val="000000"/>
          <w:sz w:val="22"/>
          <w:szCs w:val="22"/>
        </w:rPr>
        <w:t>The proposed dwelling b</w:t>
      </w:r>
      <w:r>
        <w:rPr>
          <w:rFonts w:ascii="Trebuchet MS" w:hAnsi="Trebuchet MS" w:cs="Trebuchet MS"/>
          <w:bCs/>
          <w:i/>
          <w:color w:val="000000"/>
          <w:sz w:val="22"/>
          <w:szCs w:val="22"/>
        </w:rPr>
        <w:t>y virtue of it</w:t>
      </w:r>
      <w:r w:rsidRPr="008142DB">
        <w:rPr>
          <w:rFonts w:ascii="Trebuchet MS" w:hAnsi="Trebuchet MS" w:cs="Trebuchet MS"/>
          <w:bCs/>
          <w:i/>
          <w:color w:val="000000"/>
          <w:sz w:val="22"/>
          <w:szCs w:val="22"/>
        </w:rPr>
        <w:t xml:space="preserve">s excessive scale, bulk and massing will be </w:t>
      </w:r>
      <w:proofErr w:type="spellStart"/>
      <w:r w:rsidRPr="008142DB">
        <w:rPr>
          <w:rFonts w:ascii="Trebuchet MS" w:hAnsi="Trebuchet MS" w:cs="Trebuchet MS"/>
          <w:bCs/>
          <w:i/>
          <w:color w:val="000000"/>
          <w:sz w:val="22"/>
          <w:szCs w:val="22"/>
        </w:rPr>
        <w:t>overdominant</w:t>
      </w:r>
      <w:proofErr w:type="spellEnd"/>
      <w:r w:rsidRPr="008142DB">
        <w:rPr>
          <w:rFonts w:ascii="Trebuchet MS" w:hAnsi="Trebuchet MS" w:cs="Trebuchet MS"/>
          <w:bCs/>
          <w:i/>
          <w:color w:val="000000"/>
          <w:sz w:val="22"/>
          <w:szCs w:val="22"/>
        </w:rPr>
        <w:t xml:space="preserve"> in the streetscene and detrimental to the character and appearance of the area.</w:t>
      </w:r>
    </w:p>
    <w:p w:rsidR="00DC5031" w:rsidRDefault="00DC5031" w:rsidP="00DC5031">
      <w:pPr>
        <w:rPr>
          <w:rFonts w:ascii="Trebuchet MS" w:hAnsi="Trebuchet MS" w:cs="Trebuchet MS"/>
          <w:sz w:val="22"/>
          <w:szCs w:val="22"/>
        </w:rPr>
      </w:pPr>
    </w:p>
    <w:p w:rsidR="00DC68D3" w:rsidRDefault="00DC5031" w:rsidP="00DC68D3">
      <w:pPr>
        <w:jc w:val="both"/>
        <w:rPr>
          <w:rFonts w:ascii="Trebuchet MS" w:hAnsi="Trebuchet MS" w:cs="Trebuchet MS"/>
          <w:color w:val="000000"/>
          <w:sz w:val="22"/>
          <w:szCs w:val="22"/>
        </w:rPr>
      </w:pPr>
      <w:r>
        <w:rPr>
          <w:rFonts w:ascii="Trebuchet MS" w:hAnsi="Trebuchet MS" w:cs="Trebuchet MS"/>
          <w:b/>
          <w:bCs/>
          <w:color w:val="000000"/>
          <w:sz w:val="22"/>
          <w:szCs w:val="22"/>
        </w:rPr>
        <w:t xml:space="preserve">05/00111/FUL (050669) - </w:t>
      </w:r>
      <w:r w:rsidRPr="00097016">
        <w:rPr>
          <w:rFonts w:ascii="Trebuchet MS" w:hAnsi="Trebuchet MS" w:cs="Trebuchet MS"/>
          <w:bCs/>
          <w:color w:val="000000"/>
          <w:sz w:val="22"/>
          <w:szCs w:val="22"/>
        </w:rPr>
        <w:t>Demolition of existing three bedroom property and erection of a new four bedroom property on same site</w:t>
      </w:r>
      <w:r w:rsidR="00DC68D3">
        <w:rPr>
          <w:rFonts w:ascii="Trebuchet MS" w:hAnsi="Trebuchet MS" w:cs="Trebuchet MS"/>
          <w:bCs/>
          <w:color w:val="000000"/>
          <w:sz w:val="22"/>
          <w:szCs w:val="22"/>
        </w:rPr>
        <w:t xml:space="preserve"> – Approved 4/4/05 – The approved scheme was </w:t>
      </w:r>
      <w:r w:rsidR="00DC68D3">
        <w:rPr>
          <w:rFonts w:ascii="Trebuchet MS" w:hAnsi="Trebuchet MS" w:cs="Trebuchet MS"/>
          <w:color w:val="000000"/>
          <w:sz w:val="22"/>
          <w:szCs w:val="22"/>
        </w:rPr>
        <w:t xml:space="preserve">much larger than the existing house.  </w:t>
      </w:r>
    </w:p>
    <w:p w:rsidR="00DC5031" w:rsidRDefault="00DC5031" w:rsidP="00DC5031">
      <w:pPr>
        <w:rPr>
          <w:rFonts w:ascii="Trebuchet MS" w:hAnsi="Trebuchet MS" w:cs="Trebuchet MS"/>
          <w:bCs/>
          <w:color w:val="000000"/>
          <w:sz w:val="22"/>
          <w:szCs w:val="22"/>
        </w:rPr>
      </w:pPr>
    </w:p>
    <w:p w:rsidR="00DC68D3" w:rsidRDefault="00DC5031" w:rsidP="00D75628">
      <w:pPr>
        <w:jc w:val="both"/>
        <w:rPr>
          <w:rFonts w:ascii="Trebuchet MS" w:hAnsi="Trebuchet MS" w:cs="Trebuchet MS"/>
          <w:color w:val="000000"/>
          <w:sz w:val="22"/>
          <w:szCs w:val="22"/>
        </w:rPr>
      </w:pPr>
      <w:proofErr w:type="gramStart"/>
      <w:r w:rsidRPr="00DC5031">
        <w:rPr>
          <w:rFonts w:ascii="Trebuchet MS" w:hAnsi="Trebuchet MS" w:cs="Trebuchet MS"/>
          <w:b/>
          <w:bCs/>
          <w:color w:val="000000"/>
          <w:sz w:val="22"/>
          <w:szCs w:val="22"/>
        </w:rPr>
        <w:t>180127/PREAPP</w:t>
      </w:r>
      <w:r>
        <w:rPr>
          <w:rFonts w:ascii="Trebuchet MS" w:hAnsi="Trebuchet MS" w:cs="Trebuchet MS"/>
          <w:bCs/>
          <w:color w:val="000000"/>
          <w:sz w:val="22"/>
          <w:szCs w:val="22"/>
        </w:rPr>
        <w:t xml:space="preserve"> - </w:t>
      </w:r>
      <w:r w:rsidRPr="00DC5031">
        <w:rPr>
          <w:rFonts w:ascii="Trebuchet MS" w:hAnsi="Trebuchet MS" w:cs="Trebuchet MS"/>
          <w:bCs/>
          <w:color w:val="000000"/>
          <w:sz w:val="22"/>
          <w:szCs w:val="22"/>
        </w:rPr>
        <w:t>To use a previously approved building shell to create 14 student</w:t>
      </w:r>
      <w:r>
        <w:rPr>
          <w:rFonts w:ascii="Trebuchet MS" w:hAnsi="Trebuchet MS" w:cs="Trebuchet MS"/>
          <w:bCs/>
          <w:color w:val="000000"/>
          <w:sz w:val="22"/>
          <w:szCs w:val="22"/>
        </w:rPr>
        <w:t xml:space="preserve"> </w:t>
      </w:r>
      <w:r w:rsidRPr="00DC5031">
        <w:rPr>
          <w:rFonts w:ascii="Trebuchet MS" w:hAnsi="Trebuchet MS" w:cs="Trebuchet MS"/>
          <w:bCs/>
          <w:color w:val="000000"/>
          <w:sz w:val="22"/>
          <w:szCs w:val="22"/>
        </w:rPr>
        <w:t>dwellings within the one building.</w:t>
      </w:r>
      <w:proofErr w:type="gramEnd"/>
      <w:r w:rsidRPr="00DC5031">
        <w:rPr>
          <w:rFonts w:ascii="Trebuchet MS" w:hAnsi="Trebuchet MS" w:cs="Trebuchet MS"/>
          <w:bCs/>
          <w:color w:val="000000"/>
          <w:sz w:val="22"/>
          <w:szCs w:val="22"/>
        </w:rPr>
        <w:t xml:space="preserve"> All associated landscaping and site works to be amended to suit new </w:t>
      </w:r>
      <w:r>
        <w:rPr>
          <w:rFonts w:ascii="Trebuchet MS" w:hAnsi="Trebuchet MS" w:cs="Trebuchet MS"/>
          <w:bCs/>
          <w:color w:val="000000"/>
          <w:sz w:val="22"/>
          <w:szCs w:val="22"/>
        </w:rPr>
        <w:t xml:space="preserve">building footprint to be 385sqm – Observations sent </w:t>
      </w:r>
      <w:r w:rsidR="00D53500">
        <w:rPr>
          <w:rFonts w:ascii="Trebuchet MS" w:hAnsi="Trebuchet MS" w:cs="Trebuchet MS"/>
          <w:bCs/>
          <w:color w:val="000000"/>
          <w:sz w:val="22"/>
          <w:szCs w:val="22"/>
        </w:rPr>
        <w:t>7/4/18</w:t>
      </w:r>
      <w:r w:rsidR="00F45E1D">
        <w:rPr>
          <w:rFonts w:ascii="Trebuchet MS" w:hAnsi="Trebuchet MS" w:cs="Trebuchet MS"/>
          <w:bCs/>
          <w:color w:val="000000"/>
          <w:sz w:val="22"/>
          <w:szCs w:val="22"/>
        </w:rPr>
        <w:t xml:space="preserve"> </w:t>
      </w:r>
      <w:r w:rsidR="00D75628">
        <w:rPr>
          <w:rFonts w:ascii="Trebuchet MS" w:hAnsi="Trebuchet MS" w:cs="Trebuchet MS"/>
          <w:bCs/>
          <w:color w:val="000000"/>
          <w:sz w:val="22"/>
          <w:szCs w:val="22"/>
        </w:rPr>
        <w:t xml:space="preserve">– Advice provided was that the development would be </w:t>
      </w:r>
      <w:r w:rsidR="002F6ED3">
        <w:rPr>
          <w:rFonts w:ascii="Trebuchet MS" w:hAnsi="Trebuchet MS" w:cs="Trebuchet MS"/>
          <w:bCs/>
          <w:color w:val="000000"/>
          <w:sz w:val="22"/>
          <w:szCs w:val="22"/>
        </w:rPr>
        <w:t xml:space="preserve">acceptable in principle </w:t>
      </w:r>
      <w:r w:rsidR="00D75628">
        <w:rPr>
          <w:rFonts w:ascii="Trebuchet MS" w:hAnsi="Trebuchet MS" w:cs="Trebuchet MS"/>
          <w:bCs/>
          <w:color w:val="000000"/>
          <w:sz w:val="22"/>
          <w:szCs w:val="22"/>
        </w:rPr>
        <w:t xml:space="preserve">subject to adjustments to the design and details on: </w:t>
      </w:r>
      <w:r w:rsidR="00D75628">
        <w:rPr>
          <w:rFonts w:ascii="Trebuchet MS" w:hAnsi="Trebuchet MS" w:cs="Trebuchet MS"/>
          <w:color w:val="000000"/>
          <w:sz w:val="22"/>
          <w:szCs w:val="22"/>
        </w:rPr>
        <w:t>Affordable Housing; transport, bat survey, landscaping details, and sustainability.</w:t>
      </w:r>
    </w:p>
    <w:p w:rsidR="00DC68D3" w:rsidRDefault="00DC68D3" w:rsidP="008E5F9B">
      <w:pPr>
        <w:pStyle w:val="PlainText"/>
        <w:jc w:val="both"/>
        <w:rPr>
          <w:rFonts w:ascii="Trebuchet MS" w:hAnsi="Trebuchet MS" w:cs="Trebuchet MS"/>
          <w:b/>
          <w:bCs/>
          <w:sz w:val="22"/>
          <w:szCs w:val="22"/>
        </w:rPr>
      </w:pPr>
    </w:p>
    <w:p w:rsidR="00CB4360" w:rsidRPr="00D53500" w:rsidRDefault="00F116C1" w:rsidP="008E5F9B">
      <w:pPr>
        <w:pStyle w:val="PlainText"/>
        <w:jc w:val="both"/>
        <w:rPr>
          <w:rFonts w:ascii="Trebuchet MS" w:hAnsi="Trebuchet MS" w:cs="Trebuchet MS"/>
          <w:bCs/>
          <w:sz w:val="22"/>
          <w:szCs w:val="22"/>
        </w:rPr>
      </w:pPr>
      <w:r w:rsidRPr="00A0727B">
        <w:rPr>
          <w:rFonts w:ascii="Trebuchet MS" w:hAnsi="Trebuchet MS" w:cs="Trebuchet MS"/>
          <w:b/>
          <w:bCs/>
          <w:sz w:val="22"/>
          <w:szCs w:val="22"/>
        </w:rPr>
        <w:lastRenderedPageBreak/>
        <w:t xml:space="preserve">Consultation Responses: </w:t>
      </w:r>
      <w:r w:rsidR="00D53500" w:rsidRPr="00D53500">
        <w:rPr>
          <w:rFonts w:ascii="Trebuchet MS" w:hAnsi="Trebuchet MS" w:cs="Trebuchet MS"/>
          <w:bCs/>
          <w:sz w:val="22"/>
          <w:szCs w:val="22"/>
        </w:rPr>
        <w:t xml:space="preserve">Nos. 38, 40, 46 &amp; 50 Shinfield Road and 47 &amp; 49 Northcourt Avenue were consulted and a site notice was displayed.  </w:t>
      </w:r>
      <w:r w:rsidR="008E5F9B">
        <w:rPr>
          <w:rFonts w:ascii="Trebuchet MS" w:hAnsi="Trebuchet MS" w:cs="Trebuchet MS"/>
          <w:bCs/>
          <w:sz w:val="22"/>
          <w:szCs w:val="22"/>
        </w:rPr>
        <w:t>4 no.</w:t>
      </w:r>
      <w:r w:rsidR="00D53500" w:rsidRPr="00D53500">
        <w:rPr>
          <w:rFonts w:ascii="Trebuchet MS" w:hAnsi="Trebuchet MS" w:cs="Trebuchet MS"/>
          <w:bCs/>
          <w:sz w:val="22"/>
          <w:szCs w:val="22"/>
        </w:rPr>
        <w:t xml:space="preserve"> objections were received as follows:</w:t>
      </w:r>
    </w:p>
    <w:p w:rsidR="00D53500" w:rsidRPr="00375A7B" w:rsidRDefault="00D53500" w:rsidP="008E5F9B">
      <w:pPr>
        <w:pStyle w:val="PlainText"/>
        <w:jc w:val="both"/>
        <w:rPr>
          <w:rFonts w:ascii="Trebuchet MS" w:hAnsi="Trebuchet MS" w:cs="Trebuchet MS"/>
          <w:b/>
          <w:bCs/>
          <w:sz w:val="22"/>
          <w:szCs w:val="22"/>
        </w:rPr>
      </w:pPr>
    </w:p>
    <w:p w:rsidR="00F45E1D" w:rsidRDefault="00375A7B" w:rsidP="00F45E1D">
      <w:pPr>
        <w:pStyle w:val="ListParagraph"/>
        <w:numPr>
          <w:ilvl w:val="0"/>
          <w:numId w:val="43"/>
        </w:numPr>
        <w:autoSpaceDE/>
        <w:autoSpaceDN/>
        <w:ind w:left="426" w:hanging="426"/>
        <w:jc w:val="both"/>
        <w:rPr>
          <w:rFonts w:ascii="Trebuchet MS" w:hAnsi="Trebuchet MS"/>
          <w:sz w:val="22"/>
          <w:szCs w:val="22"/>
        </w:rPr>
      </w:pPr>
      <w:r w:rsidRPr="00F45E1D">
        <w:rPr>
          <w:rFonts w:ascii="Trebuchet MS" w:hAnsi="Trebuchet MS"/>
          <w:sz w:val="22"/>
          <w:szCs w:val="22"/>
        </w:rPr>
        <w:t>I object to the planning approval for 42 Shinfield Road for construction of a new detached dwelling for 14 persons due:</w:t>
      </w:r>
    </w:p>
    <w:p w:rsidR="00F45E1D" w:rsidRDefault="00375A7B" w:rsidP="00F45E1D">
      <w:pPr>
        <w:pStyle w:val="ListParagraph"/>
        <w:autoSpaceDE/>
        <w:autoSpaceDN/>
        <w:ind w:left="426"/>
        <w:jc w:val="both"/>
        <w:rPr>
          <w:rFonts w:ascii="Trebuchet MS" w:hAnsi="Trebuchet MS"/>
          <w:sz w:val="22"/>
          <w:szCs w:val="22"/>
        </w:rPr>
      </w:pPr>
      <w:r w:rsidRPr="00F45E1D">
        <w:rPr>
          <w:rFonts w:ascii="Trebuchet MS" w:hAnsi="Trebuchet MS"/>
          <w:sz w:val="22"/>
          <w:szCs w:val="22"/>
        </w:rPr>
        <w:t xml:space="preserve">a)  </w:t>
      </w:r>
      <w:proofErr w:type="gramStart"/>
      <w:r w:rsidRPr="00F45E1D">
        <w:rPr>
          <w:rFonts w:ascii="Trebuchet MS" w:hAnsi="Trebuchet MS"/>
          <w:sz w:val="22"/>
          <w:szCs w:val="22"/>
        </w:rPr>
        <w:t>to</w:t>
      </w:r>
      <w:proofErr w:type="gramEnd"/>
      <w:r w:rsidRPr="00F45E1D">
        <w:rPr>
          <w:rFonts w:ascii="Trebuchet MS" w:hAnsi="Trebuchet MS"/>
          <w:sz w:val="22"/>
          <w:szCs w:val="22"/>
        </w:rPr>
        <w:t xml:space="preserve"> the traffic problem this will create on Shinfield Road</w:t>
      </w:r>
    </w:p>
    <w:p w:rsidR="00F45E1D" w:rsidRDefault="00375A7B" w:rsidP="00F45E1D">
      <w:pPr>
        <w:pStyle w:val="ListParagraph"/>
        <w:autoSpaceDE/>
        <w:autoSpaceDN/>
        <w:ind w:left="426"/>
        <w:jc w:val="both"/>
        <w:rPr>
          <w:rFonts w:ascii="Trebuchet MS" w:hAnsi="Trebuchet MS"/>
          <w:sz w:val="22"/>
          <w:szCs w:val="22"/>
        </w:rPr>
      </w:pPr>
      <w:r>
        <w:rPr>
          <w:rFonts w:ascii="Trebuchet MS" w:hAnsi="Trebuchet MS"/>
          <w:sz w:val="22"/>
          <w:szCs w:val="22"/>
        </w:rPr>
        <w:t>b</w:t>
      </w:r>
      <w:r w:rsidRPr="00375A7B">
        <w:rPr>
          <w:rFonts w:ascii="Trebuchet MS" w:hAnsi="Trebuchet MS"/>
          <w:sz w:val="22"/>
          <w:szCs w:val="22"/>
        </w:rPr>
        <w:t xml:space="preserve">) </w:t>
      </w:r>
      <w:proofErr w:type="gramStart"/>
      <w:r w:rsidRPr="00375A7B">
        <w:rPr>
          <w:rFonts w:ascii="Trebuchet MS" w:hAnsi="Trebuchet MS"/>
          <w:sz w:val="22"/>
          <w:szCs w:val="22"/>
        </w:rPr>
        <w:t>will</w:t>
      </w:r>
      <w:proofErr w:type="gramEnd"/>
      <w:r w:rsidRPr="00375A7B">
        <w:rPr>
          <w:rFonts w:ascii="Trebuchet MS" w:hAnsi="Trebuchet MS"/>
          <w:sz w:val="22"/>
          <w:szCs w:val="22"/>
        </w:rPr>
        <w:t xml:space="preserve"> result in the dwelling changing the image of the local area. Local area is surrounded by families and not students!</w:t>
      </w:r>
    </w:p>
    <w:p w:rsidR="00F45E1D" w:rsidRDefault="00375A7B" w:rsidP="00F45E1D">
      <w:pPr>
        <w:pStyle w:val="ListParagraph"/>
        <w:autoSpaceDE/>
        <w:autoSpaceDN/>
        <w:ind w:left="426"/>
        <w:jc w:val="both"/>
        <w:rPr>
          <w:rFonts w:ascii="Trebuchet MS" w:hAnsi="Trebuchet MS"/>
          <w:sz w:val="22"/>
          <w:szCs w:val="22"/>
        </w:rPr>
      </w:pPr>
      <w:r>
        <w:rPr>
          <w:rFonts w:ascii="Trebuchet MS" w:hAnsi="Trebuchet MS"/>
          <w:sz w:val="22"/>
          <w:szCs w:val="22"/>
        </w:rPr>
        <w:t>c</w:t>
      </w:r>
      <w:r w:rsidRPr="00375A7B">
        <w:rPr>
          <w:rFonts w:ascii="Trebuchet MS" w:hAnsi="Trebuchet MS"/>
          <w:sz w:val="22"/>
          <w:szCs w:val="22"/>
        </w:rPr>
        <w:t>) Noise and disturbance this will create for local residents with the number of persons/students who will then occupy the dwelling.</w:t>
      </w:r>
    </w:p>
    <w:p w:rsidR="00F45E1D" w:rsidRDefault="00F45E1D" w:rsidP="00F45E1D">
      <w:pPr>
        <w:pStyle w:val="ListParagraph"/>
        <w:autoSpaceDE/>
        <w:autoSpaceDN/>
        <w:ind w:left="426"/>
        <w:jc w:val="both"/>
        <w:rPr>
          <w:rFonts w:ascii="Trebuchet MS" w:hAnsi="Trebuchet MS"/>
          <w:sz w:val="22"/>
          <w:szCs w:val="22"/>
        </w:rPr>
      </w:pPr>
    </w:p>
    <w:p w:rsidR="00375A7B" w:rsidRDefault="00375A7B" w:rsidP="00F45E1D">
      <w:pPr>
        <w:pStyle w:val="ListParagraph"/>
        <w:autoSpaceDE/>
        <w:autoSpaceDN/>
        <w:ind w:left="426"/>
        <w:jc w:val="both"/>
        <w:rPr>
          <w:rFonts w:ascii="Trebuchet MS" w:hAnsi="Trebuchet MS"/>
          <w:sz w:val="22"/>
          <w:szCs w:val="22"/>
        </w:rPr>
      </w:pPr>
      <w:r w:rsidRPr="00375A7B">
        <w:rPr>
          <w:rFonts w:ascii="Trebuchet MS" w:hAnsi="Trebuchet MS"/>
          <w:sz w:val="22"/>
          <w:szCs w:val="22"/>
        </w:rPr>
        <w:t xml:space="preserve">In September 2017, I nearly had a car accident with one of the occupants from 42 Shinfield who was reversing out on to Shinfield Road with his car and did not care about the traffic on the road. To avoid me driving straight into him, I had to drive onto to the other side of the road (which to my relief had no oncoming traffic). The occupant from 42 Shinfield Road did not stop to see if I was okay and did not </w:t>
      </w:r>
      <w:r w:rsidR="008E5F9B" w:rsidRPr="00375A7B">
        <w:rPr>
          <w:rFonts w:ascii="Trebuchet MS" w:hAnsi="Trebuchet MS"/>
          <w:sz w:val="22"/>
          <w:szCs w:val="22"/>
        </w:rPr>
        <w:t>apologise</w:t>
      </w:r>
      <w:r w:rsidRPr="00375A7B">
        <w:rPr>
          <w:rFonts w:ascii="Trebuchet MS" w:hAnsi="Trebuchet MS"/>
          <w:sz w:val="22"/>
          <w:szCs w:val="22"/>
        </w:rPr>
        <w:t xml:space="preserve"> but actually drove away. As a result, I object to this application.</w:t>
      </w:r>
    </w:p>
    <w:p w:rsidR="00375A7B" w:rsidRDefault="00375A7B" w:rsidP="008E5F9B">
      <w:pPr>
        <w:autoSpaceDE/>
        <w:autoSpaceDN/>
        <w:ind w:left="360"/>
        <w:jc w:val="both"/>
        <w:rPr>
          <w:rFonts w:ascii="Trebuchet MS" w:hAnsi="Trebuchet MS"/>
          <w:sz w:val="22"/>
          <w:szCs w:val="22"/>
        </w:rPr>
      </w:pPr>
    </w:p>
    <w:p w:rsidR="00F45E1D" w:rsidRDefault="00375A7B" w:rsidP="00F45E1D">
      <w:pPr>
        <w:pStyle w:val="ListParagraph"/>
        <w:numPr>
          <w:ilvl w:val="0"/>
          <w:numId w:val="43"/>
        </w:numPr>
        <w:autoSpaceDE/>
        <w:autoSpaceDN/>
        <w:ind w:left="426" w:hanging="426"/>
        <w:jc w:val="both"/>
        <w:rPr>
          <w:rFonts w:ascii="Trebuchet MS" w:hAnsi="Trebuchet MS"/>
          <w:sz w:val="22"/>
          <w:szCs w:val="22"/>
        </w:rPr>
      </w:pPr>
      <w:r w:rsidRPr="00F45E1D">
        <w:rPr>
          <w:rFonts w:ascii="Trebuchet MS" w:hAnsi="Trebuchet MS"/>
          <w:sz w:val="22"/>
          <w:szCs w:val="22"/>
        </w:rPr>
        <w:t>Even though my own house is a few numbers down, there would a degradation of my environment</w:t>
      </w:r>
      <w:r w:rsidR="008E5F9B" w:rsidRPr="00F45E1D">
        <w:rPr>
          <w:rFonts w:ascii="Trebuchet MS" w:hAnsi="Trebuchet MS"/>
          <w:sz w:val="22"/>
          <w:szCs w:val="22"/>
        </w:rPr>
        <w:t xml:space="preserve"> d</w:t>
      </w:r>
      <w:r w:rsidRPr="00F45E1D">
        <w:rPr>
          <w:rFonts w:ascii="Trebuchet MS" w:hAnsi="Trebuchet MS"/>
          <w:sz w:val="22"/>
          <w:szCs w:val="22"/>
        </w:rPr>
        <w:t>uring the building process, and it would be even worse for people who live nearer, whether on Shinfield Road or bac</w:t>
      </w:r>
      <w:r w:rsidR="00F45E1D">
        <w:rPr>
          <w:rFonts w:ascii="Trebuchet MS" w:hAnsi="Trebuchet MS"/>
          <w:sz w:val="22"/>
          <w:szCs w:val="22"/>
        </w:rPr>
        <w:t>king onto Northcourt Avenue.  To</w:t>
      </w:r>
      <w:r w:rsidRPr="00F45E1D">
        <w:rPr>
          <w:rFonts w:ascii="Trebuchet MS" w:hAnsi="Trebuchet MS"/>
          <w:sz w:val="22"/>
          <w:szCs w:val="22"/>
        </w:rPr>
        <w:t xml:space="preserve"> start with, the process of demolition and building would create a prolonged period of noise, pollution, and traffic chaos that would affect people who would need to maintain constant vehicular access to their homes.  I appreciate that instructions have been given for reducing the </w:t>
      </w:r>
      <w:r w:rsidR="00DB1EBF" w:rsidRPr="00F45E1D">
        <w:rPr>
          <w:rFonts w:ascii="Trebuchet MS" w:hAnsi="Trebuchet MS"/>
          <w:sz w:val="22"/>
          <w:szCs w:val="22"/>
        </w:rPr>
        <w:t>pollution</w:t>
      </w:r>
      <w:r w:rsidRPr="00F45E1D">
        <w:rPr>
          <w:rFonts w:ascii="Trebuchet MS" w:hAnsi="Trebuchet MS"/>
          <w:sz w:val="22"/>
          <w:szCs w:val="22"/>
        </w:rPr>
        <w:t xml:space="preserve">, and restricting the noisy </w:t>
      </w:r>
      <w:r w:rsidR="00DB1EBF" w:rsidRPr="00F45E1D">
        <w:rPr>
          <w:rFonts w:ascii="Trebuchet MS" w:hAnsi="Trebuchet MS"/>
          <w:sz w:val="22"/>
          <w:szCs w:val="22"/>
        </w:rPr>
        <w:t>e</w:t>
      </w:r>
      <w:r w:rsidRPr="00F45E1D">
        <w:rPr>
          <w:rFonts w:ascii="Trebuchet MS" w:hAnsi="Trebuchet MS"/>
          <w:sz w:val="22"/>
          <w:szCs w:val="22"/>
        </w:rPr>
        <w:t>lements of the building process to what are in effect the working hours of the day, but even so the effect on</w:t>
      </w:r>
      <w:r w:rsidR="00DB1EBF" w:rsidRPr="00F45E1D">
        <w:rPr>
          <w:rFonts w:ascii="Trebuchet MS" w:hAnsi="Trebuchet MS"/>
          <w:sz w:val="22"/>
          <w:szCs w:val="22"/>
        </w:rPr>
        <w:t xml:space="preserve"> </w:t>
      </w:r>
      <w:r w:rsidRPr="00F45E1D">
        <w:rPr>
          <w:rFonts w:ascii="Trebuchet MS" w:hAnsi="Trebuchet MS"/>
          <w:sz w:val="22"/>
          <w:szCs w:val="22"/>
        </w:rPr>
        <w:t>traffic could be severe, with constant arrivals and dep</w:t>
      </w:r>
      <w:r w:rsidR="00DB1EBF" w:rsidRPr="00F45E1D">
        <w:rPr>
          <w:rFonts w:ascii="Trebuchet MS" w:hAnsi="Trebuchet MS"/>
          <w:sz w:val="22"/>
          <w:szCs w:val="22"/>
        </w:rPr>
        <w:t xml:space="preserve">artures of lorries and heavy equipment at precisely those times when Shinfield Road is most heavily used.  </w:t>
      </w:r>
      <w:r w:rsidR="008E5F9B" w:rsidRPr="00F45E1D">
        <w:rPr>
          <w:rFonts w:ascii="Trebuchet MS" w:hAnsi="Trebuchet MS"/>
          <w:sz w:val="22"/>
          <w:szCs w:val="22"/>
        </w:rPr>
        <w:t>Besides</w:t>
      </w:r>
      <w:r w:rsidR="00DB1EBF" w:rsidRPr="00F45E1D">
        <w:rPr>
          <w:rFonts w:ascii="Trebuchet MS" w:hAnsi="Trebuchet MS"/>
          <w:sz w:val="22"/>
          <w:szCs w:val="22"/>
        </w:rPr>
        <w:t xml:space="preserve">, even during working hours </w:t>
      </w:r>
      <w:r w:rsidR="008E5F9B" w:rsidRPr="00F45E1D">
        <w:rPr>
          <w:rFonts w:ascii="Trebuchet MS" w:hAnsi="Trebuchet MS"/>
          <w:sz w:val="22"/>
          <w:szCs w:val="22"/>
        </w:rPr>
        <w:t>people</w:t>
      </w:r>
      <w:r w:rsidR="00DB1EBF" w:rsidRPr="00F45E1D">
        <w:rPr>
          <w:rFonts w:ascii="Trebuchet MS" w:hAnsi="Trebuchet MS"/>
          <w:sz w:val="22"/>
          <w:szCs w:val="22"/>
        </w:rPr>
        <w:t xml:space="preserve"> have a</w:t>
      </w:r>
      <w:r w:rsidR="008E5F9B" w:rsidRPr="00F45E1D">
        <w:rPr>
          <w:rFonts w:ascii="Trebuchet MS" w:hAnsi="Trebuchet MS"/>
          <w:sz w:val="22"/>
          <w:szCs w:val="22"/>
        </w:rPr>
        <w:t xml:space="preserve"> </w:t>
      </w:r>
      <w:r w:rsidR="00DB1EBF" w:rsidRPr="00F45E1D">
        <w:rPr>
          <w:rFonts w:ascii="Trebuchet MS" w:hAnsi="Trebuchet MS"/>
          <w:sz w:val="22"/>
          <w:szCs w:val="22"/>
        </w:rPr>
        <w:t xml:space="preserve">right to peace and quiet in </w:t>
      </w:r>
      <w:r w:rsidR="008E5F9B" w:rsidRPr="00F45E1D">
        <w:rPr>
          <w:rFonts w:ascii="Trebuchet MS" w:hAnsi="Trebuchet MS"/>
          <w:sz w:val="22"/>
          <w:szCs w:val="22"/>
        </w:rPr>
        <w:t>their</w:t>
      </w:r>
      <w:r w:rsidR="00DB1EBF" w:rsidRPr="00F45E1D">
        <w:rPr>
          <w:rFonts w:ascii="Trebuchet MS" w:hAnsi="Trebuchet MS"/>
          <w:sz w:val="22"/>
          <w:szCs w:val="22"/>
        </w:rPr>
        <w:t xml:space="preserve"> own homes –not to mention thos</w:t>
      </w:r>
      <w:r w:rsidR="008E5F9B" w:rsidRPr="00F45E1D">
        <w:rPr>
          <w:rFonts w:ascii="Trebuchet MS" w:hAnsi="Trebuchet MS"/>
          <w:sz w:val="22"/>
          <w:szCs w:val="22"/>
        </w:rPr>
        <w:t>e</w:t>
      </w:r>
      <w:r w:rsidR="00DB1EBF" w:rsidRPr="00F45E1D">
        <w:rPr>
          <w:rFonts w:ascii="Trebuchet MS" w:hAnsi="Trebuchet MS"/>
          <w:sz w:val="22"/>
          <w:szCs w:val="22"/>
        </w:rPr>
        <w:t xml:space="preserve"> </w:t>
      </w:r>
      <w:proofErr w:type="gramStart"/>
      <w:r w:rsidR="00DB1EBF" w:rsidRPr="00F45E1D">
        <w:rPr>
          <w:rFonts w:ascii="Trebuchet MS" w:hAnsi="Trebuchet MS"/>
          <w:sz w:val="22"/>
          <w:szCs w:val="22"/>
        </w:rPr>
        <w:t>whose</w:t>
      </w:r>
      <w:proofErr w:type="gramEnd"/>
      <w:r w:rsidR="00DB1EBF" w:rsidRPr="00F45E1D">
        <w:rPr>
          <w:rFonts w:ascii="Trebuchet MS" w:hAnsi="Trebuchet MS"/>
          <w:sz w:val="22"/>
          <w:szCs w:val="22"/>
        </w:rPr>
        <w:t xml:space="preserve"> </w:t>
      </w:r>
      <w:r w:rsidR="008E5F9B" w:rsidRPr="00F45E1D">
        <w:rPr>
          <w:rFonts w:ascii="Trebuchet MS" w:hAnsi="Trebuchet MS"/>
          <w:sz w:val="22"/>
          <w:szCs w:val="22"/>
        </w:rPr>
        <w:t>working and sleeping patterns might not fit in with the hours prescribed.  You have only to see what disruption is currently being created by just 5 weeks of gas maintenance in our area.  So if the project is to go ahead, I hope you will ensure that the standards you are currently setting are maintained, and, if possible, raised.  The completion of the project would result in the creation of what would, in effect be a small and rather crowded hall of residence with a warden.  Is everyone quite sure that the proposed provision of utilities and parking space is going to be adequate for these numbers?</w:t>
      </w:r>
    </w:p>
    <w:p w:rsidR="00F45E1D" w:rsidRDefault="00F45E1D" w:rsidP="00F45E1D">
      <w:pPr>
        <w:pStyle w:val="ListParagraph"/>
        <w:autoSpaceDE/>
        <w:autoSpaceDN/>
        <w:ind w:left="426"/>
        <w:jc w:val="both"/>
        <w:rPr>
          <w:rFonts w:ascii="Trebuchet MS" w:hAnsi="Trebuchet MS"/>
          <w:sz w:val="22"/>
          <w:szCs w:val="22"/>
        </w:rPr>
      </w:pPr>
    </w:p>
    <w:p w:rsidR="00F45E1D" w:rsidRDefault="008E5F9B" w:rsidP="00F45E1D">
      <w:pPr>
        <w:pStyle w:val="ListParagraph"/>
        <w:numPr>
          <w:ilvl w:val="0"/>
          <w:numId w:val="43"/>
        </w:numPr>
        <w:autoSpaceDE/>
        <w:autoSpaceDN/>
        <w:ind w:left="426" w:hanging="426"/>
        <w:jc w:val="both"/>
        <w:rPr>
          <w:rFonts w:ascii="Trebuchet MS" w:hAnsi="Trebuchet MS"/>
          <w:sz w:val="22"/>
          <w:szCs w:val="22"/>
        </w:rPr>
      </w:pPr>
      <w:r w:rsidRPr="00F45E1D">
        <w:rPr>
          <w:rFonts w:ascii="Trebuchet MS" w:hAnsi="Trebuchet MS"/>
          <w:sz w:val="22"/>
          <w:szCs w:val="22"/>
          <w:lang w:eastAsia="en-US"/>
        </w:rPr>
        <w:t>Car parking would be a major problem if this application is approved. The suggestion that there is availability of on-street parking in the local vicinity is both unrealistic and unfair to the vicinity neighbours.</w:t>
      </w:r>
    </w:p>
    <w:p w:rsidR="00F45E1D" w:rsidRPr="00F45E1D" w:rsidRDefault="00F45E1D" w:rsidP="00F45E1D">
      <w:pPr>
        <w:pStyle w:val="ListParagraph"/>
        <w:rPr>
          <w:rFonts w:ascii="Trebuchet MS" w:hAnsi="Trebuchet MS"/>
          <w:sz w:val="22"/>
          <w:szCs w:val="22"/>
          <w:lang w:eastAsia="en-US"/>
        </w:rPr>
      </w:pPr>
    </w:p>
    <w:p w:rsidR="00F45E1D" w:rsidRDefault="008E5F9B" w:rsidP="00F45E1D">
      <w:pPr>
        <w:pStyle w:val="ListParagraph"/>
        <w:autoSpaceDE/>
        <w:autoSpaceDN/>
        <w:ind w:left="426"/>
        <w:jc w:val="both"/>
        <w:rPr>
          <w:rFonts w:ascii="Trebuchet MS" w:hAnsi="Trebuchet MS"/>
          <w:sz w:val="22"/>
          <w:szCs w:val="22"/>
          <w:lang w:eastAsia="en-US"/>
        </w:rPr>
      </w:pPr>
      <w:r w:rsidRPr="00F45E1D">
        <w:rPr>
          <w:rFonts w:ascii="Trebuchet MS" w:hAnsi="Trebuchet MS"/>
          <w:sz w:val="22"/>
          <w:szCs w:val="22"/>
          <w:lang w:eastAsia="en-US"/>
        </w:rPr>
        <w:t>Wellington Avenue has very few parking spaces as one side of the road has a single yellow line and those scarce spaces on the other side are used by the local residents. On Northcourt Avenue a large part of it is restricted to 2 hours parking with no return within 2 hours. Pepper lane has got parking meters for short term parking.</w:t>
      </w:r>
    </w:p>
    <w:p w:rsidR="00F45E1D" w:rsidRDefault="00F45E1D" w:rsidP="00F45E1D">
      <w:pPr>
        <w:pStyle w:val="ListParagraph"/>
        <w:autoSpaceDE/>
        <w:autoSpaceDN/>
        <w:ind w:left="426"/>
        <w:jc w:val="both"/>
        <w:rPr>
          <w:rFonts w:ascii="Trebuchet MS" w:hAnsi="Trebuchet MS"/>
          <w:sz w:val="22"/>
          <w:szCs w:val="22"/>
          <w:lang w:eastAsia="en-US"/>
        </w:rPr>
      </w:pPr>
    </w:p>
    <w:p w:rsidR="00F45E1D" w:rsidRDefault="008E5F9B" w:rsidP="00F45E1D">
      <w:pPr>
        <w:pStyle w:val="ListParagraph"/>
        <w:autoSpaceDE/>
        <w:autoSpaceDN/>
        <w:ind w:left="426"/>
        <w:jc w:val="both"/>
        <w:rPr>
          <w:rFonts w:ascii="Trebuchet MS" w:hAnsi="Trebuchet MS"/>
          <w:sz w:val="22"/>
          <w:szCs w:val="22"/>
          <w:lang w:eastAsia="en-US"/>
        </w:rPr>
      </w:pPr>
      <w:r w:rsidRPr="008E5F9B">
        <w:rPr>
          <w:rFonts w:ascii="Trebuchet MS" w:hAnsi="Trebuchet MS"/>
          <w:sz w:val="22"/>
          <w:szCs w:val="22"/>
          <w:lang w:eastAsia="en-US"/>
        </w:rPr>
        <w:t>Students that bring their cars tend to leave them parked with little movement during the term time.</w:t>
      </w:r>
    </w:p>
    <w:p w:rsidR="003B585E" w:rsidRDefault="003B585E" w:rsidP="00F45E1D">
      <w:pPr>
        <w:pStyle w:val="ListParagraph"/>
        <w:autoSpaceDE/>
        <w:autoSpaceDN/>
        <w:ind w:left="426"/>
        <w:jc w:val="both"/>
        <w:rPr>
          <w:rFonts w:ascii="Trebuchet MS" w:hAnsi="Trebuchet MS"/>
          <w:sz w:val="22"/>
          <w:szCs w:val="22"/>
          <w:lang w:eastAsia="en-US"/>
        </w:rPr>
      </w:pPr>
    </w:p>
    <w:p w:rsidR="00F45E1D" w:rsidRDefault="00F45E1D" w:rsidP="00F45E1D">
      <w:pPr>
        <w:pStyle w:val="ListParagraph"/>
        <w:autoSpaceDE/>
        <w:autoSpaceDN/>
        <w:ind w:left="426"/>
        <w:jc w:val="both"/>
        <w:rPr>
          <w:rFonts w:ascii="Trebuchet MS" w:hAnsi="Trebuchet MS"/>
          <w:sz w:val="22"/>
          <w:szCs w:val="22"/>
          <w:lang w:eastAsia="en-US"/>
        </w:rPr>
      </w:pPr>
      <w:r>
        <w:rPr>
          <w:rFonts w:ascii="Trebuchet MS" w:hAnsi="Trebuchet MS"/>
          <w:sz w:val="22"/>
          <w:szCs w:val="22"/>
          <w:lang w:eastAsia="en-US"/>
        </w:rPr>
        <w:t>Change of the character and the nature of the c</w:t>
      </w:r>
      <w:r w:rsidR="009A7971">
        <w:rPr>
          <w:rFonts w:ascii="Trebuchet MS" w:hAnsi="Trebuchet MS"/>
          <w:sz w:val="22"/>
          <w:szCs w:val="22"/>
          <w:lang w:eastAsia="en-US"/>
        </w:rPr>
        <w:t>ommunity.  T</w:t>
      </w:r>
      <w:r w:rsidR="008E5F9B" w:rsidRPr="008E5F9B">
        <w:rPr>
          <w:rFonts w:ascii="Trebuchet MS" w:hAnsi="Trebuchet MS"/>
          <w:sz w:val="22"/>
          <w:szCs w:val="22"/>
          <w:lang w:eastAsia="en-US"/>
        </w:rPr>
        <w:t xml:space="preserve">his development if approved will change the character and the nature of the community in this section of Shinfield Road. </w:t>
      </w:r>
    </w:p>
    <w:p w:rsidR="00F45E1D" w:rsidRDefault="00F45E1D" w:rsidP="00F45E1D">
      <w:pPr>
        <w:pStyle w:val="ListParagraph"/>
        <w:autoSpaceDE/>
        <w:autoSpaceDN/>
        <w:ind w:left="426"/>
        <w:jc w:val="both"/>
        <w:rPr>
          <w:rFonts w:ascii="Trebuchet MS" w:hAnsi="Trebuchet MS"/>
          <w:sz w:val="22"/>
          <w:szCs w:val="22"/>
          <w:lang w:eastAsia="en-US"/>
        </w:rPr>
      </w:pPr>
    </w:p>
    <w:p w:rsidR="00F45E1D" w:rsidRDefault="008E5F9B" w:rsidP="00F45E1D">
      <w:pPr>
        <w:pStyle w:val="ListParagraph"/>
        <w:autoSpaceDE/>
        <w:autoSpaceDN/>
        <w:ind w:left="426"/>
        <w:jc w:val="both"/>
        <w:rPr>
          <w:rFonts w:ascii="Trebuchet MS" w:hAnsi="Trebuchet MS"/>
          <w:sz w:val="22"/>
          <w:szCs w:val="22"/>
          <w:lang w:eastAsia="en-US"/>
        </w:rPr>
      </w:pPr>
      <w:r w:rsidRPr="008E5F9B">
        <w:rPr>
          <w:rFonts w:ascii="Trebuchet MS" w:hAnsi="Trebuchet MS"/>
          <w:sz w:val="22"/>
          <w:szCs w:val="22"/>
          <w:lang w:eastAsia="en-US"/>
        </w:rPr>
        <w:lastRenderedPageBreak/>
        <w:t>Another HMO development has already been approved just next door to this one. Where there were two residential family homes there would be two HMOs with 24 students living there (14 in No 42 and 10 at No 40).</w:t>
      </w:r>
    </w:p>
    <w:p w:rsidR="00F45E1D" w:rsidRDefault="00F45E1D" w:rsidP="00F45E1D">
      <w:pPr>
        <w:pStyle w:val="ListParagraph"/>
        <w:autoSpaceDE/>
        <w:autoSpaceDN/>
        <w:ind w:left="426"/>
        <w:jc w:val="both"/>
        <w:rPr>
          <w:rFonts w:ascii="Trebuchet MS" w:hAnsi="Trebuchet MS"/>
          <w:sz w:val="22"/>
          <w:szCs w:val="22"/>
          <w:lang w:eastAsia="en-US"/>
        </w:rPr>
      </w:pPr>
    </w:p>
    <w:p w:rsidR="00F45E1D" w:rsidRDefault="008E5F9B" w:rsidP="00F45E1D">
      <w:pPr>
        <w:pStyle w:val="ListParagraph"/>
        <w:autoSpaceDE/>
        <w:autoSpaceDN/>
        <w:ind w:left="426"/>
        <w:jc w:val="both"/>
        <w:rPr>
          <w:rFonts w:ascii="Trebuchet MS" w:hAnsi="Trebuchet MS"/>
          <w:sz w:val="22"/>
          <w:szCs w:val="22"/>
          <w:lang w:eastAsia="en-US"/>
        </w:rPr>
      </w:pPr>
      <w:r w:rsidRPr="008E5F9B">
        <w:rPr>
          <w:rFonts w:ascii="Trebuchet MS" w:hAnsi="Trebuchet MS"/>
          <w:sz w:val="22"/>
          <w:szCs w:val="22"/>
          <w:lang w:eastAsia="en-US"/>
        </w:rPr>
        <w:t>The evaluation criteria of no more than 25% proportion of HMOs within the 50m radius considers only the number of houses and not the number of people that will live in this development if approved.</w:t>
      </w:r>
    </w:p>
    <w:p w:rsidR="00F45E1D" w:rsidRDefault="00F45E1D" w:rsidP="00F45E1D">
      <w:pPr>
        <w:pStyle w:val="ListParagraph"/>
        <w:autoSpaceDE/>
        <w:autoSpaceDN/>
        <w:ind w:left="426"/>
        <w:jc w:val="both"/>
        <w:rPr>
          <w:rFonts w:ascii="Trebuchet MS" w:hAnsi="Trebuchet MS"/>
          <w:sz w:val="22"/>
          <w:szCs w:val="22"/>
          <w:lang w:eastAsia="en-US"/>
        </w:rPr>
      </w:pPr>
    </w:p>
    <w:p w:rsidR="00F45E1D" w:rsidRDefault="008E5F9B" w:rsidP="00F45E1D">
      <w:pPr>
        <w:pStyle w:val="ListParagraph"/>
        <w:autoSpaceDE/>
        <w:autoSpaceDN/>
        <w:ind w:left="426"/>
        <w:jc w:val="both"/>
        <w:rPr>
          <w:rFonts w:ascii="Trebuchet MS" w:hAnsi="Trebuchet MS"/>
          <w:sz w:val="22"/>
          <w:szCs w:val="22"/>
          <w:lang w:eastAsia="en-US"/>
        </w:rPr>
      </w:pPr>
      <w:r w:rsidRPr="008E5F9B">
        <w:rPr>
          <w:rFonts w:ascii="Trebuchet MS" w:hAnsi="Trebuchet MS"/>
          <w:sz w:val="22"/>
          <w:szCs w:val="22"/>
          <w:lang w:eastAsia="en-US"/>
        </w:rPr>
        <w:t>This application shows six bedrooms out of fourteen very</w:t>
      </w:r>
      <w:r w:rsidR="00F45E1D">
        <w:rPr>
          <w:rFonts w:ascii="Trebuchet MS" w:hAnsi="Trebuchet MS"/>
          <w:sz w:val="22"/>
          <w:szCs w:val="22"/>
          <w:lang w:eastAsia="en-US"/>
        </w:rPr>
        <w:t xml:space="preserve"> close to the minimum of 6.5 m2.  </w:t>
      </w:r>
      <w:r w:rsidRPr="008E5F9B">
        <w:rPr>
          <w:rFonts w:ascii="Trebuchet MS" w:hAnsi="Trebuchet MS"/>
          <w:sz w:val="22"/>
          <w:szCs w:val="22"/>
          <w:lang w:eastAsia="en-US"/>
        </w:rPr>
        <w:t>This is not a quality development.</w:t>
      </w:r>
    </w:p>
    <w:p w:rsidR="00F45E1D" w:rsidRDefault="00F45E1D" w:rsidP="00F45E1D">
      <w:pPr>
        <w:pStyle w:val="ListParagraph"/>
        <w:autoSpaceDE/>
        <w:autoSpaceDN/>
        <w:ind w:left="426"/>
        <w:jc w:val="both"/>
        <w:rPr>
          <w:rFonts w:ascii="Trebuchet MS" w:hAnsi="Trebuchet MS"/>
          <w:sz w:val="22"/>
          <w:szCs w:val="22"/>
          <w:lang w:eastAsia="en-US"/>
        </w:rPr>
      </w:pPr>
    </w:p>
    <w:p w:rsidR="008E5F9B" w:rsidRPr="008E5F9B" w:rsidRDefault="008E5F9B" w:rsidP="00F45E1D">
      <w:pPr>
        <w:pStyle w:val="ListParagraph"/>
        <w:autoSpaceDE/>
        <w:autoSpaceDN/>
        <w:ind w:left="426"/>
        <w:jc w:val="both"/>
        <w:rPr>
          <w:rFonts w:ascii="Trebuchet MS" w:hAnsi="Trebuchet MS"/>
          <w:sz w:val="22"/>
          <w:szCs w:val="22"/>
        </w:rPr>
      </w:pPr>
      <w:r w:rsidRPr="008E5F9B">
        <w:rPr>
          <w:rFonts w:ascii="Trebuchet MS" w:hAnsi="Trebuchet MS"/>
          <w:sz w:val="22"/>
          <w:szCs w:val="22"/>
          <w:lang w:eastAsia="en-US"/>
        </w:rPr>
        <w:t>There is no system that would stop the sound egress to neighbouring properties with another 14 students living there.</w:t>
      </w:r>
    </w:p>
    <w:p w:rsidR="00375A7B" w:rsidRDefault="00375A7B" w:rsidP="008E5F9B">
      <w:pPr>
        <w:autoSpaceDE/>
        <w:autoSpaceDN/>
        <w:jc w:val="both"/>
        <w:rPr>
          <w:rFonts w:ascii="Trebuchet MS" w:hAnsi="Trebuchet MS"/>
          <w:sz w:val="22"/>
          <w:szCs w:val="22"/>
        </w:rPr>
      </w:pPr>
    </w:p>
    <w:p w:rsidR="00F45E1D" w:rsidRDefault="008E5F9B" w:rsidP="00F45E1D">
      <w:pPr>
        <w:pStyle w:val="ListParagraph"/>
        <w:numPr>
          <w:ilvl w:val="0"/>
          <w:numId w:val="43"/>
        </w:numPr>
        <w:autoSpaceDE/>
        <w:autoSpaceDN/>
        <w:ind w:left="426" w:hanging="426"/>
        <w:jc w:val="both"/>
        <w:rPr>
          <w:rFonts w:ascii="Trebuchet MS" w:hAnsi="Trebuchet MS"/>
          <w:sz w:val="22"/>
          <w:szCs w:val="22"/>
          <w:lang w:eastAsia="en-US"/>
        </w:rPr>
      </w:pPr>
      <w:r w:rsidRPr="008E5F9B">
        <w:rPr>
          <w:rFonts w:ascii="Trebuchet MS" w:hAnsi="Trebuchet MS"/>
          <w:sz w:val="22"/>
          <w:szCs w:val="22"/>
          <w:lang w:eastAsia="en-US"/>
        </w:rPr>
        <w:t>We own the property next door to number 42 Shinfield Road (no 40) and lived there for 45 years. Our house is currently undergoing a conversion to provide quality, affordable accommodation to six residents, which in turn will help us afford care home fees. The structure of the house will remain the same.</w:t>
      </w:r>
    </w:p>
    <w:p w:rsidR="00F45E1D" w:rsidRDefault="00F45E1D" w:rsidP="00F45E1D">
      <w:pPr>
        <w:pStyle w:val="ListParagraph"/>
        <w:autoSpaceDE/>
        <w:autoSpaceDN/>
        <w:ind w:left="426"/>
        <w:jc w:val="both"/>
        <w:rPr>
          <w:rFonts w:ascii="Trebuchet MS" w:hAnsi="Trebuchet MS"/>
          <w:sz w:val="22"/>
          <w:szCs w:val="22"/>
          <w:lang w:eastAsia="en-US"/>
        </w:rPr>
      </w:pPr>
    </w:p>
    <w:p w:rsidR="00F45E1D" w:rsidRDefault="008E5F9B" w:rsidP="00F45E1D">
      <w:pPr>
        <w:pStyle w:val="ListParagraph"/>
        <w:autoSpaceDE/>
        <w:autoSpaceDN/>
        <w:ind w:left="426"/>
        <w:jc w:val="both"/>
        <w:rPr>
          <w:rFonts w:ascii="Trebuchet MS" w:hAnsi="Trebuchet MS"/>
          <w:sz w:val="22"/>
          <w:szCs w:val="22"/>
          <w:lang w:eastAsia="en-US"/>
        </w:rPr>
      </w:pPr>
      <w:r w:rsidRPr="00F45E1D">
        <w:rPr>
          <w:rFonts w:ascii="Trebuchet MS" w:hAnsi="Trebuchet MS"/>
          <w:sz w:val="22"/>
          <w:szCs w:val="22"/>
          <w:lang w:eastAsia="en-US"/>
        </w:rPr>
        <w:t>We know it is important that there is a good supply of housing in Reading for the student and young professional population</w:t>
      </w:r>
      <w:proofErr w:type="gramStart"/>
      <w:r w:rsidRPr="00F45E1D">
        <w:rPr>
          <w:rFonts w:ascii="Trebuchet MS" w:hAnsi="Trebuchet MS"/>
          <w:sz w:val="22"/>
          <w:szCs w:val="22"/>
          <w:lang w:eastAsia="en-US"/>
        </w:rPr>
        <w:t>;.</w:t>
      </w:r>
      <w:proofErr w:type="gramEnd"/>
      <w:r w:rsidRPr="00F45E1D">
        <w:rPr>
          <w:rFonts w:ascii="Trebuchet MS" w:hAnsi="Trebuchet MS"/>
          <w:sz w:val="22"/>
          <w:szCs w:val="22"/>
          <w:lang w:eastAsia="en-US"/>
        </w:rPr>
        <w:t xml:space="preserve"> As former university teachers, including at the University of Reading, we absolutely support the provision of quality, affordable accommodation for students and young people. However we are concerned about the scale of what is being proposed next door and the density of the project in terms of the number of people to be accommodated within the space.</w:t>
      </w:r>
    </w:p>
    <w:p w:rsidR="00F45E1D" w:rsidRDefault="00F45E1D" w:rsidP="00F45E1D">
      <w:pPr>
        <w:pStyle w:val="ListParagraph"/>
        <w:autoSpaceDE/>
        <w:autoSpaceDN/>
        <w:ind w:left="426"/>
        <w:jc w:val="both"/>
        <w:rPr>
          <w:rFonts w:ascii="Trebuchet MS" w:hAnsi="Trebuchet MS"/>
          <w:sz w:val="22"/>
          <w:szCs w:val="22"/>
          <w:lang w:eastAsia="en-US"/>
        </w:rPr>
      </w:pPr>
    </w:p>
    <w:p w:rsidR="00F45E1D" w:rsidRDefault="008E5F9B" w:rsidP="00F45E1D">
      <w:pPr>
        <w:pStyle w:val="ListParagraph"/>
        <w:autoSpaceDE/>
        <w:autoSpaceDN/>
        <w:ind w:left="426"/>
        <w:jc w:val="both"/>
        <w:rPr>
          <w:rFonts w:ascii="Trebuchet MS" w:hAnsi="Trebuchet MS"/>
          <w:sz w:val="22"/>
          <w:szCs w:val="22"/>
          <w:lang w:eastAsia="en-US"/>
        </w:rPr>
      </w:pPr>
      <w:r w:rsidRPr="008E5F9B">
        <w:rPr>
          <w:rFonts w:ascii="Trebuchet MS" w:hAnsi="Trebuchet MS"/>
          <w:sz w:val="22"/>
          <w:szCs w:val="22"/>
          <w:lang w:eastAsia="en-US"/>
        </w:rPr>
        <w:t>We can see that building noise has been restricted to working hours and understand that disruption to local community through the process of demolition and rebuilding is not something the council usually considers when granting approvals. However we would nonetheless like to register concerns about noise and disruption for neighbours during the process of demolition and rebuilding in what it a residential area, particularly for those who may not work in normal working hours, as is the case for many young professionals, or those who work from home.</w:t>
      </w:r>
    </w:p>
    <w:p w:rsidR="00F45E1D" w:rsidRDefault="00F45E1D" w:rsidP="00F45E1D">
      <w:pPr>
        <w:pStyle w:val="ListParagraph"/>
        <w:autoSpaceDE/>
        <w:autoSpaceDN/>
        <w:ind w:left="426"/>
        <w:jc w:val="both"/>
        <w:rPr>
          <w:rFonts w:ascii="Trebuchet MS" w:hAnsi="Trebuchet MS"/>
          <w:sz w:val="22"/>
          <w:szCs w:val="22"/>
          <w:lang w:eastAsia="en-US"/>
        </w:rPr>
      </w:pPr>
    </w:p>
    <w:p w:rsidR="00F45E1D" w:rsidRDefault="008E5F9B" w:rsidP="00F45E1D">
      <w:pPr>
        <w:pStyle w:val="ListParagraph"/>
        <w:autoSpaceDE/>
        <w:autoSpaceDN/>
        <w:ind w:left="426"/>
        <w:jc w:val="both"/>
        <w:rPr>
          <w:rFonts w:ascii="Trebuchet MS" w:hAnsi="Trebuchet MS"/>
          <w:sz w:val="22"/>
          <w:szCs w:val="22"/>
          <w:lang w:eastAsia="en-US"/>
        </w:rPr>
      </w:pPr>
      <w:r w:rsidRPr="008E5F9B">
        <w:rPr>
          <w:rFonts w:ascii="Trebuchet MS" w:hAnsi="Trebuchet MS"/>
          <w:sz w:val="22"/>
          <w:szCs w:val="22"/>
          <w:lang w:eastAsia="en-US"/>
        </w:rPr>
        <w:t>Shinfield Road is very busy during working hours as it is, we would imagine the regular arrival of deliveries required for the construction of this building would have significant implications for traffic in the neighbourhood.</w:t>
      </w:r>
    </w:p>
    <w:p w:rsidR="00F45E1D" w:rsidRDefault="00F45E1D" w:rsidP="00F45E1D">
      <w:pPr>
        <w:pStyle w:val="ListParagraph"/>
        <w:autoSpaceDE/>
        <w:autoSpaceDN/>
        <w:ind w:left="426"/>
        <w:jc w:val="both"/>
        <w:rPr>
          <w:rFonts w:ascii="Trebuchet MS" w:hAnsi="Trebuchet MS"/>
          <w:sz w:val="22"/>
          <w:szCs w:val="22"/>
          <w:lang w:eastAsia="en-US"/>
        </w:rPr>
      </w:pPr>
    </w:p>
    <w:p w:rsidR="00F45E1D" w:rsidRDefault="008E5F9B" w:rsidP="00F45E1D">
      <w:pPr>
        <w:pStyle w:val="ListParagraph"/>
        <w:autoSpaceDE/>
        <w:autoSpaceDN/>
        <w:ind w:left="426"/>
        <w:jc w:val="both"/>
        <w:rPr>
          <w:rFonts w:ascii="Trebuchet MS" w:hAnsi="Trebuchet MS"/>
          <w:sz w:val="22"/>
          <w:szCs w:val="22"/>
          <w:lang w:eastAsia="en-US"/>
        </w:rPr>
      </w:pPr>
      <w:r w:rsidRPr="008E5F9B">
        <w:rPr>
          <w:rFonts w:ascii="Trebuchet MS" w:hAnsi="Trebuchet MS"/>
          <w:sz w:val="22"/>
          <w:szCs w:val="22"/>
          <w:lang w:eastAsia="en-US"/>
        </w:rPr>
        <w:t xml:space="preserve">With 14 residents plus guests or partners, this will be a densely populated building. Assuming the target population is students from the university, we wondered whether a warden or onsite manager had been considered for what will effectively be </w:t>
      </w:r>
      <w:proofErr w:type="gramStart"/>
      <w:r w:rsidRPr="008E5F9B">
        <w:rPr>
          <w:rFonts w:ascii="Trebuchet MS" w:hAnsi="Trebuchet MS"/>
          <w:sz w:val="22"/>
          <w:szCs w:val="22"/>
          <w:lang w:eastAsia="en-US"/>
        </w:rPr>
        <w:t>a small halls</w:t>
      </w:r>
      <w:proofErr w:type="gramEnd"/>
      <w:r w:rsidRPr="008E5F9B">
        <w:rPr>
          <w:rFonts w:ascii="Trebuchet MS" w:hAnsi="Trebuchet MS"/>
          <w:sz w:val="22"/>
          <w:szCs w:val="22"/>
          <w:lang w:eastAsia="en-US"/>
        </w:rPr>
        <w:t xml:space="preserve"> of residence. With 14 residents plus partners or guests we also wondered what provisions had been made for parking or whether it was proposed that the road outside be used for this purpose, and again what the implications for traffic might be and access to homes for other people who live on Shinfield Road.</w:t>
      </w:r>
    </w:p>
    <w:p w:rsidR="00F45E1D" w:rsidRDefault="00F45E1D" w:rsidP="00F45E1D">
      <w:pPr>
        <w:pStyle w:val="ListParagraph"/>
        <w:autoSpaceDE/>
        <w:autoSpaceDN/>
        <w:ind w:left="426"/>
        <w:jc w:val="both"/>
        <w:rPr>
          <w:rFonts w:ascii="Trebuchet MS" w:hAnsi="Trebuchet MS"/>
          <w:sz w:val="22"/>
          <w:szCs w:val="22"/>
          <w:lang w:eastAsia="en-US"/>
        </w:rPr>
      </w:pPr>
    </w:p>
    <w:p w:rsidR="008E5F9B" w:rsidRPr="008E5F9B" w:rsidRDefault="008E5F9B" w:rsidP="00F45E1D">
      <w:pPr>
        <w:pStyle w:val="ListParagraph"/>
        <w:autoSpaceDE/>
        <w:autoSpaceDN/>
        <w:ind w:left="426"/>
        <w:jc w:val="both"/>
        <w:rPr>
          <w:rFonts w:ascii="Trebuchet MS" w:hAnsi="Trebuchet MS"/>
          <w:sz w:val="22"/>
          <w:szCs w:val="22"/>
          <w:lang w:eastAsia="en-US"/>
        </w:rPr>
      </w:pPr>
      <w:r w:rsidRPr="008E5F9B">
        <w:rPr>
          <w:rFonts w:ascii="Trebuchet MS" w:hAnsi="Trebuchet MS"/>
          <w:sz w:val="22"/>
          <w:szCs w:val="22"/>
          <w:lang w:eastAsia="en-US"/>
        </w:rPr>
        <w:t>The proposals also mention exterior alterations to 40 Shinfield Road as precedent for exterior alterations to 42 but no such exterior alterations are proposed for no. 40.</w:t>
      </w:r>
    </w:p>
    <w:p w:rsidR="00A4573C" w:rsidRDefault="00A4573C" w:rsidP="00AA44D9">
      <w:pPr>
        <w:autoSpaceDE/>
        <w:autoSpaceDN/>
        <w:jc w:val="both"/>
        <w:rPr>
          <w:rFonts w:ascii="Trebuchet MS" w:hAnsi="Trebuchet MS"/>
          <w:i/>
          <w:sz w:val="22"/>
          <w:szCs w:val="22"/>
        </w:rPr>
      </w:pPr>
    </w:p>
    <w:p w:rsidR="00902813" w:rsidRPr="00902813" w:rsidRDefault="00902813" w:rsidP="00AA44D9">
      <w:pPr>
        <w:pStyle w:val="Default"/>
        <w:jc w:val="both"/>
        <w:rPr>
          <w:rFonts w:cs="Calibri"/>
          <w:sz w:val="22"/>
          <w:szCs w:val="22"/>
        </w:rPr>
      </w:pPr>
      <w:r w:rsidRPr="00F718D8">
        <w:rPr>
          <w:i/>
          <w:sz w:val="22"/>
          <w:szCs w:val="22"/>
        </w:rPr>
        <w:t>Ecology</w:t>
      </w:r>
      <w:r w:rsidRPr="00AA44D9">
        <w:rPr>
          <w:i/>
          <w:sz w:val="22"/>
          <w:szCs w:val="22"/>
        </w:rPr>
        <w:t xml:space="preserve"> </w:t>
      </w:r>
      <w:r w:rsidR="00192EB8">
        <w:rPr>
          <w:sz w:val="22"/>
          <w:szCs w:val="22"/>
        </w:rPr>
        <w:t>–</w:t>
      </w:r>
      <w:r w:rsidR="00F718D8">
        <w:rPr>
          <w:sz w:val="22"/>
          <w:szCs w:val="22"/>
        </w:rPr>
        <w:t xml:space="preserve"> </w:t>
      </w:r>
      <w:r w:rsidRPr="00902813">
        <w:rPr>
          <w:rFonts w:cs="Calibri"/>
          <w:sz w:val="22"/>
          <w:szCs w:val="22"/>
        </w:rPr>
        <w:t xml:space="preserve">The application site comprises a detached house and it is proposed to demolish the house and build a new one in its place. The site is surrounded by habitat of good suitability for use by foraging and commuting bats – connected gardens with trees neighbour the house to the east and west, and the university grounds are located to the east. Any features </w:t>
      </w:r>
      <w:r w:rsidRPr="00902813">
        <w:rPr>
          <w:rFonts w:cs="Calibri"/>
          <w:sz w:val="22"/>
          <w:szCs w:val="22"/>
        </w:rPr>
        <w:lastRenderedPageBreak/>
        <w:t xml:space="preserve">potentially suitable for use by roosting bats, for example raised or missing roof </w:t>
      </w:r>
      <w:proofErr w:type="gramStart"/>
      <w:r w:rsidRPr="00902813">
        <w:rPr>
          <w:rFonts w:cs="Calibri"/>
          <w:sz w:val="22"/>
          <w:szCs w:val="22"/>
        </w:rPr>
        <w:t>tiles,</w:t>
      </w:r>
      <w:proofErr w:type="gramEnd"/>
      <w:r w:rsidRPr="00902813">
        <w:rPr>
          <w:rFonts w:cs="Calibri"/>
          <w:sz w:val="22"/>
          <w:szCs w:val="22"/>
        </w:rPr>
        <w:t xml:space="preserve"> will be lost when the house is demolished. </w:t>
      </w:r>
    </w:p>
    <w:p w:rsidR="00902813" w:rsidRPr="00AA44D9" w:rsidRDefault="00902813" w:rsidP="00AA44D9">
      <w:pPr>
        <w:adjustRightInd w:val="0"/>
        <w:jc w:val="both"/>
        <w:rPr>
          <w:rFonts w:ascii="Trebuchet MS" w:hAnsi="Trebuchet MS" w:cs="Calibri"/>
          <w:color w:val="000000"/>
          <w:sz w:val="22"/>
          <w:szCs w:val="22"/>
          <w:lang w:eastAsia="en-US"/>
        </w:rPr>
      </w:pPr>
    </w:p>
    <w:p w:rsidR="00902813" w:rsidRDefault="00902813" w:rsidP="00AA44D9">
      <w:pPr>
        <w:adjustRightInd w:val="0"/>
        <w:jc w:val="both"/>
        <w:rPr>
          <w:rFonts w:ascii="Trebuchet MS" w:hAnsi="Trebuchet MS" w:cs="Calibri"/>
          <w:color w:val="000000"/>
          <w:sz w:val="22"/>
          <w:szCs w:val="22"/>
          <w:lang w:eastAsia="en-US"/>
        </w:rPr>
      </w:pPr>
      <w:r w:rsidRPr="00902813">
        <w:rPr>
          <w:rFonts w:ascii="Trebuchet MS" w:hAnsi="Trebuchet MS" w:cs="Calibri"/>
          <w:color w:val="000000"/>
          <w:sz w:val="22"/>
          <w:szCs w:val="22"/>
          <w:lang w:eastAsia="en-US"/>
        </w:rPr>
        <w:t xml:space="preserve">As such, there is a risk that the proposals may affect roosting bats and a bat survey report will need to be provided before this application can be determined. Further details are given below. </w:t>
      </w:r>
    </w:p>
    <w:p w:rsidR="002E4C0C" w:rsidRPr="00902813" w:rsidRDefault="002E4C0C" w:rsidP="00AA44D9">
      <w:pPr>
        <w:adjustRightInd w:val="0"/>
        <w:jc w:val="both"/>
        <w:rPr>
          <w:rFonts w:ascii="Trebuchet MS" w:hAnsi="Trebuchet MS" w:cs="Calibri"/>
          <w:color w:val="000000"/>
          <w:sz w:val="22"/>
          <w:szCs w:val="22"/>
          <w:lang w:eastAsia="en-US"/>
        </w:rPr>
      </w:pPr>
    </w:p>
    <w:p w:rsidR="00902813" w:rsidRPr="00902813" w:rsidRDefault="00902813" w:rsidP="00AA44D9">
      <w:pPr>
        <w:adjustRightInd w:val="0"/>
        <w:jc w:val="both"/>
        <w:rPr>
          <w:rFonts w:ascii="Trebuchet MS" w:hAnsi="Trebuchet MS" w:cs="Calibri"/>
          <w:color w:val="000000"/>
          <w:sz w:val="22"/>
          <w:szCs w:val="22"/>
          <w:lang w:eastAsia="en-US"/>
        </w:rPr>
      </w:pPr>
      <w:r w:rsidRPr="00902813">
        <w:rPr>
          <w:rFonts w:ascii="Trebuchet MS" w:hAnsi="Trebuchet MS" w:cs="Calibri"/>
          <w:color w:val="000000"/>
          <w:sz w:val="22"/>
          <w:szCs w:val="22"/>
          <w:lang w:eastAsia="en-US"/>
        </w:rPr>
        <w:t xml:space="preserve">Legislation </w:t>
      </w:r>
    </w:p>
    <w:p w:rsidR="00902813" w:rsidRPr="00AA44D9" w:rsidRDefault="00902813" w:rsidP="00AA44D9">
      <w:pPr>
        <w:adjustRightInd w:val="0"/>
        <w:jc w:val="both"/>
        <w:rPr>
          <w:rFonts w:ascii="Trebuchet MS" w:hAnsi="Trebuchet MS" w:cs="Calibri"/>
          <w:color w:val="000000"/>
          <w:sz w:val="22"/>
          <w:szCs w:val="22"/>
          <w:lang w:eastAsia="en-US"/>
        </w:rPr>
      </w:pPr>
    </w:p>
    <w:p w:rsidR="00902813" w:rsidRPr="00902813" w:rsidRDefault="00902813" w:rsidP="00AA44D9">
      <w:pPr>
        <w:adjustRightInd w:val="0"/>
        <w:jc w:val="both"/>
        <w:rPr>
          <w:rFonts w:ascii="Trebuchet MS" w:hAnsi="Trebuchet MS" w:cs="Calibri"/>
          <w:color w:val="000000"/>
          <w:sz w:val="22"/>
          <w:szCs w:val="22"/>
          <w:lang w:eastAsia="en-US"/>
        </w:rPr>
      </w:pPr>
      <w:r w:rsidRPr="00902813">
        <w:rPr>
          <w:rFonts w:ascii="Trebuchet MS" w:hAnsi="Trebuchet MS" w:cs="Calibri"/>
          <w:color w:val="000000"/>
          <w:sz w:val="22"/>
          <w:szCs w:val="22"/>
          <w:lang w:eastAsia="en-US"/>
        </w:rPr>
        <w:t xml:space="preserve">All species of bats receive protection under UK law and it is a criminal offence under the Wildlife and Countryside Act 1981 (as amended) and The Conservation of Habitats and Species Regulations 2010 (The Habitat Regulations), deliberately or recklessly to destroy or damage their roosts, or to disturb, kill or injure them without first having obtained the relevant licence for derogation from the regulations from the Statutory Nature Conservation Organisation (the SNCO - Natural England in England). </w:t>
      </w:r>
    </w:p>
    <w:p w:rsidR="00F718D8" w:rsidRDefault="00F718D8" w:rsidP="00AA44D9">
      <w:pPr>
        <w:adjustRightInd w:val="0"/>
        <w:jc w:val="both"/>
        <w:rPr>
          <w:rFonts w:ascii="Trebuchet MS" w:hAnsi="Trebuchet MS" w:cs="Calibri"/>
          <w:color w:val="000000"/>
          <w:sz w:val="22"/>
          <w:szCs w:val="22"/>
          <w:lang w:eastAsia="en-US"/>
        </w:rPr>
      </w:pPr>
    </w:p>
    <w:p w:rsidR="00902813" w:rsidRPr="00902813" w:rsidRDefault="00902813" w:rsidP="00AA44D9">
      <w:pPr>
        <w:adjustRightInd w:val="0"/>
        <w:jc w:val="both"/>
        <w:rPr>
          <w:rFonts w:ascii="Trebuchet MS" w:hAnsi="Trebuchet MS" w:cs="Calibri"/>
          <w:color w:val="000000"/>
          <w:sz w:val="22"/>
          <w:szCs w:val="22"/>
          <w:lang w:eastAsia="en-US"/>
        </w:rPr>
      </w:pPr>
      <w:r w:rsidRPr="00902813">
        <w:rPr>
          <w:rFonts w:ascii="Trebuchet MS" w:hAnsi="Trebuchet MS" w:cs="Calibri"/>
          <w:color w:val="000000"/>
          <w:sz w:val="22"/>
          <w:szCs w:val="22"/>
          <w:lang w:eastAsia="en-US"/>
        </w:rPr>
        <w:t xml:space="preserve">Paragraph 99 of the government Circular 06/05: Biodiversity and Geological Conservation - Statutory Obligations and Their Impact </w:t>
      </w:r>
      <w:proofErr w:type="gramStart"/>
      <w:r w:rsidRPr="00902813">
        <w:rPr>
          <w:rFonts w:ascii="Trebuchet MS" w:hAnsi="Trebuchet MS" w:cs="Calibri"/>
          <w:color w:val="000000"/>
          <w:sz w:val="22"/>
          <w:szCs w:val="22"/>
          <w:lang w:eastAsia="en-US"/>
        </w:rPr>
        <w:t>Within The</w:t>
      </w:r>
      <w:proofErr w:type="gramEnd"/>
      <w:r w:rsidRPr="00902813">
        <w:rPr>
          <w:rFonts w:ascii="Trebuchet MS" w:hAnsi="Trebuchet MS" w:cs="Calibri"/>
          <w:color w:val="000000"/>
          <w:sz w:val="22"/>
          <w:szCs w:val="22"/>
          <w:lang w:eastAsia="en-US"/>
        </w:rPr>
        <w:t xml:space="preserve"> Planning System (this document was not revoked by the National Planning Policy Framework) states that: </w:t>
      </w:r>
    </w:p>
    <w:p w:rsidR="00902813" w:rsidRPr="00AA44D9" w:rsidRDefault="00902813" w:rsidP="00AA44D9">
      <w:pPr>
        <w:adjustRightInd w:val="0"/>
        <w:jc w:val="both"/>
        <w:rPr>
          <w:rFonts w:ascii="Trebuchet MS" w:hAnsi="Trebuchet MS" w:cs="Calibri"/>
          <w:color w:val="000000"/>
          <w:sz w:val="22"/>
          <w:szCs w:val="22"/>
          <w:lang w:eastAsia="en-US"/>
        </w:rPr>
      </w:pPr>
    </w:p>
    <w:p w:rsidR="00902813" w:rsidRPr="00F718D8" w:rsidRDefault="00902813" w:rsidP="00AA44D9">
      <w:pPr>
        <w:adjustRightInd w:val="0"/>
        <w:jc w:val="both"/>
        <w:rPr>
          <w:rFonts w:ascii="Trebuchet MS" w:hAnsi="Trebuchet MS" w:cs="Calibri"/>
          <w:i/>
          <w:color w:val="000000"/>
          <w:sz w:val="22"/>
          <w:szCs w:val="22"/>
          <w:lang w:eastAsia="en-US"/>
        </w:rPr>
      </w:pPr>
      <w:r w:rsidRPr="00F718D8">
        <w:rPr>
          <w:rFonts w:ascii="Trebuchet MS" w:hAnsi="Trebuchet MS" w:cs="Calibri"/>
          <w:i/>
          <w:color w:val="000000"/>
          <w:sz w:val="22"/>
          <w:szCs w:val="22"/>
          <w:lang w:eastAsia="en-US"/>
        </w:rPr>
        <w:t xml:space="preserve">“It is essential that the presence or otherwise of protected species, and the extent that they may be affected by the proposed development, is established before the planning permission is granted, otherwise all relevant material considerations may not have been addressed in making the decision. The need to ensure ecological surveys are carried out should therefore only be left to coverage under planning conditions in exceptional circumstances, with the result that the surveys are carried out after planning permission has been granted.“ </w:t>
      </w:r>
    </w:p>
    <w:p w:rsidR="00902813" w:rsidRPr="00AA44D9" w:rsidRDefault="00902813" w:rsidP="00AA44D9">
      <w:pPr>
        <w:adjustRightInd w:val="0"/>
        <w:jc w:val="both"/>
        <w:rPr>
          <w:rFonts w:ascii="Trebuchet MS" w:hAnsi="Trebuchet MS" w:cs="Calibri"/>
          <w:color w:val="000000"/>
          <w:sz w:val="22"/>
          <w:szCs w:val="22"/>
          <w:lang w:eastAsia="en-US"/>
        </w:rPr>
      </w:pPr>
    </w:p>
    <w:p w:rsidR="00902813" w:rsidRPr="00902813" w:rsidRDefault="00902813" w:rsidP="00AA44D9">
      <w:pPr>
        <w:adjustRightInd w:val="0"/>
        <w:jc w:val="both"/>
        <w:rPr>
          <w:rFonts w:ascii="Trebuchet MS" w:hAnsi="Trebuchet MS"/>
          <w:sz w:val="22"/>
          <w:szCs w:val="22"/>
          <w:lang w:eastAsia="en-US"/>
        </w:rPr>
      </w:pPr>
      <w:r w:rsidRPr="00902813">
        <w:rPr>
          <w:rFonts w:ascii="Trebuchet MS" w:hAnsi="Trebuchet MS" w:cs="Calibri"/>
          <w:color w:val="000000"/>
          <w:sz w:val="22"/>
          <w:szCs w:val="22"/>
          <w:lang w:eastAsia="en-US"/>
        </w:rPr>
        <w:t xml:space="preserve">In this case because neither the presence or otherwise of protected species, nor the extent to which they may be affected has been established, the application would not be in accordance </w:t>
      </w:r>
      <w:r w:rsidRPr="00902813">
        <w:rPr>
          <w:rFonts w:ascii="Trebuchet MS" w:hAnsi="Trebuchet MS"/>
          <w:sz w:val="22"/>
          <w:szCs w:val="22"/>
          <w:lang w:eastAsia="en-US"/>
        </w:rPr>
        <w:t xml:space="preserve">with the above planning policy, or other planning policy in relation to biodiversity. </w:t>
      </w:r>
    </w:p>
    <w:p w:rsidR="00902813" w:rsidRPr="00AA44D9" w:rsidRDefault="00902813" w:rsidP="00AA44D9">
      <w:pPr>
        <w:adjustRightInd w:val="0"/>
        <w:jc w:val="both"/>
        <w:rPr>
          <w:rFonts w:ascii="Trebuchet MS" w:hAnsi="Trebuchet MS"/>
          <w:sz w:val="22"/>
          <w:szCs w:val="22"/>
          <w:lang w:eastAsia="en-US"/>
        </w:rPr>
      </w:pPr>
    </w:p>
    <w:p w:rsidR="00902813" w:rsidRPr="00902813" w:rsidRDefault="00902813" w:rsidP="00AA44D9">
      <w:pPr>
        <w:adjustRightInd w:val="0"/>
        <w:jc w:val="both"/>
        <w:rPr>
          <w:rFonts w:ascii="Trebuchet MS" w:hAnsi="Trebuchet MS"/>
          <w:sz w:val="22"/>
          <w:szCs w:val="22"/>
          <w:lang w:eastAsia="en-US"/>
        </w:rPr>
      </w:pPr>
      <w:r w:rsidRPr="00AA44D9">
        <w:rPr>
          <w:rFonts w:ascii="Trebuchet MS" w:hAnsi="Trebuchet MS"/>
          <w:sz w:val="22"/>
          <w:szCs w:val="22"/>
          <w:lang w:eastAsia="en-US"/>
        </w:rPr>
        <w:t xml:space="preserve">Survey requirements - </w:t>
      </w:r>
      <w:r w:rsidRPr="00902813">
        <w:rPr>
          <w:rFonts w:ascii="Trebuchet MS" w:hAnsi="Trebuchet MS"/>
          <w:sz w:val="22"/>
          <w:szCs w:val="22"/>
          <w:lang w:eastAsia="en-US"/>
        </w:rPr>
        <w:t xml:space="preserve">A presence / absence bat survey is normally undertaken in two stages, firstly a preliminary roost assessment, whereby the inside and outside of the building/s and/or trees to be removed is surveyed for bats and signs of bats. This survey can be undertaken at any time of year. </w:t>
      </w:r>
    </w:p>
    <w:p w:rsidR="008A0EB2" w:rsidRDefault="008A0EB2" w:rsidP="00AA44D9">
      <w:pPr>
        <w:adjustRightInd w:val="0"/>
        <w:jc w:val="both"/>
        <w:rPr>
          <w:rFonts w:ascii="Trebuchet MS" w:hAnsi="Trebuchet MS"/>
          <w:sz w:val="22"/>
          <w:szCs w:val="22"/>
          <w:lang w:eastAsia="en-US"/>
        </w:rPr>
      </w:pPr>
    </w:p>
    <w:p w:rsidR="00902813" w:rsidRPr="00902813" w:rsidRDefault="00902813" w:rsidP="00AA44D9">
      <w:pPr>
        <w:adjustRightInd w:val="0"/>
        <w:jc w:val="both"/>
        <w:rPr>
          <w:rFonts w:ascii="Trebuchet MS" w:hAnsi="Trebuchet MS"/>
          <w:sz w:val="22"/>
          <w:szCs w:val="22"/>
          <w:lang w:eastAsia="en-US"/>
        </w:rPr>
      </w:pPr>
      <w:r w:rsidRPr="00902813">
        <w:rPr>
          <w:rFonts w:ascii="Trebuchet MS" w:hAnsi="Trebuchet MS"/>
          <w:sz w:val="22"/>
          <w:szCs w:val="22"/>
          <w:lang w:eastAsia="en-US"/>
        </w:rPr>
        <w:t xml:space="preserve">If bats are found or features within the building/s or trees have the potential to support roosting bats and these will be affected by the proposals, further dusk emergence and or pre-dawn re-entry surveys during the bat active season (i.e. between May and the end of August/ sub optimally until mid-October) would need to be carried out. The applicant would then need to submit the results of the survey(s) along with any associated mitigation strategy prior to determination of the application. </w:t>
      </w:r>
    </w:p>
    <w:p w:rsidR="008A0EB2" w:rsidRDefault="008A0EB2" w:rsidP="00AA44D9">
      <w:pPr>
        <w:adjustRightInd w:val="0"/>
        <w:jc w:val="both"/>
        <w:rPr>
          <w:rFonts w:ascii="Trebuchet MS" w:hAnsi="Trebuchet MS"/>
          <w:sz w:val="22"/>
          <w:szCs w:val="22"/>
          <w:lang w:eastAsia="en-US"/>
        </w:rPr>
      </w:pPr>
    </w:p>
    <w:p w:rsidR="00902813" w:rsidRPr="00902813" w:rsidRDefault="00902813" w:rsidP="00AA44D9">
      <w:pPr>
        <w:adjustRightInd w:val="0"/>
        <w:jc w:val="both"/>
        <w:rPr>
          <w:rFonts w:ascii="Trebuchet MS" w:hAnsi="Trebuchet MS"/>
          <w:sz w:val="22"/>
          <w:szCs w:val="22"/>
          <w:lang w:eastAsia="en-US"/>
        </w:rPr>
      </w:pPr>
      <w:r w:rsidRPr="00902813">
        <w:rPr>
          <w:rFonts w:ascii="Trebuchet MS" w:hAnsi="Trebuchet MS"/>
          <w:sz w:val="22"/>
          <w:szCs w:val="22"/>
          <w:lang w:eastAsia="en-US"/>
        </w:rPr>
        <w:t xml:space="preserve">Surveys should be carried out by suitably experienced ecologists who are a member of a professional organisation such as the Chartered Institute of Ecology and Environmental Management and / or are licensed or accredited by Natural England to survey bats. </w:t>
      </w:r>
    </w:p>
    <w:p w:rsidR="00902813" w:rsidRPr="00AA44D9" w:rsidRDefault="00902813" w:rsidP="00AA44D9">
      <w:pPr>
        <w:adjustRightInd w:val="0"/>
        <w:jc w:val="both"/>
        <w:rPr>
          <w:rFonts w:ascii="Trebuchet MS" w:hAnsi="Trebuchet MS"/>
          <w:sz w:val="22"/>
          <w:szCs w:val="22"/>
          <w:lang w:eastAsia="en-US"/>
        </w:rPr>
      </w:pPr>
    </w:p>
    <w:p w:rsidR="00902813" w:rsidRPr="00AA44D9" w:rsidRDefault="00902813" w:rsidP="00AA44D9">
      <w:pPr>
        <w:adjustRightInd w:val="0"/>
        <w:jc w:val="both"/>
        <w:rPr>
          <w:rFonts w:ascii="Trebuchet MS" w:hAnsi="Trebuchet MS"/>
          <w:sz w:val="22"/>
          <w:szCs w:val="22"/>
        </w:rPr>
      </w:pPr>
      <w:r w:rsidRPr="00902813">
        <w:rPr>
          <w:rFonts w:ascii="Trebuchet MS" w:hAnsi="Trebuchet MS"/>
          <w:sz w:val="22"/>
          <w:szCs w:val="22"/>
          <w:lang w:eastAsia="en-US"/>
        </w:rPr>
        <w:t>S</w:t>
      </w:r>
      <w:r w:rsidRPr="00AA44D9">
        <w:rPr>
          <w:rFonts w:ascii="Trebuchet MS" w:hAnsi="Trebuchet MS"/>
          <w:sz w:val="22"/>
          <w:szCs w:val="22"/>
          <w:lang w:eastAsia="en-US"/>
        </w:rPr>
        <w:t>ummary - The site may host roosting bats and to confirm whether this is the case, and if so how bats will be affected by the proposals, a bat survey will need to be carried out. The survey will need to be carried out prior to determination of the application or the application would need to be refused on the grounds that insufficient evidence had been provided to determine the likely impacts of the proposals on bats (which are a protected species and a material consideration in the planning process). The applicant should be aware that bat activity surveys are seasonal, and factor this into the timeframe for their project.</w:t>
      </w:r>
    </w:p>
    <w:p w:rsidR="00902813" w:rsidRDefault="00902813" w:rsidP="006D1B8D">
      <w:pPr>
        <w:pStyle w:val="PlainText"/>
        <w:jc w:val="both"/>
        <w:rPr>
          <w:rFonts w:ascii="Trebuchet MS" w:hAnsi="Trebuchet MS" w:cs="Trebuchet MS"/>
          <w:bCs/>
          <w:i/>
          <w:sz w:val="22"/>
          <w:szCs w:val="22"/>
        </w:rPr>
      </w:pPr>
    </w:p>
    <w:p w:rsidR="00AA44D9" w:rsidRDefault="00AA44D9" w:rsidP="006D1B8D">
      <w:pPr>
        <w:pStyle w:val="PlainText"/>
        <w:jc w:val="both"/>
        <w:rPr>
          <w:rFonts w:ascii="Trebuchet MS" w:hAnsi="Trebuchet MS" w:cs="Trebuchet MS"/>
          <w:bCs/>
          <w:i/>
          <w:sz w:val="22"/>
          <w:szCs w:val="22"/>
        </w:rPr>
      </w:pPr>
      <w:r w:rsidRPr="008A0EB2">
        <w:rPr>
          <w:rFonts w:ascii="Trebuchet MS" w:hAnsi="Trebuchet MS" w:cs="Trebuchet MS"/>
          <w:b/>
          <w:bCs/>
          <w:i/>
          <w:sz w:val="22"/>
          <w:szCs w:val="22"/>
        </w:rPr>
        <w:t xml:space="preserve">Planning Officer </w:t>
      </w:r>
      <w:proofErr w:type="gramStart"/>
      <w:r w:rsidRPr="008A0EB2">
        <w:rPr>
          <w:rFonts w:ascii="Trebuchet MS" w:hAnsi="Trebuchet MS" w:cs="Trebuchet MS"/>
          <w:b/>
          <w:bCs/>
          <w:i/>
          <w:sz w:val="22"/>
          <w:szCs w:val="22"/>
        </w:rPr>
        <w:t>note</w:t>
      </w:r>
      <w:proofErr w:type="gramEnd"/>
      <w:r w:rsidRPr="008A0EB2">
        <w:rPr>
          <w:rFonts w:ascii="Trebuchet MS" w:hAnsi="Trebuchet MS" w:cs="Trebuchet MS"/>
          <w:b/>
          <w:bCs/>
          <w:i/>
          <w:sz w:val="22"/>
          <w:szCs w:val="22"/>
        </w:rPr>
        <w:t>:</w:t>
      </w:r>
      <w:r>
        <w:rPr>
          <w:rFonts w:ascii="Trebuchet MS" w:hAnsi="Trebuchet MS" w:cs="Trebuchet MS"/>
          <w:bCs/>
          <w:i/>
          <w:sz w:val="22"/>
          <w:szCs w:val="22"/>
        </w:rPr>
        <w:t xml:space="preserve">  </w:t>
      </w:r>
      <w:r w:rsidRPr="008A0EB2">
        <w:rPr>
          <w:rFonts w:ascii="Trebuchet MS" w:hAnsi="Trebuchet MS" w:cs="Trebuchet MS"/>
          <w:bCs/>
          <w:sz w:val="22"/>
          <w:szCs w:val="22"/>
        </w:rPr>
        <w:t xml:space="preserve">A bat </w:t>
      </w:r>
      <w:r w:rsidR="008A0EB2" w:rsidRPr="008A0EB2">
        <w:rPr>
          <w:rFonts w:ascii="Trebuchet MS" w:hAnsi="Trebuchet MS" w:cs="Trebuchet MS"/>
          <w:bCs/>
          <w:sz w:val="22"/>
          <w:szCs w:val="22"/>
        </w:rPr>
        <w:t>survey</w:t>
      </w:r>
      <w:r w:rsidRPr="008A0EB2">
        <w:rPr>
          <w:rFonts w:ascii="Trebuchet MS" w:hAnsi="Trebuchet MS" w:cs="Trebuchet MS"/>
          <w:bCs/>
          <w:sz w:val="22"/>
          <w:szCs w:val="22"/>
        </w:rPr>
        <w:t xml:space="preserve"> was </w:t>
      </w:r>
      <w:r w:rsidR="008A0EB2" w:rsidRPr="008A0EB2">
        <w:rPr>
          <w:rFonts w:ascii="Trebuchet MS" w:hAnsi="Trebuchet MS" w:cs="Trebuchet MS"/>
          <w:bCs/>
          <w:sz w:val="22"/>
          <w:szCs w:val="22"/>
        </w:rPr>
        <w:t>submitted</w:t>
      </w:r>
      <w:r w:rsidRPr="008A0EB2">
        <w:rPr>
          <w:rFonts w:ascii="Trebuchet MS" w:hAnsi="Trebuchet MS" w:cs="Trebuchet MS"/>
          <w:bCs/>
          <w:sz w:val="22"/>
          <w:szCs w:val="22"/>
        </w:rPr>
        <w:t xml:space="preserve"> </w:t>
      </w:r>
      <w:r w:rsidR="008A0EB2" w:rsidRPr="008A0EB2">
        <w:rPr>
          <w:rFonts w:ascii="Trebuchet MS" w:hAnsi="Trebuchet MS" w:cs="Trebuchet MS"/>
          <w:bCs/>
          <w:sz w:val="22"/>
          <w:szCs w:val="22"/>
        </w:rPr>
        <w:t>and Ecology comment</w:t>
      </w:r>
      <w:r w:rsidR="00F718D8">
        <w:rPr>
          <w:rFonts w:ascii="Trebuchet MS" w:hAnsi="Trebuchet MS" w:cs="Trebuchet MS"/>
          <w:bCs/>
          <w:sz w:val="22"/>
          <w:szCs w:val="22"/>
        </w:rPr>
        <w:t>ed</w:t>
      </w:r>
      <w:r w:rsidR="008A0EB2" w:rsidRPr="008A0EB2">
        <w:rPr>
          <w:rFonts w:ascii="Trebuchet MS" w:hAnsi="Trebuchet MS" w:cs="Trebuchet MS"/>
          <w:bCs/>
          <w:sz w:val="22"/>
          <w:szCs w:val="22"/>
        </w:rPr>
        <w:t xml:space="preserve"> further as follows and confirmed that a further survey would be required.</w:t>
      </w:r>
    </w:p>
    <w:p w:rsidR="00C871F2" w:rsidRDefault="00C871F2" w:rsidP="00BF5D40">
      <w:pPr>
        <w:autoSpaceDE/>
        <w:autoSpaceDN/>
        <w:jc w:val="both"/>
        <w:rPr>
          <w:rFonts w:ascii="Trebuchet MS" w:hAnsi="Trebuchet MS"/>
          <w:sz w:val="22"/>
          <w:szCs w:val="22"/>
          <w:highlight w:val="yellow"/>
          <w:lang w:eastAsia="en-US"/>
        </w:rPr>
      </w:pPr>
    </w:p>
    <w:p w:rsidR="008A0EB2" w:rsidRPr="008A0EB2" w:rsidRDefault="008A0EB2" w:rsidP="008A0EB2">
      <w:pPr>
        <w:autoSpaceDE/>
        <w:autoSpaceDN/>
        <w:jc w:val="both"/>
        <w:rPr>
          <w:rFonts w:ascii="Trebuchet MS" w:hAnsi="Trebuchet MS"/>
          <w:sz w:val="22"/>
          <w:szCs w:val="22"/>
          <w:lang w:eastAsia="en-US"/>
        </w:rPr>
      </w:pPr>
      <w:r w:rsidRPr="008A0EB2">
        <w:rPr>
          <w:rFonts w:ascii="Trebuchet MS" w:hAnsi="Trebuchet MS"/>
          <w:sz w:val="22"/>
          <w:szCs w:val="22"/>
          <w:lang w:eastAsia="en-US"/>
        </w:rPr>
        <w:t>The preliminary roost assessment report (Spires Ecology, July 2018) has been undertaken to an appropriate standard and concludes since the house has a number of features potentially suitable for use by roosting bats and the house has been used by roosting bats previously (droppings were recorded) further surveys should be undertaken.</w:t>
      </w:r>
    </w:p>
    <w:p w:rsidR="008A0EB2" w:rsidRPr="008A0EB2" w:rsidRDefault="008A0EB2" w:rsidP="008A0EB2">
      <w:pPr>
        <w:autoSpaceDE/>
        <w:autoSpaceDN/>
        <w:jc w:val="both"/>
        <w:rPr>
          <w:rFonts w:ascii="Trebuchet MS" w:hAnsi="Trebuchet MS"/>
          <w:sz w:val="22"/>
          <w:szCs w:val="22"/>
          <w:lang w:eastAsia="en-US"/>
        </w:rPr>
      </w:pPr>
      <w:r w:rsidRPr="008A0EB2">
        <w:rPr>
          <w:rFonts w:ascii="Trebuchet MS" w:hAnsi="Trebuchet MS"/>
          <w:sz w:val="22"/>
          <w:szCs w:val="22"/>
          <w:lang w:eastAsia="en-US"/>
        </w:rPr>
        <w:t> </w:t>
      </w:r>
    </w:p>
    <w:p w:rsidR="008A0EB2" w:rsidRPr="008A0EB2" w:rsidRDefault="008A0EB2" w:rsidP="008A0EB2">
      <w:pPr>
        <w:autoSpaceDE/>
        <w:autoSpaceDN/>
        <w:jc w:val="both"/>
        <w:rPr>
          <w:rFonts w:ascii="Trebuchet MS" w:hAnsi="Trebuchet MS"/>
          <w:sz w:val="22"/>
          <w:szCs w:val="22"/>
          <w:lang w:eastAsia="en-US"/>
        </w:rPr>
      </w:pPr>
      <w:r w:rsidRPr="008A0EB2">
        <w:rPr>
          <w:rFonts w:ascii="Trebuchet MS" w:hAnsi="Trebuchet MS"/>
          <w:sz w:val="22"/>
          <w:szCs w:val="22"/>
          <w:lang w:eastAsia="en-US"/>
        </w:rPr>
        <w:t>The results of the surveys would need to be provided prior to the determination of the application, or the application would need to be refused on the grounds that insufficient information has been provided for the council to determine the likely impact of the proposals upon bats, which are a protected species and material consideration in the planning process. Further information is given below.</w:t>
      </w:r>
    </w:p>
    <w:p w:rsidR="008A0EB2" w:rsidRPr="008A0EB2" w:rsidRDefault="008A0EB2" w:rsidP="008A0EB2">
      <w:pPr>
        <w:autoSpaceDE/>
        <w:autoSpaceDN/>
        <w:jc w:val="both"/>
        <w:rPr>
          <w:rFonts w:ascii="Trebuchet MS" w:hAnsi="Trebuchet MS"/>
          <w:sz w:val="22"/>
          <w:szCs w:val="22"/>
          <w:lang w:eastAsia="en-US"/>
        </w:rPr>
      </w:pPr>
      <w:r w:rsidRPr="008A0EB2">
        <w:rPr>
          <w:rFonts w:ascii="Trebuchet MS" w:hAnsi="Trebuchet MS"/>
          <w:sz w:val="22"/>
          <w:szCs w:val="22"/>
          <w:lang w:eastAsia="en-US"/>
        </w:rPr>
        <w:t> </w:t>
      </w:r>
    </w:p>
    <w:p w:rsidR="008A0EB2" w:rsidRPr="008A0EB2" w:rsidRDefault="008A0EB2" w:rsidP="008A0EB2">
      <w:pPr>
        <w:autoSpaceDE/>
        <w:autoSpaceDN/>
        <w:jc w:val="both"/>
        <w:rPr>
          <w:rFonts w:ascii="Trebuchet MS" w:hAnsi="Trebuchet MS"/>
          <w:sz w:val="22"/>
          <w:szCs w:val="22"/>
          <w:lang w:eastAsia="en-US"/>
        </w:rPr>
      </w:pPr>
      <w:r w:rsidRPr="008A0EB2">
        <w:rPr>
          <w:rFonts w:ascii="Trebuchet MS" w:hAnsi="Trebuchet MS"/>
          <w:sz w:val="22"/>
          <w:szCs w:val="22"/>
          <w:u w:val="single"/>
          <w:lang w:eastAsia="en-US"/>
        </w:rPr>
        <w:t>Planning policy and legislation</w:t>
      </w:r>
    </w:p>
    <w:p w:rsidR="008A0EB2" w:rsidRPr="008A0EB2" w:rsidRDefault="008A0EB2" w:rsidP="008A0EB2">
      <w:pPr>
        <w:autoSpaceDE/>
        <w:autoSpaceDN/>
        <w:jc w:val="both"/>
        <w:rPr>
          <w:rFonts w:ascii="Trebuchet MS" w:hAnsi="Trebuchet MS"/>
          <w:sz w:val="22"/>
          <w:szCs w:val="22"/>
          <w:lang w:eastAsia="en-US"/>
        </w:rPr>
      </w:pPr>
      <w:r w:rsidRPr="008A0EB2">
        <w:rPr>
          <w:rFonts w:ascii="Trebuchet MS" w:hAnsi="Trebuchet MS"/>
          <w:sz w:val="22"/>
          <w:szCs w:val="22"/>
          <w:lang w:eastAsia="en-US"/>
        </w:rPr>
        <w:t>All species of bats receive special protection under UK law and it is a criminal offence under the Wildlife and Countryside Act 1981 (as amended) and The Conservation of Habitats and Species Regulations 2010 (The Habitat Regulations), deliberately or recklessly to destroy or damage their roosts, or to disturb, kill or injure them without first having obtained the relevant licence for derogation from the regulations from the Statutory Nature Conservation Organisation (the SNCO - Natural England in England).</w:t>
      </w:r>
    </w:p>
    <w:p w:rsidR="008A0EB2" w:rsidRPr="008A0EB2" w:rsidRDefault="008A0EB2" w:rsidP="008A0EB2">
      <w:pPr>
        <w:autoSpaceDE/>
        <w:autoSpaceDN/>
        <w:jc w:val="both"/>
        <w:rPr>
          <w:rFonts w:ascii="Trebuchet MS" w:hAnsi="Trebuchet MS"/>
          <w:sz w:val="22"/>
          <w:szCs w:val="22"/>
          <w:lang w:eastAsia="en-US"/>
        </w:rPr>
      </w:pPr>
      <w:r w:rsidRPr="008A0EB2">
        <w:rPr>
          <w:rFonts w:ascii="Trebuchet MS" w:hAnsi="Trebuchet MS"/>
          <w:sz w:val="22"/>
          <w:szCs w:val="22"/>
          <w:lang w:eastAsia="en-US"/>
        </w:rPr>
        <w:t> </w:t>
      </w:r>
    </w:p>
    <w:p w:rsidR="008A0EB2" w:rsidRPr="008A0EB2" w:rsidRDefault="008A0EB2" w:rsidP="008A0EB2">
      <w:pPr>
        <w:autoSpaceDE/>
        <w:autoSpaceDN/>
        <w:jc w:val="both"/>
        <w:rPr>
          <w:rFonts w:ascii="Trebuchet MS" w:hAnsi="Trebuchet MS"/>
          <w:sz w:val="22"/>
          <w:szCs w:val="22"/>
          <w:lang w:eastAsia="en-US"/>
        </w:rPr>
      </w:pPr>
      <w:r w:rsidRPr="008A0EB2">
        <w:rPr>
          <w:rFonts w:ascii="Trebuchet MS" w:hAnsi="Trebuchet MS"/>
          <w:sz w:val="22"/>
          <w:szCs w:val="22"/>
          <w:lang w:eastAsia="en-US"/>
        </w:rPr>
        <w:t xml:space="preserve">If a bat roost will be affected by the works, a licence for development works affecting bats (i.e. for derogation from the provisions of the Habitat Regulations) will need to be obtained before works which could impact upon the roost can commence.  This involves submitting a licence application to Natural England with a detailed mitigation plan informed by surveys undertaken in accordance with national guidelines.  </w:t>
      </w:r>
    </w:p>
    <w:p w:rsidR="008A0EB2" w:rsidRPr="008A0EB2" w:rsidRDefault="008A0EB2" w:rsidP="008A0EB2">
      <w:pPr>
        <w:autoSpaceDE/>
        <w:autoSpaceDN/>
        <w:jc w:val="both"/>
        <w:rPr>
          <w:rFonts w:ascii="Trebuchet MS" w:hAnsi="Trebuchet MS"/>
          <w:sz w:val="22"/>
          <w:szCs w:val="22"/>
          <w:lang w:eastAsia="en-US"/>
        </w:rPr>
      </w:pPr>
      <w:r w:rsidRPr="008A0EB2">
        <w:rPr>
          <w:rFonts w:ascii="Trebuchet MS" w:hAnsi="Trebuchet MS"/>
          <w:sz w:val="22"/>
          <w:szCs w:val="22"/>
          <w:lang w:eastAsia="en-US"/>
        </w:rPr>
        <w:t> </w:t>
      </w:r>
    </w:p>
    <w:p w:rsidR="008A0EB2" w:rsidRPr="008A0EB2" w:rsidRDefault="008A0EB2" w:rsidP="008A0EB2">
      <w:pPr>
        <w:autoSpaceDE/>
        <w:autoSpaceDN/>
        <w:jc w:val="both"/>
        <w:rPr>
          <w:rFonts w:ascii="Trebuchet MS" w:hAnsi="Trebuchet MS"/>
          <w:sz w:val="22"/>
          <w:szCs w:val="22"/>
          <w:lang w:eastAsia="en-US"/>
        </w:rPr>
      </w:pPr>
      <w:r w:rsidRPr="008A0EB2">
        <w:rPr>
          <w:rFonts w:ascii="Trebuchet MS" w:hAnsi="Trebuchet MS"/>
          <w:sz w:val="22"/>
          <w:szCs w:val="22"/>
          <w:lang w:eastAsia="en-US"/>
        </w:rPr>
        <w:t>In order to obtain such a licence, the SNCO must apply the requirements of the Regulations and, in particular, the three tests set out in sub-paragraphs 53(2</w:t>
      </w:r>
      <w:proofErr w:type="gramStart"/>
      <w:r w:rsidRPr="008A0EB2">
        <w:rPr>
          <w:rFonts w:ascii="Trebuchet MS" w:hAnsi="Trebuchet MS"/>
          <w:sz w:val="22"/>
          <w:szCs w:val="22"/>
          <w:lang w:eastAsia="en-US"/>
        </w:rPr>
        <w:t>)(</w:t>
      </w:r>
      <w:proofErr w:type="gramEnd"/>
      <w:r w:rsidRPr="008A0EB2">
        <w:rPr>
          <w:rFonts w:ascii="Trebuchet MS" w:hAnsi="Trebuchet MS"/>
          <w:sz w:val="22"/>
          <w:szCs w:val="22"/>
          <w:lang w:eastAsia="en-US"/>
        </w:rPr>
        <w:t>e), (9)(a) and (9)(b).  These are as follows:</w:t>
      </w:r>
    </w:p>
    <w:p w:rsidR="008A0EB2" w:rsidRPr="008A0EB2" w:rsidRDefault="008A0EB2" w:rsidP="008A0EB2">
      <w:pPr>
        <w:autoSpaceDE/>
        <w:autoSpaceDN/>
        <w:jc w:val="both"/>
        <w:rPr>
          <w:rFonts w:ascii="Trebuchet MS" w:hAnsi="Trebuchet MS"/>
          <w:sz w:val="22"/>
          <w:szCs w:val="22"/>
          <w:lang w:eastAsia="en-US"/>
        </w:rPr>
      </w:pPr>
      <w:r w:rsidRPr="008A0EB2">
        <w:rPr>
          <w:rFonts w:ascii="Trebuchet MS" w:hAnsi="Trebuchet MS"/>
          <w:sz w:val="22"/>
          <w:szCs w:val="22"/>
          <w:lang w:eastAsia="en-US"/>
        </w:rPr>
        <w:t> </w:t>
      </w:r>
    </w:p>
    <w:p w:rsidR="008A0EB2" w:rsidRPr="008A0EB2" w:rsidRDefault="008A0EB2" w:rsidP="008A0EB2">
      <w:pPr>
        <w:autoSpaceDE/>
        <w:autoSpaceDN/>
        <w:jc w:val="both"/>
        <w:rPr>
          <w:rFonts w:ascii="Trebuchet MS" w:hAnsi="Trebuchet MS"/>
          <w:sz w:val="22"/>
          <w:szCs w:val="22"/>
          <w:lang w:eastAsia="en-US"/>
        </w:rPr>
      </w:pPr>
      <w:r w:rsidRPr="008A0EB2">
        <w:rPr>
          <w:rFonts w:ascii="Trebuchet MS" w:hAnsi="Trebuchet MS"/>
          <w:sz w:val="22"/>
          <w:szCs w:val="22"/>
          <w:lang w:eastAsia="en-US"/>
        </w:rPr>
        <w:t>(1) Regulation 53(2)(e) states that a licence can be granted for the purposes of “preserving public health or public safety or other imperative reasons of overriding public interest including those of a social or economic nature and beneficial consequences of primary importance for the environment”.</w:t>
      </w:r>
    </w:p>
    <w:p w:rsidR="008A0EB2" w:rsidRPr="008A0EB2" w:rsidRDefault="008A0EB2" w:rsidP="008A0EB2">
      <w:pPr>
        <w:autoSpaceDE/>
        <w:autoSpaceDN/>
        <w:jc w:val="both"/>
        <w:rPr>
          <w:rFonts w:ascii="Trebuchet MS" w:hAnsi="Trebuchet MS"/>
          <w:sz w:val="22"/>
          <w:szCs w:val="22"/>
          <w:lang w:eastAsia="en-US"/>
        </w:rPr>
      </w:pPr>
      <w:r w:rsidRPr="008A0EB2">
        <w:rPr>
          <w:rFonts w:ascii="Trebuchet MS" w:hAnsi="Trebuchet MS"/>
          <w:sz w:val="22"/>
          <w:szCs w:val="22"/>
          <w:lang w:eastAsia="en-US"/>
        </w:rPr>
        <w:t>(2) Regulation 53(9</w:t>
      </w:r>
      <w:proofErr w:type="gramStart"/>
      <w:r w:rsidRPr="008A0EB2">
        <w:rPr>
          <w:rFonts w:ascii="Trebuchet MS" w:hAnsi="Trebuchet MS"/>
          <w:sz w:val="22"/>
          <w:szCs w:val="22"/>
          <w:lang w:eastAsia="en-US"/>
        </w:rPr>
        <w:t>)(</w:t>
      </w:r>
      <w:proofErr w:type="gramEnd"/>
      <w:r w:rsidRPr="008A0EB2">
        <w:rPr>
          <w:rFonts w:ascii="Trebuchet MS" w:hAnsi="Trebuchet MS"/>
          <w:sz w:val="22"/>
          <w:szCs w:val="22"/>
          <w:lang w:eastAsia="en-US"/>
        </w:rPr>
        <w:t>a) states that the appropriate authority (the SNCO) shall not grant a licence unless they are satisfied “that there is no satisfactory alternative”.</w:t>
      </w:r>
    </w:p>
    <w:p w:rsidR="008A0EB2" w:rsidRPr="008A0EB2" w:rsidRDefault="008A0EB2" w:rsidP="008A0EB2">
      <w:pPr>
        <w:autoSpaceDE/>
        <w:autoSpaceDN/>
        <w:jc w:val="both"/>
        <w:rPr>
          <w:rFonts w:ascii="Trebuchet MS" w:hAnsi="Trebuchet MS"/>
          <w:sz w:val="22"/>
          <w:szCs w:val="22"/>
          <w:lang w:eastAsia="en-US"/>
        </w:rPr>
      </w:pPr>
      <w:r w:rsidRPr="008A0EB2">
        <w:rPr>
          <w:rFonts w:ascii="Trebuchet MS" w:hAnsi="Trebuchet MS"/>
          <w:sz w:val="22"/>
          <w:szCs w:val="22"/>
          <w:lang w:eastAsia="en-US"/>
        </w:rPr>
        <w:t>(3) Regulation 53(9</w:t>
      </w:r>
      <w:proofErr w:type="gramStart"/>
      <w:r w:rsidRPr="008A0EB2">
        <w:rPr>
          <w:rFonts w:ascii="Trebuchet MS" w:hAnsi="Trebuchet MS"/>
          <w:sz w:val="22"/>
          <w:szCs w:val="22"/>
          <w:lang w:eastAsia="en-US"/>
        </w:rPr>
        <w:t>)(</w:t>
      </w:r>
      <w:proofErr w:type="gramEnd"/>
      <w:r w:rsidRPr="008A0EB2">
        <w:rPr>
          <w:rFonts w:ascii="Trebuchet MS" w:hAnsi="Trebuchet MS"/>
          <w:sz w:val="22"/>
          <w:szCs w:val="22"/>
          <w:lang w:eastAsia="en-US"/>
        </w:rPr>
        <w:t>b) states that the appropriate authority (the SNCO) shall not grant a licence unless they are satisfied “that the action authorised will not be detrimental to the maintenance of the population of the species concerned at a favourable conservation status in their natural range.”</w:t>
      </w:r>
    </w:p>
    <w:p w:rsidR="008A0EB2" w:rsidRPr="008A0EB2" w:rsidRDefault="008A0EB2" w:rsidP="008A0EB2">
      <w:pPr>
        <w:autoSpaceDE/>
        <w:autoSpaceDN/>
        <w:jc w:val="both"/>
        <w:rPr>
          <w:rFonts w:ascii="Trebuchet MS" w:hAnsi="Trebuchet MS"/>
          <w:sz w:val="22"/>
          <w:szCs w:val="22"/>
          <w:lang w:eastAsia="en-US"/>
        </w:rPr>
      </w:pPr>
      <w:r w:rsidRPr="008A0EB2">
        <w:rPr>
          <w:rFonts w:ascii="Trebuchet MS" w:hAnsi="Trebuchet MS"/>
          <w:sz w:val="22"/>
          <w:szCs w:val="22"/>
          <w:lang w:eastAsia="en-US"/>
        </w:rPr>
        <w:t> </w:t>
      </w:r>
    </w:p>
    <w:p w:rsidR="008A0EB2" w:rsidRPr="008A0EB2" w:rsidRDefault="008A0EB2" w:rsidP="008A0EB2">
      <w:pPr>
        <w:autoSpaceDE/>
        <w:autoSpaceDN/>
        <w:jc w:val="both"/>
        <w:rPr>
          <w:rFonts w:ascii="Trebuchet MS" w:hAnsi="Trebuchet MS"/>
          <w:sz w:val="22"/>
          <w:szCs w:val="22"/>
          <w:lang w:eastAsia="en-US"/>
        </w:rPr>
      </w:pPr>
      <w:r w:rsidRPr="008A0EB2">
        <w:rPr>
          <w:rFonts w:ascii="Trebuchet MS" w:hAnsi="Trebuchet MS"/>
          <w:sz w:val="22"/>
          <w:szCs w:val="22"/>
          <w:lang w:eastAsia="en-US"/>
        </w:rPr>
        <w:t xml:space="preserve">The licensing process is separate and distinct from planning permission but the Local Planning Authority has statutory obligations under the Habitat Regulations.  This means that the Local Planning Authority needs to be satisfied that the proposals are likely to meet the three tests of the Habitat Regulations (see above) and that a licence is likely to be obtained from Natural England before they can issue planning permission [The courts have considered the application of a planning authority's duty under the Habitat Regulations (and therefore the Habitat Directive) in the cases of Woolley vs Cheshire Borough Council (2009) and </w:t>
      </w:r>
      <w:proofErr w:type="spellStart"/>
      <w:r w:rsidRPr="008A0EB2">
        <w:rPr>
          <w:rFonts w:ascii="Trebuchet MS" w:hAnsi="Trebuchet MS"/>
          <w:sz w:val="22"/>
          <w:szCs w:val="22"/>
          <w:lang w:eastAsia="en-US"/>
        </w:rPr>
        <w:t>Morge</w:t>
      </w:r>
      <w:proofErr w:type="spellEnd"/>
      <w:r w:rsidRPr="008A0EB2">
        <w:rPr>
          <w:rFonts w:ascii="Trebuchet MS" w:hAnsi="Trebuchet MS"/>
          <w:sz w:val="22"/>
          <w:szCs w:val="22"/>
          <w:lang w:eastAsia="en-US"/>
        </w:rPr>
        <w:t xml:space="preserve"> vs Hampshire County Council (2010).   In the </w:t>
      </w:r>
      <w:proofErr w:type="spellStart"/>
      <w:r w:rsidRPr="008A0EB2">
        <w:rPr>
          <w:rFonts w:ascii="Trebuchet MS" w:hAnsi="Trebuchet MS"/>
          <w:sz w:val="22"/>
          <w:szCs w:val="22"/>
          <w:lang w:eastAsia="en-US"/>
        </w:rPr>
        <w:t>Morge</w:t>
      </w:r>
      <w:proofErr w:type="spellEnd"/>
      <w:r w:rsidRPr="008A0EB2">
        <w:rPr>
          <w:rFonts w:ascii="Trebuchet MS" w:hAnsi="Trebuchet MS"/>
          <w:sz w:val="22"/>
          <w:szCs w:val="22"/>
          <w:lang w:eastAsia="en-US"/>
        </w:rPr>
        <w:t xml:space="preserve"> vs Hampshire County Council case the supreme court has ruled that it cannot see why planning permission should not be granted </w:t>
      </w:r>
      <w:r w:rsidRPr="008A0EB2">
        <w:rPr>
          <w:rFonts w:ascii="Trebuchet MS" w:hAnsi="Trebuchet MS"/>
          <w:sz w:val="22"/>
          <w:szCs w:val="22"/>
          <w:lang w:eastAsia="en-US"/>
        </w:rPr>
        <w:lastRenderedPageBreak/>
        <w:t>unless the proposed development: A) Would be likely to offend the prohibitions in Article 12(1) and B) Would be unlikely to be licensed as a derogation from those provisions.]</w:t>
      </w:r>
    </w:p>
    <w:p w:rsidR="008A0EB2" w:rsidRPr="008A0EB2" w:rsidRDefault="008A0EB2" w:rsidP="008A0EB2">
      <w:pPr>
        <w:autoSpaceDE/>
        <w:autoSpaceDN/>
        <w:jc w:val="both"/>
        <w:rPr>
          <w:rFonts w:ascii="Trebuchet MS" w:hAnsi="Trebuchet MS"/>
          <w:sz w:val="22"/>
          <w:szCs w:val="22"/>
          <w:lang w:eastAsia="en-US"/>
        </w:rPr>
      </w:pPr>
      <w:r w:rsidRPr="008A0EB2">
        <w:rPr>
          <w:rFonts w:ascii="Trebuchet MS" w:hAnsi="Trebuchet MS"/>
          <w:sz w:val="22"/>
          <w:szCs w:val="22"/>
          <w:lang w:eastAsia="en-US"/>
        </w:rPr>
        <w:t> </w:t>
      </w:r>
    </w:p>
    <w:p w:rsidR="008A0EB2" w:rsidRPr="008A0EB2" w:rsidRDefault="008A0EB2" w:rsidP="008A0EB2">
      <w:pPr>
        <w:autoSpaceDE/>
        <w:autoSpaceDN/>
        <w:jc w:val="both"/>
        <w:rPr>
          <w:rFonts w:ascii="Trebuchet MS" w:hAnsi="Trebuchet MS"/>
          <w:sz w:val="22"/>
          <w:szCs w:val="22"/>
          <w:lang w:eastAsia="en-US"/>
        </w:rPr>
      </w:pPr>
      <w:r w:rsidRPr="008A0EB2">
        <w:rPr>
          <w:rFonts w:ascii="Trebuchet MS" w:hAnsi="Trebuchet MS"/>
          <w:sz w:val="22"/>
          <w:szCs w:val="22"/>
          <w:lang w:eastAsia="en-US"/>
        </w:rPr>
        <w:t xml:space="preserve">Paragraph 99 of the government Circular 06/05: Biodiversity and Geological Conservation - Statutory Obligations and Their Impact </w:t>
      </w:r>
      <w:proofErr w:type="gramStart"/>
      <w:r w:rsidRPr="008A0EB2">
        <w:rPr>
          <w:rFonts w:ascii="Trebuchet MS" w:hAnsi="Trebuchet MS"/>
          <w:sz w:val="22"/>
          <w:szCs w:val="22"/>
          <w:lang w:eastAsia="en-US"/>
        </w:rPr>
        <w:t>Within The</w:t>
      </w:r>
      <w:proofErr w:type="gramEnd"/>
      <w:r w:rsidRPr="008A0EB2">
        <w:rPr>
          <w:rFonts w:ascii="Trebuchet MS" w:hAnsi="Trebuchet MS"/>
          <w:sz w:val="22"/>
          <w:szCs w:val="22"/>
          <w:lang w:eastAsia="en-US"/>
        </w:rPr>
        <w:t xml:space="preserve"> Planning System (this document has not been revoked by the National Planning Policy Framework) states that: </w:t>
      </w:r>
    </w:p>
    <w:p w:rsidR="008A0EB2" w:rsidRPr="008A0EB2" w:rsidRDefault="008A0EB2" w:rsidP="008A0EB2">
      <w:pPr>
        <w:autoSpaceDE/>
        <w:autoSpaceDN/>
        <w:jc w:val="both"/>
        <w:rPr>
          <w:rFonts w:ascii="Trebuchet MS" w:hAnsi="Trebuchet MS"/>
          <w:sz w:val="22"/>
          <w:szCs w:val="22"/>
          <w:lang w:eastAsia="en-US"/>
        </w:rPr>
      </w:pPr>
      <w:r w:rsidRPr="008A0EB2">
        <w:rPr>
          <w:rFonts w:ascii="Trebuchet MS" w:hAnsi="Trebuchet MS"/>
          <w:sz w:val="22"/>
          <w:szCs w:val="22"/>
          <w:lang w:eastAsia="en-US"/>
        </w:rPr>
        <w:t> </w:t>
      </w:r>
    </w:p>
    <w:p w:rsidR="008A0EB2" w:rsidRPr="008A0EB2" w:rsidRDefault="008A0EB2" w:rsidP="008A0EB2">
      <w:pPr>
        <w:autoSpaceDE/>
        <w:autoSpaceDN/>
        <w:jc w:val="both"/>
        <w:rPr>
          <w:rFonts w:ascii="Trebuchet MS" w:hAnsi="Trebuchet MS"/>
          <w:sz w:val="22"/>
          <w:szCs w:val="22"/>
          <w:lang w:eastAsia="en-US"/>
        </w:rPr>
      </w:pPr>
      <w:r w:rsidRPr="008A0EB2">
        <w:rPr>
          <w:rFonts w:ascii="Trebuchet MS" w:hAnsi="Trebuchet MS"/>
          <w:sz w:val="22"/>
          <w:szCs w:val="22"/>
          <w:lang w:eastAsia="en-US"/>
        </w:rPr>
        <w:t>“It is essential that the presence or otherwise of protected species, and the extent that they may be affected by the proposed development, is established before the planning permission is granted, otherwise all relevant material considerations may not have been addressed in making the decision. The need to ensure ecological surveys are carried out should therefore only be left to coverage under planning conditions in exceptional circumstances, with the result that the surveys are carried out after planning permission has been granted.”</w:t>
      </w:r>
    </w:p>
    <w:p w:rsidR="008A0EB2" w:rsidRPr="008A0EB2" w:rsidRDefault="008A0EB2" w:rsidP="008A0EB2">
      <w:pPr>
        <w:autoSpaceDE/>
        <w:autoSpaceDN/>
        <w:jc w:val="both"/>
        <w:rPr>
          <w:rFonts w:ascii="Trebuchet MS" w:hAnsi="Trebuchet MS"/>
          <w:sz w:val="22"/>
          <w:szCs w:val="22"/>
          <w:lang w:eastAsia="en-US"/>
        </w:rPr>
      </w:pPr>
      <w:r w:rsidRPr="008A0EB2">
        <w:rPr>
          <w:rFonts w:ascii="Trebuchet MS" w:hAnsi="Trebuchet MS"/>
          <w:sz w:val="22"/>
          <w:szCs w:val="22"/>
          <w:lang w:eastAsia="en-US"/>
        </w:rPr>
        <w:t> </w:t>
      </w:r>
    </w:p>
    <w:p w:rsidR="008A0EB2" w:rsidRPr="008A0EB2" w:rsidRDefault="008A0EB2" w:rsidP="008A0EB2">
      <w:pPr>
        <w:spacing w:before="19"/>
        <w:jc w:val="both"/>
        <w:rPr>
          <w:rFonts w:ascii="Trebuchet MS" w:hAnsi="Trebuchet MS"/>
          <w:sz w:val="22"/>
          <w:szCs w:val="22"/>
          <w:lang w:eastAsia="en-US"/>
        </w:rPr>
      </w:pPr>
      <w:r w:rsidRPr="008A0EB2">
        <w:rPr>
          <w:rFonts w:ascii="Trebuchet MS" w:hAnsi="Trebuchet MS"/>
          <w:color w:val="000000"/>
          <w:sz w:val="22"/>
          <w:szCs w:val="22"/>
          <w:lang w:eastAsia="en-US"/>
        </w:rPr>
        <w:t>In this case, since 1) the extent to which bats (which are a protected species) may be affected by the proposals has not been established, and 2) there appear to be no “exceptional circumstances”, the application would not be in accordance with the above planning policy.</w:t>
      </w:r>
    </w:p>
    <w:p w:rsidR="008A0EB2" w:rsidRPr="008A0EB2" w:rsidRDefault="008A0EB2" w:rsidP="008A0EB2">
      <w:pPr>
        <w:spacing w:before="19"/>
        <w:ind w:right="705"/>
        <w:jc w:val="both"/>
        <w:rPr>
          <w:rFonts w:ascii="Trebuchet MS" w:hAnsi="Trebuchet MS"/>
          <w:sz w:val="22"/>
          <w:szCs w:val="22"/>
          <w:lang w:eastAsia="en-US"/>
        </w:rPr>
      </w:pPr>
      <w:r w:rsidRPr="008A0EB2">
        <w:rPr>
          <w:rFonts w:ascii="Trebuchet MS" w:hAnsi="Trebuchet MS"/>
          <w:color w:val="000000"/>
          <w:sz w:val="22"/>
          <w:szCs w:val="22"/>
          <w:lang w:eastAsia="en-US"/>
        </w:rPr>
        <w:t> </w:t>
      </w:r>
    </w:p>
    <w:p w:rsidR="008A0EB2" w:rsidRPr="008A0EB2" w:rsidRDefault="008A0EB2" w:rsidP="008A0EB2">
      <w:pPr>
        <w:spacing w:before="19"/>
        <w:ind w:right="705"/>
        <w:jc w:val="both"/>
        <w:rPr>
          <w:rFonts w:ascii="Trebuchet MS" w:hAnsi="Trebuchet MS"/>
          <w:sz w:val="22"/>
          <w:szCs w:val="22"/>
          <w:lang w:eastAsia="en-US"/>
        </w:rPr>
      </w:pPr>
      <w:r w:rsidRPr="008A0EB2">
        <w:rPr>
          <w:rFonts w:ascii="Trebuchet MS" w:hAnsi="Trebuchet MS"/>
          <w:color w:val="000000"/>
          <w:sz w:val="22"/>
          <w:szCs w:val="22"/>
          <w:u w:val="single"/>
          <w:lang w:eastAsia="en-US"/>
        </w:rPr>
        <w:t>Further survey requirements</w:t>
      </w:r>
    </w:p>
    <w:p w:rsidR="008A0EB2" w:rsidRPr="008A0EB2" w:rsidRDefault="008A0EB2" w:rsidP="008A0EB2">
      <w:pPr>
        <w:spacing w:before="19"/>
        <w:jc w:val="both"/>
        <w:rPr>
          <w:rFonts w:ascii="Trebuchet MS" w:hAnsi="Trebuchet MS"/>
          <w:sz w:val="22"/>
          <w:szCs w:val="22"/>
          <w:lang w:eastAsia="en-US"/>
        </w:rPr>
      </w:pPr>
      <w:r w:rsidRPr="008A0EB2">
        <w:rPr>
          <w:rFonts w:ascii="Trebuchet MS" w:hAnsi="Trebuchet MS"/>
          <w:color w:val="000000"/>
          <w:sz w:val="22"/>
          <w:szCs w:val="22"/>
          <w:lang w:eastAsia="en-US"/>
        </w:rPr>
        <w:t>The Bat Conservation Trust’s Bat Survey Guidelines state that to determine the presence or absence of bats where the building has the potential to host roosting bats (as is the case here) dusk emergence / pre-dawn re-entry bat surveys need to be carried out.  The survey needs to be carried out between May and September.  In this case the applicant’s ecologist states that only one survey will need to be undertaken.  This is not in accordance with the Bat Conservation Trust’s Bat Survey Guidelines which state that to determine the status of a bat roost or a building where bats have previously roosted up to three survey visits need to be undertaken and unless there is a robust reason not to carry out three surveys three surveys should be undertaken.  There need to be at least two weeks between surveys and two of the surveys would need to be carried out between May and the end of August.</w:t>
      </w:r>
    </w:p>
    <w:p w:rsidR="008A0EB2" w:rsidRPr="008A0EB2" w:rsidRDefault="008A0EB2" w:rsidP="008A0EB2">
      <w:pPr>
        <w:spacing w:before="19"/>
        <w:ind w:right="705"/>
        <w:jc w:val="both"/>
        <w:rPr>
          <w:rFonts w:ascii="Trebuchet MS" w:hAnsi="Trebuchet MS"/>
          <w:sz w:val="22"/>
          <w:szCs w:val="22"/>
          <w:lang w:eastAsia="en-US"/>
        </w:rPr>
      </w:pPr>
      <w:r w:rsidRPr="008A0EB2">
        <w:rPr>
          <w:rFonts w:ascii="Trebuchet MS" w:hAnsi="Trebuchet MS"/>
          <w:color w:val="000000"/>
          <w:sz w:val="22"/>
          <w:szCs w:val="22"/>
          <w:lang w:eastAsia="en-US"/>
        </w:rPr>
        <w:t> </w:t>
      </w:r>
    </w:p>
    <w:p w:rsidR="008A0EB2" w:rsidRPr="008A0EB2" w:rsidRDefault="008A0EB2" w:rsidP="008A0EB2">
      <w:pPr>
        <w:spacing w:before="19"/>
        <w:ind w:right="705"/>
        <w:jc w:val="both"/>
        <w:rPr>
          <w:rFonts w:ascii="Trebuchet MS" w:hAnsi="Trebuchet MS"/>
          <w:sz w:val="22"/>
          <w:szCs w:val="22"/>
          <w:lang w:eastAsia="en-US"/>
        </w:rPr>
      </w:pPr>
      <w:r w:rsidRPr="008A0EB2">
        <w:rPr>
          <w:rFonts w:ascii="Trebuchet MS" w:hAnsi="Trebuchet MS"/>
          <w:color w:val="000000"/>
          <w:sz w:val="22"/>
          <w:szCs w:val="22"/>
          <w:u w:val="single"/>
          <w:lang w:eastAsia="en-US"/>
        </w:rPr>
        <w:t>Summary</w:t>
      </w:r>
    </w:p>
    <w:p w:rsidR="008A0EB2" w:rsidRPr="008A0EB2" w:rsidRDefault="008A0EB2" w:rsidP="008A0EB2">
      <w:pPr>
        <w:autoSpaceDE/>
        <w:autoSpaceDN/>
        <w:jc w:val="both"/>
        <w:rPr>
          <w:rFonts w:ascii="Trebuchet MS" w:hAnsi="Trebuchet MS"/>
          <w:sz w:val="22"/>
          <w:szCs w:val="22"/>
          <w:lang w:eastAsia="en-US"/>
        </w:rPr>
      </w:pPr>
      <w:r w:rsidRPr="008A0EB2">
        <w:rPr>
          <w:rFonts w:ascii="Trebuchet MS" w:hAnsi="Trebuchet MS"/>
          <w:color w:val="000000"/>
          <w:sz w:val="22"/>
          <w:szCs w:val="22"/>
          <w:lang w:eastAsia="en-US"/>
        </w:rPr>
        <w:t>The building has a number of features potentially suitable for use by roosting bats, and the house is likely to have been used by roosting bats previously. As such further surveys (comprising up to three dusk emergence / dawn re-entry surveys) would need to be undertaken determine the status of the roost. The application should not be determined until the survey has been carried out and the results, including a mitigation plan, submitted to the council. If this information is not provided, the application would need to be refused on the grounds that insufficient information has been provided for the council to determine the likely impact of the proposals upon bats, which are a protected species and material consideration in the planning process.</w:t>
      </w:r>
    </w:p>
    <w:p w:rsidR="008A0EB2" w:rsidRDefault="008A0EB2" w:rsidP="00BF5D40">
      <w:pPr>
        <w:autoSpaceDE/>
        <w:autoSpaceDN/>
        <w:jc w:val="both"/>
        <w:rPr>
          <w:rFonts w:ascii="Trebuchet MS" w:hAnsi="Trebuchet MS"/>
          <w:sz w:val="22"/>
          <w:szCs w:val="22"/>
          <w:highlight w:val="yellow"/>
          <w:lang w:eastAsia="en-US"/>
        </w:rPr>
      </w:pPr>
    </w:p>
    <w:p w:rsidR="0049324B" w:rsidRPr="0049324B" w:rsidRDefault="0049324B" w:rsidP="00BF5D40">
      <w:pPr>
        <w:autoSpaceDE/>
        <w:autoSpaceDN/>
        <w:jc w:val="both"/>
        <w:rPr>
          <w:rFonts w:ascii="Trebuchet MS" w:hAnsi="Trebuchet MS"/>
          <w:sz w:val="22"/>
          <w:szCs w:val="22"/>
          <w:lang w:eastAsia="en-US"/>
        </w:rPr>
      </w:pPr>
      <w:r w:rsidRPr="0049324B">
        <w:rPr>
          <w:rFonts w:ascii="Trebuchet MS" w:hAnsi="Trebuchet MS"/>
          <w:b/>
          <w:i/>
          <w:sz w:val="22"/>
          <w:szCs w:val="22"/>
          <w:lang w:eastAsia="en-US"/>
        </w:rPr>
        <w:t xml:space="preserve">Planning Officer </w:t>
      </w:r>
      <w:proofErr w:type="gramStart"/>
      <w:r w:rsidRPr="0049324B">
        <w:rPr>
          <w:rFonts w:ascii="Trebuchet MS" w:hAnsi="Trebuchet MS"/>
          <w:b/>
          <w:i/>
          <w:sz w:val="22"/>
          <w:szCs w:val="22"/>
          <w:lang w:eastAsia="en-US"/>
        </w:rPr>
        <w:t>note</w:t>
      </w:r>
      <w:proofErr w:type="gramEnd"/>
      <w:r w:rsidRPr="0049324B">
        <w:rPr>
          <w:rFonts w:ascii="Trebuchet MS" w:hAnsi="Trebuchet MS"/>
          <w:b/>
          <w:i/>
          <w:sz w:val="22"/>
          <w:szCs w:val="22"/>
          <w:lang w:eastAsia="en-US"/>
        </w:rPr>
        <w:t xml:space="preserve">: </w:t>
      </w:r>
      <w:r w:rsidRPr="0049324B">
        <w:rPr>
          <w:rFonts w:ascii="Trebuchet MS" w:hAnsi="Trebuchet MS"/>
          <w:sz w:val="22"/>
          <w:szCs w:val="22"/>
          <w:lang w:eastAsia="en-US"/>
        </w:rPr>
        <w:t>A further bat survey was submitted and Ecology confirmed that two additional surveys would be required</w:t>
      </w:r>
      <w:r w:rsidR="0025275E">
        <w:rPr>
          <w:rFonts w:ascii="Trebuchet MS" w:hAnsi="Trebuchet MS"/>
          <w:sz w:val="22"/>
          <w:szCs w:val="22"/>
          <w:lang w:eastAsia="en-US"/>
        </w:rPr>
        <w:t xml:space="preserve"> as follows:</w:t>
      </w:r>
    </w:p>
    <w:p w:rsidR="0049324B" w:rsidRDefault="0049324B" w:rsidP="00BF5D40">
      <w:pPr>
        <w:autoSpaceDE/>
        <w:autoSpaceDN/>
        <w:jc w:val="both"/>
        <w:rPr>
          <w:rFonts w:ascii="Trebuchet MS" w:hAnsi="Trebuchet MS"/>
          <w:sz w:val="22"/>
          <w:szCs w:val="22"/>
          <w:highlight w:val="yellow"/>
          <w:lang w:eastAsia="en-US"/>
        </w:rPr>
      </w:pPr>
    </w:p>
    <w:p w:rsidR="0049324B" w:rsidRPr="0049324B" w:rsidRDefault="0049324B" w:rsidP="0049324B">
      <w:pPr>
        <w:autoSpaceDE/>
        <w:autoSpaceDN/>
        <w:jc w:val="both"/>
        <w:rPr>
          <w:rFonts w:ascii="Trebuchet MS" w:hAnsi="Trebuchet MS"/>
          <w:sz w:val="22"/>
          <w:szCs w:val="22"/>
        </w:rPr>
      </w:pPr>
      <w:r w:rsidRPr="0049324B">
        <w:rPr>
          <w:rFonts w:ascii="Trebuchet MS" w:hAnsi="Trebuchet MS"/>
          <w:sz w:val="22"/>
          <w:szCs w:val="22"/>
        </w:rPr>
        <w:t>Thank you for sending through the bat survey report.  The bat survey report (Spires Ecology, September 2018) has been undertaken to an appropriate standard and details the results of one dusk emergence survey carried out in August.  The report states that one common pipistrelle emerged from a roof tile on the front aspect of the building.  The report confirms that the building hosts a common pipistrelle bat roost and concludes that two further surveys will need to be undertaken to assess the status of the roof and to determine whether the proposed development will have any impact upon bats roosting in the building.</w:t>
      </w:r>
    </w:p>
    <w:p w:rsidR="0049324B" w:rsidRPr="0049324B" w:rsidRDefault="0049324B" w:rsidP="0049324B">
      <w:pPr>
        <w:autoSpaceDE/>
        <w:autoSpaceDN/>
        <w:jc w:val="both"/>
        <w:rPr>
          <w:rFonts w:ascii="Trebuchet MS" w:hAnsi="Trebuchet MS"/>
          <w:sz w:val="22"/>
          <w:szCs w:val="22"/>
        </w:rPr>
      </w:pPr>
      <w:r w:rsidRPr="0049324B">
        <w:rPr>
          <w:rFonts w:ascii="Trebuchet MS" w:hAnsi="Trebuchet MS"/>
          <w:sz w:val="22"/>
          <w:szCs w:val="22"/>
        </w:rPr>
        <w:t> </w:t>
      </w:r>
    </w:p>
    <w:p w:rsidR="0049324B" w:rsidRPr="0049324B" w:rsidRDefault="0049324B" w:rsidP="0049324B">
      <w:pPr>
        <w:autoSpaceDE/>
        <w:autoSpaceDN/>
        <w:jc w:val="both"/>
        <w:rPr>
          <w:rFonts w:ascii="Trebuchet MS" w:hAnsi="Trebuchet MS"/>
          <w:sz w:val="22"/>
          <w:szCs w:val="22"/>
        </w:rPr>
      </w:pPr>
      <w:r w:rsidRPr="0049324B">
        <w:rPr>
          <w:rFonts w:ascii="Trebuchet MS" w:hAnsi="Trebuchet MS"/>
          <w:sz w:val="22"/>
          <w:szCs w:val="22"/>
        </w:rPr>
        <w:lastRenderedPageBreak/>
        <w:t>As such, since the applicant’s ecologist states that further surveys are required to determine if and how the proposals will affect the roost, the council currently has insufficient information to determine the application.  Further details below:</w:t>
      </w:r>
    </w:p>
    <w:p w:rsidR="0049324B" w:rsidRDefault="0049324B" w:rsidP="0049324B">
      <w:pPr>
        <w:autoSpaceDE/>
        <w:autoSpaceDN/>
        <w:spacing w:line="252" w:lineRule="auto"/>
        <w:jc w:val="both"/>
        <w:rPr>
          <w:rFonts w:ascii="Trebuchet MS" w:hAnsi="Trebuchet MS"/>
          <w:sz w:val="22"/>
          <w:szCs w:val="22"/>
          <w:u w:val="single"/>
        </w:rPr>
      </w:pPr>
    </w:p>
    <w:p w:rsidR="0049324B" w:rsidRPr="0049324B" w:rsidRDefault="0049324B" w:rsidP="0049324B">
      <w:pPr>
        <w:autoSpaceDE/>
        <w:autoSpaceDN/>
        <w:spacing w:line="252" w:lineRule="auto"/>
        <w:jc w:val="both"/>
        <w:rPr>
          <w:rFonts w:ascii="Trebuchet MS" w:hAnsi="Trebuchet MS"/>
          <w:sz w:val="22"/>
          <w:szCs w:val="22"/>
        </w:rPr>
      </w:pPr>
      <w:r w:rsidRPr="0049324B">
        <w:rPr>
          <w:rFonts w:ascii="Trebuchet MS" w:hAnsi="Trebuchet MS"/>
          <w:sz w:val="22"/>
          <w:szCs w:val="22"/>
          <w:u w:val="single"/>
        </w:rPr>
        <w:t>Planning Policy</w:t>
      </w:r>
    </w:p>
    <w:p w:rsidR="0049324B" w:rsidRPr="0049324B" w:rsidRDefault="0049324B" w:rsidP="0049324B">
      <w:pPr>
        <w:autoSpaceDE/>
        <w:autoSpaceDN/>
        <w:spacing w:line="252" w:lineRule="auto"/>
        <w:jc w:val="both"/>
        <w:rPr>
          <w:rFonts w:ascii="Trebuchet MS" w:hAnsi="Trebuchet MS"/>
          <w:sz w:val="22"/>
          <w:szCs w:val="22"/>
        </w:rPr>
      </w:pPr>
      <w:r w:rsidRPr="0049324B">
        <w:rPr>
          <w:rFonts w:ascii="Trebuchet MS" w:hAnsi="Trebuchet MS"/>
          <w:sz w:val="22"/>
          <w:szCs w:val="22"/>
        </w:rPr>
        <w:t xml:space="preserve">Paragraph 99 of the government Circular 06/05: Biodiversity and Geological Conservation - Statutory Obligations and Their Impact </w:t>
      </w:r>
      <w:proofErr w:type="gramStart"/>
      <w:r w:rsidRPr="0049324B">
        <w:rPr>
          <w:rFonts w:ascii="Trebuchet MS" w:hAnsi="Trebuchet MS"/>
          <w:sz w:val="22"/>
          <w:szCs w:val="22"/>
        </w:rPr>
        <w:t>Within The</w:t>
      </w:r>
      <w:proofErr w:type="gramEnd"/>
      <w:r w:rsidRPr="0049324B">
        <w:rPr>
          <w:rFonts w:ascii="Trebuchet MS" w:hAnsi="Trebuchet MS"/>
          <w:sz w:val="22"/>
          <w:szCs w:val="22"/>
        </w:rPr>
        <w:t xml:space="preserve"> Planning System (this document has not been revoked by the National Planning Policy Framework) states that: </w:t>
      </w:r>
    </w:p>
    <w:p w:rsidR="0049324B" w:rsidRPr="0049324B" w:rsidRDefault="0049324B" w:rsidP="0049324B">
      <w:pPr>
        <w:autoSpaceDE/>
        <w:autoSpaceDN/>
        <w:spacing w:line="252" w:lineRule="auto"/>
        <w:ind w:left="720"/>
        <w:jc w:val="both"/>
        <w:rPr>
          <w:rFonts w:ascii="Trebuchet MS" w:hAnsi="Trebuchet MS"/>
          <w:sz w:val="22"/>
          <w:szCs w:val="22"/>
        </w:rPr>
      </w:pPr>
      <w:r w:rsidRPr="0049324B">
        <w:rPr>
          <w:rFonts w:ascii="Trebuchet MS" w:hAnsi="Trebuchet MS"/>
          <w:sz w:val="22"/>
          <w:szCs w:val="22"/>
        </w:rPr>
        <w:t> </w:t>
      </w:r>
    </w:p>
    <w:p w:rsidR="0049324B" w:rsidRPr="0049324B" w:rsidRDefault="0049324B" w:rsidP="0049324B">
      <w:pPr>
        <w:autoSpaceDE/>
        <w:autoSpaceDN/>
        <w:spacing w:line="252" w:lineRule="auto"/>
        <w:ind w:left="720"/>
        <w:jc w:val="both"/>
        <w:rPr>
          <w:rFonts w:ascii="Trebuchet MS" w:hAnsi="Trebuchet MS"/>
          <w:sz w:val="22"/>
          <w:szCs w:val="22"/>
        </w:rPr>
      </w:pPr>
      <w:r w:rsidRPr="0049324B">
        <w:rPr>
          <w:rFonts w:ascii="Trebuchet MS" w:hAnsi="Trebuchet MS"/>
          <w:sz w:val="22"/>
          <w:szCs w:val="22"/>
        </w:rPr>
        <w:t>“It is essential that the presence or otherwise of protected species, and the extent that they may be affected by the proposed development, is established before the planning permission is granted, otherwise all relevant material considerations may not have been addressed in making the decision. The need to ensure ecological surveys are carried out should therefore only be left to coverage under planning conditions in exceptional circumstances, with the result that the surveys are carried out after planning permission has been granted.”</w:t>
      </w:r>
    </w:p>
    <w:p w:rsidR="0049324B" w:rsidRPr="0049324B" w:rsidRDefault="0049324B" w:rsidP="0049324B">
      <w:pPr>
        <w:autoSpaceDE/>
        <w:autoSpaceDN/>
        <w:jc w:val="both"/>
        <w:rPr>
          <w:rFonts w:ascii="Trebuchet MS" w:hAnsi="Trebuchet MS"/>
          <w:sz w:val="22"/>
          <w:szCs w:val="22"/>
        </w:rPr>
      </w:pPr>
      <w:r w:rsidRPr="0049324B">
        <w:rPr>
          <w:rFonts w:ascii="Trebuchet MS" w:hAnsi="Trebuchet MS"/>
          <w:sz w:val="22"/>
          <w:szCs w:val="22"/>
        </w:rPr>
        <w:t> </w:t>
      </w:r>
    </w:p>
    <w:p w:rsidR="0049324B" w:rsidRPr="0049324B" w:rsidRDefault="0049324B" w:rsidP="0049324B">
      <w:pPr>
        <w:autoSpaceDE/>
        <w:autoSpaceDN/>
        <w:jc w:val="both"/>
        <w:rPr>
          <w:rFonts w:ascii="Trebuchet MS" w:hAnsi="Trebuchet MS"/>
          <w:sz w:val="22"/>
          <w:szCs w:val="22"/>
        </w:rPr>
      </w:pPr>
      <w:r w:rsidRPr="0049324B">
        <w:rPr>
          <w:rFonts w:ascii="Trebuchet MS" w:hAnsi="Trebuchet MS"/>
          <w:sz w:val="22"/>
          <w:szCs w:val="22"/>
        </w:rPr>
        <w:t>In this case, since 1) the extent to which bats (a protected species) will be affected by the proposals has not been established, and 2) there appear to be no “exceptional circumstances”, the application would not be in accordance with the above planning policy.</w:t>
      </w:r>
    </w:p>
    <w:p w:rsidR="0049324B" w:rsidRPr="0049324B" w:rsidRDefault="0049324B" w:rsidP="0049324B">
      <w:pPr>
        <w:autoSpaceDE/>
        <w:autoSpaceDN/>
        <w:jc w:val="both"/>
        <w:rPr>
          <w:rFonts w:ascii="Trebuchet MS" w:hAnsi="Trebuchet MS"/>
          <w:sz w:val="22"/>
          <w:szCs w:val="22"/>
        </w:rPr>
      </w:pPr>
      <w:r w:rsidRPr="0049324B">
        <w:rPr>
          <w:rFonts w:ascii="Trebuchet MS" w:hAnsi="Trebuchet MS"/>
          <w:sz w:val="22"/>
          <w:szCs w:val="22"/>
        </w:rPr>
        <w:t> </w:t>
      </w:r>
    </w:p>
    <w:p w:rsidR="0049324B" w:rsidRPr="0049324B" w:rsidRDefault="0049324B" w:rsidP="0049324B">
      <w:pPr>
        <w:autoSpaceDE/>
        <w:autoSpaceDN/>
        <w:jc w:val="both"/>
        <w:rPr>
          <w:rFonts w:ascii="Trebuchet MS" w:hAnsi="Trebuchet MS"/>
          <w:sz w:val="22"/>
          <w:szCs w:val="22"/>
        </w:rPr>
      </w:pPr>
      <w:r w:rsidRPr="0049324B">
        <w:rPr>
          <w:rFonts w:ascii="Trebuchet MS" w:hAnsi="Trebuchet MS"/>
          <w:sz w:val="22"/>
          <w:szCs w:val="22"/>
          <w:u w:val="single"/>
        </w:rPr>
        <w:t>Summary</w:t>
      </w:r>
    </w:p>
    <w:p w:rsidR="0049324B" w:rsidRPr="0049324B" w:rsidRDefault="0049324B" w:rsidP="0049324B">
      <w:pPr>
        <w:autoSpaceDE/>
        <w:autoSpaceDN/>
        <w:jc w:val="both"/>
        <w:rPr>
          <w:rFonts w:ascii="Trebuchet MS" w:hAnsi="Trebuchet MS"/>
          <w:sz w:val="22"/>
          <w:szCs w:val="22"/>
        </w:rPr>
      </w:pPr>
      <w:r w:rsidRPr="0049324B">
        <w:rPr>
          <w:rFonts w:ascii="Trebuchet MS" w:hAnsi="Trebuchet MS"/>
          <w:sz w:val="22"/>
          <w:szCs w:val="22"/>
        </w:rPr>
        <w:t xml:space="preserve">The bat survey report states that two additional surveys need to be undertaken to determine how the proposals will affect bats.  The application should not be determined until this information has been provided.  If the information is not provided the application may need to be refused on the grounds that insufficient information has been provided to determine the likely impact of the proposals on bats (which are a protected species and a material consideration in the planning process). </w:t>
      </w:r>
    </w:p>
    <w:p w:rsidR="0049324B" w:rsidRPr="004C435E" w:rsidRDefault="0049324B" w:rsidP="0049324B">
      <w:pPr>
        <w:autoSpaceDE/>
        <w:autoSpaceDN/>
        <w:jc w:val="both"/>
        <w:rPr>
          <w:rFonts w:ascii="Calibri Light" w:hAnsi="Calibri Light"/>
          <w:b/>
          <w:i/>
          <w:sz w:val="22"/>
          <w:szCs w:val="22"/>
        </w:rPr>
      </w:pPr>
      <w:r w:rsidRPr="0049324B">
        <w:rPr>
          <w:rFonts w:ascii="Calibri Light" w:hAnsi="Calibri Light"/>
          <w:sz w:val="22"/>
          <w:szCs w:val="22"/>
        </w:rPr>
        <w:t> </w:t>
      </w:r>
    </w:p>
    <w:p w:rsidR="0025275E" w:rsidRPr="004C435E" w:rsidRDefault="0025275E" w:rsidP="0025275E">
      <w:pPr>
        <w:autoSpaceDE/>
        <w:autoSpaceDN/>
        <w:jc w:val="both"/>
        <w:rPr>
          <w:rFonts w:ascii="Trebuchet MS" w:hAnsi="Trebuchet MS"/>
          <w:b/>
          <w:i/>
          <w:sz w:val="22"/>
          <w:szCs w:val="22"/>
        </w:rPr>
      </w:pPr>
      <w:r w:rsidRPr="004C435E">
        <w:rPr>
          <w:rFonts w:ascii="Trebuchet MS" w:hAnsi="Trebuchet MS"/>
          <w:b/>
          <w:i/>
          <w:sz w:val="22"/>
          <w:szCs w:val="22"/>
        </w:rPr>
        <w:t xml:space="preserve">Planning Officer </w:t>
      </w:r>
      <w:proofErr w:type="gramStart"/>
      <w:r w:rsidRPr="004C435E">
        <w:rPr>
          <w:rFonts w:ascii="Trebuchet MS" w:hAnsi="Trebuchet MS"/>
          <w:b/>
          <w:i/>
          <w:sz w:val="22"/>
          <w:szCs w:val="22"/>
        </w:rPr>
        <w:t>note</w:t>
      </w:r>
      <w:proofErr w:type="gramEnd"/>
      <w:r w:rsidRPr="004C435E">
        <w:rPr>
          <w:rFonts w:ascii="Trebuchet MS" w:hAnsi="Trebuchet MS"/>
          <w:b/>
          <w:i/>
          <w:sz w:val="22"/>
          <w:szCs w:val="22"/>
        </w:rPr>
        <w:t>: A further bat survey was submitted and Ecology confirmed that this would be adequate</w:t>
      </w:r>
      <w:r w:rsidR="004C435E">
        <w:rPr>
          <w:rFonts w:ascii="Trebuchet MS" w:hAnsi="Trebuchet MS"/>
          <w:b/>
          <w:i/>
          <w:sz w:val="22"/>
          <w:szCs w:val="22"/>
        </w:rPr>
        <w:t>,</w:t>
      </w:r>
      <w:r w:rsidRPr="004C435E">
        <w:rPr>
          <w:rFonts w:ascii="Trebuchet MS" w:hAnsi="Trebuchet MS"/>
          <w:b/>
          <w:i/>
          <w:sz w:val="22"/>
          <w:szCs w:val="22"/>
        </w:rPr>
        <w:t xml:space="preserve"> subject to a condition</w:t>
      </w:r>
      <w:r w:rsidR="004C435E">
        <w:rPr>
          <w:rFonts w:ascii="Trebuchet MS" w:hAnsi="Trebuchet MS"/>
          <w:b/>
          <w:i/>
          <w:sz w:val="22"/>
          <w:szCs w:val="22"/>
        </w:rPr>
        <w:t>,</w:t>
      </w:r>
      <w:r w:rsidRPr="004C435E">
        <w:rPr>
          <w:rFonts w:ascii="Trebuchet MS" w:hAnsi="Trebuchet MS"/>
          <w:b/>
          <w:i/>
          <w:sz w:val="22"/>
          <w:szCs w:val="22"/>
        </w:rPr>
        <w:t xml:space="preserve"> as follows:</w:t>
      </w:r>
    </w:p>
    <w:p w:rsidR="0025275E" w:rsidRPr="0025275E" w:rsidRDefault="0025275E" w:rsidP="0025275E">
      <w:pPr>
        <w:autoSpaceDE/>
        <w:autoSpaceDN/>
        <w:jc w:val="both"/>
        <w:rPr>
          <w:rFonts w:ascii="Trebuchet MS" w:hAnsi="Trebuchet MS"/>
          <w:sz w:val="22"/>
          <w:szCs w:val="22"/>
        </w:rPr>
      </w:pPr>
    </w:p>
    <w:p w:rsidR="0025275E" w:rsidRPr="0025275E" w:rsidRDefault="0025275E" w:rsidP="0025275E">
      <w:pPr>
        <w:autoSpaceDE/>
        <w:autoSpaceDN/>
        <w:jc w:val="both"/>
        <w:rPr>
          <w:rFonts w:ascii="Trebuchet MS" w:hAnsi="Trebuchet MS"/>
          <w:sz w:val="22"/>
          <w:szCs w:val="22"/>
          <w:lang w:eastAsia="en-US"/>
        </w:rPr>
      </w:pPr>
      <w:r w:rsidRPr="0025275E">
        <w:rPr>
          <w:rFonts w:ascii="Trebuchet MS" w:hAnsi="Trebuchet MS"/>
          <w:sz w:val="22"/>
          <w:szCs w:val="22"/>
          <w:lang w:eastAsia="en-US"/>
        </w:rPr>
        <w:t xml:space="preserve">Thank you for sending through the bat survey report.  The bat survey report (The Ecology Co-op Environmental Consultants, October 2018) details the results of one dusk emergence survey carried out in September and is discussed below.  </w:t>
      </w:r>
    </w:p>
    <w:p w:rsidR="0025275E" w:rsidRPr="0025275E" w:rsidRDefault="0025275E" w:rsidP="0025275E">
      <w:pPr>
        <w:autoSpaceDE/>
        <w:autoSpaceDN/>
        <w:jc w:val="both"/>
        <w:rPr>
          <w:rFonts w:ascii="Trebuchet MS" w:hAnsi="Trebuchet MS"/>
          <w:sz w:val="22"/>
          <w:szCs w:val="22"/>
          <w:lang w:eastAsia="en-US"/>
        </w:rPr>
      </w:pPr>
      <w:r w:rsidRPr="0025275E">
        <w:rPr>
          <w:rFonts w:ascii="Trebuchet MS" w:hAnsi="Trebuchet MS"/>
          <w:sz w:val="22"/>
          <w:szCs w:val="22"/>
          <w:lang w:eastAsia="en-US"/>
        </w:rPr>
        <w:t> </w:t>
      </w:r>
    </w:p>
    <w:p w:rsidR="0025275E" w:rsidRPr="0025275E" w:rsidRDefault="0025275E" w:rsidP="0025275E">
      <w:pPr>
        <w:autoSpaceDE/>
        <w:autoSpaceDN/>
        <w:jc w:val="both"/>
        <w:rPr>
          <w:rFonts w:ascii="Trebuchet MS" w:hAnsi="Trebuchet MS"/>
          <w:sz w:val="22"/>
          <w:szCs w:val="22"/>
          <w:lang w:eastAsia="en-US"/>
        </w:rPr>
      </w:pPr>
      <w:r w:rsidRPr="0025275E">
        <w:rPr>
          <w:rFonts w:ascii="Trebuchet MS" w:hAnsi="Trebuchet MS"/>
          <w:sz w:val="22"/>
          <w:szCs w:val="22"/>
          <w:lang w:eastAsia="en-US"/>
        </w:rPr>
        <w:t xml:space="preserve">A previous dusk emergence survey (Spires Ecology, September 2018) was undertaken in August and the report stated that one common pipistrelle emerged from a roof tile on the north-eastern elevation, and as such, two further surveys would need to be carried out to confirm the status of the bat roost.  </w:t>
      </w:r>
    </w:p>
    <w:p w:rsidR="0025275E" w:rsidRPr="0025275E" w:rsidRDefault="0025275E" w:rsidP="0025275E">
      <w:pPr>
        <w:autoSpaceDE/>
        <w:autoSpaceDN/>
        <w:jc w:val="both"/>
        <w:rPr>
          <w:rFonts w:ascii="Trebuchet MS" w:hAnsi="Trebuchet MS"/>
          <w:sz w:val="22"/>
          <w:szCs w:val="22"/>
          <w:lang w:eastAsia="en-US"/>
        </w:rPr>
      </w:pPr>
      <w:r w:rsidRPr="0025275E">
        <w:rPr>
          <w:rFonts w:ascii="Trebuchet MS" w:hAnsi="Trebuchet MS"/>
          <w:sz w:val="22"/>
          <w:szCs w:val="22"/>
          <w:lang w:eastAsia="en-US"/>
        </w:rPr>
        <w:t> </w:t>
      </w:r>
    </w:p>
    <w:p w:rsidR="0025275E" w:rsidRPr="0025275E" w:rsidRDefault="0025275E" w:rsidP="0025275E">
      <w:pPr>
        <w:autoSpaceDE/>
        <w:autoSpaceDN/>
        <w:jc w:val="both"/>
        <w:rPr>
          <w:rFonts w:ascii="Trebuchet MS" w:hAnsi="Trebuchet MS"/>
          <w:sz w:val="22"/>
          <w:szCs w:val="22"/>
          <w:lang w:eastAsia="en-US"/>
        </w:rPr>
      </w:pPr>
      <w:r w:rsidRPr="0025275E">
        <w:rPr>
          <w:rFonts w:ascii="Trebuchet MS" w:hAnsi="Trebuchet MS"/>
          <w:sz w:val="22"/>
          <w:szCs w:val="22"/>
          <w:lang w:eastAsia="en-US"/>
        </w:rPr>
        <w:t xml:space="preserve">However, only one additional survey has been undertaken and which is not strictly in accordance with the Bat Conservation Trust Bat Survey Guidelines (which states that generally three surveys need to be undertaken to determine the status of a bat roost).  The report concluded that the house hosts a common pipistrelle bat day roost of low conservation status.  It is considered that this is likely to be an accurate assessment. </w:t>
      </w:r>
    </w:p>
    <w:p w:rsidR="0025275E" w:rsidRPr="0025275E" w:rsidRDefault="0025275E" w:rsidP="0025275E">
      <w:pPr>
        <w:autoSpaceDE/>
        <w:autoSpaceDN/>
        <w:jc w:val="both"/>
        <w:rPr>
          <w:rFonts w:ascii="Trebuchet MS" w:hAnsi="Trebuchet MS"/>
          <w:sz w:val="22"/>
          <w:szCs w:val="22"/>
          <w:lang w:eastAsia="en-US"/>
        </w:rPr>
      </w:pPr>
      <w:r w:rsidRPr="0025275E">
        <w:rPr>
          <w:rFonts w:ascii="Trebuchet MS" w:hAnsi="Trebuchet MS"/>
          <w:sz w:val="22"/>
          <w:szCs w:val="22"/>
          <w:lang w:eastAsia="en-US"/>
        </w:rPr>
        <w:t> </w:t>
      </w:r>
    </w:p>
    <w:p w:rsidR="0025275E" w:rsidRPr="0025275E" w:rsidRDefault="0025275E" w:rsidP="0025275E">
      <w:pPr>
        <w:autoSpaceDE/>
        <w:autoSpaceDN/>
        <w:jc w:val="both"/>
        <w:rPr>
          <w:rFonts w:ascii="Trebuchet MS" w:hAnsi="Trebuchet MS"/>
          <w:sz w:val="22"/>
          <w:szCs w:val="22"/>
          <w:lang w:eastAsia="en-US"/>
        </w:rPr>
      </w:pPr>
      <w:r w:rsidRPr="0025275E">
        <w:rPr>
          <w:rFonts w:ascii="Trebuchet MS" w:hAnsi="Trebuchet MS"/>
          <w:sz w:val="22"/>
          <w:szCs w:val="22"/>
          <w:lang w:eastAsia="en-US"/>
        </w:rPr>
        <w:t xml:space="preserve">It is therefore very likely that, unmitigated, the proposed works will disturb or harm roosting bats.  As such, a licence for development works affecting bats will need to be obtained from Natural England - for derogation from the provisions of the Habitat Regulations - before works which could impact upon the roost can commence.  It is considered that mitigation can be provided to ensure that bats are not harmed and that replacement roosting sites are provided </w:t>
      </w:r>
      <w:r w:rsidRPr="0025275E">
        <w:rPr>
          <w:rFonts w:ascii="Trebuchet MS" w:hAnsi="Trebuchet MS"/>
          <w:sz w:val="22"/>
          <w:szCs w:val="22"/>
          <w:lang w:eastAsia="en-US"/>
        </w:rPr>
        <w:lastRenderedPageBreak/>
        <w:t>(and the favourable conservation status of bats is maintained) and subject to the condition below there are no objections to this application on ecology grounds.</w:t>
      </w:r>
    </w:p>
    <w:p w:rsidR="003B585E" w:rsidRDefault="0025275E" w:rsidP="0025275E">
      <w:pPr>
        <w:autoSpaceDE/>
        <w:autoSpaceDN/>
        <w:jc w:val="both"/>
        <w:rPr>
          <w:rFonts w:ascii="Trebuchet MS" w:hAnsi="Trebuchet MS"/>
          <w:sz w:val="22"/>
          <w:szCs w:val="22"/>
          <w:lang w:eastAsia="en-US"/>
        </w:rPr>
      </w:pPr>
      <w:r w:rsidRPr="0025275E">
        <w:rPr>
          <w:rFonts w:ascii="Trebuchet MS" w:hAnsi="Trebuchet MS"/>
          <w:sz w:val="22"/>
          <w:szCs w:val="22"/>
          <w:lang w:eastAsia="en-US"/>
        </w:rPr>
        <w:t> </w:t>
      </w:r>
      <w:bookmarkStart w:id="0" w:name="_GoBack"/>
      <w:bookmarkEnd w:id="0"/>
    </w:p>
    <w:p w:rsidR="0025275E" w:rsidRPr="0025275E" w:rsidRDefault="0025275E" w:rsidP="0025275E">
      <w:pPr>
        <w:autoSpaceDE/>
        <w:autoSpaceDN/>
        <w:jc w:val="both"/>
        <w:rPr>
          <w:rFonts w:ascii="Trebuchet MS" w:hAnsi="Trebuchet MS"/>
          <w:sz w:val="22"/>
          <w:szCs w:val="22"/>
          <w:lang w:eastAsia="en-US"/>
        </w:rPr>
      </w:pPr>
      <w:r w:rsidRPr="0025275E">
        <w:rPr>
          <w:rFonts w:ascii="Trebuchet MS" w:hAnsi="Trebuchet MS"/>
          <w:sz w:val="22"/>
          <w:szCs w:val="22"/>
          <w:u w:val="single"/>
          <w:lang w:eastAsia="en-US"/>
        </w:rPr>
        <w:t>A planning authority’s duty under The Habitat Regulations</w:t>
      </w:r>
    </w:p>
    <w:p w:rsidR="0025275E" w:rsidRPr="0025275E" w:rsidRDefault="0025275E" w:rsidP="0025275E">
      <w:pPr>
        <w:autoSpaceDE/>
        <w:autoSpaceDN/>
        <w:jc w:val="both"/>
        <w:rPr>
          <w:rFonts w:ascii="Trebuchet MS" w:hAnsi="Trebuchet MS"/>
          <w:sz w:val="22"/>
          <w:szCs w:val="22"/>
          <w:lang w:eastAsia="en-US"/>
        </w:rPr>
      </w:pPr>
      <w:r w:rsidRPr="0025275E">
        <w:rPr>
          <w:rFonts w:ascii="Trebuchet MS" w:hAnsi="Trebuchet MS"/>
          <w:sz w:val="22"/>
          <w:szCs w:val="22"/>
          <w:lang w:eastAsia="en-US"/>
        </w:rPr>
        <w:t xml:space="preserve">Planning Authorities have statutory duties under the Conservation (Natural Habitats &amp;c.) </w:t>
      </w:r>
      <w:proofErr w:type="gramStart"/>
      <w:r w:rsidRPr="0025275E">
        <w:rPr>
          <w:rFonts w:ascii="Trebuchet MS" w:hAnsi="Trebuchet MS"/>
          <w:sz w:val="22"/>
          <w:szCs w:val="22"/>
          <w:lang w:eastAsia="en-US"/>
        </w:rPr>
        <w:t>Regulations 2017 (as amended) (The Habitat Regulations).</w:t>
      </w:r>
      <w:proofErr w:type="gramEnd"/>
      <w:r w:rsidRPr="0025275E">
        <w:rPr>
          <w:rFonts w:ascii="Trebuchet MS" w:hAnsi="Trebuchet MS"/>
          <w:sz w:val="22"/>
          <w:szCs w:val="22"/>
          <w:lang w:eastAsia="en-US"/>
        </w:rPr>
        <w:t>  It needs to be satisfied that a licence for development works affecting bats is likely to be granted by Natural England.</w:t>
      </w:r>
    </w:p>
    <w:p w:rsidR="0025275E" w:rsidRPr="0025275E" w:rsidRDefault="0025275E" w:rsidP="0025275E">
      <w:pPr>
        <w:autoSpaceDE/>
        <w:autoSpaceDN/>
        <w:jc w:val="both"/>
        <w:rPr>
          <w:rFonts w:ascii="Trebuchet MS" w:hAnsi="Trebuchet MS"/>
          <w:sz w:val="22"/>
          <w:szCs w:val="22"/>
          <w:lang w:eastAsia="en-US"/>
        </w:rPr>
      </w:pPr>
      <w:r w:rsidRPr="0025275E">
        <w:rPr>
          <w:rFonts w:ascii="Trebuchet MS" w:hAnsi="Trebuchet MS"/>
          <w:sz w:val="22"/>
          <w:szCs w:val="22"/>
          <w:lang w:eastAsia="en-US"/>
        </w:rPr>
        <w:t> </w:t>
      </w:r>
    </w:p>
    <w:p w:rsidR="0025275E" w:rsidRPr="0025275E" w:rsidRDefault="0025275E" w:rsidP="0025275E">
      <w:pPr>
        <w:autoSpaceDE/>
        <w:autoSpaceDN/>
        <w:jc w:val="both"/>
        <w:rPr>
          <w:rFonts w:ascii="Trebuchet MS" w:hAnsi="Trebuchet MS"/>
          <w:sz w:val="22"/>
          <w:szCs w:val="22"/>
          <w:lang w:eastAsia="en-US"/>
        </w:rPr>
      </w:pPr>
      <w:r w:rsidRPr="0025275E">
        <w:rPr>
          <w:rFonts w:ascii="Trebuchet MS" w:hAnsi="Trebuchet MS"/>
          <w:sz w:val="22"/>
          <w:szCs w:val="22"/>
          <w:lang w:eastAsia="en-US"/>
        </w:rPr>
        <w:t xml:space="preserve">[The courts have considered the application of a planning authority's duty under the Habitat Regulations e.g. </w:t>
      </w:r>
      <w:proofErr w:type="spellStart"/>
      <w:r w:rsidRPr="0025275E">
        <w:rPr>
          <w:rFonts w:ascii="Trebuchet MS" w:hAnsi="Trebuchet MS"/>
          <w:sz w:val="22"/>
          <w:szCs w:val="22"/>
          <w:lang w:eastAsia="en-US"/>
        </w:rPr>
        <w:t>Morge</w:t>
      </w:r>
      <w:proofErr w:type="spellEnd"/>
      <w:r w:rsidRPr="0025275E">
        <w:rPr>
          <w:rFonts w:ascii="Trebuchet MS" w:hAnsi="Trebuchet MS"/>
          <w:sz w:val="22"/>
          <w:szCs w:val="22"/>
          <w:lang w:eastAsia="en-US"/>
        </w:rPr>
        <w:t xml:space="preserve"> vs Hampshire County Council (2010).   In the </w:t>
      </w:r>
      <w:proofErr w:type="spellStart"/>
      <w:r w:rsidRPr="0025275E">
        <w:rPr>
          <w:rFonts w:ascii="Trebuchet MS" w:hAnsi="Trebuchet MS"/>
          <w:sz w:val="22"/>
          <w:szCs w:val="22"/>
          <w:lang w:eastAsia="en-US"/>
        </w:rPr>
        <w:t>Morge</w:t>
      </w:r>
      <w:proofErr w:type="spellEnd"/>
      <w:r w:rsidRPr="0025275E">
        <w:rPr>
          <w:rFonts w:ascii="Trebuchet MS" w:hAnsi="Trebuchet MS"/>
          <w:sz w:val="22"/>
          <w:szCs w:val="22"/>
          <w:lang w:eastAsia="en-US"/>
        </w:rPr>
        <w:t xml:space="preserve"> case the </w:t>
      </w:r>
      <w:proofErr w:type="gramStart"/>
      <w:r w:rsidRPr="0025275E">
        <w:rPr>
          <w:rFonts w:ascii="Trebuchet MS" w:hAnsi="Trebuchet MS"/>
          <w:sz w:val="22"/>
          <w:szCs w:val="22"/>
          <w:lang w:eastAsia="en-US"/>
        </w:rPr>
        <w:t>supreme court</w:t>
      </w:r>
      <w:proofErr w:type="gramEnd"/>
      <w:r w:rsidRPr="0025275E">
        <w:rPr>
          <w:rFonts w:ascii="Trebuchet MS" w:hAnsi="Trebuchet MS"/>
          <w:sz w:val="22"/>
          <w:szCs w:val="22"/>
          <w:lang w:eastAsia="en-US"/>
        </w:rPr>
        <w:t xml:space="preserve"> has ruled that it cannot see why planning permission should not be granted unless the proposed development would be unlikely to be licensed as a derogation from those provisions.]</w:t>
      </w:r>
    </w:p>
    <w:p w:rsidR="0025275E" w:rsidRPr="0025275E" w:rsidRDefault="0025275E" w:rsidP="0025275E">
      <w:pPr>
        <w:autoSpaceDE/>
        <w:autoSpaceDN/>
        <w:jc w:val="both"/>
        <w:rPr>
          <w:rFonts w:ascii="Trebuchet MS" w:hAnsi="Trebuchet MS"/>
          <w:sz w:val="22"/>
          <w:szCs w:val="22"/>
          <w:lang w:eastAsia="en-US"/>
        </w:rPr>
      </w:pPr>
      <w:r w:rsidRPr="0025275E">
        <w:rPr>
          <w:rFonts w:ascii="Trebuchet MS" w:hAnsi="Trebuchet MS"/>
          <w:sz w:val="22"/>
          <w:szCs w:val="22"/>
          <w:lang w:eastAsia="en-US"/>
        </w:rPr>
        <w:t> </w:t>
      </w:r>
    </w:p>
    <w:p w:rsidR="0025275E" w:rsidRPr="0025275E" w:rsidRDefault="0025275E" w:rsidP="0025275E">
      <w:pPr>
        <w:autoSpaceDE/>
        <w:autoSpaceDN/>
        <w:jc w:val="both"/>
        <w:rPr>
          <w:rFonts w:ascii="Trebuchet MS" w:hAnsi="Trebuchet MS"/>
          <w:sz w:val="22"/>
          <w:szCs w:val="22"/>
          <w:lang w:eastAsia="en-US"/>
        </w:rPr>
      </w:pPr>
      <w:r w:rsidRPr="0025275E">
        <w:rPr>
          <w:rFonts w:ascii="Trebuchet MS" w:hAnsi="Trebuchet MS"/>
          <w:sz w:val="22"/>
          <w:szCs w:val="22"/>
          <w:u w:val="single"/>
          <w:lang w:eastAsia="en-US"/>
        </w:rPr>
        <w:t xml:space="preserve">Consideration of </w:t>
      </w:r>
      <w:proofErr w:type="gramStart"/>
      <w:r w:rsidRPr="0025275E">
        <w:rPr>
          <w:rFonts w:ascii="Trebuchet MS" w:hAnsi="Trebuchet MS"/>
          <w:sz w:val="22"/>
          <w:szCs w:val="22"/>
          <w:u w:val="single"/>
          <w:lang w:eastAsia="en-US"/>
        </w:rPr>
        <w:t>The</w:t>
      </w:r>
      <w:proofErr w:type="gramEnd"/>
      <w:r w:rsidRPr="0025275E">
        <w:rPr>
          <w:rFonts w:ascii="Trebuchet MS" w:hAnsi="Trebuchet MS"/>
          <w:sz w:val="22"/>
          <w:szCs w:val="22"/>
          <w:u w:val="single"/>
          <w:lang w:eastAsia="en-US"/>
        </w:rPr>
        <w:t xml:space="preserve"> Habitat Regulations</w:t>
      </w:r>
    </w:p>
    <w:p w:rsidR="0025275E" w:rsidRPr="0025275E" w:rsidRDefault="0025275E" w:rsidP="0025275E">
      <w:pPr>
        <w:autoSpaceDE/>
        <w:autoSpaceDN/>
        <w:jc w:val="both"/>
        <w:rPr>
          <w:rFonts w:ascii="Trebuchet MS" w:hAnsi="Trebuchet MS"/>
          <w:sz w:val="22"/>
          <w:szCs w:val="22"/>
          <w:lang w:eastAsia="en-US"/>
        </w:rPr>
      </w:pPr>
      <w:r w:rsidRPr="0025275E">
        <w:rPr>
          <w:rFonts w:ascii="Trebuchet MS" w:hAnsi="Trebuchet MS"/>
          <w:sz w:val="22"/>
          <w:szCs w:val="22"/>
          <w:lang w:eastAsia="en-US"/>
        </w:rPr>
        <w:t>In this case it is considered that as long as a mitigation plan such as that given in the bat survey report is provided the proposed works would pass the three tests of The Habitat Regulations, and as such receive from Natural England a licence, because:</w:t>
      </w:r>
    </w:p>
    <w:p w:rsidR="0025275E" w:rsidRPr="0025275E" w:rsidRDefault="0025275E" w:rsidP="0025275E">
      <w:pPr>
        <w:autoSpaceDE/>
        <w:autoSpaceDN/>
        <w:jc w:val="both"/>
        <w:rPr>
          <w:rFonts w:ascii="Trebuchet MS" w:hAnsi="Trebuchet MS"/>
          <w:sz w:val="22"/>
          <w:szCs w:val="22"/>
          <w:lang w:eastAsia="en-US"/>
        </w:rPr>
      </w:pPr>
      <w:r w:rsidRPr="0025275E">
        <w:rPr>
          <w:rFonts w:ascii="Trebuchet MS" w:hAnsi="Trebuchet MS"/>
          <w:sz w:val="22"/>
          <w:szCs w:val="22"/>
          <w:lang w:eastAsia="en-US"/>
        </w:rPr>
        <w:t> </w:t>
      </w:r>
    </w:p>
    <w:p w:rsidR="0025275E" w:rsidRPr="0025275E" w:rsidRDefault="0025275E" w:rsidP="0025275E">
      <w:pPr>
        <w:numPr>
          <w:ilvl w:val="0"/>
          <w:numId w:val="45"/>
        </w:numPr>
        <w:autoSpaceDE/>
        <w:autoSpaceDN/>
        <w:spacing w:after="160" w:line="254" w:lineRule="auto"/>
        <w:jc w:val="both"/>
        <w:rPr>
          <w:rFonts w:ascii="Trebuchet MS" w:hAnsi="Trebuchet MS"/>
          <w:sz w:val="22"/>
          <w:szCs w:val="22"/>
          <w:lang w:eastAsia="en-US"/>
        </w:rPr>
      </w:pPr>
      <w:r w:rsidRPr="0025275E">
        <w:rPr>
          <w:rFonts w:ascii="Trebuchet MS" w:hAnsi="Trebuchet MS"/>
          <w:sz w:val="22"/>
          <w:szCs w:val="22"/>
          <w:lang w:eastAsia="en-US"/>
        </w:rPr>
        <w:t>The development is for an imperative reason of overriding public interest of an economic nature as the development will contribute to a social and economic need of the local community for better housing (this is assuming that it is in compliance with other planning policy) - therefore Regulation 53(2)(e) can be met</w:t>
      </w:r>
    </w:p>
    <w:p w:rsidR="0025275E" w:rsidRPr="0025275E" w:rsidRDefault="0025275E" w:rsidP="0025275E">
      <w:pPr>
        <w:numPr>
          <w:ilvl w:val="0"/>
          <w:numId w:val="45"/>
        </w:numPr>
        <w:autoSpaceDE/>
        <w:autoSpaceDN/>
        <w:spacing w:after="160" w:line="254" w:lineRule="auto"/>
        <w:jc w:val="both"/>
        <w:rPr>
          <w:rFonts w:ascii="Trebuchet MS" w:hAnsi="Trebuchet MS"/>
          <w:sz w:val="22"/>
          <w:szCs w:val="22"/>
          <w:lang w:eastAsia="en-US"/>
        </w:rPr>
      </w:pPr>
      <w:r w:rsidRPr="0025275E">
        <w:rPr>
          <w:rFonts w:ascii="Trebuchet MS" w:hAnsi="Trebuchet MS"/>
          <w:sz w:val="22"/>
          <w:szCs w:val="22"/>
          <w:lang w:eastAsia="en-US"/>
        </w:rPr>
        <w:t>There is no satisfactory alternative to the development as without carrying out the works the aforementioned need would not be met - therefore Regulation 53(9)(a) can be met</w:t>
      </w:r>
    </w:p>
    <w:p w:rsidR="0025275E" w:rsidRPr="0025275E" w:rsidRDefault="0025275E" w:rsidP="0025275E">
      <w:pPr>
        <w:numPr>
          <w:ilvl w:val="0"/>
          <w:numId w:val="45"/>
        </w:numPr>
        <w:autoSpaceDE/>
        <w:autoSpaceDN/>
        <w:spacing w:after="160" w:line="254" w:lineRule="auto"/>
        <w:jc w:val="both"/>
        <w:rPr>
          <w:rFonts w:ascii="Trebuchet MS" w:hAnsi="Trebuchet MS"/>
          <w:sz w:val="22"/>
          <w:szCs w:val="22"/>
          <w:lang w:eastAsia="en-US"/>
        </w:rPr>
      </w:pPr>
      <w:r w:rsidRPr="0025275E">
        <w:rPr>
          <w:rFonts w:ascii="Trebuchet MS" w:hAnsi="Trebuchet MS"/>
          <w:sz w:val="22"/>
          <w:szCs w:val="22"/>
          <w:lang w:eastAsia="en-US"/>
        </w:rPr>
        <w:t>Appropriate mitigation can be provided which will ensure that there will not be a detrimental impact to the favourable conservation status of the bat species concerned - therefore Regulation 53(9)(b) can be met</w:t>
      </w:r>
    </w:p>
    <w:p w:rsidR="0025275E" w:rsidRPr="0025275E" w:rsidRDefault="0025275E" w:rsidP="0025275E">
      <w:pPr>
        <w:autoSpaceDE/>
        <w:autoSpaceDN/>
        <w:jc w:val="both"/>
        <w:rPr>
          <w:rFonts w:ascii="Trebuchet MS" w:hAnsi="Trebuchet MS"/>
          <w:sz w:val="22"/>
          <w:szCs w:val="22"/>
          <w:lang w:eastAsia="en-US"/>
        </w:rPr>
      </w:pPr>
      <w:r w:rsidRPr="0025275E">
        <w:rPr>
          <w:rFonts w:ascii="Trebuchet MS" w:hAnsi="Trebuchet MS"/>
          <w:sz w:val="22"/>
          <w:szCs w:val="22"/>
          <w:lang w:eastAsia="en-US"/>
        </w:rPr>
        <w:t> </w:t>
      </w:r>
    </w:p>
    <w:p w:rsidR="0025275E" w:rsidRPr="0025275E" w:rsidRDefault="0025275E" w:rsidP="0025275E">
      <w:pPr>
        <w:autoSpaceDE/>
        <w:autoSpaceDN/>
        <w:jc w:val="both"/>
        <w:rPr>
          <w:rFonts w:ascii="Trebuchet MS" w:hAnsi="Trebuchet MS"/>
          <w:sz w:val="22"/>
          <w:szCs w:val="22"/>
          <w:lang w:eastAsia="en-US"/>
        </w:rPr>
      </w:pPr>
      <w:r w:rsidRPr="0025275E">
        <w:rPr>
          <w:rFonts w:ascii="Trebuchet MS" w:hAnsi="Trebuchet MS"/>
          <w:sz w:val="22"/>
          <w:szCs w:val="22"/>
          <w:u w:val="single"/>
          <w:lang w:eastAsia="en-US"/>
        </w:rPr>
        <w:t>Planning policy</w:t>
      </w:r>
    </w:p>
    <w:p w:rsidR="0025275E" w:rsidRPr="0025275E" w:rsidRDefault="0025275E" w:rsidP="0025275E">
      <w:pPr>
        <w:autoSpaceDE/>
        <w:autoSpaceDN/>
        <w:jc w:val="both"/>
        <w:rPr>
          <w:rFonts w:ascii="Trebuchet MS" w:hAnsi="Trebuchet MS"/>
          <w:sz w:val="22"/>
          <w:szCs w:val="22"/>
          <w:lang w:eastAsia="en-US"/>
        </w:rPr>
      </w:pPr>
      <w:r w:rsidRPr="0025275E">
        <w:rPr>
          <w:rFonts w:ascii="Trebuchet MS" w:hAnsi="Trebuchet MS"/>
          <w:sz w:val="22"/>
          <w:szCs w:val="22"/>
          <w:lang w:eastAsia="en-US"/>
        </w:rPr>
        <w:t xml:space="preserve">Paragraph 99 of the government Circular 06/05: Biodiversity and Geological Conservation - Statutory Obligations and Their Impact </w:t>
      </w:r>
      <w:proofErr w:type="gramStart"/>
      <w:r w:rsidRPr="0025275E">
        <w:rPr>
          <w:rFonts w:ascii="Trebuchet MS" w:hAnsi="Trebuchet MS"/>
          <w:sz w:val="22"/>
          <w:szCs w:val="22"/>
          <w:lang w:eastAsia="en-US"/>
        </w:rPr>
        <w:t>Within The</w:t>
      </w:r>
      <w:proofErr w:type="gramEnd"/>
      <w:r w:rsidRPr="0025275E">
        <w:rPr>
          <w:rFonts w:ascii="Trebuchet MS" w:hAnsi="Trebuchet MS"/>
          <w:sz w:val="22"/>
          <w:szCs w:val="22"/>
          <w:lang w:eastAsia="en-US"/>
        </w:rPr>
        <w:t xml:space="preserve"> Planning System (NB this document has not been revoked by the National Planning Policy Framework) states that: </w:t>
      </w:r>
    </w:p>
    <w:p w:rsidR="0025275E" w:rsidRPr="0025275E" w:rsidRDefault="0025275E" w:rsidP="0025275E">
      <w:pPr>
        <w:autoSpaceDE/>
        <w:autoSpaceDN/>
        <w:jc w:val="both"/>
        <w:rPr>
          <w:rFonts w:ascii="Trebuchet MS" w:hAnsi="Trebuchet MS"/>
          <w:sz w:val="22"/>
          <w:szCs w:val="22"/>
          <w:lang w:eastAsia="en-US"/>
        </w:rPr>
      </w:pPr>
      <w:r w:rsidRPr="0025275E">
        <w:rPr>
          <w:rFonts w:ascii="Trebuchet MS" w:hAnsi="Trebuchet MS"/>
          <w:sz w:val="22"/>
          <w:szCs w:val="22"/>
          <w:lang w:eastAsia="en-US"/>
        </w:rPr>
        <w:t> </w:t>
      </w:r>
    </w:p>
    <w:p w:rsidR="0025275E" w:rsidRPr="0025275E" w:rsidRDefault="0025275E" w:rsidP="0025275E">
      <w:pPr>
        <w:autoSpaceDE/>
        <w:autoSpaceDN/>
        <w:jc w:val="both"/>
        <w:rPr>
          <w:rFonts w:ascii="Trebuchet MS" w:hAnsi="Trebuchet MS"/>
          <w:sz w:val="22"/>
          <w:szCs w:val="22"/>
          <w:lang w:eastAsia="en-US"/>
        </w:rPr>
      </w:pPr>
      <w:r w:rsidRPr="0025275E">
        <w:rPr>
          <w:rFonts w:ascii="Trebuchet MS" w:hAnsi="Trebuchet MS"/>
          <w:i/>
          <w:iCs/>
          <w:sz w:val="22"/>
          <w:szCs w:val="22"/>
          <w:lang w:eastAsia="en-US"/>
        </w:rPr>
        <w:t xml:space="preserve">“It is essential that the presence or otherwise of protected species, and the extent that they may be affected by the proposed development, is established before the planning permission is granted, otherwise all relevant material considerations may not have been addressed in making the decision. The need to ensure ecological surveys are carried out should therefore only be left to coverage under planning conditions in exceptional circumstances, with the result that the surveys are carried out after planning permission has been granted. However, bearing in mind the delay and cost that may be involved, developers should not be required to undertake surveys for protected species unless there is a reasonable likelihood of the species being present and affected by the development. Where this is the case, the survey should be completed and any necessary measures to protect the species should be in place, through conditions and/or planning obligations, before the permission is granted. In appropriate circumstances </w:t>
      </w:r>
      <w:r w:rsidRPr="0025275E">
        <w:rPr>
          <w:rFonts w:ascii="Trebuchet MS" w:hAnsi="Trebuchet MS"/>
          <w:i/>
          <w:iCs/>
          <w:sz w:val="22"/>
          <w:szCs w:val="22"/>
          <w:u w:val="single"/>
          <w:lang w:eastAsia="en-US"/>
        </w:rPr>
        <w:t xml:space="preserve">the permission may also impose a condition preventing the development from proceeding without the prior acquisition of a licence under the procedure set out in section C below. </w:t>
      </w:r>
      <w:r w:rsidRPr="0025275E">
        <w:rPr>
          <w:rFonts w:ascii="Trebuchet MS" w:hAnsi="Trebuchet MS"/>
          <w:i/>
          <w:iCs/>
          <w:sz w:val="22"/>
          <w:szCs w:val="22"/>
          <w:lang w:eastAsia="en-US"/>
        </w:rPr>
        <w:t>“</w:t>
      </w:r>
    </w:p>
    <w:p w:rsidR="0025275E" w:rsidRPr="0025275E" w:rsidRDefault="0025275E" w:rsidP="0025275E">
      <w:pPr>
        <w:autoSpaceDE/>
        <w:autoSpaceDN/>
        <w:jc w:val="both"/>
        <w:rPr>
          <w:rFonts w:ascii="Trebuchet MS" w:hAnsi="Trebuchet MS"/>
          <w:sz w:val="22"/>
          <w:szCs w:val="22"/>
          <w:lang w:eastAsia="en-US"/>
        </w:rPr>
      </w:pPr>
      <w:r w:rsidRPr="0025275E">
        <w:rPr>
          <w:rFonts w:ascii="Trebuchet MS" w:hAnsi="Trebuchet MS"/>
          <w:sz w:val="22"/>
          <w:szCs w:val="22"/>
          <w:lang w:eastAsia="en-US"/>
        </w:rPr>
        <w:t> </w:t>
      </w:r>
    </w:p>
    <w:p w:rsidR="0025275E" w:rsidRPr="0025275E" w:rsidRDefault="0025275E" w:rsidP="0025275E">
      <w:pPr>
        <w:autoSpaceDE/>
        <w:autoSpaceDN/>
        <w:jc w:val="both"/>
        <w:rPr>
          <w:rFonts w:ascii="Trebuchet MS" w:hAnsi="Trebuchet MS"/>
          <w:sz w:val="22"/>
          <w:szCs w:val="22"/>
          <w:lang w:eastAsia="en-US"/>
        </w:rPr>
      </w:pPr>
      <w:r w:rsidRPr="0025275E">
        <w:rPr>
          <w:rFonts w:ascii="Trebuchet MS" w:hAnsi="Trebuchet MS"/>
          <w:sz w:val="22"/>
          <w:szCs w:val="22"/>
          <w:lang w:eastAsia="en-US"/>
        </w:rPr>
        <w:t>As such, subject to</w:t>
      </w:r>
      <w:r>
        <w:rPr>
          <w:rFonts w:ascii="Trebuchet MS" w:hAnsi="Trebuchet MS"/>
          <w:sz w:val="22"/>
          <w:szCs w:val="22"/>
          <w:lang w:eastAsia="en-US"/>
        </w:rPr>
        <w:t xml:space="preserve"> a condition</w:t>
      </w:r>
      <w:r w:rsidRPr="0025275E">
        <w:rPr>
          <w:rFonts w:ascii="Trebuchet MS" w:hAnsi="Trebuchet MS"/>
          <w:sz w:val="22"/>
          <w:szCs w:val="22"/>
          <w:lang w:eastAsia="en-US"/>
        </w:rPr>
        <w:t>, there are no objections to this application on ecology grounds.</w:t>
      </w:r>
    </w:p>
    <w:p w:rsidR="0049324B" w:rsidRPr="00902813" w:rsidRDefault="0025275E" w:rsidP="00BF5D40">
      <w:pPr>
        <w:autoSpaceDE/>
        <w:autoSpaceDN/>
        <w:jc w:val="both"/>
        <w:rPr>
          <w:rFonts w:ascii="Trebuchet MS" w:hAnsi="Trebuchet MS"/>
          <w:sz w:val="22"/>
          <w:szCs w:val="22"/>
          <w:highlight w:val="yellow"/>
          <w:lang w:eastAsia="en-US"/>
        </w:rPr>
      </w:pPr>
      <w:r w:rsidRPr="0025275E">
        <w:rPr>
          <w:rFonts w:ascii="Trebuchet MS" w:hAnsi="Trebuchet MS"/>
          <w:sz w:val="22"/>
          <w:szCs w:val="22"/>
          <w:lang w:eastAsia="en-US"/>
        </w:rPr>
        <w:lastRenderedPageBreak/>
        <w:t> </w:t>
      </w:r>
    </w:p>
    <w:p w:rsidR="008879E2" w:rsidRPr="00902813" w:rsidRDefault="008835CC" w:rsidP="008835CC">
      <w:pPr>
        <w:pStyle w:val="PlainText"/>
        <w:jc w:val="both"/>
        <w:rPr>
          <w:rFonts w:ascii="Trebuchet MS" w:hAnsi="Trebuchet MS" w:cs="Trebuchet MS"/>
          <w:color w:val="000000"/>
          <w:sz w:val="22"/>
          <w:szCs w:val="22"/>
          <w:lang w:eastAsia="en-US"/>
        </w:rPr>
      </w:pPr>
      <w:r w:rsidRPr="00902813">
        <w:rPr>
          <w:rFonts w:ascii="Trebuchet MS" w:hAnsi="Trebuchet MS" w:cs="Trebuchet MS"/>
          <w:bCs/>
          <w:i/>
          <w:sz w:val="22"/>
          <w:szCs w:val="22"/>
        </w:rPr>
        <w:t xml:space="preserve">Environmental Protection and Nuisance - </w:t>
      </w:r>
      <w:r w:rsidR="008879E2" w:rsidRPr="00902813">
        <w:rPr>
          <w:rFonts w:ascii="Trebuchet MS" w:hAnsi="Trebuchet MS" w:cs="Trebuchet MS"/>
          <w:bCs/>
          <w:color w:val="000000"/>
          <w:sz w:val="22"/>
          <w:szCs w:val="22"/>
          <w:lang w:eastAsia="en-US"/>
        </w:rPr>
        <w:t>Construction and demolition phases</w:t>
      </w:r>
      <w:r w:rsidRPr="00902813">
        <w:rPr>
          <w:rFonts w:ascii="Trebuchet MS" w:hAnsi="Trebuchet MS" w:cs="Trebuchet MS"/>
          <w:bCs/>
          <w:color w:val="000000"/>
          <w:sz w:val="22"/>
          <w:szCs w:val="22"/>
          <w:lang w:eastAsia="en-US"/>
        </w:rPr>
        <w:t xml:space="preserve"> - </w:t>
      </w:r>
      <w:r w:rsidR="008879E2" w:rsidRPr="00902813">
        <w:rPr>
          <w:rFonts w:ascii="Trebuchet MS" w:hAnsi="Trebuchet MS" w:cs="Trebuchet MS"/>
          <w:color w:val="000000"/>
          <w:sz w:val="22"/>
          <w:szCs w:val="22"/>
          <w:lang w:eastAsia="en-US"/>
        </w:rPr>
        <w:t xml:space="preserve">We have concerns about potential noise, dust and bonfires associated with the construction (and demolition) of the proposed development and possible adverse impact on nearby residents (and businesses). </w:t>
      </w:r>
    </w:p>
    <w:p w:rsidR="008835CC" w:rsidRPr="00902813" w:rsidRDefault="008835CC" w:rsidP="008835CC">
      <w:pPr>
        <w:adjustRightInd w:val="0"/>
        <w:jc w:val="both"/>
        <w:rPr>
          <w:rFonts w:ascii="Trebuchet MS" w:hAnsi="Trebuchet MS" w:cs="Trebuchet MS"/>
          <w:color w:val="000000"/>
          <w:sz w:val="22"/>
          <w:szCs w:val="22"/>
          <w:lang w:eastAsia="en-US"/>
        </w:rPr>
      </w:pPr>
    </w:p>
    <w:p w:rsidR="008835CC" w:rsidRPr="00902813" w:rsidRDefault="008879E2" w:rsidP="008835CC">
      <w:pPr>
        <w:adjustRightInd w:val="0"/>
        <w:jc w:val="both"/>
        <w:rPr>
          <w:rFonts w:ascii="Trebuchet MS" w:hAnsi="Trebuchet MS" w:cs="Trebuchet MS"/>
          <w:color w:val="000000"/>
          <w:sz w:val="22"/>
          <w:szCs w:val="22"/>
          <w:lang w:eastAsia="en-US"/>
        </w:rPr>
      </w:pPr>
      <w:r w:rsidRPr="00902813">
        <w:rPr>
          <w:rFonts w:ascii="Trebuchet MS" w:hAnsi="Trebuchet MS" w:cs="Trebuchet MS"/>
          <w:color w:val="000000"/>
          <w:sz w:val="22"/>
          <w:szCs w:val="22"/>
          <w:lang w:eastAsia="en-US"/>
        </w:rPr>
        <w:t>Fires during construction and demolition can impact on air quality and cause harm to residential amenity. Burning of waste on site could be considered to be harmful to the aims of environmental sustainability.</w:t>
      </w:r>
    </w:p>
    <w:p w:rsidR="008835CC" w:rsidRPr="00902813" w:rsidRDefault="008835CC" w:rsidP="008835CC">
      <w:pPr>
        <w:adjustRightInd w:val="0"/>
        <w:jc w:val="both"/>
        <w:rPr>
          <w:rFonts w:ascii="Trebuchet MS" w:hAnsi="Trebuchet MS" w:cs="Trebuchet MS"/>
          <w:color w:val="000000"/>
          <w:sz w:val="22"/>
          <w:szCs w:val="22"/>
          <w:lang w:eastAsia="en-US"/>
        </w:rPr>
      </w:pPr>
    </w:p>
    <w:p w:rsidR="008879E2" w:rsidRPr="00902813" w:rsidRDefault="008835CC" w:rsidP="008835CC">
      <w:pPr>
        <w:adjustRightInd w:val="0"/>
        <w:jc w:val="both"/>
        <w:rPr>
          <w:rFonts w:ascii="Trebuchet MS" w:hAnsi="Trebuchet MS" w:cs="Trebuchet MS"/>
          <w:color w:val="000000"/>
          <w:sz w:val="22"/>
          <w:szCs w:val="22"/>
          <w:lang w:eastAsia="en-US"/>
        </w:rPr>
      </w:pPr>
      <w:proofErr w:type="gramStart"/>
      <w:r w:rsidRPr="00902813">
        <w:rPr>
          <w:rFonts w:ascii="Trebuchet MS" w:hAnsi="Trebuchet MS" w:cs="Trebuchet MS"/>
          <w:color w:val="000000"/>
          <w:sz w:val="22"/>
          <w:szCs w:val="22"/>
          <w:lang w:eastAsia="en-US"/>
        </w:rPr>
        <w:t>Recommended conditions for control of noise and dust, hours of working and no bonfires.</w:t>
      </w:r>
      <w:proofErr w:type="gramEnd"/>
      <w:r w:rsidR="008879E2" w:rsidRPr="00902813">
        <w:rPr>
          <w:rFonts w:ascii="Trebuchet MS" w:hAnsi="Trebuchet MS" w:cs="Trebuchet MS"/>
          <w:color w:val="000000"/>
          <w:sz w:val="22"/>
          <w:szCs w:val="22"/>
          <w:lang w:eastAsia="en-US"/>
        </w:rPr>
        <w:t xml:space="preserve"> </w:t>
      </w:r>
    </w:p>
    <w:p w:rsidR="00902813" w:rsidRDefault="00902813" w:rsidP="00277349">
      <w:pPr>
        <w:jc w:val="both"/>
        <w:rPr>
          <w:rFonts w:ascii="Trebuchet MS" w:hAnsi="Trebuchet MS"/>
          <w:i/>
          <w:sz w:val="22"/>
          <w:szCs w:val="22"/>
        </w:rPr>
      </w:pPr>
    </w:p>
    <w:p w:rsidR="00AA44D9" w:rsidRPr="00AA44D9" w:rsidRDefault="00303433" w:rsidP="00AA44D9">
      <w:pPr>
        <w:jc w:val="both"/>
        <w:rPr>
          <w:rFonts w:ascii="Trebuchet MS" w:hAnsi="Trebuchet MS"/>
          <w:sz w:val="22"/>
          <w:szCs w:val="22"/>
          <w:lang w:eastAsia="en-US"/>
        </w:rPr>
      </w:pPr>
      <w:r w:rsidRPr="00F84E28">
        <w:rPr>
          <w:rFonts w:ascii="Trebuchet MS" w:hAnsi="Trebuchet MS"/>
          <w:b/>
          <w:i/>
          <w:sz w:val="22"/>
          <w:szCs w:val="22"/>
        </w:rPr>
        <w:t>Natural Environment:</w:t>
      </w:r>
      <w:r w:rsidR="00AA44D9" w:rsidRPr="00AA44D9">
        <w:rPr>
          <w:rFonts w:ascii="Trebuchet MS" w:hAnsi="Trebuchet MS"/>
          <w:i/>
          <w:sz w:val="22"/>
          <w:szCs w:val="22"/>
        </w:rPr>
        <w:t xml:space="preserve"> </w:t>
      </w:r>
      <w:r w:rsidR="00AA44D9" w:rsidRPr="00AA44D9">
        <w:rPr>
          <w:rFonts w:ascii="Trebuchet MS" w:hAnsi="Trebuchet MS"/>
          <w:sz w:val="22"/>
          <w:szCs w:val="22"/>
          <w:lang w:eastAsia="en-US"/>
        </w:rPr>
        <w:t xml:space="preserve">The front of the property is currently well screened with mature, low quality conifer trees and shrubs. Although these are shown to be retained on the plans, I consider it inevitable that these plants will be impacted by the proposed building works given the spatial constraints of the development site. It is also likely that the trees along the frontage will cause an issue with access and visibility for the increased number of vehicles (and larger construction vehicles) entering and exiting the premises during the building works and once the new property is occupied. </w:t>
      </w:r>
    </w:p>
    <w:p w:rsidR="00AA44D9" w:rsidRPr="00AA44D9" w:rsidRDefault="00AA44D9" w:rsidP="00AA44D9">
      <w:pPr>
        <w:autoSpaceDE/>
        <w:autoSpaceDN/>
        <w:jc w:val="both"/>
        <w:rPr>
          <w:rFonts w:ascii="Trebuchet MS" w:hAnsi="Trebuchet MS"/>
          <w:sz w:val="22"/>
          <w:szCs w:val="22"/>
          <w:lang w:eastAsia="en-US"/>
        </w:rPr>
      </w:pPr>
    </w:p>
    <w:p w:rsidR="00AA44D9" w:rsidRPr="00AA44D9" w:rsidRDefault="00AA44D9" w:rsidP="00AA44D9">
      <w:pPr>
        <w:autoSpaceDE/>
        <w:autoSpaceDN/>
        <w:jc w:val="both"/>
        <w:rPr>
          <w:rFonts w:ascii="Trebuchet MS" w:hAnsi="Trebuchet MS"/>
          <w:sz w:val="22"/>
          <w:szCs w:val="22"/>
          <w:lang w:eastAsia="en-US"/>
        </w:rPr>
      </w:pPr>
      <w:r w:rsidRPr="00AA44D9">
        <w:rPr>
          <w:rFonts w:ascii="Trebuchet MS" w:hAnsi="Trebuchet MS"/>
          <w:sz w:val="22"/>
          <w:szCs w:val="22"/>
          <w:lang w:eastAsia="en-US"/>
        </w:rPr>
        <w:t xml:space="preserve">The greater density of occupation justifies investment in improved landscaping of the site. I would want to see an improved scheme of landscaping which will detail the extent of hard and soft landscaping at the front of the property with new tree and shrub planting which will enhance the amenity of Shinfield Road an identified ‘Treed Corridor’ in the adopted Tree Strategy. </w:t>
      </w:r>
    </w:p>
    <w:p w:rsidR="00AA44D9" w:rsidRPr="00AA44D9" w:rsidRDefault="00AA44D9" w:rsidP="00AA44D9">
      <w:pPr>
        <w:autoSpaceDE/>
        <w:autoSpaceDN/>
        <w:jc w:val="both"/>
        <w:rPr>
          <w:rFonts w:ascii="Trebuchet MS" w:hAnsi="Trebuchet MS"/>
          <w:sz w:val="22"/>
          <w:szCs w:val="22"/>
          <w:lang w:eastAsia="en-US"/>
        </w:rPr>
      </w:pPr>
    </w:p>
    <w:p w:rsidR="00AA44D9" w:rsidRPr="00AA44D9" w:rsidRDefault="00AA44D9" w:rsidP="00AA44D9">
      <w:pPr>
        <w:autoSpaceDE/>
        <w:autoSpaceDN/>
        <w:jc w:val="both"/>
        <w:rPr>
          <w:rFonts w:ascii="Trebuchet MS" w:hAnsi="Trebuchet MS"/>
          <w:sz w:val="22"/>
          <w:szCs w:val="22"/>
          <w:lang w:eastAsia="en-US"/>
        </w:rPr>
      </w:pPr>
      <w:r w:rsidRPr="00AA44D9">
        <w:rPr>
          <w:rFonts w:ascii="Trebuchet MS" w:hAnsi="Trebuchet MS"/>
          <w:sz w:val="22"/>
          <w:szCs w:val="22"/>
          <w:lang w:eastAsia="en-US"/>
        </w:rPr>
        <w:t xml:space="preserve">Alison, if you feel we would not be in a position to negotiate improved landscaping on site as part of this application then we should obtain a protection plan and method statement which will detail the steps to be taken to protect the existing coniferous trees at the front of the site during the course of the building works and can be used as a means of enforcement if necessary. </w:t>
      </w:r>
    </w:p>
    <w:p w:rsidR="00AA44D9" w:rsidRPr="00AA44D9" w:rsidRDefault="00AA44D9" w:rsidP="00AA44D9">
      <w:pPr>
        <w:autoSpaceDE/>
        <w:autoSpaceDN/>
        <w:jc w:val="both"/>
        <w:rPr>
          <w:rFonts w:ascii="Trebuchet MS" w:hAnsi="Trebuchet MS"/>
          <w:sz w:val="22"/>
          <w:szCs w:val="22"/>
          <w:lang w:eastAsia="en-US"/>
        </w:rPr>
      </w:pPr>
    </w:p>
    <w:p w:rsidR="00AA44D9" w:rsidRPr="00AA44D9" w:rsidRDefault="00AA44D9" w:rsidP="00AA44D9">
      <w:pPr>
        <w:autoSpaceDE/>
        <w:autoSpaceDN/>
        <w:jc w:val="both"/>
        <w:rPr>
          <w:rFonts w:ascii="Trebuchet MS" w:hAnsi="Trebuchet MS"/>
          <w:sz w:val="22"/>
          <w:szCs w:val="22"/>
          <w:lang w:eastAsia="en-US"/>
        </w:rPr>
      </w:pPr>
      <w:r w:rsidRPr="00AA44D9">
        <w:rPr>
          <w:rFonts w:ascii="Trebuchet MS" w:hAnsi="Trebuchet MS"/>
          <w:sz w:val="22"/>
          <w:szCs w:val="22"/>
          <w:lang w:eastAsia="en-US"/>
        </w:rPr>
        <w:t>If planning permission is granted please also include an informative, advising that Spruce tree (</w:t>
      </w:r>
      <w:proofErr w:type="spellStart"/>
      <w:r w:rsidRPr="00AA44D9">
        <w:rPr>
          <w:rFonts w:ascii="Trebuchet MS" w:hAnsi="Trebuchet MS"/>
          <w:sz w:val="22"/>
          <w:szCs w:val="22"/>
          <w:lang w:eastAsia="en-US"/>
        </w:rPr>
        <w:t>Picea</w:t>
      </w:r>
      <w:proofErr w:type="spellEnd"/>
      <w:r w:rsidRPr="00AA44D9">
        <w:rPr>
          <w:rFonts w:ascii="Trebuchet MS" w:hAnsi="Trebuchet MS"/>
          <w:sz w:val="22"/>
          <w:szCs w:val="22"/>
          <w:lang w:eastAsia="en-US"/>
        </w:rPr>
        <w:t xml:space="preserve"> spp.) to the rear of the property is protected in tree preservation order 27/004. This tree is well away from the proposed build site. Once the new building has been constructed to above ground level then it will naturally prevent vehicular access to the rear of the property. As such, the risk of the tree being harmed during the course of the building works is considered to be low and no tree protection measures are considered necessary at this time. </w:t>
      </w:r>
    </w:p>
    <w:p w:rsidR="00277349" w:rsidRDefault="00277349" w:rsidP="00277349">
      <w:pPr>
        <w:jc w:val="both"/>
        <w:rPr>
          <w:rFonts w:ascii="Trebuchet MS" w:hAnsi="Trebuchet MS"/>
          <w:i/>
          <w:sz w:val="22"/>
          <w:szCs w:val="22"/>
        </w:rPr>
      </w:pPr>
    </w:p>
    <w:p w:rsidR="008A0EB2" w:rsidRPr="00902813" w:rsidRDefault="008A0EB2" w:rsidP="008A0EB2">
      <w:pPr>
        <w:pStyle w:val="PlainText"/>
        <w:jc w:val="both"/>
        <w:rPr>
          <w:rFonts w:ascii="Trebuchet MS" w:hAnsi="Trebuchet MS"/>
          <w:sz w:val="22"/>
          <w:szCs w:val="22"/>
        </w:rPr>
      </w:pPr>
      <w:r w:rsidRPr="00F84E28">
        <w:rPr>
          <w:rFonts w:ascii="Trebuchet MS" w:hAnsi="Trebuchet MS" w:cs="Trebuchet MS"/>
          <w:b/>
          <w:bCs/>
          <w:i/>
          <w:sz w:val="22"/>
          <w:szCs w:val="22"/>
        </w:rPr>
        <w:t>Thames Water</w:t>
      </w:r>
      <w:r w:rsidRPr="00902813">
        <w:rPr>
          <w:rFonts w:ascii="Trebuchet MS" w:hAnsi="Trebuchet MS" w:cs="Trebuchet MS"/>
          <w:bCs/>
          <w:i/>
          <w:sz w:val="22"/>
          <w:szCs w:val="22"/>
        </w:rPr>
        <w:t xml:space="preserve"> - </w:t>
      </w:r>
      <w:r w:rsidRPr="00902813">
        <w:rPr>
          <w:rFonts w:ascii="Trebuchet MS" w:hAnsi="Trebuchet MS"/>
          <w:sz w:val="22"/>
          <w:szCs w:val="22"/>
        </w:rPr>
        <w:t xml:space="preserve">WASTE COMMENT - As you are redeveloping a site, there may be public sewers crossing or close to your development. If you discover a sewer, it's important that you minimize the risk of damage. We'll need to check that your development doesn't reduce capacity, limit repair or maintenance activities, or inhibit the services we provide in any other way. The applicant is advised to read our guide working near or diverting our pipes. </w:t>
      </w:r>
      <w:hyperlink r:id="rId9" w:history="1">
        <w:r w:rsidRPr="00902813">
          <w:rPr>
            <w:rStyle w:val="Hyperlink"/>
            <w:rFonts w:ascii="Trebuchet MS" w:hAnsi="Trebuchet MS"/>
            <w:sz w:val="22"/>
            <w:szCs w:val="22"/>
          </w:rPr>
          <w:t>https://developers.thameswater.co.uk/Developing-a-large-site/Planning-your-development/Working-near-or-diverting-our-pipes</w:t>
        </w:r>
      </w:hyperlink>
      <w:r w:rsidRPr="00902813">
        <w:rPr>
          <w:rFonts w:ascii="Trebuchet MS" w:hAnsi="Trebuchet MS"/>
          <w:sz w:val="22"/>
          <w:szCs w:val="22"/>
        </w:rPr>
        <w:t xml:space="preserve">.  </w:t>
      </w:r>
    </w:p>
    <w:p w:rsidR="008A0EB2" w:rsidRPr="00902813" w:rsidRDefault="008A0EB2" w:rsidP="008A0EB2">
      <w:pPr>
        <w:pStyle w:val="PlainText"/>
        <w:ind w:left="426"/>
        <w:jc w:val="both"/>
        <w:rPr>
          <w:rFonts w:ascii="Trebuchet MS" w:hAnsi="Trebuchet MS"/>
          <w:sz w:val="22"/>
          <w:szCs w:val="22"/>
        </w:rPr>
      </w:pPr>
    </w:p>
    <w:p w:rsidR="008A0EB2" w:rsidRPr="00902813" w:rsidRDefault="008A0EB2" w:rsidP="008A0EB2">
      <w:pPr>
        <w:pStyle w:val="PlainText"/>
        <w:jc w:val="both"/>
        <w:rPr>
          <w:rFonts w:ascii="Trebuchet MS" w:hAnsi="Trebuchet MS"/>
          <w:sz w:val="22"/>
          <w:szCs w:val="22"/>
        </w:rPr>
      </w:pPr>
      <w:r w:rsidRPr="00902813">
        <w:rPr>
          <w:rFonts w:ascii="Trebuchet MS" w:hAnsi="Trebuchet MS"/>
          <w:sz w:val="22"/>
          <w:szCs w:val="22"/>
        </w:rPr>
        <w:t xml:space="preserve">With regard to surface water drainage, Thames Water would advise that if the developer follows the sequential approach to the disposal of surface water we would have no objection. Where the developer proposes to discharge to a public sewer, prior approval from Thames Water Developer Services will be required. Should you require further information please refer to our website.  </w:t>
      </w:r>
      <w:hyperlink r:id="rId10" w:history="1">
        <w:r w:rsidRPr="00902813">
          <w:rPr>
            <w:rStyle w:val="Hyperlink"/>
            <w:rFonts w:ascii="Trebuchet MS" w:hAnsi="Trebuchet MS"/>
            <w:sz w:val="22"/>
            <w:szCs w:val="22"/>
          </w:rPr>
          <w:t>https://developers.thameswater.co.uk/Developing-a-large-site/Apply-and-pay-for-services/Wastewater-services</w:t>
        </w:r>
      </w:hyperlink>
    </w:p>
    <w:p w:rsidR="008A0EB2" w:rsidRDefault="008A0EB2" w:rsidP="008A0EB2">
      <w:pPr>
        <w:pStyle w:val="PlainText"/>
        <w:ind w:left="426"/>
        <w:jc w:val="both"/>
        <w:rPr>
          <w:rFonts w:ascii="Trebuchet MS" w:hAnsi="Trebuchet MS"/>
          <w:sz w:val="22"/>
          <w:szCs w:val="22"/>
        </w:rPr>
      </w:pPr>
    </w:p>
    <w:p w:rsidR="008A0EB2" w:rsidRPr="00BF5D40" w:rsidRDefault="008A0EB2" w:rsidP="008A0EB2">
      <w:pPr>
        <w:pStyle w:val="PlainText"/>
        <w:jc w:val="both"/>
        <w:rPr>
          <w:rFonts w:ascii="Trebuchet MS" w:hAnsi="Trebuchet MS"/>
          <w:sz w:val="22"/>
          <w:szCs w:val="22"/>
        </w:rPr>
      </w:pPr>
      <w:r w:rsidRPr="00BF5D40">
        <w:rPr>
          <w:rFonts w:ascii="Trebuchet MS" w:hAnsi="Trebuchet MS"/>
          <w:sz w:val="22"/>
          <w:szCs w:val="22"/>
        </w:rPr>
        <w:lastRenderedPageBreak/>
        <w:t>Thames Water would advise that with regard to waste water network and waste water process infrastructure capacity, we would not have any objection to the above planning application, based on the information provided</w:t>
      </w:r>
    </w:p>
    <w:p w:rsidR="008A0EB2" w:rsidRPr="00BF5D40" w:rsidRDefault="008A0EB2" w:rsidP="008A0EB2">
      <w:pPr>
        <w:pStyle w:val="PlainText"/>
        <w:jc w:val="both"/>
        <w:rPr>
          <w:rFonts w:ascii="Trebuchet MS" w:hAnsi="Trebuchet MS"/>
          <w:sz w:val="22"/>
          <w:szCs w:val="22"/>
        </w:rPr>
      </w:pPr>
    </w:p>
    <w:p w:rsidR="008A0EB2" w:rsidRPr="00BF5D40" w:rsidRDefault="008A0EB2" w:rsidP="008A0EB2">
      <w:pPr>
        <w:pStyle w:val="PlainText"/>
        <w:jc w:val="both"/>
        <w:rPr>
          <w:rFonts w:ascii="Trebuchet MS" w:hAnsi="Trebuchet MS"/>
          <w:sz w:val="22"/>
          <w:szCs w:val="22"/>
        </w:rPr>
      </w:pPr>
      <w:r w:rsidRPr="00BF5D40">
        <w:rPr>
          <w:rFonts w:ascii="Trebuchet MS" w:hAnsi="Trebuchet MS"/>
          <w:sz w:val="22"/>
          <w:szCs w:val="22"/>
        </w:rPr>
        <w:t>WATER COMMENT - On the basis of information provided, Thames Water would advise that with regard to water network and water treatment infrastructure capacity, we would not have any objection to the above planning application. Thames Water recommends the following informative be attached to this planning permission. Thames Water will aim to provide customers with a minimum pressure of 10m head (</w:t>
      </w:r>
      <w:proofErr w:type="spellStart"/>
      <w:r w:rsidRPr="00BF5D40">
        <w:rPr>
          <w:rFonts w:ascii="Trebuchet MS" w:hAnsi="Trebuchet MS"/>
          <w:sz w:val="22"/>
          <w:szCs w:val="22"/>
        </w:rPr>
        <w:t>approx</w:t>
      </w:r>
      <w:proofErr w:type="spellEnd"/>
      <w:r w:rsidRPr="00BF5D40">
        <w:rPr>
          <w:rFonts w:ascii="Trebuchet MS" w:hAnsi="Trebuchet MS"/>
          <w:sz w:val="22"/>
          <w:szCs w:val="22"/>
        </w:rPr>
        <w:t xml:space="preserve"> 1 bar) and a flow rate </w:t>
      </w:r>
      <w:proofErr w:type="gramStart"/>
      <w:r w:rsidRPr="00BF5D40">
        <w:rPr>
          <w:rFonts w:ascii="Trebuchet MS" w:hAnsi="Trebuchet MS"/>
          <w:sz w:val="22"/>
          <w:szCs w:val="22"/>
        </w:rPr>
        <w:t>of 9 litres/minute at the point where it leaves Thames Waters pipes</w:t>
      </w:r>
      <w:proofErr w:type="gramEnd"/>
      <w:r w:rsidRPr="00BF5D40">
        <w:rPr>
          <w:rFonts w:ascii="Trebuchet MS" w:hAnsi="Trebuchet MS"/>
          <w:sz w:val="22"/>
          <w:szCs w:val="22"/>
        </w:rPr>
        <w:t>. The developer should take account of this minimum pressure in the design of the proposed development.</w:t>
      </w:r>
    </w:p>
    <w:p w:rsidR="00303433" w:rsidRDefault="00303433" w:rsidP="00303433">
      <w:pPr>
        <w:pStyle w:val="NoSpacing"/>
        <w:jc w:val="both"/>
        <w:rPr>
          <w:rFonts w:ascii="Trebuchet MS" w:hAnsi="Trebuchet MS" w:cs="Trebuchet MS"/>
          <w:bCs/>
          <w:i/>
        </w:rPr>
      </w:pPr>
    </w:p>
    <w:p w:rsidR="00902813" w:rsidRPr="00902813" w:rsidRDefault="009924EC" w:rsidP="00902813">
      <w:pPr>
        <w:autoSpaceDE/>
        <w:autoSpaceDN/>
        <w:jc w:val="both"/>
        <w:rPr>
          <w:rFonts w:ascii="Trebuchet MS" w:hAnsi="Trebuchet MS" w:cs="Trebuchet MS"/>
          <w:sz w:val="22"/>
          <w:szCs w:val="22"/>
          <w:lang w:val="en-US" w:eastAsia="en-US"/>
        </w:rPr>
      </w:pPr>
      <w:r w:rsidRPr="00F84E28">
        <w:rPr>
          <w:rFonts w:ascii="Trebuchet MS" w:hAnsi="Trebuchet MS" w:cs="Trebuchet MS"/>
          <w:b/>
          <w:bCs/>
          <w:i/>
          <w:sz w:val="22"/>
          <w:szCs w:val="22"/>
        </w:rPr>
        <w:t>Transport:</w:t>
      </w:r>
      <w:r w:rsidRPr="00902813">
        <w:rPr>
          <w:rFonts w:ascii="Trebuchet MS" w:hAnsi="Trebuchet MS" w:cs="Trebuchet MS"/>
          <w:bCs/>
          <w:sz w:val="22"/>
          <w:szCs w:val="22"/>
        </w:rPr>
        <w:t xml:space="preserve"> </w:t>
      </w:r>
      <w:r w:rsidR="00902813" w:rsidRPr="00902813">
        <w:rPr>
          <w:rFonts w:ascii="Trebuchet MS" w:hAnsi="Trebuchet MS" w:cs="Trebuchet MS"/>
          <w:sz w:val="22"/>
          <w:szCs w:val="22"/>
          <w:lang w:val="en-US" w:eastAsia="en-US"/>
        </w:rPr>
        <w:t xml:space="preserve">Shinfield road (A327) is a main transport corridor and is located within Zone 3, Secondary Core Area, of the Council’s adopted Parking Standards and Design SPD.  Typically these areas are within 400m of a Reading Buses high frequency ‘Premier Route’, which provides high quality bus routes to and from Reading town centre and other local centre facilities. </w:t>
      </w:r>
    </w:p>
    <w:p w:rsidR="00902813" w:rsidRPr="00902813" w:rsidRDefault="00902813" w:rsidP="00902813">
      <w:pPr>
        <w:autoSpaceDE/>
        <w:autoSpaceDN/>
        <w:jc w:val="both"/>
        <w:rPr>
          <w:rFonts w:ascii="Trebuchet MS" w:hAnsi="Trebuchet MS" w:cs="Trebuchet MS"/>
          <w:sz w:val="22"/>
          <w:szCs w:val="22"/>
          <w:lang w:val="en-US" w:eastAsia="en-US"/>
        </w:rPr>
      </w:pPr>
    </w:p>
    <w:p w:rsidR="00902813" w:rsidRPr="00902813" w:rsidRDefault="00902813" w:rsidP="00902813">
      <w:pPr>
        <w:autoSpaceDE/>
        <w:autoSpaceDN/>
        <w:jc w:val="both"/>
        <w:rPr>
          <w:rFonts w:ascii="Trebuchet MS" w:hAnsi="Trebuchet MS" w:cs="Trebuchet MS"/>
          <w:sz w:val="22"/>
          <w:szCs w:val="22"/>
          <w:u w:val="single"/>
          <w:lang w:val="en-US" w:eastAsia="en-US"/>
        </w:rPr>
      </w:pPr>
      <w:r w:rsidRPr="00902813">
        <w:rPr>
          <w:rFonts w:ascii="Trebuchet MS" w:hAnsi="Trebuchet MS" w:cs="Trebuchet MS"/>
          <w:sz w:val="22"/>
          <w:szCs w:val="22"/>
          <w:lang w:val="en-US" w:eastAsia="en-US"/>
        </w:rPr>
        <w:t xml:space="preserve">In accordance with the adopted Parking Standards and Design SPD, the development would be required to provide parking provision of 0.25 parking spaces for each bedroom therefore equating to a total of 4.00 off road parking spaces.  Drawing No 2-101 illustrates 4 car parking spaces at the front of the property one of which is to be a disabled parking space. Standard parking spaces should be as a minimum 2.4m x 4.8m.  Disabled car parking spaces should be 2.4m x4.8m plus 1.2m clearance or footway to the side and to the rear of the space, submitted plan does not illustrate this. </w:t>
      </w:r>
      <w:r w:rsidRPr="00F84E28">
        <w:rPr>
          <w:rFonts w:ascii="Trebuchet MS" w:hAnsi="Trebuchet MS" w:cs="Trebuchet MS"/>
          <w:sz w:val="22"/>
          <w:szCs w:val="22"/>
          <w:lang w:val="en-US" w:eastAsia="en-US"/>
        </w:rPr>
        <w:t>Revised plan is required illustrating the disabled parking space or confirmation that only 4 standard parking spaces are to be provided</w:t>
      </w:r>
      <w:r w:rsidRPr="00902813">
        <w:rPr>
          <w:rFonts w:ascii="Trebuchet MS" w:hAnsi="Trebuchet MS" w:cs="Trebuchet MS"/>
          <w:b/>
          <w:sz w:val="22"/>
          <w:szCs w:val="22"/>
          <w:u w:val="single"/>
          <w:lang w:val="en-US" w:eastAsia="en-US"/>
        </w:rPr>
        <w:t>.</w:t>
      </w:r>
      <w:r w:rsidRPr="00902813">
        <w:rPr>
          <w:rFonts w:ascii="Trebuchet MS" w:hAnsi="Trebuchet MS" w:cs="Trebuchet MS"/>
          <w:sz w:val="22"/>
          <w:szCs w:val="22"/>
          <w:u w:val="single"/>
          <w:lang w:val="en-US" w:eastAsia="en-US"/>
        </w:rPr>
        <w:t xml:space="preserve"> </w:t>
      </w:r>
    </w:p>
    <w:p w:rsidR="00902813" w:rsidRPr="00902813" w:rsidRDefault="00902813" w:rsidP="00902813">
      <w:pPr>
        <w:autoSpaceDE/>
        <w:autoSpaceDN/>
        <w:jc w:val="both"/>
        <w:rPr>
          <w:rFonts w:ascii="Trebuchet MS" w:hAnsi="Trebuchet MS" w:cs="Trebuchet MS"/>
          <w:sz w:val="22"/>
          <w:szCs w:val="22"/>
          <w:lang w:val="en-US" w:eastAsia="en-US"/>
        </w:rPr>
      </w:pPr>
    </w:p>
    <w:p w:rsidR="00902813" w:rsidRPr="00F84E28" w:rsidRDefault="00902813" w:rsidP="00902813">
      <w:pPr>
        <w:jc w:val="both"/>
        <w:rPr>
          <w:rFonts w:ascii="Trebuchet MS" w:hAnsi="Trebuchet MS" w:cs="Trebuchet MS"/>
          <w:sz w:val="22"/>
          <w:szCs w:val="22"/>
          <w:lang w:val="en-US" w:eastAsia="en-US"/>
        </w:rPr>
      </w:pPr>
      <w:r w:rsidRPr="00902813">
        <w:rPr>
          <w:rFonts w:ascii="Trebuchet MS" w:hAnsi="Trebuchet MS" w:cs="Trebuchet MS"/>
          <w:sz w:val="22"/>
          <w:szCs w:val="22"/>
          <w:lang w:val="en-US" w:eastAsia="en-US"/>
        </w:rPr>
        <w:t>In accordance with the Council’s Parking Standards and Design SPD, cycle storage for a HMO should be provided at a ratio of 0.5 secure cycle storage spaces per letting room in the form of a Sheffield type stand within a lockable store.  The planning statement states that 4 Sheffield type stands are to be provided which will provide 8 storage spaces.  The location is acceptable, however plans do not illustrate the access or spacing of the stands which is required to ensure provision is compliant with the Councils current standards</w:t>
      </w:r>
      <w:r w:rsidRPr="00902813">
        <w:rPr>
          <w:rFonts w:ascii="Trebuchet MS" w:hAnsi="Trebuchet MS" w:cs="Trebuchet MS"/>
          <w:b/>
          <w:sz w:val="22"/>
          <w:szCs w:val="22"/>
          <w:lang w:val="en-US" w:eastAsia="en-US"/>
        </w:rPr>
        <w:t xml:space="preserve">. </w:t>
      </w:r>
      <w:r w:rsidRPr="00F84E28">
        <w:rPr>
          <w:rFonts w:ascii="Trebuchet MS" w:hAnsi="Trebuchet MS" w:cs="Trebuchet MS"/>
          <w:sz w:val="22"/>
          <w:szCs w:val="22"/>
          <w:lang w:val="en-US" w:eastAsia="en-US"/>
        </w:rPr>
        <w:t xml:space="preserve">Revised plans required. </w:t>
      </w:r>
    </w:p>
    <w:p w:rsidR="00902813" w:rsidRPr="00902813" w:rsidRDefault="00902813" w:rsidP="00902813">
      <w:pPr>
        <w:jc w:val="both"/>
        <w:rPr>
          <w:rFonts w:ascii="Trebuchet MS" w:hAnsi="Trebuchet MS" w:cs="Trebuchet MS"/>
          <w:sz w:val="22"/>
          <w:szCs w:val="22"/>
          <w:lang w:val="en-US" w:eastAsia="en-US"/>
        </w:rPr>
      </w:pPr>
    </w:p>
    <w:p w:rsidR="00902813" w:rsidRPr="00902813" w:rsidRDefault="00902813" w:rsidP="00902813">
      <w:pPr>
        <w:autoSpaceDE/>
        <w:autoSpaceDN/>
        <w:jc w:val="both"/>
        <w:rPr>
          <w:rFonts w:ascii="Trebuchet MS" w:hAnsi="Trebuchet MS" w:cs="Trebuchet MS"/>
          <w:sz w:val="22"/>
          <w:szCs w:val="22"/>
          <w:lang w:val="en-US" w:eastAsia="en-US"/>
        </w:rPr>
      </w:pPr>
      <w:r w:rsidRPr="00902813">
        <w:rPr>
          <w:rFonts w:ascii="Trebuchet MS" w:hAnsi="Trebuchet MS" w:cs="Trebuchet MS"/>
          <w:sz w:val="22"/>
          <w:szCs w:val="22"/>
          <w:lang w:val="en-US" w:eastAsia="en-US"/>
        </w:rPr>
        <w:t>Bin storage has been illustrated on plans; this should not be located further than 15m from where the vehicle can wait to undertake collection.  This is to avoid the stationing of service vehicles on the carriageway for excessive periods.   The Councils Refuse and Recycling Team should be contacted to ensure the correct capacity of bins is provided for the proposed 14 Bed HMO.</w:t>
      </w:r>
    </w:p>
    <w:p w:rsidR="00902813" w:rsidRPr="00902813" w:rsidRDefault="00902813" w:rsidP="00902813">
      <w:pPr>
        <w:autoSpaceDE/>
        <w:autoSpaceDN/>
        <w:jc w:val="both"/>
        <w:rPr>
          <w:rFonts w:ascii="Trebuchet MS" w:hAnsi="Trebuchet MS" w:cs="Trebuchet MS"/>
          <w:sz w:val="22"/>
          <w:szCs w:val="22"/>
          <w:lang w:val="en-US" w:eastAsia="en-US"/>
        </w:rPr>
      </w:pPr>
    </w:p>
    <w:p w:rsidR="00902813" w:rsidRPr="00F84E28" w:rsidRDefault="00902813" w:rsidP="00902813">
      <w:pPr>
        <w:autoSpaceDE/>
        <w:autoSpaceDN/>
        <w:jc w:val="both"/>
        <w:rPr>
          <w:rFonts w:ascii="Trebuchet MS" w:hAnsi="Trebuchet MS" w:cs="Trebuchet MS"/>
          <w:sz w:val="22"/>
          <w:szCs w:val="22"/>
          <w:lang w:val="en-US" w:eastAsia="en-US"/>
        </w:rPr>
      </w:pPr>
      <w:r w:rsidRPr="00902813">
        <w:rPr>
          <w:rFonts w:ascii="Trebuchet MS" w:hAnsi="Trebuchet MS" w:cs="Trebuchet MS"/>
          <w:sz w:val="22"/>
          <w:szCs w:val="22"/>
          <w:lang w:val="en-US" w:eastAsia="en-US"/>
        </w:rPr>
        <w:t xml:space="preserve">Comments provided at the pre app stage (180127) asked for a student management plan; this has not been submitted with this application.  As previously advised a Student Management Plan should be submitted to detail how the arrivals and departures of students will be managed at the beginning and end of term and how the parking spaces will be managed to ensure there is no overspill of parking onto the classified Highway network. </w:t>
      </w:r>
      <w:r w:rsidRPr="00F84E28">
        <w:rPr>
          <w:rFonts w:ascii="Trebuchet MS" w:hAnsi="Trebuchet MS" w:cs="Trebuchet MS"/>
          <w:sz w:val="22"/>
          <w:szCs w:val="22"/>
          <w:lang w:val="en-US" w:eastAsia="en-US"/>
        </w:rPr>
        <w:t xml:space="preserve">Student Management Plan Required. </w:t>
      </w:r>
    </w:p>
    <w:p w:rsidR="00902813" w:rsidRPr="00902813" w:rsidRDefault="00902813" w:rsidP="00902813">
      <w:pPr>
        <w:autoSpaceDE/>
        <w:autoSpaceDN/>
        <w:jc w:val="both"/>
        <w:rPr>
          <w:rFonts w:ascii="Trebuchet MS" w:hAnsi="Trebuchet MS"/>
          <w:sz w:val="22"/>
          <w:szCs w:val="22"/>
        </w:rPr>
      </w:pPr>
    </w:p>
    <w:p w:rsidR="00902813" w:rsidRPr="00902813" w:rsidRDefault="00902813" w:rsidP="00902813">
      <w:pPr>
        <w:autoSpaceDE/>
        <w:autoSpaceDN/>
        <w:jc w:val="both"/>
        <w:rPr>
          <w:rFonts w:ascii="Trebuchet MS" w:hAnsi="Trebuchet MS" w:cs="Trebuchet MS"/>
          <w:sz w:val="22"/>
          <w:szCs w:val="22"/>
          <w:lang w:val="en-US" w:eastAsia="en-US"/>
        </w:rPr>
      </w:pPr>
      <w:r w:rsidRPr="00902813">
        <w:rPr>
          <w:rFonts w:ascii="Trebuchet MS" w:hAnsi="Trebuchet MS" w:cs="Trebuchet MS"/>
          <w:sz w:val="22"/>
          <w:szCs w:val="22"/>
          <w:lang w:val="en-US" w:eastAsia="en-US"/>
        </w:rPr>
        <w:t xml:space="preserve">Please ask the applicants agent to address the points above so that this application can be fully determined. </w:t>
      </w:r>
    </w:p>
    <w:p w:rsidR="00902813" w:rsidRPr="008A0EB2" w:rsidRDefault="00902813" w:rsidP="00902813">
      <w:pPr>
        <w:rPr>
          <w:rFonts w:ascii="Trebuchet MS" w:hAnsi="Trebuchet MS" w:cs="Trebuchet MS"/>
          <w:b/>
          <w:i/>
          <w:sz w:val="21"/>
          <w:szCs w:val="21"/>
          <w:lang w:eastAsia="en-US"/>
        </w:rPr>
      </w:pPr>
    </w:p>
    <w:p w:rsidR="00AA44D9" w:rsidRDefault="008A0EB2" w:rsidP="00902813">
      <w:pPr>
        <w:rPr>
          <w:rFonts w:ascii="Trebuchet MS" w:hAnsi="Trebuchet MS" w:cs="Trebuchet MS"/>
          <w:sz w:val="21"/>
          <w:szCs w:val="21"/>
          <w:lang w:eastAsia="en-US"/>
        </w:rPr>
      </w:pPr>
      <w:r w:rsidRPr="008A0EB2">
        <w:rPr>
          <w:rFonts w:ascii="Trebuchet MS" w:hAnsi="Trebuchet MS" w:cs="Trebuchet MS"/>
          <w:b/>
          <w:i/>
          <w:sz w:val="21"/>
          <w:szCs w:val="21"/>
          <w:lang w:eastAsia="en-US"/>
        </w:rPr>
        <w:t>Planning</w:t>
      </w:r>
      <w:r w:rsidR="00AA44D9" w:rsidRPr="008A0EB2">
        <w:rPr>
          <w:rFonts w:ascii="Trebuchet MS" w:hAnsi="Trebuchet MS" w:cs="Trebuchet MS"/>
          <w:b/>
          <w:i/>
          <w:sz w:val="21"/>
          <w:szCs w:val="21"/>
          <w:lang w:eastAsia="en-US"/>
        </w:rPr>
        <w:t xml:space="preserve"> Officer Note</w:t>
      </w:r>
      <w:r w:rsidR="00AA44D9">
        <w:rPr>
          <w:rFonts w:ascii="Trebuchet MS" w:hAnsi="Trebuchet MS" w:cs="Trebuchet MS"/>
          <w:sz w:val="21"/>
          <w:szCs w:val="21"/>
          <w:lang w:eastAsia="en-US"/>
        </w:rPr>
        <w:t>: an outline student parking management plan was submitted and amended site plan.  Transport further responded as follows:</w:t>
      </w:r>
    </w:p>
    <w:p w:rsidR="00AA44D9" w:rsidRDefault="00AA44D9" w:rsidP="00902813">
      <w:pPr>
        <w:rPr>
          <w:rFonts w:ascii="Trebuchet MS" w:hAnsi="Trebuchet MS" w:cs="Trebuchet MS"/>
          <w:sz w:val="21"/>
          <w:szCs w:val="21"/>
          <w:lang w:eastAsia="en-US"/>
        </w:rPr>
      </w:pPr>
    </w:p>
    <w:p w:rsidR="00AA44D9" w:rsidRPr="00AA44D9" w:rsidRDefault="00AA44D9" w:rsidP="008A0EB2">
      <w:pPr>
        <w:adjustRightInd w:val="0"/>
        <w:spacing w:before="100" w:after="100"/>
        <w:jc w:val="both"/>
        <w:rPr>
          <w:rFonts w:ascii="Trebuchet MS" w:hAnsi="Trebuchet MS"/>
          <w:sz w:val="22"/>
          <w:szCs w:val="22"/>
          <w:lang w:eastAsia="en-US"/>
        </w:rPr>
      </w:pPr>
      <w:r w:rsidRPr="00AA44D9">
        <w:rPr>
          <w:rFonts w:ascii="Trebuchet MS" w:hAnsi="Trebuchet MS"/>
          <w:sz w:val="22"/>
          <w:szCs w:val="22"/>
          <w:lang w:eastAsia="en-US"/>
        </w:rPr>
        <w:lastRenderedPageBreak/>
        <w:t>The outline details of a student management plan detailed in the attached document is acceptable; however revised plans as requested in my original comments are still required but I am happy to deal with this by way of condition.</w:t>
      </w:r>
      <w:r w:rsidR="009350CC" w:rsidRPr="008A0EB2">
        <w:rPr>
          <w:rFonts w:ascii="Trebuchet MS" w:hAnsi="Trebuchet MS"/>
          <w:sz w:val="22"/>
          <w:szCs w:val="22"/>
          <w:lang w:eastAsia="en-US"/>
        </w:rPr>
        <w:t xml:space="preserve">  Conditions were </w:t>
      </w:r>
      <w:r w:rsidR="008A0EB2" w:rsidRPr="008A0EB2">
        <w:rPr>
          <w:rFonts w:ascii="Trebuchet MS" w:hAnsi="Trebuchet MS"/>
          <w:sz w:val="22"/>
          <w:szCs w:val="22"/>
          <w:lang w:eastAsia="en-US"/>
        </w:rPr>
        <w:t>recommended</w:t>
      </w:r>
      <w:r w:rsidR="009350CC" w:rsidRPr="008A0EB2">
        <w:rPr>
          <w:rFonts w:ascii="Trebuchet MS" w:hAnsi="Trebuchet MS"/>
          <w:sz w:val="22"/>
          <w:szCs w:val="22"/>
          <w:lang w:eastAsia="en-US"/>
        </w:rPr>
        <w:t xml:space="preserve"> for CMS, details of bicycle store, </w:t>
      </w:r>
      <w:r w:rsidR="008A0EB2" w:rsidRPr="008A0EB2">
        <w:rPr>
          <w:rFonts w:ascii="Trebuchet MS" w:hAnsi="Trebuchet MS"/>
          <w:sz w:val="22"/>
          <w:szCs w:val="22"/>
          <w:lang w:eastAsia="en-US"/>
        </w:rPr>
        <w:t xml:space="preserve">bin store and </w:t>
      </w:r>
      <w:r w:rsidR="009350CC" w:rsidRPr="008A0EB2">
        <w:rPr>
          <w:rFonts w:ascii="Trebuchet MS" w:hAnsi="Trebuchet MS"/>
          <w:sz w:val="22"/>
          <w:szCs w:val="22"/>
          <w:lang w:eastAsia="en-US"/>
        </w:rPr>
        <w:t>car parking, student arrivals/ departures car parking management plan.</w:t>
      </w:r>
    </w:p>
    <w:p w:rsidR="008A0EB2" w:rsidRDefault="008A0EB2" w:rsidP="00026E2F">
      <w:pPr>
        <w:jc w:val="both"/>
        <w:rPr>
          <w:rFonts w:ascii="Trebuchet MS" w:hAnsi="Trebuchet MS" w:cs="Trebuchet MS"/>
          <w:b/>
          <w:bCs/>
          <w:sz w:val="22"/>
          <w:szCs w:val="22"/>
        </w:rPr>
      </w:pPr>
    </w:p>
    <w:p w:rsidR="00F116C1" w:rsidRDefault="00F116C1" w:rsidP="00026E2F">
      <w:pPr>
        <w:jc w:val="both"/>
        <w:rPr>
          <w:rFonts w:ascii="Trebuchet MS" w:hAnsi="Trebuchet MS" w:cs="Trebuchet MS"/>
          <w:b/>
          <w:bCs/>
          <w:sz w:val="22"/>
          <w:szCs w:val="22"/>
        </w:rPr>
      </w:pPr>
      <w:r>
        <w:rPr>
          <w:rFonts w:ascii="Trebuchet MS" w:hAnsi="Trebuchet MS" w:cs="Trebuchet MS"/>
          <w:b/>
          <w:bCs/>
          <w:sz w:val="22"/>
          <w:szCs w:val="22"/>
        </w:rPr>
        <w:t>Equality Act 2010:</w:t>
      </w:r>
    </w:p>
    <w:p w:rsidR="00F116C1" w:rsidRDefault="00F116C1" w:rsidP="00026E2F">
      <w:pPr>
        <w:jc w:val="both"/>
        <w:rPr>
          <w:rFonts w:ascii="Trebuchet MS" w:hAnsi="Trebuchet MS" w:cs="Trebuchet MS"/>
          <w:sz w:val="22"/>
          <w:szCs w:val="22"/>
        </w:rPr>
      </w:pPr>
      <w:r>
        <w:rPr>
          <w:rFonts w:ascii="Trebuchet MS" w:hAnsi="Trebuchet MS" w:cs="Trebuchet MS"/>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F116C1" w:rsidRDefault="00F116C1" w:rsidP="00026E2F">
      <w:pPr>
        <w:pStyle w:val="PlainText"/>
        <w:jc w:val="both"/>
        <w:rPr>
          <w:rFonts w:ascii="Trebuchet MS" w:hAnsi="Trebuchet MS" w:cs="Trebuchet MS"/>
          <w:sz w:val="22"/>
          <w:szCs w:val="22"/>
        </w:rPr>
      </w:pPr>
    </w:p>
    <w:p w:rsidR="00F116C1" w:rsidRDefault="00F116C1" w:rsidP="00026E2F">
      <w:pPr>
        <w:pStyle w:val="PlainText"/>
        <w:jc w:val="both"/>
        <w:rPr>
          <w:rFonts w:ascii="Trebuchet MS" w:hAnsi="Trebuchet MS" w:cs="Trebuchet MS"/>
          <w:b/>
          <w:bCs/>
          <w:sz w:val="22"/>
          <w:szCs w:val="22"/>
        </w:rPr>
      </w:pPr>
      <w:r>
        <w:rPr>
          <w:rFonts w:ascii="Trebuchet MS" w:hAnsi="Trebuchet MS" w:cs="Trebuchet MS"/>
          <w:b/>
          <w:bCs/>
          <w:sz w:val="22"/>
          <w:szCs w:val="22"/>
        </w:rPr>
        <w:t>Relevant Planning Policy and Guidance</w:t>
      </w:r>
      <w:r w:rsidR="000959A1">
        <w:rPr>
          <w:rFonts w:ascii="Trebuchet MS" w:hAnsi="Trebuchet MS" w:cs="Trebuchet MS"/>
          <w:b/>
          <w:bCs/>
          <w:sz w:val="22"/>
          <w:szCs w:val="22"/>
        </w:rPr>
        <w:t>:</w:t>
      </w:r>
    </w:p>
    <w:p w:rsidR="00F116C1" w:rsidRDefault="00F116C1" w:rsidP="00026E2F">
      <w:pPr>
        <w:pStyle w:val="PlainText"/>
        <w:jc w:val="both"/>
        <w:rPr>
          <w:rFonts w:ascii="Trebuchet MS" w:hAnsi="Trebuchet MS" w:cs="Trebuchet MS"/>
          <w:sz w:val="22"/>
          <w:szCs w:val="22"/>
        </w:rPr>
      </w:pPr>
      <w:r>
        <w:rPr>
          <w:rFonts w:ascii="Trebuchet MS" w:hAnsi="Trebuchet MS" w:cs="Trebuchet MS"/>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F84E28" w:rsidRDefault="00F84E28" w:rsidP="00026E2F">
      <w:pPr>
        <w:pStyle w:val="PlainText"/>
        <w:jc w:val="both"/>
        <w:rPr>
          <w:rFonts w:ascii="Trebuchet MS" w:hAnsi="Trebuchet MS" w:cs="Trebuchet MS"/>
          <w:sz w:val="22"/>
          <w:szCs w:val="22"/>
        </w:rPr>
      </w:pPr>
    </w:p>
    <w:p w:rsidR="00F116C1" w:rsidRDefault="00F116C1" w:rsidP="00026E2F">
      <w:pPr>
        <w:pStyle w:val="PlainText"/>
        <w:jc w:val="both"/>
        <w:rPr>
          <w:rFonts w:ascii="Trebuchet MS" w:hAnsi="Trebuchet MS" w:cs="Trebuchet MS"/>
          <w:sz w:val="22"/>
          <w:szCs w:val="22"/>
        </w:rPr>
      </w:pPr>
      <w:r>
        <w:rPr>
          <w:rFonts w:ascii="Trebuchet MS" w:hAnsi="Trebuchet MS" w:cs="Trebuchet MS"/>
          <w:sz w:val="22"/>
          <w:szCs w:val="22"/>
        </w:rPr>
        <w:t>The following local and national planning policy and guidance is relevant to this application:</w:t>
      </w:r>
    </w:p>
    <w:p w:rsidR="001909EE" w:rsidRDefault="000959A1" w:rsidP="00026E2F">
      <w:pPr>
        <w:pStyle w:val="PlainText"/>
        <w:jc w:val="both"/>
        <w:rPr>
          <w:rFonts w:ascii="Trebuchet MS" w:hAnsi="Trebuchet MS" w:cs="Trebuchet MS"/>
          <w:sz w:val="22"/>
          <w:szCs w:val="22"/>
          <w:u w:val="single"/>
        </w:rPr>
      </w:pPr>
      <w:r>
        <w:rPr>
          <w:rFonts w:ascii="Trebuchet MS" w:hAnsi="Trebuchet MS" w:cs="Trebuchet MS"/>
          <w:sz w:val="22"/>
          <w:szCs w:val="22"/>
          <w:u w:val="single"/>
        </w:rPr>
        <w:t>National Planning Policy Framework</w:t>
      </w:r>
    </w:p>
    <w:p w:rsidR="000959A1" w:rsidRDefault="000959A1" w:rsidP="00026E2F">
      <w:pPr>
        <w:pStyle w:val="PlainText"/>
        <w:jc w:val="both"/>
        <w:rPr>
          <w:rFonts w:ascii="Trebuchet MS" w:hAnsi="Trebuchet MS" w:cs="Trebuchet MS"/>
          <w:sz w:val="22"/>
          <w:szCs w:val="22"/>
          <w:u w:val="single"/>
        </w:rPr>
      </w:pPr>
      <w:r>
        <w:rPr>
          <w:rFonts w:ascii="Trebuchet MS" w:hAnsi="Trebuchet MS" w:cs="Trebuchet MS"/>
          <w:sz w:val="22"/>
          <w:szCs w:val="22"/>
          <w:u w:val="single"/>
        </w:rPr>
        <w:t>National Planning Guidance</w:t>
      </w:r>
    </w:p>
    <w:p w:rsidR="000959A1" w:rsidRDefault="000959A1" w:rsidP="00026E2F">
      <w:pPr>
        <w:pStyle w:val="PlainText"/>
        <w:jc w:val="both"/>
        <w:rPr>
          <w:rFonts w:ascii="Trebuchet MS" w:hAnsi="Trebuchet MS" w:cs="Trebuchet MS"/>
          <w:sz w:val="22"/>
          <w:szCs w:val="22"/>
          <w:u w:val="single"/>
        </w:rPr>
      </w:pPr>
    </w:p>
    <w:p w:rsidR="000959A1" w:rsidRPr="004D0EAB" w:rsidRDefault="000959A1" w:rsidP="000959A1">
      <w:pPr>
        <w:pStyle w:val="BodyText"/>
        <w:jc w:val="both"/>
        <w:rPr>
          <w:rFonts w:ascii="Trebuchet MS" w:hAnsi="Trebuchet MS"/>
          <w:b w:val="0"/>
          <w:color w:val="000000"/>
          <w:sz w:val="22"/>
          <w:szCs w:val="22"/>
          <w:u w:val="single"/>
        </w:rPr>
      </w:pPr>
      <w:r w:rsidRPr="004D0EAB">
        <w:rPr>
          <w:rFonts w:ascii="Trebuchet MS" w:hAnsi="Trebuchet MS"/>
          <w:b w:val="0"/>
          <w:color w:val="000000"/>
          <w:sz w:val="22"/>
          <w:szCs w:val="22"/>
          <w:u w:val="single"/>
        </w:rPr>
        <w:t>Reading Borough Local Development Framework Core Strategy Document, 2008</w:t>
      </w:r>
      <w:r>
        <w:rPr>
          <w:rFonts w:ascii="Trebuchet MS" w:hAnsi="Trebuchet MS"/>
          <w:b w:val="0"/>
          <w:color w:val="000000"/>
          <w:sz w:val="22"/>
          <w:szCs w:val="22"/>
          <w:u w:val="single"/>
        </w:rPr>
        <w:t xml:space="preserve"> (altered 2015)</w:t>
      </w:r>
      <w:r w:rsidRPr="004D0EAB">
        <w:rPr>
          <w:rFonts w:ascii="Trebuchet MS" w:hAnsi="Trebuchet MS"/>
          <w:b w:val="0"/>
          <w:color w:val="000000"/>
          <w:sz w:val="22"/>
          <w:szCs w:val="22"/>
          <w:u w:val="single"/>
        </w:rPr>
        <w:t xml:space="preserve">. </w:t>
      </w:r>
    </w:p>
    <w:p w:rsidR="000959A1"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 xml:space="preserve">Policy CS1: </w:t>
      </w:r>
      <w:r w:rsidRPr="004D0EAB">
        <w:rPr>
          <w:rFonts w:ascii="Trebuchet MS" w:hAnsi="Trebuchet MS"/>
          <w:b w:val="0"/>
          <w:color w:val="000000"/>
          <w:sz w:val="22"/>
          <w:szCs w:val="22"/>
        </w:rPr>
        <w:t>Sust</w:t>
      </w:r>
      <w:r>
        <w:rPr>
          <w:rFonts w:ascii="Trebuchet MS" w:hAnsi="Trebuchet MS"/>
          <w:b w:val="0"/>
          <w:color w:val="000000"/>
          <w:sz w:val="22"/>
          <w:szCs w:val="22"/>
        </w:rPr>
        <w:t>ainable Construction and Design</w:t>
      </w:r>
    </w:p>
    <w:p w:rsidR="00316AAB" w:rsidRPr="004D0EAB" w:rsidRDefault="00316AAB" w:rsidP="000959A1">
      <w:pPr>
        <w:pStyle w:val="BodyText"/>
        <w:jc w:val="both"/>
        <w:rPr>
          <w:rFonts w:ascii="Trebuchet MS" w:hAnsi="Trebuchet MS"/>
          <w:b w:val="0"/>
          <w:color w:val="000000"/>
          <w:sz w:val="22"/>
          <w:szCs w:val="22"/>
        </w:rPr>
      </w:pPr>
      <w:r>
        <w:rPr>
          <w:rFonts w:ascii="Trebuchet MS" w:hAnsi="Trebuchet MS"/>
          <w:b w:val="0"/>
          <w:color w:val="000000"/>
          <w:sz w:val="22"/>
          <w:szCs w:val="22"/>
        </w:rPr>
        <w:t>Policy CS2: Waste Minimisation</w:t>
      </w:r>
    </w:p>
    <w:p w:rsidR="000959A1" w:rsidRPr="004D0EAB"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Policy CS7: Design and the Public Realm</w:t>
      </w:r>
    </w:p>
    <w:p w:rsidR="000959A1" w:rsidRPr="004D0EAB" w:rsidRDefault="000959A1" w:rsidP="000959A1">
      <w:pPr>
        <w:pStyle w:val="BodyText"/>
        <w:jc w:val="both"/>
        <w:rPr>
          <w:rFonts w:ascii="Trebuchet MS" w:hAnsi="Trebuchet MS"/>
          <w:b w:val="0"/>
          <w:color w:val="000000"/>
          <w:sz w:val="22"/>
          <w:szCs w:val="22"/>
        </w:rPr>
      </w:pPr>
      <w:r w:rsidRPr="004D0EAB">
        <w:rPr>
          <w:rFonts w:ascii="Trebuchet MS" w:hAnsi="Trebuchet MS"/>
          <w:b w:val="0"/>
          <w:color w:val="000000"/>
          <w:sz w:val="22"/>
          <w:szCs w:val="22"/>
        </w:rPr>
        <w:t>Policy CS9</w:t>
      </w:r>
      <w:r>
        <w:rPr>
          <w:rFonts w:ascii="Trebuchet MS" w:hAnsi="Trebuchet MS"/>
          <w:b w:val="0"/>
          <w:color w:val="000000"/>
          <w:sz w:val="22"/>
          <w:szCs w:val="22"/>
        </w:rPr>
        <w:t xml:space="preserve">: </w:t>
      </w:r>
      <w:r w:rsidRPr="004D0EAB">
        <w:rPr>
          <w:rFonts w:ascii="Trebuchet MS" w:hAnsi="Trebuchet MS"/>
          <w:b w:val="0"/>
          <w:color w:val="000000"/>
          <w:sz w:val="22"/>
          <w:szCs w:val="22"/>
        </w:rPr>
        <w:t>Infrastructure, Se</w:t>
      </w:r>
      <w:r>
        <w:rPr>
          <w:rFonts w:ascii="Trebuchet MS" w:hAnsi="Trebuchet MS"/>
          <w:b w:val="0"/>
          <w:color w:val="000000"/>
          <w:sz w:val="22"/>
          <w:szCs w:val="22"/>
        </w:rPr>
        <w:t>rvices, Resources and Amenities</w:t>
      </w:r>
    </w:p>
    <w:p w:rsidR="000959A1" w:rsidRPr="004D0EAB"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Policy CS14: Provision of Housing</w:t>
      </w:r>
    </w:p>
    <w:p w:rsidR="000959A1" w:rsidRPr="004D0EAB"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 xml:space="preserve">Policy CS15: </w:t>
      </w:r>
      <w:r w:rsidRPr="004D0EAB">
        <w:rPr>
          <w:rFonts w:ascii="Trebuchet MS" w:hAnsi="Trebuchet MS"/>
          <w:b w:val="0"/>
          <w:color w:val="000000"/>
          <w:sz w:val="22"/>
          <w:szCs w:val="22"/>
        </w:rPr>
        <w:t>Location, Accessi</w:t>
      </w:r>
      <w:r>
        <w:rPr>
          <w:rFonts w:ascii="Trebuchet MS" w:hAnsi="Trebuchet MS"/>
          <w:b w:val="0"/>
          <w:color w:val="000000"/>
          <w:sz w:val="22"/>
          <w:szCs w:val="22"/>
        </w:rPr>
        <w:t>bility, Density and Housing Mix</w:t>
      </w:r>
    </w:p>
    <w:p w:rsidR="00B15A05" w:rsidRDefault="00B15A05" w:rsidP="000138CA">
      <w:pPr>
        <w:jc w:val="both"/>
        <w:rPr>
          <w:rFonts w:ascii="Trebuchet MS" w:hAnsi="Trebuchet MS"/>
          <w:sz w:val="22"/>
          <w:szCs w:val="22"/>
        </w:rPr>
      </w:pPr>
      <w:r>
        <w:rPr>
          <w:rFonts w:ascii="Trebuchet MS" w:hAnsi="Trebuchet MS"/>
          <w:sz w:val="22"/>
          <w:szCs w:val="22"/>
        </w:rPr>
        <w:t xml:space="preserve">Policy </w:t>
      </w:r>
      <w:r w:rsidRPr="007B0178">
        <w:rPr>
          <w:rFonts w:ascii="Trebuchet MS" w:hAnsi="Trebuchet MS"/>
          <w:sz w:val="22"/>
          <w:szCs w:val="22"/>
        </w:rPr>
        <w:t>CS17</w:t>
      </w:r>
      <w:r>
        <w:rPr>
          <w:rFonts w:ascii="Trebuchet MS" w:hAnsi="Trebuchet MS"/>
          <w:sz w:val="22"/>
          <w:szCs w:val="22"/>
        </w:rPr>
        <w:t xml:space="preserve">: </w:t>
      </w:r>
      <w:r w:rsidRPr="007B0178">
        <w:rPr>
          <w:rFonts w:ascii="Trebuchet MS" w:hAnsi="Trebuchet MS"/>
          <w:sz w:val="22"/>
          <w:szCs w:val="22"/>
        </w:rPr>
        <w:t>Protecting the Existing Housing Stock</w:t>
      </w:r>
      <w:r>
        <w:rPr>
          <w:rFonts w:ascii="Trebuchet MS" w:hAnsi="Trebuchet MS"/>
          <w:sz w:val="22"/>
          <w:szCs w:val="22"/>
        </w:rPr>
        <w:t xml:space="preserve"> </w:t>
      </w:r>
    </w:p>
    <w:p w:rsidR="000138CA" w:rsidRPr="007B0178" w:rsidRDefault="00682DC0" w:rsidP="000138CA">
      <w:pPr>
        <w:jc w:val="both"/>
        <w:rPr>
          <w:rFonts w:ascii="Trebuchet MS" w:hAnsi="Trebuchet MS"/>
          <w:sz w:val="22"/>
          <w:szCs w:val="22"/>
        </w:rPr>
      </w:pPr>
      <w:r>
        <w:rPr>
          <w:rFonts w:ascii="Trebuchet MS" w:hAnsi="Trebuchet MS"/>
          <w:sz w:val="22"/>
          <w:szCs w:val="22"/>
        </w:rPr>
        <w:t xml:space="preserve">Policy </w:t>
      </w:r>
      <w:r w:rsidR="000138CA" w:rsidRPr="007B0178">
        <w:rPr>
          <w:rFonts w:ascii="Trebuchet MS" w:hAnsi="Trebuchet MS"/>
          <w:sz w:val="22"/>
          <w:szCs w:val="22"/>
        </w:rPr>
        <w:t>CS23: Sustainable Travel and Travel Plans</w:t>
      </w:r>
    </w:p>
    <w:p w:rsidR="000959A1"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Policy CS24: Car/Cycle Parking</w:t>
      </w:r>
    </w:p>
    <w:p w:rsidR="000959A1"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Policy CS34: Pollution and Water Resources</w:t>
      </w:r>
    </w:p>
    <w:p w:rsidR="00B15A05" w:rsidRPr="00B15A05" w:rsidRDefault="00B15A05" w:rsidP="00B15A05">
      <w:pPr>
        <w:pStyle w:val="BodyText"/>
        <w:ind w:left="-426"/>
        <w:rPr>
          <w:rFonts w:ascii="Trebuchet MS" w:hAnsi="Trebuchet MS"/>
          <w:b w:val="0"/>
          <w:color w:val="000000"/>
          <w:sz w:val="22"/>
          <w:szCs w:val="22"/>
        </w:rPr>
      </w:pPr>
      <w:r w:rsidRPr="00B15A05">
        <w:rPr>
          <w:rFonts w:ascii="Trebuchet MS" w:hAnsi="Trebuchet MS"/>
          <w:b w:val="0"/>
          <w:color w:val="000000"/>
          <w:sz w:val="22"/>
          <w:szCs w:val="22"/>
        </w:rPr>
        <w:tab/>
        <w:t>Policy CS38: Trees, Hedges and Woodland</w:t>
      </w:r>
    </w:p>
    <w:p w:rsidR="000959A1" w:rsidRPr="004A2C24" w:rsidRDefault="000959A1" w:rsidP="000959A1">
      <w:pPr>
        <w:pStyle w:val="BodyText"/>
        <w:jc w:val="both"/>
        <w:rPr>
          <w:rFonts w:ascii="Trebuchet MS" w:hAnsi="Trebuchet MS"/>
          <w:b w:val="0"/>
          <w:color w:val="000000"/>
          <w:sz w:val="22"/>
          <w:szCs w:val="22"/>
        </w:rPr>
      </w:pPr>
    </w:p>
    <w:p w:rsidR="000959A1" w:rsidRPr="004D0EAB" w:rsidRDefault="000959A1" w:rsidP="000959A1">
      <w:pPr>
        <w:pStyle w:val="BodyText"/>
        <w:jc w:val="both"/>
        <w:rPr>
          <w:rFonts w:ascii="Trebuchet MS" w:hAnsi="Trebuchet MS"/>
          <w:b w:val="0"/>
          <w:color w:val="000000"/>
          <w:sz w:val="22"/>
          <w:szCs w:val="22"/>
          <w:u w:val="single"/>
        </w:rPr>
      </w:pPr>
      <w:r w:rsidRPr="004D0EAB">
        <w:rPr>
          <w:rFonts w:ascii="Trebuchet MS" w:hAnsi="Trebuchet MS"/>
          <w:b w:val="0"/>
          <w:color w:val="000000"/>
          <w:sz w:val="22"/>
          <w:szCs w:val="22"/>
          <w:u w:val="single"/>
        </w:rPr>
        <w:t>Reading Borough Local Development Framework: Sites and Detailed Policies Document (2012</w:t>
      </w:r>
      <w:r>
        <w:rPr>
          <w:rFonts w:ascii="Trebuchet MS" w:hAnsi="Trebuchet MS"/>
          <w:b w:val="0"/>
          <w:color w:val="000000"/>
          <w:sz w:val="22"/>
          <w:szCs w:val="22"/>
          <w:u w:val="single"/>
        </w:rPr>
        <w:t>, altered 2015</w:t>
      </w:r>
      <w:r w:rsidRPr="004D0EAB">
        <w:rPr>
          <w:rFonts w:ascii="Trebuchet MS" w:hAnsi="Trebuchet MS"/>
          <w:b w:val="0"/>
          <w:color w:val="000000"/>
          <w:sz w:val="22"/>
          <w:szCs w:val="22"/>
          <w:u w:val="single"/>
        </w:rPr>
        <w:t>)</w:t>
      </w:r>
    </w:p>
    <w:p w:rsidR="000959A1" w:rsidRPr="004D0EAB"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 xml:space="preserve">Policy SD1: </w:t>
      </w:r>
      <w:r w:rsidRPr="004D0EAB">
        <w:rPr>
          <w:rFonts w:ascii="Trebuchet MS" w:hAnsi="Trebuchet MS"/>
          <w:b w:val="0"/>
          <w:color w:val="000000"/>
          <w:sz w:val="22"/>
          <w:szCs w:val="22"/>
        </w:rPr>
        <w:t>Presumption in Fa</w:t>
      </w:r>
      <w:r>
        <w:rPr>
          <w:rFonts w:ascii="Trebuchet MS" w:hAnsi="Trebuchet MS"/>
          <w:b w:val="0"/>
          <w:color w:val="000000"/>
          <w:sz w:val="22"/>
          <w:szCs w:val="22"/>
        </w:rPr>
        <w:t>vour of Sustainable Development</w:t>
      </w:r>
    </w:p>
    <w:p w:rsidR="000959A1" w:rsidRPr="004D0EAB"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Policy DM1: Adaption to Climate Change</w:t>
      </w:r>
    </w:p>
    <w:p w:rsidR="000959A1" w:rsidRPr="004D0EAB"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Policy DM3: Infrastructure</w:t>
      </w:r>
    </w:p>
    <w:p w:rsidR="000959A1" w:rsidRPr="004D0EAB"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Policy DM4: Safeguarding Amenity</w:t>
      </w:r>
    </w:p>
    <w:p w:rsidR="000959A1" w:rsidRPr="004D0EAB"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 xml:space="preserve">Policy DM10: </w:t>
      </w:r>
      <w:r w:rsidRPr="004D0EAB">
        <w:rPr>
          <w:rFonts w:ascii="Trebuchet MS" w:hAnsi="Trebuchet MS"/>
          <w:b w:val="0"/>
          <w:color w:val="000000"/>
          <w:sz w:val="22"/>
          <w:szCs w:val="22"/>
        </w:rPr>
        <w:t>Pri</w:t>
      </w:r>
      <w:r>
        <w:rPr>
          <w:rFonts w:ascii="Trebuchet MS" w:hAnsi="Trebuchet MS"/>
          <w:b w:val="0"/>
          <w:color w:val="000000"/>
          <w:sz w:val="22"/>
          <w:szCs w:val="22"/>
        </w:rPr>
        <w:t>vate and Communal Outdoor Space</w:t>
      </w:r>
    </w:p>
    <w:p w:rsidR="000959A1"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 xml:space="preserve">Policy DM12: </w:t>
      </w:r>
      <w:r w:rsidRPr="004D0EAB">
        <w:rPr>
          <w:rFonts w:ascii="Trebuchet MS" w:hAnsi="Trebuchet MS"/>
          <w:b w:val="0"/>
          <w:color w:val="000000"/>
          <w:sz w:val="22"/>
          <w:szCs w:val="22"/>
        </w:rPr>
        <w:t>Access, Traf</w:t>
      </w:r>
      <w:r>
        <w:rPr>
          <w:rFonts w:ascii="Trebuchet MS" w:hAnsi="Trebuchet MS"/>
          <w:b w:val="0"/>
          <w:color w:val="000000"/>
          <w:sz w:val="22"/>
          <w:szCs w:val="22"/>
        </w:rPr>
        <w:t>fic and Highway-Related Matters</w:t>
      </w:r>
    </w:p>
    <w:p w:rsidR="009E2828" w:rsidRDefault="009E2828" w:rsidP="000959A1">
      <w:pPr>
        <w:pStyle w:val="BodyText"/>
        <w:jc w:val="both"/>
        <w:rPr>
          <w:rFonts w:ascii="Trebuchet MS" w:hAnsi="Trebuchet MS"/>
          <w:b w:val="0"/>
          <w:color w:val="000000"/>
          <w:sz w:val="22"/>
          <w:szCs w:val="22"/>
        </w:rPr>
      </w:pPr>
      <w:r>
        <w:rPr>
          <w:rFonts w:ascii="Trebuchet MS" w:hAnsi="Trebuchet MS"/>
          <w:b w:val="0"/>
          <w:color w:val="000000"/>
          <w:sz w:val="22"/>
          <w:szCs w:val="22"/>
        </w:rPr>
        <w:t>Policy DM18: Tree Planting</w:t>
      </w:r>
    </w:p>
    <w:p w:rsidR="00303433" w:rsidRPr="004D0EAB" w:rsidRDefault="00303433" w:rsidP="000959A1">
      <w:pPr>
        <w:pStyle w:val="BodyText"/>
        <w:jc w:val="both"/>
        <w:rPr>
          <w:rFonts w:ascii="Trebuchet MS" w:hAnsi="Trebuchet MS"/>
          <w:b w:val="0"/>
          <w:color w:val="000000"/>
          <w:sz w:val="22"/>
          <w:szCs w:val="22"/>
        </w:rPr>
      </w:pPr>
      <w:r>
        <w:rPr>
          <w:rFonts w:ascii="Trebuchet MS" w:hAnsi="Trebuchet MS"/>
          <w:b w:val="0"/>
          <w:color w:val="000000"/>
          <w:sz w:val="22"/>
          <w:szCs w:val="22"/>
        </w:rPr>
        <w:t>Policy DM19: Air Quality</w:t>
      </w:r>
    </w:p>
    <w:p w:rsidR="009E2828" w:rsidRDefault="009E2828" w:rsidP="000959A1">
      <w:pPr>
        <w:pStyle w:val="BodyText"/>
        <w:jc w:val="both"/>
        <w:rPr>
          <w:rFonts w:ascii="Trebuchet MS" w:hAnsi="Trebuchet MS"/>
          <w:b w:val="0"/>
          <w:color w:val="000000"/>
          <w:sz w:val="22"/>
          <w:szCs w:val="22"/>
          <w:u w:val="single"/>
        </w:rPr>
      </w:pPr>
    </w:p>
    <w:p w:rsidR="000959A1" w:rsidRPr="004D0EAB" w:rsidRDefault="000959A1" w:rsidP="000959A1">
      <w:pPr>
        <w:pStyle w:val="BodyText"/>
        <w:jc w:val="both"/>
        <w:rPr>
          <w:rFonts w:ascii="Trebuchet MS" w:hAnsi="Trebuchet MS"/>
          <w:b w:val="0"/>
          <w:color w:val="000000"/>
          <w:sz w:val="22"/>
          <w:szCs w:val="22"/>
          <w:u w:val="single"/>
        </w:rPr>
      </w:pPr>
      <w:r w:rsidRPr="004D0EAB">
        <w:rPr>
          <w:rFonts w:ascii="Trebuchet MS" w:hAnsi="Trebuchet MS"/>
          <w:b w:val="0"/>
          <w:color w:val="000000"/>
          <w:sz w:val="22"/>
          <w:szCs w:val="22"/>
          <w:u w:val="single"/>
        </w:rPr>
        <w:t xml:space="preserve">Supplementary Planning Guidance/Documents </w:t>
      </w:r>
    </w:p>
    <w:p w:rsidR="000959A1" w:rsidRPr="00B15A05" w:rsidRDefault="000959A1" w:rsidP="000959A1">
      <w:pPr>
        <w:pStyle w:val="BodyText"/>
        <w:jc w:val="both"/>
        <w:rPr>
          <w:rFonts w:ascii="Trebuchet MS" w:hAnsi="Trebuchet MS"/>
          <w:b w:val="0"/>
          <w:color w:val="000000"/>
          <w:sz w:val="22"/>
          <w:szCs w:val="22"/>
        </w:rPr>
      </w:pPr>
      <w:r w:rsidRPr="00B15A05">
        <w:rPr>
          <w:rFonts w:ascii="Trebuchet MS" w:hAnsi="Trebuchet MS"/>
          <w:b w:val="0"/>
          <w:color w:val="000000"/>
          <w:sz w:val="22"/>
          <w:szCs w:val="22"/>
        </w:rPr>
        <w:t>Revised Parking Standards and Design (2011)</w:t>
      </w:r>
    </w:p>
    <w:p w:rsidR="000959A1" w:rsidRPr="00B15A05" w:rsidRDefault="000959A1" w:rsidP="000959A1">
      <w:pPr>
        <w:pStyle w:val="BodyText"/>
        <w:jc w:val="both"/>
        <w:rPr>
          <w:rFonts w:ascii="Trebuchet MS" w:hAnsi="Trebuchet MS"/>
          <w:b w:val="0"/>
          <w:color w:val="000000"/>
          <w:sz w:val="22"/>
          <w:szCs w:val="22"/>
        </w:rPr>
      </w:pPr>
      <w:r w:rsidRPr="00B15A05">
        <w:rPr>
          <w:rFonts w:ascii="Trebuchet MS" w:hAnsi="Trebuchet MS"/>
          <w:b w:val="0"/>
          <w:color w:val="000000"/>
          <w:sz w:val="22"/>
          <w:szCs w:val="22"/>
        </w:rPr>
        <w:t>Revised Sustainable Design and Construction (2011)</w:t>
      </w:r>
    </w:p>
    <w:p w:rsidR="00BF3907" w:rsidRPr="00B15A05" w:rsidRDefault="00BF3907" w:rsidP="000959A1">
      <w:pPr>
        <w:pStyle w:val="BodyText"/>
        <w:jc w:val="both"/>
        <w:rPr>
          <w:rFonts w:ascii="Trebuchet MS" w:hAnsi="Trebuchet MS"/>
          <w:b w:val="0"/>
          <w:color w:val="000000"/>
          <w:sz w:val="22"/>
          <w:szCs w:val="22"/>
        </w:rPr>
      </w:pPr>
      <w:r w:rsidRPr="00B15A05">
        <w:rPr>
          <w:rFonts w:ascii="Trebuchet MS" w:hAnsi="Trebuchet MS"/>
          <w:b w:val="0"/>
          <w:color w:val="000000"/>
          <w:sz w:val="22"/>
          <w:szCs w:val="22"/>
        </w:rPr>
        <w:t>Affordable Housing SPD</w:t>
      </w:r>
      <w:r w:rsidR="00B15A05" w:rsidRPr="00B15A05">
        <w:rPr>
          <w:rFonts w:ascii="Trebuchet MS" w:hAnsi="Trebuchet MS"/>
          <w:b w:val="0"/>
          <w:color w:val="000000"/>
          <w:sz w:val="22"/>
          <w:szCs w:val="22"/>
        </w:rPr>
        <w:t xml:space="preserve"> (2013)</w:t>
      </w:r>
    </w:p>
    <w:p w:rsidR="00DC68D3" w:rsidRDefault="00B15A05" w:rsidP="00DC68D3">
      <w:pPr>
        <w:pStyle w:val="BodyText"/>
        <w:ind w:left="-426"/>
        <w:rPr>
          <w:rFonts w:ascii="Trebuchet MS" w:hAnsi="Trebuchet MS"/>
          <w:b w:val="0"/>
          <w:color w:val="000000"/>
          <w:sz w:val="22"/>
          <w:szCs w:val="22"/>
        </w:rPr>
      </w:pPr>
      <w:r w:rsidRPr="00B15A05">
        <w:rPr>
          <w:rFonts w:ascii="Trebuchet MS" w:hAnsi="Trebuchet MS"/>
          <w:b w:val="0"/>
          <w:color w:val="000000"/>
          <w:sz w:val="22"/>
          <w:szCs w:val="22"/>
        </w:rPr>
        <w:tab/>
      </w:r>
      <w:r w:rsidR="00DC68D3" w:rsidRPr="00B15A05">
        <w:rPr>
          <w:rFonts w:ascii="Trebuchet MS" w:hAnsi="Trebuchet MS"/>
          <w:b w:val="0"/>
          <w:color w:val="000000"/>
          <w:sz w:val="22"/>
          <w:szCs w:val="22"/>
        </w:rPr>
        <w:t xml:space="preserve">Planning Obligations </w:t>
      </w:r>
      <w:proofErr w:type="gramStart"/>
      <w:r w:rsidR="00DC68D3" w:rsidRPr="00B15A05">
        <w:rPr>
          <w:rFonts w:ascii="Trebuchet MS" w:hAnsi="Trebuchet MS"/>
          <w:b w:val="0"/>
          <w:color w:val="000000"/>
          <w:sz w:val="22"/>
          <w:szCs w:val="22"/>
        </w:rPr>
        <w:t>Under</w:t>
      </w:r>
      <w:proofErr w:type="gramEnd"/>
      <w:r w:rsidR="00DC68D3" w:rsidRPr="00B15A05">
        <w:rPr>
          <w:rFonts w:ascii="Trebuchet MS" w:hAnsi="Trebuchet MS"/>
          <w:b w:val="0"/>
          <w:color w:val="000000"/>
          <w:sz w:val="22"/>
          <w:szCs w:val="22"/>
        </w:rPr>
        <w:t xml:space="preserve"> S106, April 2015</w:t>
      </w:r>
    </w:p>
    <w:p w:rsidR="004C435E" w:rsidRDefault="004C435E" w:rsidP="007A5475">
      <w:pPr>
        <w:pStyle w:val="BodyText"/>
        <w:ind w:left="-426" w:firstLine="426"/>
        <w:rPr>
          <w:rFonts w:ascii="Trebuchet MS" w:hAnsi="Trebuchet MS"/>
          <w:b w:val="0"/>
          <w:sz w:val="22"/>
          <w:szCs w:val="22"/>
        </w:rPr>
      </w:pPr>
    </w:p>
    <w:p w:rsidR="00DC68D3" w:rsidRPr="007A5475" w:rsidRDefault="00DC68D3" w:rsidP="007A5475">
      <w:pPr>
        <w:pStyle w:val="BodyText"/>
        <w:ind w:left="-426" w:firstLine="426"/>
        <w:rPr>
          <w:rFonts w:ascii="Trebuchet MS" w:hAnsi="Trebuchet MS"/>
          <w:b w:val="0"/>
          <w:sz w:val="22"/>
          <w:szCs w:val="22"/>
        </w:rPr>
      </w:pPr>
      <w:r w:rsidRPr="007A5475">
        <w:rPr>
          <w:rFonts w:ascii="Trebuchet MS" w:hAnsi="Trebuchet MS"/>
          <w:b w:val="0"/>
          <w:sz w:val="22"/>
          <w:szCs w:val="22"/>
        </w:rPr>
        <w:t>The main issues to consider are:</w:t>
      </w:r>
    </w:p>
    <w:p w:rsidR="007A5475" w:rsidRDefault="00DC68D3" w:rsidP="007A5475">
      <w:pPr>
        <w:pStyle w:val="BodyText"/>
        <w:numPr>
          <w:ilvl w:val="0"/>
          <w:numId w:val="39"/>
        </w:numPr>
        <w:tabs>
          <w:tab w:val="left" w:pos="7920"/>
          <w:tab w:val="left" w:pos="8928"/>
          <w:tab w:val="left" w:pos="9648"/>
        </w:tabs>
        <w:overflowPunct/>
        <w:ind w:left="284" w:hanging="284"/>
        <w:jc w:val="both"/>
        <w:rPr>
          <w:rFonts w:ascii="Trebuchet MS" w:hAnsi="Trebuchet MS"/>
          <w:b w:val="0"/>
          <w:sz w:val="22"/>
          <w:szCs w:val="22"/>
        </w:rPr>
      </w:pPr>
      <w:r w:rsidRPr="007A5475">
        <w:rPr>
          <w:rFonts w:ascii="Trebuchet MS" w:hAnsi="Trebuchet MS"/>
          <w:b w:val="0"/>
          <w:sz w:val="22"/>
          <w:szCs w:val="22"/>
        </w:rPr>
        <w:t>Principle of use</w:t>
      </w:r>
    </w:p>
    <w:p w:rsidR="007A5475" w:rsidRDefault="00DC68D3" w:rsidP="007A5475">
      <w:pPr>
        <w:pStyle w:val="BodyText"/>
        <w:numPr>
          <w:ilvl w:val="0"/>
          <w:numId w:val="39"/>
        </w:numPr>
        <w:tabs>
          <w:tab w:val="left" w:pos="7920"/>
          <w:tab w:val="left" w:pos="8928"/>
          <w:tab w:val="left" w:pos="9648"/>
        </w:tabs>
        <w:overflowPunct/>
        <w:ind w:left="284" w:hanging="284"/>
        <w:jc w:val="both"/>
        <w:rPr>
          <w:rFonts w:ascii="Trebuchet MS" w:hAnsi="Trebuchet MS"/>
          <w:b w:val="0"/>
          <w:sz w:val="22"/>
          <w:szCs w:val="22"/>
        </w:rPr>
      </w:pPr>
      <w:r w:rsidRPr="007A5475">
        <w:rPr>
          <w:rFonts w:ascii="Trebuchet MS" w:hAnsi="Trebuchet MS"/>
          <w:b w:val="0"/>
          <w:sz w:val="22"/>
          <w:szCs w:val="22"/>
        </w:rPr>
        <w:t xml:space="preserve">Design, appearance, scale </w:t>
      </w:r>
    </w:p>
    <w:p w:rsidR="007A5475" w:rsidRDefault="00DC68D3" w:rsidP="007A5475">
      <w:pPr>
        <w:pStyle w:val="BodyText"/>
        <w:numPr>
          <w:ilvl w:val="0"/>
          <w:numId w:val="39"/>
        </w:numPr>
        <w:tabs>
          <w:tab w:val="left" w:pos="7920"/>
          <w:tab w:val="left" w:pos="8928"/>
          <w:tab w:val="left" w:pos="9648"/>
        </w:tabs>
        <w:overflowPunct/>
        <w:ind w:left="284" w:hanging="284"/>
        <w:jc w:val="both"/>
        <w:rPr>
          <w:rFonts w:ascii="Trebuchet MS" w:hAnsi="Trebuchet MS"/>
          <w:b w:val="0"/>
          <w:sz w:val="22"/>
          <w:szCs w:val="22"/>
        </w:rPr>
      </w:pPr>
      <w:r w:rsidRPr="007A5475">
        <w:rPr>
          <w:rFonts w:ascii="Trebuchet MS" w:hAnsi="Trebuchet MS"/>
          <w:b w:val="0"/>
          <w:sz w:val="22"/>
          <w:szCs w:val="22"/>
        </w:rPr>
        <w:t>Residential Amenity</w:t>
      </w:r>
    </w:p>
    <w:p w:rsidR="007A5475" w:rsidRDefault="00DC68D3" w:rsidP="007A5475">
      <w:pPr>
        <w:pStyle w:val="BodyText"/>
        <w:numPr>
          <w:ilvl w:val="0"/>
          <w:numId w:val="39"/>
        </w:numPr>
        <w:tabs>
          <w:tab w:val="left" w:pos="7920"/>
          <w:tab w:val="left" w:pos="8928"/>
          <w:tab w:val="left" w:pos="9648"/>
        </w:tabs>
        <w:overflowPunct/>
        <w:ind w:left="284" w:hanging="284"/>
        <w:jc w:val="both"/>
        <w:rPr>
          <w:rFonts w:ascii="Trebuchet MS" w:hAnsi="Trebuchet MS"/>
          <w:b w:val="0"/>
          <w:sz w:val="22"/>
          <w:szCs w:val="22"/>
        </w:rPr>
      </w:pPr>
      <w:r w:rsidRPr="007A5475">
        <w:rPr>
          <w:rFonts w:ascii="Trebuchet MS" w:hAnsi="Trebuchet MS"/>
          <w:b w:val="0"/>
          <w:sz w:val="22"/>
          <w:szCs w:val="22"/>
        </w:rPr>
        <w:t>Car/cycle parking</w:t>
      </w:r>
    </w:p>
    <w:p w:rsidR="007A5475" w:rsidRDefault="00DC68D3" w:rsidP="007A5475">
      <w:pPr>
        <w:pStyle w:val="BodyText"/>
        <w:numPr>
          <w:ilvl w:val="0"/>
          <w:numId w:val="39"/>
        </w:numPr>
        <w:tabs>
          <w:tab w:val="left" w:pos="7920"/>
          <w:tab w:val="left" w:pos="8928"/>
          <w:tab w:val="left" w:pos="9648"/>
        </w:tabs>
        <w:overflowPunct/>
        <w:ind w:left="284" w:hanging="284"/>
        <w:jc w:val="both"/>
        <w:rPr>
          <w:rFonts w:ascii="Trebuchet MS" w:hAnsi="Trebuchet MS"/>
          <w:b w:val="0"/>
          <w:sz w:val="22"/>
          <w:szCs w:val="22"/>
        </w:rPr>
      </w:pPr>
      <w:r w:rsidRPr="007A5475">
        <w:rPr>
          <w:rFonts w:ascii="Trebuchet MS" w:hAnsi="Trebuchet MS"/>
          <w:b w:val="0"/>
          <w:sz w:val="22"/>
          <w:szCs w:val="22"/>
        </w:rPr>
        <w:t>Landscaping</w:t>
      </w:r>
      <w:r w:rsidR="000F4682">
        <w:rPr>
          <w:rFonts w:ascii="Trebuchet MS" w:hAnsi="Trebuchet MS"/>
          <w:b w:val="0"/>
          <w:sz w:val="22"/>
          <w:szCs w:val="22"/>
        </w:rPr>
        <w:t xml:space="preserve"> &amp; Ecology</w:t>
      </w:r>
    </w:p>
    <w:p w:rsidR="007A5475" w:rsidRDefault="00DC68D3" w:rsidP="007A5475">
      <w:pPr>
        <w:pStyle w:val="BodyText"/>
        <w:numPr>
          <w:ilvl w:val="0"/>
          <w:numId w:val="39"/>
        </w:numPr>
        <w:tabs>
          <w:tab w:val="left" w:pos="7920"/>
          <w:tab w:val="left" w:pos="8928"/>
          <w:tab w:val="left" w:pos="9648"/>
        </w:tabs>
        <w:overflowPunct/>
        <w:ind w:left="284" w:hanging="284"/>
        <w:jc w:val="both"/>
        <w:rPr>
          <w:rFonts w:ascii="Trebuchet MS" w:hAnsi="Trebuchet MS"/>
          <w:b w:val="0"/>
          <w:sz w:val="22"/>
          <w:szCs w:val="22"/>
        </w:rPr>
      </w:pPr>
      <w:r w:rsidRPr="007A5475">
        <w:rPr>
          <w:rFonts w:ascii="Trebuchet MS" w:hAnsi="Trebuchet MS"/>
          <w:b w:val="0"/>
          <w:sz w:val="22"/>
          <w:szCs w:val="22"/>
        </w:rPr>
        <w:t xml:space="preserve">Section 106 Affordable Housing &amp; Community Infrastructure Levy </w:t>
      </w:r>
    </w:p>
    <w:p w:rsidR="007A5475" w:rsidRDefault="00DC68D3" w:rsidP="007A5475">
      <w:pPr>
        <w:pStyle w:val="BodyText"/>
        <w:numPr>
          <w:ilvl w:val="0"/>
          <w:numId w:val="39"/>
        </w:numPr>
        <w:tabs>
          <w:tab w:val="left" w:pos="7920"/>
          <w:tab w:val="left" w:pos="8928"/>
          <w:tab w:val="left" w:pos="9648"/>
        </w:tabs>
        <w:overflowPunct/>
        <w:ind w:left="284" w:hanging="284"/>
        <w:jc w:val="both"/>
        <w:rPr>
          <w:rFonts w:ascii="Trebuchet MS" w:hAnsi="Trebuchet MS"/>
          <w:b w:val="0"/>
          <w:sz w:val="22"/>
          <w:szCs w:val="22"/>
        </w:rPr>
      </w:pPr>
      <w:r w:rsidRPr="007A5475">
        <w:rPr>
          <w:rFonts w:ascii="Trebuchet MS" w:hAnsi="Trebuchet MS"/>
          <w:b w:val="0"/>
          <w:sz w:val="22"/>
          <w:szCs w:val="22"/>
        </w:rPr>
        <w:t>Sustainability</w:t>
      </w:r>
    </w:p>
    <w:p w:rsidR="00DC68D3" w:rsidRPr="007A5475" w:rsidRDefault="00DC68D3" w:rsidP="007A5475">
      <w:pPr>
        <w:pStyle w:val="BodyText"/>
        <w:numPr>
          <w:ilvl w:val="0"/>
          <w:numId w:val="39"/>
        </w:numPr>
        <w:tabs>
          <w:tab w:val="left" w:pos="7920"/>
          <w:tab w:val="left" w:pos="8928"/>
          <w:tab w:val="left" w:pos="9648"/>
        </w:tabs>
        <w:overflowPunct/>
        <w:ind w:left="284" w:hanging="284"/>
        <w:jc w:val="both"/>
        <w:rPr>
          <w:rFonts w:ascii="Trebuchet MS" w:hAnsi="Trebuchet MS"/>
          <w:b w:val="0"/>
          <w:sz w:val="22"/>
          <w:szCs w:val="22"/>
        </w:rPr>
      </w:pPr>
      <w:r w:rsidRPr="007A5475">
        <w:rPr>
          <w:rFonts w:ascii="Trebuchet MS" w:hAnsi="Trebuchet MS"/>
          <w:b w:val="0"/>
          <w:sz w:val="22"/>
          <w:szCs w:val="22"/>
        </w:rPr>
        <w:t>Other Matters</w:t>
      </w:r>
    </w:p>
    <w:p w:rsidR="00DC68D3" w:rsidRDefault="00DC68D3" w:rsidP="00DC68D3">
      <w:pPr>
        <w:pStyle w:val="BodyText"/>
        <w:rPr>
          <w:rFonts w:ascii="Trebuchet MS" w:hAnsi="Trebuchet MS"/>
          <w:color w:val="000000"/>
          <w:sz w:val="22"/>
          <w:szCs w:val="22"/>
        </w:rPr>
      </w:pPr>
    </w:p>
    <w:p w:rsidR="00750F3C" w:rsidRDefault="00750F3C" w:rsidP="007A5475">
      <w:pPr>
        <w:pStyle w:val="BodyText"/>
        <w:jc w:val="both"/>
        <w:rPr>
          <w:rFonts w:ascii="Trebuchet MS" w:hAnsi="Trebuchet MS"/>
          <w:b w:val="0"/>
          <w:sz w:val="22"/>
          <w:szCs w:val="22"/>
        </w:rPr>
      </w:pPr>
      <w:r w:rsidRPr="00BF3907">
        <w:rPr>
          <w:rFonts w:ascii="Trebuchet MS" w:hAnsi="Trebuchet MS"/>
          <w:b w:val="0"/>
          <w:sz w:val="22"/>
          <w:szCs w:val="22"/>
        </w:rPr>
        <w:t xml:space="preserve">Along with the adopted local planning policies this </w:t>
      </w:r>
      <w:r w:rsidR="007A5475">
        <w:rPr>
          <w:rFonts w:ascii="Trebuchet MS" w:hAnsi="Trebuchet MS"/>
          <w:b w:val="0"/>
          <w:sz w:val="22"/>
          <w:szCs w:val="22"/>
        </w:rPr>
        <w:t>ap</w:t>
      </w:r>
      <w:r w:rsidRPr="00BF3907">
        <w:rPr>
          <w:rFonts w:ascii="Trebuchet MS" w:hAnsi="Trebuchet MS"/>
          <w:b w:val="0"/>
          <w:sz w:val="22"/>
          <w:szCs w:val="22"/>
        </w:rPr>
        <w:t>plication has been assessed against the Residential Conversions Supplementary Planning Document SPD (2013) and associated policies CS18 and DM8.  Although the proposal is not a change of use per se, it would involve the loss of a family home through demolition, and there are key matters to consider in an assessment for HMOs which those policies and supporting SPD cover, which are considered relevant in this case.</w:t>
      </w:r>
    </w:p>
    <w:p w:rsidR="00AD2251" w:rsidRDefault="00AD2251" w:rsidP="007A5475">
      <w:pPr>
        <w:pStyle w:val="BodyText"/>
        <w:jc w:val="both"/>
        <w:rPr>
          <w:rFonts w:ascii="Trebuchet MS" w:hAnsi="Trebuchet MS"/>
          <w:b w:val="0"/>
          <w:sz w:val="22"/>
          <w:szCs w:val="22"/>
        </w:rPr>
      </w:pPr>
    </w:p>
    <w:p w:rsidR="00AD2251" w:rsidRDefault="00AD2251" w:rsidP="00AD2251">
      <w:pPr>
        <w:adjustRightInd w:val="0"/>
        <w:jc w:val="both"/>
        <w:rPr>
          <w:rFonts w:ascii="Trebuchet MS" w:hAnsi="Trebuchet MS" w:cs="Helvetica Neue"/>
          <w:bCs/>
          <w:color w:val="000000"/>
          <w:sz w:val="22"/>
          <w:szCs w:val="22"/>
        </w:rPr>
      </w:pPr>
      <w:r w:rsidRPr="007B72FF">
        <w:rPr>
          <w:rFonts w:ascii="Trebuchet MS" w:hAnsi="Trebuchet MS"/>
          <w:sz w:val="22"/>
          <w:szCs w:val="22"/>
        </w:rPr>
        <w:t>Policy CS18</w:t>
      </w:r>
      <w:r w:rsidR="0089018C">
        <w:rPr>
          <w:rFonts w:ascii="Trebuchet MS" w:hAnsi="Trebuchet MS"/>
          <w:sz w:val="22"/>
          <w:szCs w:val="22"/>
        </w:rPr>
        <w:t xml:space="preserve"> </w:t>
      </w:r>
      <w:r w:rsidRPr="007B72FF">
        <w:rPr>
          <w:rFonts w:ascii="Trebuchet MS" w:hAnsi="Trebuchet MS"/>
          <w:sz w:val="22"/>
          <w:szCs w:val="22"/>
        </w:rPr>
        <w:t xml:space="preserve">states that </w:t>
      </w:r>
      <w:r w:rsidRPr="007B72FF">
        <w:rPr>
          <w:rFonts w:ascii="Trebuchet MS" w:hAnsi="Trebuchet MS"/>
          <w:i/>
          <w:sz w:val="22"/>
          <w:szCs w:val="22"/>
        </w:rPr>
        <w:t>“</w:t>
      </w:r>
      <w:r w:rsidRPr="007B72FF">
        <w:rPr>
          <w:rFonts w:ascii="Trebuchet MS" w:hAnsi="Trebuchet MS" w:cs="Helvetica Neue"/>
          <w:bCs/>
          <w:i/>
          <w:color w:val="000000"/>
          <w:sz w:val="22"/>
          <w:szCs w:val="22"/>
        </w:rPr>
        <w:t xml:space="preserve">Proposals to convert properties into self-contained flats or for multiple occupation will be assessed against the impact on the amenity and character of the surrounding area, particularly in terms of intensification of activity, loss of privacy, loss of external amenity space, the provision and location of adequate on-site car parking, and the treatment of bin storage areas.” </w:t>
      </w:r>
      <w:r w:rsidRPr="007B72FF">
        <w:rPr>
          <w:rFonts w:ascii="Trebuchet MS" w:hAnsi="Trebuchet MS" w:cs="Helvetica Neue"/>
          <w:bCs/>
          <w:color w:val="000000"/>
          <w:sz w:val="22"/>
          <w:szCs w:val="22"/>
        </w:rPr>
        <w:t xml:space="preserve"> </w:t>
      </w:r>
    </w:p>
    <w:p w:rsidR="00AD2251" w:rsidRDefault="00AD2251" w:rsidP="00AD2251">
      <w:pPr>
        <w:adjustRightInd w:val="0"/>
        <w:jc w:val="both"/>
        <w:rPr>
          <w:rFonts w:ascii="Trebuchet MS" w:hAnsi="Trebuchet MS" w:cs="Helvetica Neue"/>
          <w:bCs/>
          <w:color w:val="000000"/>
          <w:sz w:val="22"/>
          <w:szCs w:val="22"/>
        </w:rPr>
      </w:pPr>
    </w:p>
    <w:p w:rsidR="00AD2251" w:rsidRPr="007B72FF" w:rsidRDefault="00AD2251" w:rsidP="00AD2251">
      <w:pPr>
        <w:adjustRightInd w:val="0"/>
        <w:jc w:val="both"/>
        <w:rPr>
          <w:rFonts w:ascii="Trebuchet MS" w:hAnsi="Trebuchet MS" w:cs="Helvetica Neue"/>
          <w:bCs/>
          <w:color w:val="000000"/>
          <w:sz w:val="22"/>
          <w:szCs w:val="22"/>
        </w:rPr>
      </w:pPr>
      <w:r w:rsidRPr="007B72FF">
        <w:rPr>
          <w:rFonts w:ascii="Trebuchet MS" w:hAnsi="Trebuchet MS" w:cs="Helvetica Neue"/>
          <w:bCs/>
          <w:color w:val="000000"/>
          <w:sz w:val="22"/>
          <w:szCs w:val="22"/>
        </w:rPr>
        <w:t>Policy DM8 provides further detail and states</w:t>
      </w:r>
      <w:r w:rsidR="0089018C">
        <w:rPr>
          <w:rFonts w:ascii="Trebuchet MS" w:hAnsi="Trebuchet MS" w:cs="Helvetica Neue"/>
          <w:bCs/>
          <w:color w:val="000000"/>
          <w:sz w:val="22"/>
          <w:szCs w:val="22"/>
        </w:rPr>
        <w:t xml:space="preserve"> that HMOS will only be acceptable where:</w:t>
      </w:r>
    </w:p>
    <w:p w:rsidR="00750F3C" w:rsidRPr="00BF3907" w:rsidRDefault="00750F3C" w:rsidP="00750F3C">
      <w:pPr>
        <w:pStyle w:val="BodyText"/>
        <w:ind w:left="-426"/>
        <w:jc w:val="both"/>
        <w:rPr>
          <w:rFonts w:ascii="Trebuchet MS" w:hAnsi="Trebuchet MS" w:cs="Helvetica Neue"/>
          <w:b w:val="0"/>
          <w:color w:val="000000"/>
          <w:sz w:val="22"/>
          <w:szCs w:val="22"/>
        </w:rPr>
      </w:pPr>
    </w:p>
    <w:p w:rsidR="00750F3C" w:rsidRPr="00BF3907" w:rsidRDefault="00750F3C" w:rsidP="007A5475">
      <w:pPr>
        <w:pStyle w:val="BodyText"/>
        <w:jc w:val="both"/>
        <w:rPr>
          <w:rFonts w:ascii="Trebuchet MS" w:hAnsi="Trebuchet MS" w:cs="Trebuchet MS"/>
          <w:b w:val="0"/>
          <w:bCs w:val="0"/>
          <w:i/>
          <w:iCs/>
          <w:color w:val="000000"/>
          <w:sz w:val="22"/>
          <w:szCs w:val="22"/>
        </w:rPr>
      </w:pPr>
      <w:r w:rsidRPr="00BF3907">
        <w:rPr>
          <w:rFonts w:ascii="Trebuchet MS" w:hAnsi="Trebuchet MS" w:cs="Helvetica Neue"/>
          <w:b w:val="0"/>
          <w:color w:val="000000"/>
          <w:sz w:val="22"/>
          <w:szCs w:val="22"/>
        </w:rPr>
        <w:t>“</w:t>
      </w:r>
      <w:r w:rsidRPr="00BF3907">
        <w:rPr>
          <w:rFonts w:ascii="Trebuchet MS" w:hAnsi="Trebuchet MS" w:cs="Trebuchet MS"/>
          <w:b w:val="0"/>
          <w:i/>
          <w:iCs/>
          <w:color w:val="000000"/>
          <w:sz w:val="22"/>
          <w:szCs w:val="22"/>
        </w:rPr>
        <w:t>The proposal respects the physical character of the area and additionally would not, either individually or cumulatively, unduly dilute or harm an existing mixed and sustainable community through the significant loss of single family housing;</w:t>
      </w:r>
    </w:p>
    <w:p w:rsidR="007A5475" w:rsidRDefault="00750F3C" w:rsidP="007A5475">
      <w:pPr>
        <w:pStyle w:val="ListParagraph"/>
        <w:numPr>
          <w:ilvl w:val="0"/>
          <w:numId w:val="38"/>
        </w:numPr>
        <w:adjustRightInd w:val="0"/>
        <w:ind w:left="426" w:hanging="426"/>
        <w:jc w:val="both"/>
        <w:rPr>
          <w:rFonts w:ascii="Trebuchet MS" w:hAnsi="Trebuchet MS" w:cs="Trebuchet MS"/>
          <w:bCs/>
          <w:i/>
          <w:iCs/>
          <w:color w:val="000000"/>
          <w:sz w:val="22"/>
          <w:szCs w:val="22"/>
        </w:rPr>
      </w:pPr>
      <w:r w:rsidRPr="00E412C8">
        <w:rPr>
          <w:rFonts w:ascii="Trebuchet MS" w:hAnsi="Trebuchet MS" w:cs="Trebuchet MS"/>
          <w:bCs/>
          <w:i/>
          <w:iCs/>
          <w:color w:val="000000"/>
          <w:sz w:val="22"/>
          <w:szCs w:val="22"/>
        </w:rPr>
        <w:t xml:space="preserve">There are no unacceptable adverse impacts to other residential properties arising from noise and disturbance in terms of the number and layout of units proposed and the proximity to other properties; </w:t>
      </w:r>
    </w:p>
    <w:p w:rsidR="007A5475" w:rsidRDefault="00750F3C" w:rsidP="007A5475">
      <w:pPr>
        <w:pStyle w:val="ListParagraph"/>
        <w:numPr>
          <w:ilvl w:val="0"/>
          <w:numId w:val="38"/>
        </w:numPr>
        <w:adjustRightInd w:val="0"/>
        <w:ind w:left="426" w:hanging="426"/>
        <w:jc w:val="both"/>
        <w:rPr>
          <w:rFonts w:ascii="Trebuchet MS" w:hAnsi="Trebuchet MS" w:cs="Trebuchet MS"/>
          <w:bCs/>
          <w:i/>
          <w:iCs/>
          <w:color w:val="000000"/>
          <w:sz w:val="22"/>
          <w:szCs w:val="22"/>
        </w:rPr>
      </w:pPr>
      <w:r w:rsidRPr="007A5475">
        <w:rPr>
          <w:rFonts w:ascii="Trebuchet MS" w:hAnsi="Trebuchet MS" w:cs="Trebuchet MS"/>
          <w:bCs/>
          <w:i/>
          <w:iCs/>
          <w:color w:val="000000"/>
          <w:sz w:val="22"/>
          <w:szCs w:val="22"/>
        </w:rPr>
        <w:t xml:space="preserve">There is appropriate sound insulation between proposed and neighbouring units and layouts avoid inappropriate stacking and location of rooms between units; </w:t>
      </w:r>
    </w:p>
    <w:p w:rsidR="00750F3C" w:rsidRPr="007A5475" w:rsidRDefault="00750F3C" w:rsidP="007A5475">
      <w:pPr>
        <w:pStyle w:val="ListParagraph"/>
        <w:numPr>
          <w:ilvl w:val="0"/>
          <w:numId w:val="38"/>
        </w:numPr>
        <w:adjustRightInd w:val="0"/>
        <w:ind w:left="426" w:hanging="426"/>
        <w:jc w:val="both"/>
        <w:rPr>
          <w:rFonts w:ascii="Trebuchet MS" w:hAnsi="Trebuchet MS" w:cs="Trebuchet MS"/>
          <w:bCs/>
          <w:i/>
          <w:iCs/>
          <w:color w:val="000000"/>
          <w:sz w:val="22"/>
          <w:szCs w:val="22"/>
        </w:rPr>
      </w:pPr>
      <w:r w:rsidRPr="007A5475">
        <w:rPr>
          <w:rFonts w:ascii="Trebuchet MS" w:hAnsi="Trebuchet MS" w:cs="Trebuchet MS"/>
          <w:bCs/>
          <w:i/>
          <w:iCs/>
          <w:color w:val="000000"/>
          <w:sz w:val="22"/>
          <w:szCs w:val="22"/>
        </w:rPr>
        <w:t>Bin and cycle storage is of an appropriate size and standard for the units proposed and should be located at ground floor level with easy access…………..</w:t>
      </w:r>
    </w:p>
    <w:p w:rsidR="00750F3C" w:rsidRPr="00E412C8" w:rsidRDefault="00750F3C" w:rsidP="00750F3C">
      <w:pPr>
        <w:pStyle w:val="ListParagraph"/>
        <w:adjustRightInd w:val="0"/>
        <w:ind w:left="426"/>
        <w:jc w:val="both"/>
        <w:rPr>
          <w:rFonts w:ascii="Trebuchet MS" w:hAnsi="Trebuchet MS" w:cs="Trebuchet MS"/>
          <w:bCs/>
          <w:i/>
          <w:iCs/>
          <w:color w:val="000000"/>
          <w:sz w:val="22"/>
          <w:szCs w:val="22"/>
        </w:rPr>
      </w:pPr>
    </w:p>
    <w:p w:rsidR="00750F3C" w:rsidRDefault="00750F3C" w:rsidP="00750F3C">
      <w:pPr>
        <w:pStyle w:val="ListParagraph"/>
        <w:adjustRightInd w:val="0"/>
        <w:ind w:left="426"/>
        <w:jc w:val="both"/>
        <w:rPr>
          <w:rFonts w:ascii="Trebuchet MS" w:hAnsi="Trebuchet MS"/>
          <w:bCs/>
          <w:i/>
          <w:iCs/>
          <w:sz w:val="22"/>
          <w:szCs w:val="22"/>
        </w:rPr>
      </w:pPr>
      <w:r w:rsidRPr="00E412C8">
        <w:rPr>
          <w:rFonts w:ascii="Trebuchet MS" w:hAnsi="Trebuchet MS"/>
          <w:bCs/>
          <w:i/>
          <w:iCs/>
          <w:sz w:val="22"/>
          <w:szCs w:val="22"/>
        </w:rPr>
        <w:t xml:space="preserve">Additionally, in the case of sui generis houses in multiple </w:t>
      </w:r>
      <w:proofErr w:type="gramStart"/>
      <w:r w:rsidRPr="00E412C8">
        <w:rPr>
          <w:rFonts w:ascii="Trebuchet MS" w:hAnsi="Trebuchet MS"/>
          <w:bCs/>
          <w:i/>
          <w:iCs/>
          <w:sz w:val="22"/>
          <w:szCs w:val="22"/>
        </w:rPr>
        <w:t>occupation</w:t>
      </w:r>
      <w:proofErr w:type="gramEnd"/>
      <w:r w:rsidRPr="00E412C8">
        <w:rPr>
          <w:rFonts w:ascii="Trebuchet MS" w:hAnsi="Trebuchet MS"/>
          <w:bCs/>
          <w:i/>
          <w:iCs/>
          <w:sz w:val="22"/>
          <w:szCs w:val="22"/>
        </w:rPr>
        <w:t xml:space="preserve"> (HMOs): “….There is an appropriate balance between communal and private areas for sui generis HMOs”.</w:t>
      </w:r>
    </w:p>
    <w:p w:rsidR="00750F3C" w:rsidRPr="00E412C8" w:rsidRDefault="00750F3C" w:rsidP="00750F3C">
      <w:pPr>
        <w:pStyle w:val="ListParagraph"/>
        <w:adjustRightInd w:val="0"/>
        <w:ind w:left="426"/>
        <w:jc w:val="both"/>
        <w:rPr>
          <w:rFonts w:ascii="Trebuchet MS" w:hAnsi="Trebuchet MS" w:cs="Trebuchet MS"/>
          <w:bCs/>
          <w:i/>
          <w:iCs/>
          <w:color w:val="000000"/>
          <w:sz w:val="22"/>
          <w:szCs w:val="22"/>
        </w:rPr>
      </w:pPr>
    </w:p>
    <w:p w:rsidR="00750F3C" w:rsidRPr="007A5475" w:rsidRDefault="00750F3C" w:rsidP="007A5475">
      <w:pPr>
        <w:pStyle w:val="BodyText"/>
        <w:jc w:val="both"/>
        <w:rPr>
          <w:rFonts w:ascii="Trebuchet MS" w:hAnsi="Trebuchet MS"/>
          <w:b w:val="0"/>
          <w:sz w:val="22"/>
          <w:szCs w:val="22"/>
        </w:rPr>
      </w:pPr>
      <w:r w:rsidRPr="007A5475">
        <w:rPr>
          <w:rFonts w:ascii="Trebuchet MS" w:hAnsi="Trebuchet MS"/>
          <w:b w:val="0"/>
          <w:sz w:val="22"/>
          <w:szCs w:val="22"/>
        </w:rPr>
        <w:t>Part A of the SPD deals with ‘General Assessment of all Conversions’ (</w:t>
      </w:r>
      <w:proofErr w:type="spellStart"/>
      <w:r w:rsidRPr="007A5475">
        <w:rPr>
          <w:rFonts w:ascii="Trebuchet MS" w:hAnsi="Trebuchet MS"/>
          <w:b w:val="0"/>
          <w:sz w:val="22"/>
          <w:szCs w:val="22"/>
        </w:rPr>
        <w:t>i.e</w:t>
      </w:r>
      <w:proofErr w:type="spellEnd"/>
      <w:r w:rsidRPr="007A5475">
        <w:rPr>
          <w:rFonts w:ascii="Trebuchet MS" w:hAnsi="Trebuchet MS"/>
          <w:b w:val="0"/>
          <w:sz w:val="22"/>
          <w:szCs w:val="22"/>
        </w:rPr>
        <w:t xml:space="preserve"> from C3 </w:t>
      </w:r>
      <w:proofErr w:type="spellStart"/>
      <w:r w:rsidRPr="007A5475">
        <w:rPr>
          <w:rFonts w:ascii="Trebuchet MS" w:hAnsi="Trebuchet MS"/>
          <w:b w:val="0"/>
          <w:sz w:val="22"/>
          <w:szCs w:val="22"/>
        </w:rPr>
        <w:t>dwellinghouses</w:t>
      </w:r>
      <w:proofErr w:type="spellEnd"/>
      <w:r w:rsidRPr="007A5475">
        <w:rPr>
          <w:rFonts w:ascii="Trebuchet MS" w:hAnsi="Trebuchet MS"/>
          <w:b w:val="0"/>
          <w:sz w:val="22"/>
          <w:szCs w:val="22"/>
        </w:rPr>
        <w:t xml:space="preserve"> to flats or HMOs) In addition para 4.2 refers to the requirement to assess large HMOs under the threshold guidance set out in Section B, which determines whether the balance of community is affected by HMOs.  The SPD sets out a number of checklist items and the relevant ones of these have been used to form the basis of the following </w:t>
      </w:r>
      <w:r w:rsidR="007A5475">
        <w:rPr>
          <w:rFonts w:ascii="Trebuchet MS" w:hAnsi="Trebuchet MS"/>
          <w:b w:val="0"/>
          <w:sz w:val="22"/>
          <w:szCs w:val="22"/>
        </w:rPr>
        <w:t>assessment</w:t>
      </w:r>
      <w:r w:rsidRPr="007A5475">
        <w:rPr>
          <w:rFonts w:ascii="Trebuchet MS" w:hAnsi="Trebuchet MS"/>
          <w:b w:val="0"/>
          <w:sz w:val="22"/>
          <w:szCs w:val="22"/>
        </w:rPr>
        <w:t>.</w:t>
      </w:r>
    </w:p>
    <w:p w:rsidR="00750F3C" w:rsidRDefault="00750F3C" w:rsidP="00750F3C">
      <w:pPr>
        <w:pStyle w:val="BodyText"/>
        <w:ind w:left="-426"/>
        <w:rPr>
          <w:rFonts w:ascii="Trebuchet MS" w:hAnsi="Trebuchet MS"/>
          <w:sz w:val="22"/>
          <w:szCs w:val="22"/>
        </w:rPr>
      </w:pPr>
    </w:p>
    <w:p w:rsidR="00DC68D3" w:rsidRDefault="00DC68D3" w:rsidP="001320CB">
      <w:pPr>
        <w:pStyle w:val="BodyText"/>
        <w:numPr>
          <w:ilvl w:val="0"/>
          <w:numId w:val="37"/>
        </w:numPr>
        <w:adjustRightInd w:val="0"/>
        <w:ind w:left="567" w:hanging="567"/>
        <w:jc w:val="both"/>
        <w:textAlignment w:val="baseline"/>
        <w:rPr>
          <w:rFonts w:ascii="Trebuchet MS" w:hAnsi="Trebuchet MS"/>
          <w:b w:val="0"/>
          <w:color w:val="000000"/>
          <w:sz w:val="22"/>
          <w:szCs w:val="22"/>
          <w:u w:val="single"/>
        </w:rPr>
      </w:pPr>
      <w:r>
        <w:rPr>
          <w:rFonts w:ascii="Trebuchet MS" w:hAnsi="Trebuchet MS"/>
          <w:color w:val="000000"/>
          <w:sz w:val="22"/>
          <w:szCs w:val="22"/>
          <w:u w:val="single"/>
        </w:rPr>
        <w:t>Principle of use</w:t>
      </w:r>
    </w:p>
    <w:p w:rsidR="00DC68D3" w:rsidRPr="00BF3907" w:rsidRDefault="00DC68D3" w:rsidP="00F718D8">
      <w:pPr>
        <w:pStyle w:val="BodyText"/>
        <w:adjustRightInd w:val="0"/>
        <w:ind w:left="567"/>
        <w:jc w:val="both"/>
        <w:textAlignment w:val="baseline"/>
        <w:rPr>
          <w:rFonts w:ascii="Trebuchet MS" w:hAnsi="Trebuchet MS"/>
          <w:b w:val="0"/>
          <w:color w:val="000000"/>
          <w:sz w:val="22"/>
          <w:szCs w:val="22"/>
        </w:rPr>
      </w:pPr>
      <w:r w:rsidRPr="00BF3907">
        <w:rPr>
          <w:rFonts w:ascii="Trebuchet MS" w:hAnsi="Trebuchet MS"/>
          <w:b w:val="0"/>
          <w:color w:val="000000"/>
          <w:sz w:val="22"/>
          <w:szCs w:val="22"/>
        </w:rPr>
        <w:t xml:space="preserve">Policy CS17 seeks to protect existing housing stock from loss to other uses.  Although the proposal would mean the loss of a large C3 use family house the proposed use for student accommodation would continue to meet a residential supply and is therefore considered acceptable.  </w:t>
      </w:r>
    </w:p>
    <w:p w:rsidR="00DC68D3" w:rsidRPr="00BF3907" w:rsidRDefault="00DC68D3" w:rsidP="00DC68D3">
      <w:pPr>
        <w:pStyle w:val="BodyText"/>
        <w:adjustRightInd w:val="0"/>
        <w:textAlignment w:val="baseline"/>
        <w:rPr>
          <w:rFonts w:ascii="Trebuchet MS" w:hAnsi="Trebuchet MS"/>
          <w:b w:val="0"/>
          <w:color w:val="000000"/>
          <w:sz w:val="22"/>
          <w:szCs w:val="22"/>
          <w:u w:val="single"/>
        </w:rPr>
      </w:pPr>
    </w:p>
    <w:p w:rsidR="004C435E" w:rsidRDefault="00DC68D3" w:rsidP="00F718D8">
      <w:pPr>
        <w:adjustRightInd w:val="0"/>
        <w:ind w:left="567"/>
        <w:jc w:val="both"/>
        <w:rPr>
          <w:rFonts w:ascii="Trebuchet MS" w:hAnsi="Trebuchet MS"/>
          <w:sz w:val="22"/>
          <w:szCs w:val="22"/>
        </w:rPr>
      </w:pPr>
      <w:r w:rsidRPr="0070067B">
        <w:rPr>
          <w:rFonts w:ascii="Trebuchet MS" w:hAnsi="Trebuchet MS" w:cs="Trebuchet MS"/>
          <w:bCs/>
          <w:iCs/>
          <w:color w:val="000000"/>
          <w:sz w:val="22"/>
          <w:szCs w:val="22"/>
        </w:rPr>
        <w:t xml:space="preserve">Policy DM8 requires the proposed use for HMOs to </w:t>
      </w:r>
      <w:r w:rsidRPr="0070067B">
        <w:rPr>
          <w:rFonts w:ascii="Trebuchet MS" w:hAnsi="Trebuchet MS" w:cs="Trebuchet MS"/>
          <w:bCs/>
          <w:i/>
          <w:iCs/>
          <w:color w:val="000000"/>
          <w:sz w:val="22"/>
          <w:szCs w:val="22"/>
        </w:rPr>
        <w:t xml:space="preserve">“….not unduly dilute or harm an existing mixed and sustainable community through the significant loss of single family </w:t>
      </w:r>
      <w:r w:rsidRPr="0070067B">
        <w:rPr>
          <w:rFonts w:ascii="Trebuchet MS" w:hAnsi="Trebuchet MS" w:cs="Trebuchet MS"/>
          <w:bCs/>
          <w:i/>
          <w:iCs/>
          <w:color w:val="000000"/>
          <w:sz w:val="22"/>
          <w:szCs w:val="22"/>
        </w:rPr>
        <w:lastRenderedPageBreak/>
        <w:t>housing”</w:t>
      </w:r>
      <w:r w:rsidRPr="0070067B">
        <w:rPr>
          <w:rFonts w:ascii="Trebuchet MS" w:hAnsi="Trebuchet MS" w:cs="Trebuchet MS"/>
          <w:bCs/>
          <w:iCs/>
          <w:color w:val="000000"/>
          <w:sz w:val="22"/>
          <w:szCs w:val="22"/>
        </w:rPr>
        <w:t xml:space="preserve"> </w:t>
      </w:r>
      <w:r>
        <w:rPr>
          <w:rFonts w:ascii="Trebuchet MS" w:hAnsi="Trebuchet MS"/>
          <w:sz w:val="22"/>
          <w:szCs w:val="22"/>
        </w:rPr>
        <w:t xml:space="preserve">The SPD identifies a ‘tipping point’, which is when the concentration of HMOs becomes over dominant and the community is no longer considered to be mixed and sustainable.  The SPD defines that </w:t>
      </w:r>
      <w:r>
        <w:rPr>
          <w:rFonts w:ascii="Trebuchet MS" w:hAnsi="Trebuchet MS"/>
          <w:i/>
          <w:iCs/>
          <w:sz w:val="22"/>
          <w:szCs w:val="22"/>
        </w:rPr>
        <w:t>“planning permission will not normally be granted where the proportion of HMOs will result in HMOs representing 25% or more or the residential properties within a circle of 50m radius measured from the application site” (para. 5.43).</w:t>
      </w:r>
      <w:r>
        <w:rPr>
          <w:rFonts w:ascii="Trebuchet MS" w:hAnsi="Trebuchet MS"/>
          <w:sz w:val="22"/>
          <w:szCs w:val="22"/>
        </w:rPr>
        <w:t xml:space="preserve">  The concentration of HMOs in the area surrounding the application site has been calculated as a percentage of the total estimated number of existing HMOs (C4 or sui generis) against the total number of residential properties, i.e. those falling with C3, C4 or sui generis HMO use.  Available data from Environmental Health, Council Tax, extant (unimplemented) permissions for HMOs, and data on sites such as </w:t>
      </w:r>
      <w:proofErr w:type="spellStart"/>
      <w:r>
        <w:rPr>
          <w:rFonts w:ascii="Trebuchet MS" w:hAnsi="Trebuchet MS"/>
          <w:sz w:val="22"/>
          <w:szCs w:val="22"/>
        </w:rPr>
        <w:t>Rightmove</w:t>
      </w:r>
      <w:proofErr w:type="spellEnd"/>
      <w:r>
        <w:rPr>
          <w:rFonts w:ascii="Trebuchet MS" w:hAnsi="Trebuchet MS"/>
          <w:sz w:val="22"/>
          <w:szCs w:val="22"/>
        </w:rPr>
        <w:t xml:space="preserve">, and data held by the Enforcement Team, has been used.  </w:t>
      </w:r>
    </w:p>
    <w:p w:rsidR="004C435E" w:rsidRDefault="004C435E" w:rsidP="0079536E">
      <w:pPr>
        <w:adjustRightInd w:val="0"/>
        <w:jc w:val="both"/>
        <w:rPr>
          <w:rFonts w:ascii="Trebuchet MS" w:hAnsi="Trebuchet MS"/>
          <w:sz w:val="22"/>
          <w:szCs w:val="22"/>
        </w:rPr>
      </w:pPr>
    </w:p>
    <w:p w:rsidR="00DC68D3" w:rsidRDefault="00DC68D3" w:rsidP="00F718D8">
      <w:pPr>
        <w:adjustRightInd w:val="0"/>
        <w:ind w:left="567"/>
        <w:jc w:val="both"/>
        <w:rPr>
          <w:rFonts w:ascii="Trebuchet MS" w:hAnsi="Trebuchet MS" w:cs="Trebuchet MS"/>
          <w:bCs/>
          <w:iCs/>
          <w:color w:val="000000"/>
          <w:sz w:val="22"/>
          <w:szCs w:val="22"/>
        </w:rPr>
      </w:pPr>
      <w:r>
        <w:rPr>
          <w:rFonts w:ascii="Trebuchet MS" w:hAnsi="Trebuchet MS"/>
          <w:sz w:val="22"/>
          <w:szCs w:val="22"/>
        </w:rPr>
        <w:t xml:space="preserve">The total number of properties within the 50m radius, including the pre-application site, has been calculated </w:t>
      </w:r>
      <w:r w:rsidRPr="00A73546">
        <w:rPr>
          <w:rFonts w:ascii="Trebuchet MS" w:hAnsi="Trebuchet MS"/>
          <w:sz w:val="22"/>
          <w:szCs w:val="22"/>
        </w:rPr>
        <w:t>as 8.</w:t>
      </w:r>
      <w:r>
        <w:rPr>
          <w:rFonts w:ascii="Trebuchet MS" w:hAnsi="Trebuchet MS"/>
          <w:sz w:val="22"/>
          <w:szCs w:val="22"/>
        </w:rPr>
        <w:t xml:space="preserve">  The total number of properties within HMO use, using the above </w:t>
      </w:r>
      <w:r w:rsidRPr="0079536E">
        <w:rPr>
          <w:rFonts w:ascii="Trebuchet MS" w:hAnsi="Trebuchet MS"/>
          <w:sz w:val="22"/>
          <w:szCs w:val="22"/>
        </w:rPr>
        <w:t xml:space="preserve">sources of data, is estimated to be </w:t>
      </w:r>
      <w:r w:rsidR="0033206F" w:rsidRPr="0079536E">
        <w:rPr>
          <w:rFonts w:ascii="Trebuchet MS" w:hAnsi="Trebuchet MS"/>
          <w:sz w:val="22"/>
          <w:szCs w:val="22"/>
        </w:rPr>
        <w:t>2</w:t>
      </w:r>
      <w:r w:rsidRPr="0079536E">
        <w:rPr>
          <w:rFonts w:ascii="Trebuchet MS" w:hAnsi="Trebuchet MS"/>
          <w:sz w:val="22"/>
          <w:szCs w:val="22"/>
        </w:rPr>
        <w:t xml:space="preserve"> no. (Including the application site) and therefore the overall percentage is calculated as </w:t>
      </w:r>
      <w:r w:rsidR="0033206F" w:rsidRPr="0079536E">
        <w:rPr>
          <w:rFonts w:ascii="Trebuchet MS" w:hAnsi="Trebuchet MS"/>
          <w:sz w:val="22"/>
          <w:szCs w:val="22"/>
        </w:rPr>
        <w:t xml:space="preserve">25%, </w:t>
      </w:r>
      <w:r w:rsidRPr="0079536E">
        <w:rPr>
          <w:rFonts w:ascii="Trebuchet MS" w:hAnsi="Trebuchet MS"/>
          <w:sz w:val="22"/>
          <w:szCs w:val="22"/>
        </w:rPr>
        <w:t xml:space="preserve">which is </w:t>
      </w:r>
      <w:r w:rsidR="0033206F" w:rsidRPr="0079536E">
        <w:rPr>
          <w:rFonts w:ascii="Trebuchet MS" w:hAnsi="Trebuchet MS"/>
          <w:sz w:val="22"/>
          <w:szCs w:val="22"/>
        </w:rPr>
        <w:t xml:space="preserve">slightly over the maximum acceptable threshold.  </w:t>
      </w:r>
      <w:r w:rsidR="008B608F" w:rsidRPr="009F4F98">
        <w:rPr>
          <w:rFonts w:ascii="Trebuchet MS" w:hAnsi="Trebuchet MS"/>
          <w:sz w:val="22"/>
          <w:szCs w:val="22"/>
          <w:highlight w:val="yellow"/>
        </w:rPr>
        <w:t>However, the last use of the property was as an HMO</w:t>
      </w:r>
      <w:r w:rsidR="00FA7CC3" w:rsidRPr="009F4F98">
        <w:rPr>
          <w:rFonts w:ascii="Trebuchet MS" w:hAnsi="Trebuchet MS"/>
          <w:sz w:val="22"/>
          <w:szCs w:val="22"/>
          <w:highlight w:val="yellow"/>
        </w:rPr>
        <w:t>, which had been the use for a number of years</w:t>
      </w:r>
      <w:r w:rsidR="004C435E" w:rsidRPr="009F4F98">
        <w:rPr>
          <w:rFonts w:ascii="Trebuchet MS" w:hAnsi="Trebuchet MS"/>
          <w:sz w:val="22"/>
          <w:szCs w:val="22"/>
          <w:highlight w:val="yellow"/>
        </w:rPr>
        <w:t>,</w:t>
      </w:r>
      <w:r w:rsidR="00FA7CC3" w:rsidRPr="009F4F98">
        <w:rPr>
          <w:rFonts w:ascii="Trebuchet MS" w:hAnsi="Trebuchet MS"/>
          <w:sz w:val="22"/>
          <w:szCs w:val="22"/>
          <w:highlight w:val="yellow"/>
        </w:rPr>
        <w:t xml:space="preserve"> and therefore i</w:t>
      </w:r>
      <w:r w:rsidR="0079536E" w:rsidRPr="009F4F98">
        <w:rPr>
          <w:rFonts w:ascii="Trebuchet MS" w:hAnsi="Trebuchet MS"/>
          <w:sz w:val="22"/>
          <w:szCs w:val="22"/>
          <w:highlight w:val="yellow"/>
        </w:rPr>
        <w:t xml:space="preserve">ts loss as </w:t>
      </w:r>
      <w:r w:rsidR="004C435E" w:rsidRPr="009F4F98">
        <w:rPr>
          <w:rFonts w:ascii="Trebuchet MS" w:hAnsi="Trebuchet MS"/>
          <w:sz w:val="22"/>
          <w:szCs w:val="22"/>
          <w:highlight w:val="yellow"/>
        </w:rPr>
        <w:t xml:space="preserve">a </w:t>
      </w:r>
      <w:r w:rsidR="0079536E" w:rsidRPr="009F4F98">
        <w:rPr>
          <w:rFonts w:ascii="Trebuchet MS" w:hAnsi="Trebuchet MS"/>
          <w:sz w:val="22"/>
          <w:szCs w:val="22"/>
          <w:highlight w:val="yellow"/>
        </w:rPr>
        <w:t>family home had already taken place.</w:t>
      </w:r>
      <w:r w:rsidR="0079536E" w:rsidRPr="0079536E">
        <w:rPr>
          <w:rFonts w:ascii="Trebuchet MS" w:hAnsi="Trebuchet MS"/>
          <w:sz w:val="22"/>
          <w:szCs w:val="22"/>
        </w:rPr>
        <w:t xml:space="preserve">  As </w:t>
      </w:r>
      <w:r w:rsidR="00FA7CC3" w:rsidRPr="0079536E">
        <w:rPr>
          <w:rFonts w:ascii="Trebuchet MS" w:hAnsi="Trebuchet MS"/>
          <w:sz w:val="22"/>
          <w:szCs w:val="22"/>
        </w:rPr>
        <w:t>the threshold is only just exceeded the pr</w:t>
      </w:r>
      <w:r w:rsidRPr="0079536E">
        <w:rPr>
          <w:rFonts w:ascii="Trebuchet MS" w:hAnsi="Trebuchet MS"/>
          <w:sz w:val="22"/>
          <w:szCs w:val="22"/>
        </w:rPr>
        <w:t>inciple of the conversion of the application property to a large Sui Generis HMO is considered acceptable</w:t>
      </w:r>
      <w:r w:rsidR="0079536E" w:rsidRPr="0079536E">
        <w:rPr>
          <w:rFonts w:ascii="Trebuchet MS" w:hAnsi="Trebuchet MS"/>
          <w:sz w:val="22"/>
          <w:szCs w:val="22"/>
        </w:rPr>
        <w:t>, and as referred to above meets a specific housing need</w:t>
      </w:r>
      <w:r w:rsidRPr="0079536E">
        <w:rPr>
          <w:rFonts w:ascii="Trebuchet MS" w:hAnsi="Trebuchet MS"/>
          <w:sz w:val="22"/>
          <w:szCs w:val="22"/>
        </w:rPr>
        <w:t>.</w:t>
      </w:r>
    </w:p>
    <w:p w:rsidR="0089018C" w:rsidRDefault="0089018C" w:rsidP="00DC68D3">
      <w:pPr>
        <w:adjustRightInd w:val="0"/>
        <w:ind w:left="-567"/>
        <w:jc w:val="both"/>
        <w:rPr>
          <w:rFonts w:ascii="Trebuchet MS" w:hAnsi="Trebuchet MS" w:cs="Trebuchet MS"/>
          <w:bCs/>
          <w:iCs/>
          <w:color w:val="000000"/>
          <w:sz w:val="22"/>
          <w:szCs w:val="22"/>
        </w:rPr>
      </w:pPr>
    </w:p>
    <w:p w:rsidR="00DC68D3" w:rsidRDefault="00DC68D3" w:rsidP="001320CB">
      <w:pPr>
        <w:adjustRightInd w:val="0"/>
        <w:jc w:val="both"/>
        <w:rPr>
          <w:rFonts w:ascii="Trebuchet MS" w:hAnsi="Trebuchet MS" w:cs="Trebuchet MS"/>
          <w:bCs/>
          <w:iCs/>
          <w:color w:val="000000"/>
          <w:sz w:val="22"/>
          <w:szCs w:val="22"/>
          <w:u w:val="single"/>
        </w:rPr>
      </w:pPr>
      <w:r>
        <w:rPr>
          <w:rFonts w:ascii="Trebuchet MS" w:hAnsi="Trebuchet MS" w:cs="Trebuchet MS"/>
          <w:bCs/>
          <w:iCs/>
          <w:color w:val="000000"/>
          <w:sz w:val="22"/>
          <w:szCs w:val="22"/>
        </w:rPr>
        <w:t xml:space="preserve">b) </w:t>
      </w:r>
      <w:r w:rsidRPr="0049791D">
        <w:rPr>
          <w:rFonts w:ascii="Trebuchet MS" w:hAnsi="Trebuchet MS" w:cs="Trebuchet MS"/>
          <w:bCs/>
          <w:iCs/>
          <w:color w:val="000000"/>
          <w:sz w:val="22"/>
          <w:szCs w:val="22"/>
        </w:rPr>
        <w:tab/>
      </w:r>
      <w:r w:rsidRPr="001320CB">
        <w:rPr>
          <w:rFonts w:ascii="Trebuchet MS" w:hAnsi="Trebuchet MS" w:cs="Trebuchet MS"/>
          <w:b/>
          <w:bCs/>
          <w:iCs/>
          <w:color w:val="000000"/>
          <w:sz w:val="22"/>
          <w:szCs w:val="22"/>
          <w:u w:val="single"/>
        </w:rPr>
        <w:t>Design, Appearance, Scale</w:t>
      </w:r>
    </w:p>
    <w:p w:rsidR="008927D8" w:rsidRDefault="00DC68D3" w:rsidP="00F718D8">
      <w:pPr>
        <w:ind w:left="720"/>
        <w:jc w:val="both"/>
        <w:rPr>
          <w:rFonts w:ascii="Trebuchet MS" w:hAnsi="Trebuchet MS" w:cs="Trebuchet MS"/>
          <w:color w:val="000000"/>
          <w:sz w:val="22"/>
          <w:szCs w:val="22"/>
        </w:rPr>
      </w:pPr>
      <w:r>
        <w:rPr>
          <w:rFonts w:ascii="Trebuchet MS" w:hAnsi="Trebuchet MS" w:cs="Trebuchet MS"/>
          <w:color w:val="000000"/>
          <w:sz w:val="22"/>
          <w:szCs w:val="22"/>
        </w:rPr>
        <w:t xml:space="preserve">The proposal includes for the demolition of the existing house and the construction of a new detached building.  This would be significantly larger than the existing dwelling both in terms of overall height, and footprint depth.  </w:t>
      </w:r>
      <w:r w:rsidR="008927D8">
        <w:rPr>
          <w:rFonts w:ascii="Trebuchet MS" w:hAnsi="Trebuchet MS" w:cs="Trebuchet MS"/>
          <w:color w:val="000000"/>
          <w:sz w:val="22"/>
          <w:szCs w:val="22"/>
        </w:rPr>
        <w:t xml:space="preserve">With regard to the overall proposed height, with reference to the street elevation it is evident that this would be consistent with the existing adjacent properties at no. 38 and 46 Shinfield Road.  </w:t>
      </w:r>
    </w:p>
    <w:p w:rsidR="008927D8" w:rsidRDefault="008927D8" w:rsidP="0079536E">
      <w:pPr>
        <w:jc w:val="both"/>
        <w:rPr>
          <w:rFonts w:ascii="Trebuchet MS" w:hAnsi="Trebuchet MS" w:cs="Trebuchet MS"/>
          <w:color w:val="000000"/>
          <w:sz w:val="22"/>
          <w:szCs w:val="22"/>
        </w:rPr>
      </w:pPr>
    </w:p>
    <w:p w:rsidR="00DC68D3" w:rsidRDefault="008927D8" w:rsidP="00F718D8">
      <w:pPr>
        <w:ind w:left="720"/>
        <w:jc w:val="both"/>
        <w:rPr>
          <w:rFonts w:ascii="Trebuchet MS" w:hAnsi="Trebuchet MS" w:cs="Trebuchet MS"/>
          <w:color w:val="000000"/>
          <w:sz w:val="22"/>
          <w:szCs w:val="22"/>
        </w:rPr>
      </w:pPr>
      <w:r>
        <w:rPr>
          <w:rFonts w:ascii="Trebuchet MS" w:hAnsi="Trebuchet MS" w:cs="Trebuchet MS"/>
          <w:color w:val="000000"/>
          <w:sz w:val="22"/>
          <w:szCs w:val="22"/>
        </w:rPr>
        <w:t xml:space="preserve">The main footprint of the building </w:t>
      </w:r>
      <w:r w:rsidR="00775A40">
        <w:rPr>
          <w:rFonts w:ascii="Trebuchet MS" w:hAnsi="Trebuchet MS" w:cs="Trebuchet MS"/>
          <w:color w:val="000000"/>
          <w:sz w:val="22"/>
          <w:szCs w:val="22"/>
        </w:rPr>
        <w:t xml:space="preserve">would be in </w:t>
      </w:r>
      <w:r w:rsidR="004C435E">
        <w:rPr>
          <w:rFonts w:ascii="Trebuchet MS" w:hAnsi="Trebuchet MS" w:cs="Trebuchet MS"/>
          <w:color w:val="000000"/>
          <w:sz w:val="22"/>
          <w:szCs w:val="22"/>
        </w:rPr>
        <w:t xml:space="preserve">line </w:t>
      </w:r>
      <w:r w:rsidR="00775A40">
        <w:rPr>
          <w:rFonts w:ascii="Trebuchet MS" w:hAnsi="Trebuchet MS" w:cs="Trebuchet MS"/>
          <w:color w:val="000000"/>
          <w:sz w:val="22"/>
          <w:szCs w:val="22"/>
        </w:rPr>
        <w:t xml:space="preserve">with the prevailing front building line and consistent with the building line </w:t>
      </w:r>
      <w:r>
        <w:rPr>
          <w:rFonts w:ascii="Trebuchet MS" w:hAnsi="Trebuchet MS" w:cs="Trebuchet MS"/>
          <w:color w:val="000000"/>
          <w:sz w:val="22"/>
          <w:szCs w:val="22"/>
        </w:rPr>
        <w:t>to the rear</w:t>
      </w:r>
      <w:r w:rsidR="00775A40">
        <w:rPr>
          <w:rFonts w:ascii="Trebuchet MS" w:hAnsi="Trebuchet MS" w:cs="Trebuchet MS"/>
          <w:color w:val="000000"/>
          <w:sz w:val="22"/>
          <w:szCs w:val="22"/>
        </w:rPr>
        <w:t xml:space="preserve">.  </w:t>
      </w:r>
      <w:r>
        <w:rPr>
          <w:rFonts w:ascii="Trebuchet MS" w:hAnsi="Trebuchet MS" w:cs="Trebuchet MS"/>
          <w:color w:val="000000"/>
          <w:sz w:val="22"/>
          <w:szCs w:val="22"/>
        </w:rPr>
        <w:t>There is a proposed two storey rear projection, which extends further back,</w:t>
      </w:r>
      <w:r w:rsidR="00775A40">
        <w:rPr>
          <w:rFonts w:ascii="Trebuchet MS" w:hAnsi="Trebuchet MS" w:cs="Trebuchet MS"/>
          <w:color w:val="000000"/>
          <w:sz w:val="22"/>
          <w:szCs w:val="22"/>
        </w:rPr>
        <w:t xml:space="preserve"> but would be set well in f</w:t>
      </w:r>
      <w:r>
        <w:rPr>
          <w:rFonts w:ascii="Trebuchet MS" w:hAnsi="Trebuchet MS" w:cs="Trebuchet MS"/>
          <w:color w:val="000000"/>
          <w:sz w:val="22"/>
          <w:szCs w:val="22"/>
        </w:rPr>
        <w:t>r</w:t>
      </w:r>
      <w:r w:rsidR="00775A40">
        <w:rPr>
          <w:rFonts w:ascii="Trebuchet MS" w:hAnsi="Trebuchet MS" w:cs="Trebuchet MS"/>
          <w:color w:val="000000"/>
          <w:sz w:val="22"/>
          <w:szCs w:val="22"/>
        </w:rPr>
        <w:t>o</w:t>
      </w:r>
      <w:r>
        <w:rPr>
          <w:rFonts w:ascii="Trebuchet MS" w:hAnsi="Trebuchet MS" w:cs="Trebuchet MS"/>
          <w:color w:val="000000"/>
          <w:sz w:val="22"/>
          <w:szCs w:val="22"/>
        </w:rPr>
        <w:t>m the boundaries at 3.5 and 4.8m respectively (to nos. 46 and 38) and is therefor</w:t>
      </w:r>
      <w:r w:rsidR="00775A40">
        <w:rPr>
          <w:rFonts w:ascii="Trebuchet MS" w:hAnsi="Trebuchet MS" w:cs="Trebuchet MS"/>
          <w:color w:val="000000"/>
          <w:sz w:val="22"/>
          <w:szCs w:val="22"/>
        </w:rPr>
        <w:t>e considered to be acceptable f</w:t>
      </w:r>
      <w:r>
        <w:rPr>
          <w:rFonts w:ascii="Trebuchet MS" w:hAnsi="Trebuchet MS" w:cs="Trebuchet MS"/>
          <w:color w:val="000000"/>
          <w:sz w:val="22"/>
          <w:szCs w:val="22"/>
        </w:rPr>
        <w:t>r</w:t>
      </w:r>
      <w:r w:rsidR="00775A40">
        <w:rPr>
          <w:rFonts w:ascii="Trebuchet MS" w:hAnsi="Trebuchet MS" w:cs="Trebuchet MS"/>
          <w:color w:val="000000"/>
          <w:sz w:val="22"/>
          <w:szCs w:val="22"/>
        </w:rPr>
        <w:t>o</w:t>
      </w:r>
      <w:r>
        <w:rPr>
          <w:rFonts w:ascii="Trebuchet MS" w:hAnsi="Trebuchet MS" w:cs="Trebuchet MS"/>
          <w:color w:val="000000"/>
          <w:sz w:val="22"/>
          <w:szCs w:val="22"/>
        </w:rPr>
        <w:t xml:space="preserve">m an overall massing perspective.  </w:t>
      </w:r>
    </w:p>
    <w:p w:rsidR="003A1CFF" w:rsidRDefault="003A1CFF" w:rsidP="00DC68D3">
      <w:pPr>
        <w:ind w:left="-426"/>
        <w:jc w:val="both"/>
        <w:rPr>
          <w:rFonts w:ascii="Trebuchet MS" w:hAnsi="Trebuchet MS" w:cs="Trebuchet MS"/>
          <w:color w:val="000000"/>
          <w:sz w:val="22"/>
          <w:szCs w:val="22"/>
        </w:rPr>
      </w:pPr>
    </w:p>
    <w:p w:rsidR="003A1CFF" w:rsidRDefault="003A1CFF" w:rsidP="00F718D8">
      <w:pPr>
        <w:ind w:left="720"/>
        <w:jc w:val="both"/>
        <w:rPr>
          <w:rFonts w:ascii="Trebuchet MS" w:hAnsi="Trebuchet MS" w:cs="Trebuchet MS"/>
          <w:color w:val="000000"/>
          <w:sz w:val="22"/>
          <w:szCs w:val="22"/>
        </w:rPr>
      </w:pPr>
      <w:r>
        <w:rPr>
          <w:rFonts w:ascii="Trebuchet MS" w:hAnsi="Trebuchet MS" w:cs="Trebuchet MS"/>
          <w:color w:val="000000"/>
          <w:sz w:val="22"/>
          <w:szCs w:val="22"/>
        </w:rPr>
        <w:t>The</w:t>
      </w:r>
      <w:r w:rsidR="00775A40">
        <w:rPr>
          <w:rFonts w:ascii="Trebuchet MS" w:hAnsi="Trebuchet MS" w:cs="Trebuchet MS"/>
          <w:color w:val="000000"/>
          <w:sz w:val="22"/>
          <w:szCs w:val="22"/>
        </w:rPr>
        <w:t xml:space="preserve"> design would of a traditional appearance with a </w:t>
      </w:r>
      <w:r>
        <w:rPr>
          <w:rFonts w:ascii="Trebuchet MS" w:hAnsi="Trebuchet MS" w:cs="Trebuchet MS"/>
          <w:color w:val="000000"/>
          <w:sz w:val="22"/>
          <w:szCs w:val="22"/>
        </w:rPr>
        <w:t xml:space="preserve">proposed </w:t>
      </w:r>
      <w:r w:rsidR="00F84E28">
        <w:rPr>
          <w:rFonts w:ascii="Trebuchet MS" w:hAnsi="Trebuchet MS" w:cs="Trebuchet MS"/>
          <w:color w:val="000000"/>
          <w:sz w:val="22"/>
          <w:szCs w:val="22"/>
        </w:rPr>
        <w:t>front</w:t>
      </w:r>
      <w:r>
        <w:rPr>
          <w:rFonts w:ascii="Trebuchet MS" w:hAnsi="Trebuchet MS" w:cs="Trebuchet MS"/>
          <w:color w:val="000000"/>
          <w:sz w:val="22"/>
          <w:szCs w:val="22"/>
        </w:rPr>
        <w:t xml:space="preserve"> 2 storey </w:t>
      </w:r>
      <w:r w:rsidR="00F84E28">
        <w:rPr>
          <w:rFonts w:ascii="Trebuchet MS" w:hAnsi="Trebuchet MS" w:cs="Trebuchet MS"/>
          <w:color w:val="000000"/>
          <w:sz w:val="22"/>
          <w:szCs w:val="22"/>
        </w:rPr>
        <w:t>gable</w:t>
      </w:r>
      <w:r>
        <w:rPr>
          <w:rFonts w:ascii="Trebuchet MS" w:hAnsi="Trebuchet MS" w:cs="Trebuchet MS"/>
          <w:color w:val="000000"/>
          <w:sz w:val="22"/>
          <w:szCs w:val="22"/>
        </w:rPr>
        <w:t xml:space="preserve"> </w:t>
      </w:r>
      <w:proofErr w:type="gramStart"/>
      <w:r>
        <w:rPr>
          <w:rFonts w:ascii="Trebuchet MS" w:hAnsi="Trebuchet MS" w:cs="Trebuchet MS"/>
          <w:color w:val="000000"/>
          <w:sz w:val="22"/>
          <w:szCs w:val="22"/>
        </w:rPr>
        <w:t>feature</w:t>
      </w:r>
      <w:proofErr w:type="gramEnd"/>
      <w:r>
        <w:rPr>
          <w:rFonts w:ascii="Trebuchet MS" w:hAnsi="Trebuchet MS" w:cs="Trebuchet MS"/>
          <w:color w:val="000000"/>
          <w:sz w:val="22"/>
          <w:szCs w:val="22"/>
        </w:rPr>
        <w:t xml:space="preserve"> which </w:t>
      </w:r>
      <w:r w:rsidR="00F84E28">
        <w:rPr>
          <w:rFonts w:ascii="Trebuchet MS" w:hAnsi="Trebuchet MS" w:cs="Trebuchet MS"/>
          <w:color w:val="000000"/>
          <w:sz w:val="22"/>
          <w:szCs w:val="22"/>
        </w:rPr>
        <w:t>reflects</w:t>
      </w:r>
      <w:r>
        <w:rPr>
          <w:rFonts w:ascii="Trebuchet MS" w:hAnsi="Trebuchet MS" w:cs="Trebuchet MS"/>
          <w:color w:val="000000"/>
          <w:sz w:val="22"/>
          <w:szCs w:val="22"/>
        </w:rPr>
        <w:t xml:space="preserve"> the style and form of the </w:t>
      </w:r>
      <w:r w:rsidR="00F84E28">
        <w:rPr>
          <w:rFonts w:ascii="Trebuchet MS" w:hAnsi="Trebuchet MS" w:cs="Trebuchet MS"/>
          <w:color w:val="000000"/>
          <w:sz w:val="22"/>
          <w:szCs w:val="22"/>
        </w:rPr>
        <w:t>neighbouring</w:t>
      </w:r>
      <w:r>
        <w:rPr>
          <w:rFonts w:ascii="Trebuchet MS" w:hAnsi="Trebuchet MS" w:cs="Trebuchet MS"/>
          <w:color w:val="000000"/>
          <w:sz w:val="22"/>
          <w:szCs w:val="22"/>
        </w:rPr>
        <w:t xml:space="preserve"> </w:t>
      </w:r>
      <w:r w:rsidR="00F84E28">
        <w:rPr>
          <w:rFonts w:ascii="Trebuchet MS" w:hAnsi="Trebuchet MS" w:cs="Trebuchet MS"/>
          <w:color w:val="000000"/>
          <w:sz w:val="22"/>
          <w:szCs w:val="22"/>
        </w:rPr>
        <w:t>properties</w:t>
      </w:r>
      <w:r w:rsidR="00775A40">
        <w:rPr>
          <w:rFonts w:ascii="Trebuchet MS" w:hAnsi="Trebuchet MS" w:cs="Trebuchet MS"/>
          <w:color w:val="000000"/>
          <w:sz w:val="22"/>
          <w:szCs w:val="22"/>
        </w:rPr>
        <w:t xml:space="preserve">.  </w:t>
      </w:r>
    </w:p>
    <w:p w:rsidR="001320CB" w:rsidRDefault="001320CB" w:rsidP="00DC68D3">
      <w:pPr>
        <w:ind w:left="-426"/>
        <w:jc w:val="both"/>
        <w:rPr>
          <w:rFonts w:ascii="Trebuchet MS" w:hAnsi="Trebuchet MS" w:cs="Trebuchet MS"/>
          <w:color w:val="000000"/>
          <w:sz w:val="22"/>
          <w:szCs w:val="22"/>
        </w:rPr>
      </w:pPr>
    </w:p>
    <w:p w:rsidR="001320CB" w:rsidRDefault="001320CB" w:rsidP="00F718D8">
      <w:pPr>
        <w:ind w:firstLine="720"/>
        <w:jc w:val="both"/>
        <w:rPr>
          <w:rFonts w:ascii="Trebuchet MS" w:hAnsi="Trebuchet MS" w:cs="Trebuchet MS"/>
          <w:color w:val="000000"/>
          <w:sz w:val="22"/>
          <w:szCs w:val="22"/>
        </w:rPr>
      </w:pPr>
      <w:r>
        <w:rPr>
          <w:rFonts w:ascii="Trebuchet MS" w:hAnsi="Trebuchet MS" w:cs="Trebuchet MS"/>
          <w:color w:val="000000"/>
          <w:sz w:val="22"/>
          <w:szCs w:val="22"/>
        </w:rPr>
        <w:t xml:space="preserve">The design is considered to be acceptable and accords with CS7.  </w:t>
      </w:r>
    </w:p>
    <w:p w:rsidR="00DC68D3" w:rsidRDefault="00DC68D3" w:rsidP="00DC68D3">
      <w:pPr>
        <w:ind w:left="-426"/>
        <w:jc w:val="both"/>
        <w:rPr>
          <w:rFonts w:ascii="Trebuchet MS" w:hAnsi="Trebuchet MS" w:cs="Trebuchet MS"/>
          <w:color w:val="000000"/>
          <w:sz w:val="22"/>
          <w:szCs w:val="22"/>
        </w:rPr>
      </w:pPr>
    </w:p>
    <w:p w:rsidR="00DC68D3" w:rsidRDefault="00DC68D3" w:rsidP="001320CB">
      <w:pPr>
        <w:adjustRightInd w:val="0"/>
        <w:ind w:left="-567" w:firstLine="567"/>
        <w:jc w:val="both"/>
        <w:rPr>
          <w:rFonts w:ascii="Trebuchet MS" w:hAnsi="Trebuchet MS" w:cs="Trebuchet MS"/>
          <w:bCs/>
          <w:iCs/>
          <w:color w:val="000000"/>
          <w:sz w:val="22"/>
          <w:szCs w:val="22"/>
          <w:u w:val="single"/>
        </w:rPr>
      </w:pPr>
      <w:r>
        <w:rPr>
          <w:rFonts w:ascii="Trebuchet MS" w:hAnsi="Trebuchet MS" w:cs="Trebuchet MS"/>
          <w:bCs/>
          <w:iCs/>
          <w:color w:val="000000"/>
          <w:sz w:val="22"/>
          <w:szCs w:val="22"/>
        </w:rPr>
        <w:t>c)</w:t>
      </w:r>
      <w:r>
        <w:rPr>
          <w:rFonts w:ascii="Trebuchet MS" w:hAnsi="Trebuchet MS" w:cs="Trebuchet MS"/>
          <w:bCs/>
          <w:iCs/>
          <w:color w:val="000000"/>
          <w:sz w:val="22"/>
          <w:szCs w:val="22"/>
        </w:rPr>
        <w:tab/>
      </w:r>
      <w:r w:rsidRPr="0089018C">
        <w:rPr>
          <w:rFonts w:ascii="Trebuchet MS" w:hAnsi="Trebuchet MS" w:cs="Trebuchet MS"/>
          <w:b/>
          <w:bCs/>
          <w:iCs/>
          <w:color w:val="000000"/>
          <w:sz w:val="22"/>
          <w:szCs w:val="22"/>
          <w:u w:val="single"/>
        </w:rPr>
        <w:t>Residential Amenity</w:t>
      </w:r>
    </w:p>
    <w:p w:rsidR="00DC68D3" w:rsidRPr="001712B1" w:rsidRDefault="00DC68D3" w:rsidP="00F718D8">
      <w:pPr>
        <w:pStyle w:val="BodyText"/>
        <w:ind w:left="720"/>
        <w:jc w:val="both"/>
        <w:rPr>
          <w:rFonts w:ascii="Trebuchet MS" w:hAnsi="Trebuchet MS"/>
          <w:b w:val="0"/>
          <w:iCs/>
          <w:sz w:val="22"/>
          <w:szCs w:val="22"/>
        </w:rPr>
      </w:pPr>
      <w:r w:rsidRPr="001712B1">
        <w:rPr>
          <w:rFonts w:ascii="Trebuchet MS" w:hAnsi="Trebuchet MS"/>
          <w:b w:val="0"/>
          <w:iCs/>
          <w:sz w:val="22"/>
          <w:szCs w:val="22"/>
        </w:rPr>
        <w:t xml:space="preserve">The Residential Conversions SPD sets out a number of checklist items which provide further detail related to adopted policies DM4, DM8, and DM10 of the Sites and Detailed Policies Document.  </w:t>
      </w:r>
    </w:p>
    <w:p w:rsidR="00DC68D3" w:rsidRDefault="00DC68D3" w:rsidP="00DC68D3">
      <w:pPr>
        <w:pStyle w:val="BodyText"/>
        <w:ind w:left="720" w:hanging="720"/>
        <w:rPr>
          <w:sz w:val="22"/>
          <w:szCs w:val="22"/>
        </w:rPr>
      </w:pPr>
    </w:p>
    <w:p w:rsidR="00DC68D3" w:rsidRPr="003667F3" w:rsidRDefault="00DC68D3" w:rsidP="00F718D8">
      <w:pPr>
        <w:ind w:left="720"/>
        <w:jc w:val="both"/>
        <w:rPr>
          <w:rFonts w:ascii="Trebuchet MS" w:hAnsi="Trebuchet MS" w:cs="Arial"/>
          <w:sz w:val="22"/>
          <w:szCs w:val="22"/>
        </w:rPr>
      </w:pPr>
      <w:r w:rsidRPr="003667F3">
        <w:rPr>
          <w:rFonts w:ascii="Trebuchet MS" w:hAnsi="Trebuchet MS"/>
          <w:sz w:val="22"/>
          <w:szCs w:val="22"/>
        </w:rPr>
        <w:t>It should be noted that in addition to planning legislation</w:t>
      </w:r>
      <w:r>
        <w:rPr>
          <w:rFonts w:ascii="Trebuchet MS" w:hAnsi="Trebuchet MS"/>
          <w:sz w:val="22"/>
          <w:szCs w:val="22"/>
        </w:rPr>
        <w:t xml:space="preserve"> </w:t>
      </w:r>
      <w:r w:rsidR="00775A40">
        <w:rPr>
          <w:rFonts w:ascii="Trebuchet MS" w:hAnsi="Trebuchet MS"/>
          <w:sz w:val="22"/>
          <w:szCs w:val="22"/>
        </w:rPr>
        <w:t>the property would be classed as</w:t>
      </w:r>
      <w:r w:rsidRPr="003667F3">
        <w:rPr>
          <w:rFonts w:ascii="Trebuchet MS" w:hAnsi="Trebuchet MS"/>
          <w:sz w:val="22"/>
          <w:szCs w:val="22"/>
        </w:rPr>
        <w:t xml:space="preserve"> an HMO</w:t>
      </w:r>
      <w:r>
        <w:rPr>
          <w:rFonts w:ascii="Trebuchet MS" w:hAnsi="Trebuchet MS"/>
          <w:sz w:val="22"/>
          <w:szCs w:val="22"/>
        </w:rPr>
        <w:t xml:space="preserve"> and must therefore meet the </w:t>
      </w:r>
      <w:r w:rsidRPr="003667F3">
        <w:rPr>
          <w:rFonts w:ascii="Trebuchet MS" w:hAnsi="Trebuchet MS"/>
          <w:sz w:val="22"/>
          <w:szCs w:val="22"/>
        </w:rPr>
        <w:t>requirement</w:t>
      </w:r>
      <w:r>
        <w:rPr>
          <w:rFonts w:ascii="Trebuchet MS" w:hAnsi="Trebuchet MS"/>
          <w:sz w:val="22"/>
          <w:szCs w:val="22"/>
        </w:rPr>
        <w:t>s</w:t>
      </w:r>
      <w:r w:rsidRPr="003667F3">
        <w:rPr>
          <w:rFonts w:ascii="Trebuchet MS" w:hAnsi="Trebuchet MS"/>
          <w:sz w:val="22"/>
          <w:szCs w:val="22"/>
        </w:rPr>
        <w:t xml:space="preserve"> of the Housing Act 2004</w:t>
      </w:r>
      <w:r w:rsidR="007543EA">
        <w:rPr>
          <w:rFonts w:ascii="Trebuchet MS" w:hAnsi="Trebuchet MS"/>
          <w:sz w:val="22"/>
          <w:szCs w:val="22"/>
        </w:rPr>
        <w:t xml:space="preserve"> and secure an HMO licence which will be assessed against a number of criteria as sets out in Council’s ‘</w:t>
      </w:r>
      <w:r w:rsidR="007543EA" w:rsidRPr="007543EA">
        <w:rPr>
          <w:rFonts w:ascii="Trebuchet MS" w:hAnsi="Trebuchet MS"/>
          <w:i/>
          <w:sz w:val="22"/>
          <w:szCs w:val="22"/>
        </w:rPr>
        <w:t>Ho</w:t>
      </w:r>
      <w:r w:rsidRPr="007543EA">
        <w:rPr>
          <w:rFonts w:ascii="Trebuchet MS" w:hAnsi="Trebuchet MS"/>
          <w:i/>
          <w:sz w:val="22"/>
          <w:szCs w:val="22"/>
        </w:rPr>
        <w:t>us</w:t>
      </w:r>
      <w:r w:rsidRPr="003667F3">
        <w:rPr>
          <w:rFonts w:ascii="Trebuchet MS" w:hAnsi="Trebuchet MS"/>
          <w:i/>
          <w:sz w:val="22"/>
          <w:szCs w:val="22"/>
        </w:rPr>
        <w:t>es in Multiple Occupation Management Pack’</w:t>
      </w:r>
      <w:r w:rsidR="004C435E">
        <w:rPr>
          <w:rFonts w:ascii="Trebuchet MS" w:hAnsi="Trebuchet MS"/>
          <w:sz w:val="22"/>
          <w:szCs w:val="22"/>
        </w:rPr>
        <w:t xml:space="preserve"> (RBC Licencing, March 2017), which includes a specifi</w:t>
      </w:r>
      <w:r w:rsidRPr="003667F3">
        <w:rPr>
          <w:rFonts w:ascii="Trebuchet MS" w:hAnsi="Trebuchet MS"/>
          <w:sz w:val="22"/>
          <w:szCs w:val="22"/>
        </w:rPr>
        <w:t xml:space="preserve">c section on amenities </w:t>
      </w:r>
      <w:r>
        <w:rPr>
          <w:rFonts w:ascii="Trebuchet MS" w:hAnsi="Trebuchet MS"/>
          <w:sz w:val="22"/>
          <w:szCs w:val="22"/>
        </w:rPr>
        <w:t>such as sizes of kitchens and relevant facilities, and numbers of bathroom facilities</w:t>
      </w:r>
      <w:r w:rsidR="007543EA">
        <w:rPr>
          <w:rFonts w:ascii="Trebuchet MS" w:hAnsi="Trebuchet MS"/>
          <w:sz w:val="22"/>
          <w:szCs w:val="22"/>
        </w:rPr>
        <w:t xml:space="preserve">. </w:t>
      </w:r>
    </w:p>
    <w:p w:rsidR="00A600F2" w:rsidRDefault="00A600F2" w:rsidP="00F718D8">
      <w:pPr>
        <w:pStyle w:val="BodyText"/>
        <w:ind w:left="720"/>
        <w:jc w:val="both"/>
        <w:rPr>
          <w:rFonts w:ascii="Trebuchet MS" w:hAnsi="Trebuchet MS"/>
          <w:i/>
          <w:iCs/>
          <w:sz w:val="22"/>
          <w:szCs w:val="22"/>
        </w:rPr>
      </w:pPr>
    </w:p>
    <w:p w:rsidR="00DC68D3" w:rsidRPr="001712B1" w:rsidRDefault="00DC68D3" w:rsidP="00F718D8">
      <w:pPr>
        <w:pStyle w:val="BodyText"/>
        <w:ind w:left="720"/>
        <w:jc w:val="both"/>
        <w:rPr>
          <w:rFonts w:ascii="Trebuchet MS" w:hAnsi="Trebuchet MS"/>
          <w:b w:val="0"/>
          <w:sz w:val="22"/>
          <w:szCs w:val="22"/>
        </w:rPr>
      </w:pPr>
      <w:r w:rsidRPr="001712B1">
        <w:rPr>
          <w:rFonts w:ascii="Trebuchet MS" w:hAnsi="Trebuchet MS"/>
          <w:i/>
          <w:iCs/>
          <w:sz w:val="22"/>
          <w:szCs w:val="22"/>
        </w:rPr>
        <w:t>Room Sizes:</w:t>
      </w:r>
      <w:r w:rsidRPr="001712B1">
        <w:rPr>
          <w:rFonts w:ascii="Trebuchet MS" w:hAnsi="Trebuchet MS"/>
          <w:b w:val="0"/>
          <w:i/>
          <w:iCs/>
          <w:sz w:val="22"/>
          <w:szCs w:val="22"/>
        </w:rPr>
        <w:t xml:space="preserve"> </w:t>
      </w:r>
      <w:r w:rsidRPr="001712B1">
        <w:rPr>
          <w:rFonts w:ascii="Trebuchet MS" w:hAnsi="Trebuchet MS"/>
          <w:b w:val="0"/>
          <w:iCs/>
          <w:sz w:val="22"/>
          <w:szCs w:val="22"/>
        </w:rPr>
        <w:t>The Residential Conversions SPD identifies minimum internal floorspace standards (Appendix 1) as 6.5sqm for a single bedroom and 10.5sqm, and</w:t>
      </w:r>
      <w:r w:rsidR="001712B1" w:rsidRPr="001712B1">
        <w:rPr>
          <w:rFonts w:ascii="Trebuchet MS" w:hAnsi="Trebuchet MS"/>
          <w:b w:val="0"/>
          <w:iCs/>
          <w:sz w:val="22"/>
          <w:szCs w:val="22"/>
        </w:rPr>
        <w:t xml:space="preserve"> </w:t>
      </w:r>
      <w:r w:rsidRPr="001712B1">
        <w:rPr>
          <w:rFonts w:ascii="Trebuchet MS" w:hAnsi="Trebuchet MS"/>
          <w:b w:val="0"/>
          <w:iCs/>
          <w:sz w:val="22"/>
          <w:szCs w:val="22"/>
        </w:rPr>
        <w:t xml:space="preserve">                                                              </w:t>
      </w:r>
      <w:r w:rsidRPr="001712B1">
        <w:rPr>
          <w:rFonts w:ascii="Trebuchet MS" w:hAnsi="Trebuchet MS"/>
          <w:b w:val="0"/>
          <w:iCs/>
          <w:sz w:val="22"/>
          <w:szCs w:val="22"/>
        </w:rPr>
        <w:lastRenderedPageBreak/>
        <w:t>7sqm for a kitchen.  All the proposed rooms and kitchen meet these sizes.</w:t>
      </w:r>
      <w:r w:rsidRPr="001712B1">
        <w:rPr>
          <w:rFonts w:ascii="Trebuchet MS" w:hAnsi="Trebuchet MS"/>
          <w:b w:val="0"/>
          <w:sz w:val="22"/>
          <w:szCs w:val="22"/>
        </w:rPr>
        <w:t xml:space="preserve">  However, as the two proposed kitchen/living are</w:t>
      </w:r>
      <w:r w:rsidR="007543EA">
        <w:rPr>
          <w:rFonts w:ascii="Trebuchet MS" w:hAnsi="Trebuchet MS"/>
          <w:b w:val="0"/>
          <w:sz w:val="22"/>
          <w:szCs w:val="22"/>
        </w:rPr>
        <w:t>a</w:t>
      </w:r>
      <w:r w:rsidRPr="001712B1">
        <w:rPr>
          <w:rFonts w:ascii="Trebuchet MS" w:hAnsi="Trebuchet MS"/>
          <w:b w:val="0"/>
          <w:sz w:val="22"/>
          <w:szCs w:val="22"/>
        </w:rPr>
        <w:t xml:space="preserve"> would serv</w:t>
      </w:r>
      <w:r w:rsidR="007543EA">
        <w:rPr>
          <w:rFonts w:ascii="Trebuchet MS" w:hAnsi="Trebuchet MS"/>
          <w:b w:val="0"/>
          <w:sz w:val="22"/>
          <w:szCs w:val="22"/>
        </w:rPr>
        <w:t>e as communal spaces for up to 8 rooms (first floor) and 6</w:t>
      </w:r>
      <w:r w:rsidRPr="001712B1">
        <w:rPr>
          <w:rFonts w:ascii="Trebuchet MS" w:hAnsi="Trebuchet MS"/>
          <w:b w:val="0"/>
          <w:sz w:val="22"/>
          <w:szCs w:val="22"/>
        </w:rPr>
        <w:t xml:space="preserve"> rooms on the ground floor</w:t>
      </w:r>
      <w:r w:rsidR="007543EA">
        <w:rPr>
          <w:rFonts w:ascii="Trebuchet MS" w:hAnsi="Trebuchet MS"/>
          <w:b w:val="0"/>
          <w:sz w:val="22"/>
          <w:szCs w:val="22"/>
        </w:rPr>
        <w:t>,</w:t>
      </w:r>
      <w:r w:rsidRPr="001712B1">
        <w:rPr>
          <w:rFonts w:ascii="Trebuchet MS" w:hAnsi="Trebuchet MS"/>
          <w:b w:val="0"/>
          <w:sz w:val="22"/>
          <w:szCs w:val="22"/>
        </w:rPr>
        <w:t xml:space="preserve"> the size of these spaces would of course be expected to be much larger than the minimum stated above.  </w:t>
      </w:r>
    </w:p>
    <w:p w:rsidR="00DC68D3" w:rsidRDefault="00DC68D3" w:rsidP="00DC68D3">
      <w:pPr>
        <w:pStyle w:val="BodyText"/>
        <w:rPr>
          <w:rFonts w:ascii="Trebuchet MS" w:hAnsi="Trebuchet MS"/>
          <w:b w:val="0"/>
          <w:i/>
          <w:iCs/>
          <w:sz w:val="22"/>
          <w:szCs w:val="22"/>
        </w:rPr>
      </w:pPr>
    </w:p>
    <w:p w:rsidR="00DC68D3" w:rsidRPr="001712B1" w:rsidRDefault="00DC68D3" w:rsidP="00F718D8">
      <w:pPr>
        <w:pStyle w:val="BodyText"/>
        <w:ind w:left="720"/>
        <w:jc w:val="both"/>
        <w:rPr>
          <w:rFonts w:ascii="Trebuchet MS" w:hAnsi="Trebuchet MS" w:cs="Trebuchet MS"/>
          <w:b w:val="0"/>
          <w:bCs w:val="0"/>
          <w:color w:val="000000"/>
          <w:sz w:val="22"/>
          <w:szCs w:val="22"/>
        </w:rPr>
      </w:pPr>
      <w:r w:rsidRPr="00D05B66">
        <w:rPr>
          <w:rFonts w:ascii="Trebuchet MS" w:hAnsi="Trebuchet MS"/>
          <w:i/>
          <w:iCs/>
          <w:sz w:val="22"/>
          <w:szCs w:val="22"/>
        </w:rPr>
        <w:t>Communal Space:</w:t>
      </w:r>
      <w:r>
        <w:rPr>
          <w:rFonts w:ascii="Trebuchet MS" w:hAnsi="Trebuchet MS"/>
          <w:i/>
          <w:iCs/>
          <w:sz w:val="22"/>
          <w:szCs w:val="22"/>
        </w:rPr>
        <w:t xml:space="preserve"> </w:t>
      </w:r>
      <w:r w:rsidRPr="001712B1">
        <w:rPr>
          <w:rFonts w:ascii="Trebuchet MS" w:hAnsi="Trebuchet MS" w:cs="Trebuchet MS"/>
          <w:b w:val="0"/>
          <w:color w:val="000000"/>
          <w:sz w:val="22"/>
          <w:szCs w:val="22"/>
        </w:rPr>
        <w:t>The SPD identifies that the amount of communal space that is considered appropriate in a large HMO would be dependent on the number and size of bedrooms.  The standard set out is for one communal room for every 4-6 bedrooms.  The proposed communal areas comprise two kitchen/</w:t>
      </w:r>
      <w:r w:rsidR="007543EA">
        <w:rPr>
          <w:rFonts w:ascii="Trebuchet MS" w:hAnsi="Trebuchet MS" w:cs="Trebuchet MS"/>
          <w:b w:val="0"/>
          <w:color w:val="000000"/>
          <w:sz w:val="22"/>
          <w:szCs w:val="22"/>
        </w:rPr>
        <w:t xml:space="preserve">living rooms of 23.1 </w:t>
      </w:r>
      <w:proofErr w:type="spellStart"/>
      <w:r w:rsidRPr="001712B1">
        <w:rPr>
          <w:rFonts w:ascii="Trebuchet MS" w:hAnsi="Trebuchet MS" w:cs="Trebuchet MS"/>
          <w:b w:val="0"/>
          <w:color w:val="000000"/>
          <w:sz w:val="22"/>
          <w:szCs w:val="22"/>
        </w:rPr>
        <w:t>sqm</w:t>
      </w:r>
      <w:proofErr w:type="spellEnd"/>
      <w:r w:rsidRPr="001712B1">
        <w:rPr>
          <w:rFonts w:ascii="Trebuchet MS" w:hAnsi="Trebuchet MS" w:cs="Trebuchet MS"/>
          <w:b w:val="0"/>
          <w:color w:val="000000"/>
          <w:sz w:val="22"/>
          <w:szCs w:val="22"/>
        </w:rPr>
        <w:t xml:space="preserve"> each.  </w:t>
      </w:r>
      <w:r w:rsidR="007543EA">
        <w:rPr>
          <w:rFonts w:ascii="Trebuchet MS" w:hAnsi="Trebuchet MS" w:cs="Trebuchet MS"/>
          <w:b w:val="0"/>
          <w:color w:val="000000"/>
          <w:sz w:val="22"/>
          <w:szCs w:val="22"/>
        </w:rPr>
        <w:t xml:space="preserve">There </w:t>
      </w:r>
      <w:proofErr w:type="gramStart"/>
      <w:r w:rsidR="007543EA">
        <w:rPr>
          <w:rFonts w:ascii="Trebuchet MS" w:hAnsi="Trebuchet MS" w:cs="Trebuchet MS"/>
          <w:b w:val="0"/>
          <w:color w:val="000000"/>
          <w:sz w:val="22"/>
          <w:szCs w:val="22"/>
        </w:rPr>
        <w:t>are a number of proposed ground</w:t>
      </w:r>
      <w:proofErr w:type="gramEnd"/>
      <w:r w:rsidR="007543EA">
        <w:rPr>
          <w:rFonts w:ascii="Trebuchet MS" w:hAnsi="Trebuchet MS" w:cs="Trebuchet MS"/>
          <w:b w:val="0"/>
          <w:color w:val="000000"/>
          <w:sz w:val="22"/>
          <w:szCs w:val="22"/>
        </w:rPr>
        <w:t xml:space="preserve"> and first floor</w:t>
      </w:r>
      <w:r w:rsidR="004C435E">
        <w:rPr>
          <w:rFonts w:ascii="Trebuchet MS" w:hAnsi="Trebuchet MS" w:cs="Trebuchet MS"/>
          <w:b w:val="0"/>
          <w:color w:val="000000"/>
          <w:sz w:val="22"/>
          <w:szCs w:val="22"/>
        </w:rPr>
        <w:t xml:space="preserve"> rooms</w:t>
      </w:r>
      <w:r w:rsidR="007543EA">
        <w:rPr>
          <w:rFonts w:ascii="Trebuchet MS" w:hAnsi="Trebuchet MS" w:cs="Trebuchet MS"/>
          <w:b w:val="0"/>
          <w:color w:val="000000"/>
          <w:sz w:val="22"/>
          <w:szCs w:val="22"/>
        </w:rPr>
        <w:t xml:space="preserve"> which would be of a </w:t>
      </w:r>
      <w:r w:rsidR="004C435E">
        <w:rPr>
          <w:rFonts w:ascii="Trebuchet MS" w:hAnsi="Trebuchet MS" w:cs="Trebuchet MS"/>
          <w:b w:val="0"/>
          <w:color w:val="000000"/>
          <w:sz w:val="22"/>
          <w:szCs w:val="22"/>
        </w:rPr>
        <w:t>good size</w:t>
      </w:r>
      <w:r w:rsidR="007543EA">
        <w:rPr>
          <w:rFonts w:ascii="Trebuchet MS" w:hAnsi="Trebuchet MS" w:cs="Trebuchet MS"/>
          <w:b w:val="0"/>
          <w:color w:val="000000"/>
          <w:sz w:val="22"/>
          <w:szCs w:val="22"/>
        </w:rPr>
        <w:t xml:space="preserve">, therefore the </w:t>
      </w:r>
      <w:r w:rsidRPr="001712B1">
        <w:rPr>
          <w:rFonts w:ascii="Trebuchet MS" w:hAnsi="Trebuchet MS" w:cs="Trebuchet MS"/>
          <w:b w:val="0"/>
          <w:color w:val="000000"/>
          <w:sz w:val="22"/>
          <w:szCs w:val="22"/>
        </w:rPr>
        <w:t xml:space="preserve">overall level of communal provision would be acceptable.  </w:t>
      </w:r>
    </w:p>
    <w:p w:rsidR="00DC68D3" w:rsidRPr="001712B1" w:rsidRDefault="00DC68D3" w:rsidP="001712B1">
      <w:pPr>
        <w:pStyle w:val="BodyText"/>
        <w:jc w:val="both"/>
        <w:rPr>
          <w:rFonts w:ascii="Trebuchet MS" w:hAnsi="Trebuchet MS" w:cs="Trebuchet MS"/>
          <w:b w:val="0"/>
          <w:bCs w:val="0"/>
          <w:color w:val="000000"/>
          <w:sz w:val="22"/>
          <w:szCs w:val="22"/>
        </w:rPr>
      </w:pPr>
    </w:p>
    <w:p w:rsidR="00DC68D3" w:rsidRPr="001712B1" w:rsidRDefault="00DC68D3" w:rsidP="00F718D8">
      <w:pPr>
        <w:pStyle w:val="BodyText"/>
        <w:ind w:left="720"/>
        <w:jc w:val="both"/>
        <w:rPr>
          <w:rFonts w:ascii="Trebuchet MS" w:hAnsi="Trebuchet MS"/>
          <w:b w:val="0"/>
          <w:i/>
          <w:iCs/>
          <w:sz w:val="22"/>
          <w:szCs w:val="22"/>
        </w:rPr>
      </w:pPr>
      <w:r w:rsidRPr="001712B1">
        <w:rPr>
          <w:rFonts w:ascii="Trebuchet MS" w:hAnsi="Trebuchet MS" w:cs="Trebuchet MS"/>
          <w:b w:val="0"/>
          <w:color w:val="000000"/>
          <w:sz w:val="22"/>
          <w:szCs w:val="22"/>
        </w:rPr>
        <w:t xml:space="preserve">The location of the communal space at the rear, overlooking the garden, would provide pleasant spaces, which would be independently accessed.  </w:t>
      </w:r>
    </w:p>
    <w:p w:rsidR="00DC68D3" w:rsidRPr="001712B1" w:rsidRDefault="00DC68D3" w:rsidP="00DC68D3">
      <w:pPr>
        <w:pStyle w:val="BodyText"/>
        <w:ind w:left="720" w:hanging="720"/>
        <w:rPr>
          <w:rFonts w:ascii="Trebuchet MS" w:hAnsi="Trebuchet MS" w:cs="Trebuchet MS"/>
          <w:bCs w:val="0"/>
          <w:color w:val="000000"/>
          <w:sz w:val="22"/>
          <w:szCs w:val="22"/>
        </w:rPr>
      </w:pPr>
    </w:p>
    <w:p w:rsidR="00DC68D3" w:rsidRPr="001712B1" w:rsidRDefault="00DC68D3" w:rsidP="00F718D8">
      <w:pPr>
        <w:pStyle w:val="BodyText"/>
        <w:ind w:left="720"/>
        <w:jc w:val="both"/>
        <w:rPr>
          <w:rFonts w:ascii="Trebuchet MS" w:hAnsi="Trebuchet MS"/>
          <w:b w:val="0"/>
          <w:i/>
          <w:sz w:val="22"/>
          <w:szCs w:val="22"/>
        </w:rPr>
      </w:pPr>
      <w:r w:rsidRPr="001712B1">
        <w:rPr>
          <w:rFonts w:ascii="Trebuchet MS" w:hAnsi="Trebuchet MS"/>
          <w:i/>
          <w:iCs/>
          <w:sz w:val="22"/>
          <w:szCs w:val="22"/>
        </w:rPr>
        <w:t>Amenity Space:</w:t>
      </w:r>
      <w:r w:rsidRPr="001712B1">
        <w:rPr>
          <w:rFonts w:ascii="Trebuchet MS" w:hAnsi="Trebuchet MS"/>
          <w:b w:val="0"/>
          <w:i/>
          <w:iCs/>
          <w:sz w:val="22"/>
          <w:szCs w:val="22"/>
        </w:rPr>
        <w:t xml:space="preserve"> </w:t>
      </w:r>
      <w:r w:rsidRPr="001712B1">
        <w:rPr>
          <w:rFonts w:ascii="Trebuchet MS" w:hAnsi="Trebuchet MS"/>
          <w:b w:val="0"/>
          <w:iCs/>
          <w:sz w:val="22"/>
          <w:szCs w:val="22"/>
        </w:rPr>
        <w:t xml:space="preserve">The property has a good sized level garden with sufficient space for functional communal space and sitting out.  </w:t>
      </w:r>
    </w:p>
    <w:p w:rsidR="00DC68D3" w:rsidRDefault="00DC68D3" w:rsidP="00DC68D3">
      <w:pPr>
        <w:pStyle w:val="BodyText"/>
        <w:rPr>
          <w:rFonts w:ascii="Trebuchet MS" w:hAnsi="Trebuchet MS"/>
          <w:i/>
          <w:sz w:val="22"/>
          <w:szCs w:val="22"/>
        </w:rPr>
      </w:pPr>
    </w:p>
    <w:p w:rsidR="00DC68D3" w:rsidRPr="001712B1" w:rsidRDefault="00DC68D3" w:rsidP="00F718D8">
      <w:pPr>
        <w:pStyle w:val="BodyText"/>
        <w:ind w:left="720"/>
        <w:jc w:val="both"/>
        <w:rPr>
          <w:rFonts w:ascii="Trebuchet MS" w:hAnsi="Trebuchet MS"/>
          <w:b w:val="0"/>
          <w:i/>
          <w:sz w:val="22"/>
          <w:szCs w:val="22"/>
        </w:rPr>
      </w:pPr>
      <w:r w:rsidRPr="001712B1">
        <w:rPr>
          <w:rFonts w:ascii="Trebuchet MS" w:hAnsi="Trebuchet MS"/>
          <w:i/>
          <w:sz w:val="22"/>
          <w:szCs w:val="22"/>
        </w:rPr>
        <w:t>External windows:</w:t>
      </w:r>
      <w:r w:rsidRPr="001712B1">
        <w:rPr>
          <w:rFonts w:ascii="Trebuchet MS" w:hAnsi="Trebuchet MS"/>
          <w:b w:val="0"/>
          <w:i/>
          <w:sz w:val="22"/>
          <w:szCs w:val="22"/>
        </w:rPr>
        <w:t xml:space="preserve"> </w:t>
      </w:r>
      <w:r w:rsidRPr="001712B1">
        <w:rPr>
          <w:rFonts w:ascii="Trebuchet MS" w:hAnsi="Trebuchet MS"/>
          <w:b w:val="0"/>
          <w:sz w:val="22"/>
          <w:szCs w:val="22"/>
        </w:rPr>
        <w:t>All proposed habitable rooms would have external windows</w:t>
      </w:r>
      <w:r w:rsidR="003B585E">
        <w:rPr>
          <w:rFonts w:ascii="Trebuchet MS" w:hAnsi="Trebuchet MS"/>
          <w:b w:val="0"/>
          <w:sz w:val="22"/>
          <w:szCs w:val="22"/>
        </w:rPr>
        <w:t>.</w:t>
      </w:r>
      <w:r w:rsidR="002E209E">
        <w:rPr>
          <w:rFonts w:ascii="Trebuchet MS" w:hAnsi="Trebuchet MS"/>
          <w:b w:val="0"/>
          <w:sz w:val="22"/>
          <w:szCs w:val="22"/>
        </w:rPr>
        <w:t xml:space="preserve">  Bedrooms 3 &amp; 6, and 9 &amp; 12 on the ground and first floors respectively have wrap round windows on the corners.  </w:t>
      </w:r>
      <w:r w:rsidR="00EF15E6">
        <w:rPr>
          <w:rFonts w:ascii="Trebuchet MS" w:hAnsi="Trebuchet MS"/>
          <w:b w:val="0"/>
          <w:sz w:val="22"/>
          <w:szCs w:val="22"/>
        </w:rPr>
        <w:t xml:space="preserve">The Planning Statement </w:t>
      </w:r>
      <w:r w:rsidR="004C435E">
        <w:rPr>
          <w:rFonts w:ascii="Trebuchet MS" w:hAnsi="Trebuchet MS"/>
          <w:b w:val="0"/>
          <w:sz w:val="22"/>
          <w:szCs w:val="22"/>
        </w:rPr>
        <w:t xml:space="preserve">states </w:t>
      </w:r>
      <w:r w:rsidR="00EF15E6">
        <w:rPr>
          <w:rFonts w:ascii="Trebuchet MS" w:hAnsi="Trebuchet MS"/>
          <w:b w:val="0"/>
          <w:sz w:val="22"/>
          <w:szCs w:val="22"/>
        </w:rPr>
        <w:t>in para 6.18 that these will be obscured glazed.  It is recommended that a condition is included to this effect in order that privacy can be maintained to the neighbouring properties, whilst providing sufficient daylight/ sunlight to these rooms.</w:t>
      </w:r>
      <w:r w:rsidR="002E209E">
        <w:rPr>
          <w:rFonts w:ascii="Trebuchet MS" w:hAnsi="Trebuchet MS"/>
          <w:b w:val="0"/>
          <w:sz w:val="22"/>
          <w:szCs w:val="22"/>
        </w:rPr>
        <w:t xml:space="preserve">  </w:t>
      </w:r>
    </w:p>
    <w:p w:rsidR="00DC68D3" w:rsidRDefault="00DC68D3" w:rsidP="00DC68D3">
      <w:pPr>
        <w:pStyle w:val="BodyText"/>
        <w:ind w:left="720" w:hanging="720"/>
        <w:rPr>
          <w:rFonts w:ascii="Trebuchet MS" w:hAnsi="Trebuchet MS"/>
          <w:b w:val="0"/>
          <w:i/>
          <w:sz w:val="22"/>
          <w:szCs w:val="22"/>
        </w:rPr>
      </w:pPr>
    </w:p>
    <w:p w:rsidR="00DC68D3" w:rsidRPr="001712B1" w:rsidRDefault="00DC68D3" w:rsidP="00F718D8">
      <w:pPr>
        <w:pStyle w:val="BodyText"/>
        <w:ind w:left="720"/>
        <w:jc w:val="both"/>
        <w:rPr>
          <w:rFonts w:ascii="Trebuchet MS" w:hAnsi="Trebuchet MS"/>
          <w:b w:val="0"/>
          <w:sz w:val="22"/>
          <w:szCs w:val="22"/>
        </w:rPr>
      </w:pPr>
      <w:r w:rsidRPr="001712B1">
        <w:rPr>
          <w:rFonts w:ascii="Trebuchet MS" w:hAnsi="Trebuchet MS"/>
          <w:i/>
          <w:sz w:val="22"/>
          <w:szCs w:val="22"/>
        </w:rPr>
        <w:t>Layout/Stacking of Rooms:</w:t>
      </w:r>
      <w:r w:rsidRPr="001712B1">
        <w:rPr>
          <w:rFonts w:ascii="Trebuchet MS" w:hAnsi="Trebuchet MS"/>
          <w:b w:val="0"/>
          <w:i/>
          <w:sz w:val="22"/>
          <w:szCs w:val="22"/>
        </w:rPr>
        <w:t xml:space="preserve"> </w:t>
      </w:r>
      <w:r w:rsidRPr="001712B1">
        <w:rPr>
          <w:rFonts w:ascii="Trebuchet MS" w:hAnsi="Trebuchet MS"/>
          <w:b w:val="0"/>
          <w:sz w:val="22"/>
          <w:szCs w:val="22"/>
        </w:rPr>
        <w:t xml:space="preserve">The Council’s SPD seeks to avoid layouts which locate living rooms, bathrooms and kitchens, next to, above, or below, neighbouring bedrooms.  The proposed layout largely achieves this.  </w:t>
      </w:r>
    </w:p>
    <w:p w:rsidR="00DC68D3" w:rsidRPr="00415475" w:rsidRDefault="00DC68D3" w:rsidP="00C60924">
      <w:pPr>
        <w:pStyle w:val="BodyText"/>
        <w:ind w:left="720" w:hanging="720"/>
        <w:jc w:val="both"/>
        <w:rPr>
          <w:rFonts w:ascii="Trebuchet MS" w:hAnsi="Trebuchet MS"/>
          <w:b w:val="0"/>
          <w:i/>
          <w:iCs/>
          <w:sz w:val="22"/>
          <w:szCs w:val="22"/>
        </w:rPr>
      </w:pPr>
    </w:p>
    <w:p w:rsidR="00DC68D3" w:rsidRPr="00C60924" w:rsidRDefault="00DC68D3" w:rsidP="00F718D8">
      <w:pPr>
        <w:pStyle w:val="BodyText"/>
        <w:ind w:left="720"/>
        <w:jc w:val="both"/>
        <w:rPr>
          <w:b w:val="0"/>
          <w:iCs/>
          <w:sz w:val="22"/>
          <w:szCs w:val="22"/>
        </w:rPr>
      </w:pPr>
      <w:r w:rsidRPr="00C60924">
        <w:rPr>
          <w:rFonts w:ascii="Trebuchet MS" w:hAnsi="Trebuchet MS"/>
          <w:i/>
          <w:iCs/>
          <w:sz w:val="22"/>
          <w:szCs w:val="22"/>
        </w:rPr>
        <w:t>Privacy and Overlooking:</w:t>
      </w:r>
      <w:r w:rsidRPr="00C60924">
        <w:rPr>
          <w:rFonts w:ascii="Trebuchet MS" w:hAnsi="Trebuchet MS"/>
          <w:b w:val="0"/>
          <w:iCs/>
          <w:sz w:val="22"/>
          <w:szCs w:val="22"/>
        </w:rPr>
        <w:t xml:space="preserve"> The rear facing windows although further back in the site </w:t>
      </w:r>
      <w:r w:rsidR="00C60924" w:rsidRPr="00C60924">
        <w:rPr>
          <w:rFonts w:ascii="Trebuchet MS" w:hAnsi="Trebuchet MS"/>
          <w:b w:val="0"/>
          <w:iCs/>
          <w:sz w:val="22"/>
          <w:szCs w:val="22"/>
        </w:rPr>
        <w:t>c</w:t>
      </w:r>
      <w:r w:rsidRPr="00C60924">
        <w:rPr>
          <w:rFonts w:ascii="Trebuchet MS" w:hAnsi="Trebuchet MS"/>
          <w:b w:val="0"/>
          <w:iCs/>
          <w:sz w:val="22"/>
          <w:szCs w:val="22"/>
        </w:rPr>
        <w:t xml:space="preserve">ompared to the existing would not be considered to be significantly different to the rear facing windows of the existing property, from an overlooking perspective.  </w:t>
      </w:r>
    </w:p>
    <w:p w:rsidR="00DC68D3" w:rsidRDefault="00DC68D3" w:rsidP="00C60924">
      <w:pPr>
        <w:pStyle w:val="BodyText"/>
        <w:jc w:val="both"/>
        <w:rPr>
          <w:rFonts w:ascii="Trebuchet MS" w:hAnsi="Trebuchet MS"/>
          <w:i/>
          <w:iCs/>
          <w:sz w:val="22"/>
          <w:szCs w:val="22"/>
        </w:rPr>
      </w:pPr>
    </w:p>
    <w:p w:rsidR="00DC68D3" w:rsidRPr="00C60924" w:rsidRDefault="00DC68D3" w:rsidP="00F718D8">
      <w:pPr>
        <w:pStyle w:val="BodyText"/>
        <w:ind w:left="720"/>
        <w:jc w:val="both"/>
        <w:rPr>
          <w:rFonts w:ascii="Trebuchet MS" w:hAnsi="Trebuchet MS"/>
          <w:b w:val="0"/>
          <w:iCs/>
          <w:sz w:val="22"/>
          <w:szCs w:val="22"/>
        </w:rPr>
      </w:pPr>
      <w:r w:rsidRPr="00E07BB3">
        <w:rPr>
          <w:rFonts w:ascii="Trebuchet MS" w:hAnsi="Trebuchet MS"/>
          <w:i/>
          <w:iCs/>
          <w:sz w:val="22"/>
          <w:szCs w:val="22"/>
        </w:rPr>
        <w:t>Noise and disturbance:</w:t>
      </w:r>
      <w:r>
        <w:rPr>
          <w:rFonts w:ascii="Trebuchet MS" w:hAnsi="Trebuchet MS"/>
          <w:iCs/>
          <w:sz w:val="22"/>
          <w:szCs w:val="22"/>
        </w:rPr>
        <w:t xml:space="preserve">  </w:t>
      </w:r>
      <w:r w:rsidR="00C60924" w:rsidRPr="00C60924">
        <w:rPr>
          <w:rFonts w:ascii="Trebuchet MS" w:hAnsi="Trebuchet MS"/>
          <w:b w:val="0"/>
          <w:iCs/>
          <w:sz w:val="22"/>
          <w:szCs w:val="22"/>
        </w:rPr>
        <w:t xml:space="preserve">A property for 14 persons is likely to generate more noise than the use by a family.  In terms of internal noise between units </w:t>
      </w:r>
      <w:r w:rsidR="00C60924" w:rsidRPr="00C60924">
        <w:rPr>
          <w:rFonts w:ascii="Trebuchet MS" w:hAnsi="Trebuchet MS"/>
          <w:b w:val="0"/>
          <w:sz w:val="22"/>
          <w:szCs w:val="22"/>
        </w:rPr>
        <w:t>Policy DM8 refers to sound insulation between proposed and neighbouring units.  This would be addressed through meeting relevant building regulations requirements.  There would be some control of the use of the external spaces through a recommended condition to submit and approve a management agreement, which would include the management of noise from tenants both within the property and externally within the garden.  In addition there would be requirements of an HMO licence in this regard and powers u</w:t>
      </w:r>
      <w:r w:rsidR="004C435E">
        <w:rPr>
          <w:rFonts w:ascii="Trebuchet MS" w:hAnsi="Trebuchet MS"/>
          <w:b w:val="0"/>
          <w:sz w:val="22"/>
          <w:szCs w:val="22"/>
        </w:rPr>
        <w:t>nder Environmental Health legislation</w:t>
      </w:r>
      <w:r w:rsidR="00C60924" w:rsidRPr="00C60924">
        <w:rPr>
          <w:rFonts w:ascii="Trebuchet MS" w:hAnsi="Trebuchet MS"/>
          <w:b w:val="0"/>
          <w:sz w:val="22"/>
          <w:szCs w:val="22"/>
        </w:rPr>
        <w:t xml:space="preserve">.   </w:t>
      </w:r>
      <w:r w:rsidR="004C435E">
        <w:rPr>
          <w:rFonts w:ascii="Trebuchet MS" w:hAnsi="Trebuchet MS"/>
          <w:b w:val="0"/>
          <w:sz w:val="22"/>
          <w:szCs w:val="22"/>
        </w:rPr>
        <w:t xml:space="preserve">The </w:t>
      </w:r>
      <w:r w:rsidR="00C60924" w:rsidRPr="00C60924">
        <w:rPr>
          <w:rFonts w:ascii="Trebuchet MS" w:hAnsi="Trebuchet MS"/>
          <w:b w:val="0"/>
          <w:sz w:val="22"/>
          <w:szCs w:val="22"/>
        </w:rPr>
        <w:t>occupancy would be limited to 14 persons with a recommended condition included to this effect.</w:t>
      </w:r>
      <w:r w:rsidRPr="00C60924">
        <w:rPr>
          <w:rFonts w:ascii="Trebuchet MS" w:hAnsi="Trebuchet MS"/>
          <w:b w:val="0"/>
          <w:iCs/>
          <w:sz w:val="22"/>
          <w:szCs w:val="22"/>
        </w:rPr>
        <w:t xml:space="preserve">  </w:t>
      </w:r>
    </w:p>
    <w:p w:rsidR="00DC68D3" w:rsidRPr="00C60924" w:rsidRDefault="00DC68D3" w:rsidP="00C60924">
      <w:pPr>
        <w:pStyle w:val="BodyText"/>
        <w:jc w:val="both"/>
        <w:rPr>
          <w:rFonts w:ascii="Trebuchet MS" w:hAnsi="Trebuchet MS"/>
          <w:b w:val="0"/>
          <w:i/>
          <w:iCs/>
          <w:sz w:val="22"/>
          <w:szCs w:val="22"/>
        </w:rPr>
      </w:pPr>
    </w:p>
    <w:p w:rsidR="00DC68D3" w:rsidRPr="00C60924" w:rsidRDefault="00DC68D3" w:rsidP="00F718D8">
      <w:pPr>
        <w:pStyle w:val="BodyText"/>
        <w:ind w:left="720"/>
        <w:jc w:val="both"/>
        <w:rPr>
          <w:rFonts w:ascii="Trebuchet MS" w:hAnsi="Trebuchet MS"/>
          <w:b w:val="0"/>
          <w:i/>
          <w:iCs/>
          <w:sz w:val="22"/>
          <w:szCs w:val="22"/>
        </w:rPr>
      </w:pPr>
      <w:r w:rsidRPr="00C60924">
        <w:rPr>
          <w:rFonts w:ascii="Trebuchet MS" w:hAnsi="Trebuchet MS"/>
          <w:i/>
          <w:iCs/>
          <w:sz w:val="22"/>
          <w:szCs w:val="22"/>
        </w:rPr>
        <w:t>Daylight/sunlight</w:t>
      </w:r>
      <w:r w:rsidRPr="00C60924">
        <w:rPr>
          <w:rFonts w:ascii="Trebuchet MS" w:hAnsi="Trebuchet MS"/>
          <w:b w:val="0"/>
          <w:i/>
          <w:iCs/>
          <w:sz w:val="22"/>
          <w:szCs w:val="22"/>
        </w:rPr>
        <w:t xml:space="preserve"> – </w:t>
      </w:r>
      <w:r w:rsidR="004C435E">
        <w:rPr>
          <w:rFonts w:ascii="Trebuchet MS" w:hAnsi="Trebuchet MS"/>
          <w:b w:val="0"/>
          <w:iCs/>
          <w:sz w:val="22"/>
          <w:szCs w:val="22"/>
        </w:rPr>
        <w:t>The proposed windows would</w:t>
      </w:r>
      <w:r w:rsidR="002E209E" w:rsidRPr="00EF15E6">
        <w:rPr>
          <w:rFonts w:ascii="Trebuchet MS" w:hAnsi="Trebuchet MS"/>
          <w:b w:val="0"/>
          <w:iCs/>
          <w:sz w:val="22"/>
          <w:szCs w:val="22"/>
        </w:rPr>
        <w:t xml:space="preserve"> provide suff</w:t>
      </w:r>
      <w:r w:rsidR="009A7971">
        <w:rPr>
          <w:rFonts w:ascii="Trebuchet MS" w:hAnsi="Trebuchet MS"/>
          <w:b w:val="0"/>
          <w:iCs/>
          <w:sz w:val="22"/>
          <w:szCs w:val="22"/>
        </w:rPr>
        <w:t xml:space="preserve">icient daylight and sunlight for </w:t>
      </w:r>
      <w:r w:rsidR="002E209E" w:rsidRPr="00EF15E6">
        <w:rPr>
          <w:rFonts w:ascii="Trebuchet MS" w:hAnsi="Trebuchet MS"/>
          <w:b w:val="0"/>
          <w:iCs/>
          <w:sz w:val="22"/>
          <w:szCs w:val="22"/>
        </w:rPr>
        <w:t xml:space="preserve">the </w:t>
      </w:r>
      <w:r w:rsidR="00EF15E6">
        <w:rPr>
          <w:rFonts w:ascii="Trebuchet MS" w:hAnsi="Trebuchet MS"/>
          <w:b w:val="0"/>
          <w:iCs/>
          <w:sz w:val="22"/>
          <w:szCs w:val="22"/>
        </w:rPr>
        <w:t>proposed bedrooms</w:t>
      </w:r>
      <w:r w:rsidR="002E209E" w:rsidRPr="00EF15E6">
        <w:rPr>
          <w:rFonts w:ascii="Trebuchet MS" w:hAnsi="Trebuchet MS"/>
          <w:b w:val="0"/>
          <w:iCs/>
          <w:sz w:val="22"/>
          <w:szCs w:val="22"/>
        </w:rPr>
        <w:t xml:space="preserve">.  </w:t>
      </w:r>
      <w:r w:rsidR="009A7971">
        <w:rPr>
          <w:rFonts w:ascii="Trebuchet MS" w:hAnsi="Trebuchet MS"/>
          <w:b w:val="0"/>
          <w:iCs/>
          <w:sz w:val="22"/>
          <w:szCs w:val="22"/>
        </w:rPr>
        <w:t xml:space="preserve">There would be some limited impact on the daylight and sunlight to the side facing window of no.46 as the proximity of the proposed scheme would be closer than the existing house on the application and taller.  However, the side facing window is believed to serve the kitchen of no. 46, in a property with a range of habitable rooms with rear or forward facing windows.  No .46 is also to the south-east of the proposed building, which will reduce the effects.  There would not be </w:t>
      </w:r>
      <w:r w:rsidR="002E209E" w:rsidRPr="00EF15E6">
        <w:rPr>
          <w:rFonts w:ascii="Trebuchet MS" w:hAnsi="Trebuchet MS"/>
          <w:b w:val="0"/>
          <w:iCs/>
          <w:sz w:val="22"/>
          <w:szCs w:val="22"/>
        </w:rPr>
        <w:t xml:space="preserve">any detrimental effect on the </w:t>
      </w:r>
      <w:r w:rsidRPr="00EF15E6">
        <w:rPr>
          <w:rFonts w:ascii="Trebuchet MS" w:hAnsi="Trebuchet MS"/>
          <w:b w:val="0"/>
          <w:iCs/>
          <w:sz w:val="22"/>
          <w:szCs w:val="22"/>
        </w:rPr>
        <w:t xml:space="preserve">neighbouring properties with regard to daylight and sunlight to windows of </w:t>
      </w:r>
      <w:r w:rsidR="009A7971">
        <w:rPr>
          <w:rFonts w:ascii="Trebuchet MS" w:hAnsi="Trebuchet MS"/>
          <w:b w:val="0"/>
          <w:iCs/>
          <w:sz w:val="22"/>
          <w:szCs w:val="22"/>
        </w:rPr>
        <w:t xml:space="preserve">existing rear facing </w:t>
      </w:r>
      <w:r w:rsidRPr="00EF15E6">
        <w:rPr>
          <w:rFonts w:ascii="Trebuchet MS" w:hAnsi="Trebuchet MS"/>
          <w:b w:val="0"/>
          <w:iCs/>
          <w:sz w:val="22"/>
          <w:szCs w:val="22"/>
        </w:rPr>
        <w:t xml:space="preserve">principal </w:t>
      </w:r>
      <w:r w:rsidR="009A7971">
        <w:rPr>
          <w:rFonts w:ascii="Trebuchet MS" w:hAnsi="Trebuchet MS"/>
          <w:b w:val="0"/>
          <w:iCs/>
          <w:sz w:val="22"/>
          <w:szCs w:val="22"/>
        </w:rPr>
        <w:t xml:space="preserve">rooms </w:t>
      </w:r>
      <w:r w:rsidR="00EF15E6" w:rsidRPr="00EF15E6">
        <w:rPr>
          <w:rFonts w:ascii="Trebuchet MS" w:hAnsi="Trebuchet MS"/>
          <w:b w:val="0"/>
          <w:iCs/>
          <w:sz w:val="22"/>
          <w:szCs w:val="22"/>
        </w:rPr>
        <w:t xml:space="preserve">as the </w:t>
      </w:r>
      <w:r w:rsidR="00EF15E6" w:rsidRPr="00EF15E6">
        <w:rPr>
          <w:rFonts w:ascii="Trebuchet MS" w:hAnsi="Trebuchet MS"/>
          <w:b w:val="0"/>
          <w:iCs/>
          <w:sz w:val="22"/>
          <w:szCs w:val="22"/>
        </w:rPr>
        <w:lastRenderedPageBreak/>
        <w:t>develop</w:t>
      </w:r>
      <w:r w:rsidR="002E209E" w:rsidRPr="00EF15E6">
        <w:rPr>
          <w:rFonts w:ascii="Trebuchet MS" w:hAnsi="Trebuchet MS"/>
          <w:b w:val="0"/>
          <w:iCs/>
          <w:sz w:val="22"/>
          <w:szCs w:val="22"/>
        </w:rPr>
        <w:t xml:space="preserve">ment does not impinge </w:t>
      </w:r>
      <w:r w:rsidR="00EF15E6" w:rsidRPr="00EF15E6">
        <w:rPr>
          <w:rFonts w:ascii="Trebuchet MS" w:hAnsi="Trebuchet MS"/>
          <w:b w:val="0"/>
          <w:iCs/>
          <w:sz w:val="22"/>
          <w:szCs w:val="22"/>
        </w:rPr>
        <w:t xml:space="preserve">within </w:t>
      </w:r>
      <w:r w:rsidR="002E209E" w:rsidRPr="00EF15E6">
        <w:rPr>
          <w:rFonts w:ascii="Trebuchet MS" w:hAnsi="Trebuchet MS"/>
          <w:b w:val="0"/>
          <w:iCs/>
          <w:sz w:val="22"/>
          <w:szCs w:val="22"/>
        </w:rPr>
        <w:t>a 45 degree angle f</w:t>
      </w:r>
      <w:r w:rsidR="00EF15E6" w:rsidRPr="00EF15E6">
        <w:rPr>
          <w:rFonts w:ascii="Trebuchet MS" w:hAnsi="Trebuchet MS"/>
          <w:b w:val="0"/>
          <w:iCs/>
          <w:sz w:val="22"/>
          <w:szCs w:val="22"/>
        </w:rPr>
        <w:t xml:space="preserve">rom the centre </w:t>
      </w:r>
      <w:r w:rsidR="002E209E" w:rsidRPr="00EF15E6">
        <w:rPr>
          <w:rFonts w:ascii="Trebuchet MS" w:hAnsi="Trebuchet MS"/>
          <w:b w:val="0"/>
          <w:iCs/>
          <w:sz w:val="22"/>
          <w:szCs w:val="22"/>
        </w:rPr>
        <w:t xml:space="preserve">point </w:t>
      </w:r>
      <w:r w:rsidR="009A7971">
        <w:rPr>
          <w:rFonts w:ascii="Trebuchet MS" w:hAnsi="Trebuchet MS"/>
          <w:b w:val="0"/>
          <w:iCs/>
          <w:sz w:val="22"/>
          <w:szCs w:val="22"/>
        </w:rPr>
        <w:t>those windows.</w:t>
      </w:r>
      <w:r w:rsidR="002E209E">
        <w:rPr>
          <w:rFonts w:ascii="Trebuchet MS" w:hAnsi="Trebuchet MS"/>
          <w:b w:val="0"/>
          <w:iCs/>
          <w:sz w:val="22"/>
          <w:szCs w:val="22"/>
        </w:rPr>
        <w:t xml:space="preserve">  </w:t>
      </w:r>
      <w:r w:rsidRPr="00C60924">
        <w:rPr>
          <w:rFonts w:ascii="Trebuchet MS" w:hAnsi="Trebuchet MS"/>
          <w:b w:val="0"/>
          <w:i/>
          <w:iCs/>
          <w:sz w:val="22"/>
          <w:szCs w:val="22"/>
        </w:rPr>
        <w:t xml:space="preserve"> </w:t>
      </w:r>
    </w:p>
    <w:p w:rsidR="00DC68D3" w:rsidRDefault="00DC68D3" w:rsidP="00DC68D3">
      <w:pPr>
        <w:pStyle w:val="BodyText"/>
        <w:rPr>
          <w:rFonts w:ascii="Trebuchet MS" w:hAnsi="Trebuchet MS"/>
          <w:i/>
          <w:iCs/>
          <w:sz w:val="22"/>
          <w:szCs w:val="22"/>
        </w:rPr>
      </w:pPr>
    </w:p>
    <w:p w:rsidR="007D0995" w:rsidRPr="007D0995" w:rsidRDefault="00DC68D3" w:rsidP="00F718D8">
      <w:pPr>
        <w:adjustRightInd w:val="0"/>
        <w:ind w:left="720"/>
        <w:jc w:val="both"/>
        <w:rPr>
          <w:rFonts w:ascii="Trebuchet MS" w:hAnsi="Trebuchet MS"/>
          <w:iCs/>
          <w:sz w:val="22"/>
          <w:szCs w:val="22"/>
        </w:rPr>
      </w:pPr>
      <w:r w:rsidRPr="00124D17">
        <w:rPr>
          <w:rFonts w:ascii="Trebuchet MS" w:hAnsi="Trebuchet MS"/>
          <w:b/>
          <w:i/>
          <w:iCs/>
          <w:sz w:val="22"/>
          <w:szCs w:val="22"/>
        </w:rPr>
        <w:t>Visual dominance and overbearing effects</w:t>
      </w:r>
      <w:r>
        <w:rPr>
          <w:rFonts w:ascii="Trebuchet MS" w:hAnsi="Trebuchet MS"/>
          <w:i/>
          <w:iCs/>
          <w:sz w:val="22"/>
          <w:szCs w:val="22"/>
        </w:rPr>
        <w:t xml:space="preserve"> – </w:t>
      </w:r>
      <w:r w:rsidR="007D0995" w:rsidRPr="007D0995">
        <w:rPr>
          <w:rFonts w:ascii="Trebuchet MS" w:hAnsi="Trebuchet MS"/>
          <w:iCs/>
          <w:sz w:val="22"/>
          <w:szCs w:val="22"/>
        </w:rPr>
        <w:t xml:space="preserve">The proposed building </w:t>
      </w:r>
      <w:r w:rsidR="007D0995">
        <w:rPr>
          <w:rFonts w:ascii="Trebuchet MS" w:hAnsi="Trebuchet MS"/>
          <w:iCs/>
          <w:sz w:val="22"/>
          <w:szCs w:val="22"/>
        </w:rPr>
        <w:t>would h</w:t>
      </w:r>
      <w:r w:rsidR="007D0995" w:rsidRPr="007D0995">
        <w:rPr>
          <w:rFonts w:ascii="Trebuchet MS" w:hAnsi="Trebuchet MS"/>
          <w:iCs/>
          <w:sz w:val="22"/>
          <w:szCs w:val="22"/>
        </w:rPr>
        <w:t>ave an overall height consistent with the adja</w:t>
      </w:r>
      <w:r w:rsidR="007D0995">
        <w:rPr>
          <w:rFonts w:ascii="Trebuchet MS" w:hAnsi="Trebuchet MS"/>
          <w:iCs/>
          <w:sz w:val="22"/>
          <w:szCs w:val="22"/>
        </w:rPr>
        <w:t xml:space="preserve">cent </w:t>
      </w:r>
      <w:r w:rsidR="007D0995" w:rsidRPr="007D0995">
        <w:rPr>
          <w:rFonts w:ascii="Trebuchet MS" w:hAnsi="Trebuchet MS"/>
          <w:iCs/>
          <w:sz w:val="22"/>
          <w:szCs w:val="22"/>
        </w:rPr>
        <w:t xml:space="preserve">properties.  Although it would be much larger in footprint than the existing building, </w:t>
      </w:r>
      <w:r w:rsidR="007D0995">
        <w:rPr>
          <w:rFonts w:ascii="Trebuchet MS" w:hAnsi="Trebuchet MS"/>
          <w:iCs/>
          <w:sz w:val="22"/>
          <w:szCs w:val="22"/>
        </w:rPr>
        <w:t>as</w:t>
      </w:r>
      <w:r w:rsidR="007D0995" w:rsidRPr="007D0995">
        <w:rPr>
          <w:rFonts w:ascii="Trebuchet MS" w:hAnsi="Trebuchet MS"/>
          <w:iCs/>
          <w:sz w:val="22"/>
          <w:szCs w:val="22"/>
        </w:rPr>
        <w:t xml:space="preserve"> the rear projection is st</w:t>
      </w:r>
      <w:r w:rsidR="007D0995">
        <w:rPr>
          <w:rFonts w:ascii="Trebuchet MS" w:hAnsi="Trebuchet MS"/>
          <w:iCs/>
          <w:sz w:val="22"/>
          <w:szCs w:val="22"/>
        </w:rPr>
        <w:t>e</w:t>
      </w:r>
      <w:r w:rsidR="007D0995" w:rsidRPr="007D0995">
        <w:rPr>
          <w:rFonts w:ascii="Trebuchet MS" w:hAnsi="Trebuchet MS"/>
          <w:iCs/>
          <w:sz w:val="22"/>
          <w:szCs w:val="22"/>
        </w:rPr>
        <w:t>pped in</w:t>
      </w:r>
      <w:r w:rsidR="007D0995">
        <w:rPr>
          <w:rFonts w:ascii="Trebuchet MS" w:hAnsi="Trebuchet MS"/>
          <w:iCs/>
          <w:sz w:val="22"/>
          <w:szCs w:val="22"/>
        </w:rPr>
        <w:t>,</w:t>
      </w:r>
      <w:r w:rsidR="007D0995" w:rsidRPr="007D0995">
        <w:rPr>
          <w:rFonts w:ascii="Trebuchet MS" w:hAnsi="Trebuchet MS"/>
          <w:iCs/>
          <w:sz w:val="22"/>
          <w:szCs w:val="22"/>
        </w:rPr>
        <w:t xml:space="preserve"> and the main footprint is largely of the same depth as the adja</w:t>
      </w:r>
      <w:r w:rsidR="007D0995">
        <w:rPr>
          <w:rFonts w:ascii="Trebuchet MS" w:hAnsi="Trebuchet MS"/>
          <w:iCs/>
          <w:sz w:val="22"/>
          <w:szCs w:val="22"/>
        </w:rPr>
        <w:t>cent</w:t>
      </w:r>
      <w:r w:rsidR="007D0995" w:rsidRPr="007D0995">
        <w:rPr>
          <w:rFonts w:ascii="Trebuchet MS" w:hAnsi="Trebuchet MS"/>
          <w:iCs/>
          <w:sz w:val="22"/>
          <w:szCs w:val="22"/>
        </w:rPr>
        <w:t xml:space="preserve"> buildings</w:t>
      </w:r>
      <w:r w:rsidR="007D0995">
        <w:rPr>
          <w:rFonts w:ascii="Trebuchet MS" w:hAnsi="Trebuchet MS"/>
          <w:iCs/>
          <w:sz w:val="22"/>
          <w:szCs w:val="22"/>
        </w:rPr>
        <w:t>,</w:t>
      </w:r>
      <w:r w:rsidR="007D0995" w:rsidRPr="007D0995">
        <w:rPr>
          <w:rFonts w:ascii="Trebuchet MS" w:hAnsi="Trebuchet MS"/>
          <w:iCs/>
          <w:sz w:val="22"/>
          <w:szCs w:val="22"/>
        </w:rPr>
        <w:t xml:space="preserve"> it is not considered that there would be an </w:t>
      </w:r>
      <w:r w:rsidR="007D0995">
        <w:rPr>
          <w:rFonts w:ascii="Trebuchet MS" w:hAnsi="Trebuchet MS"/>
          <w:iCs/>
          <w:sz w:val="22"/>
          <w:szCs w:val="22"/>
        </w:rPr>
        <w:t xml:space="preserve">overbearing </w:t>
      </w:r>
      <w:r w:rsidR="007D0995" w:rsidRPr="007D0995">
        <w:rPr>
          <w:rFonts w:ascii="Trebuchet MS" w:hAnsi="Trebuchet MS"/>
          <w:iCs/>
          <w:sz w:val="22"/>
          <w:szCs w:val="22"/>
        </w:rPr>
        <w:t>effect.  The proposed property would extend to the boundary with no. 46 for part of the overall depth totalling 4.5m.  No. 46 would notice the additional proximity, but there would still be a separation of 2.6m between the buildings, which is considered sufficient.  The relationship to no. 40 is considered acceptable in the context of the existing single storey built form along the boundary at no. 40.</w:t>
      </w:r>
    </w:p>
    <w:p w:rsidR="00DC68D3" w:rsidRPr="0070067B" w:rsidRDefault="00DC68D3" w:rsidP="00775A40">
      <w:pPr>
        <w:adjustRightInd w:val="0"/>
        <w:jc w:val="both"/>
        <w:rPr>
          <w:rFonts w:ascii="Trebuchet MS" w:hAnsi="Trebuchet MS" w:cs="Trebuchet MS"/>
          <w:bCs/>
          <w:iCs/>
          <w:color w:val="000000"/>
          <w:sz w:val="22"/>
          <w:szCs w:val="22"/>
        </w:rPr>
      </w:pPr>
      <w:r w:rsidRPr="00454D80">
        <w:rPr>
          <w:rFonts w:ascii="Trebuchet MS" w:hAnsi="Trebuchet MS"/>
          <w:iCs/>
          <w:sz w:val="22"/>
          <w:szCs w:val="22"/>
        </w:rPr>
        <w:t xml:space="preserve">  </w:t>
      </w:r>
    </w:p>
    <w:p w:rsidR="00DC68D3" w:rsidRDefault="00DC68D3" w:rsidP="0089018C">
      <w:pPr>
        <w:pStyle w:val="BodyText"/>
        <w:numPr>
          <w:ilvl w:val="0"/>
          <w:numId w:val="40"/>
        </w:numPr>
        <w:overflowPunct/>
        <w:ind w:left="0" w:firstLine="0"/>
        <w:jc w:val="both"/>
        <w:rPr>
          <w:rFonts w:ascii="Trebuchet MS" w:hAnsi="Trebuchet MS"/>
          <w:sz w:val="22"/>
          <w:szCs w:val="22"/>
          <w:u w:val="single"/>
        </w:rPr>
      </w:pPr>
      <w:r w:rsidRPr="00B14E67">
        <w:rPr>
          <w:rFonts w:ascii="Trebuchet MS" w:hAnsi="Trebuchet MS"/>
          <w:sz w:val="22"/>
          <w:szCs w:val="22"/>
          <w:u w:val="single"/>
        </w:rPr>
        <w:t>Car/cycle parking</w:t>
      </w:r>
    </w:p>
    <w:p w:rsidR="00F718D8" w:rsidRDefault="00F718D8" w:rsidP="00F718D8">
      <w:pPr>
        <w:pStyle w:val="ListParagraph"/>
        <w:autoSpaceDE/>
        <w:autoSpaceDN/>
        <w:jc w:val="both"/>
        <w:rPr>
          <w:rFonts w:ascii="Trebuchet MS" w:hAnsi="Trebuchet MS"/>
          <w:sz w:val="22"/>
          <w:szCs w:val="22"/>
        </w:rPr>
      </w:pPr>
      <w:r>
        <w:rPr>
          <w:rFonts w:ascii="Trebuchet MS" w:hAnsi="Trebuchet MS"/>
          <w:sz w:val="22"/>
          <w:szCs w:val="22"/>
        </w:rPr>
        <w:t xml:space="preserve">Transport has confirmed that the proposed 4 no. car parking spaces </w:t>
      </w:r>
      <w:proofErr w:type="gramStart"/>
      <w:r>
        <w:rPr>
          <w:rFonts w:ascii="Trebuchet MS" w:hAnsi="Trebuchet MS"/>
          <w:sz w:val="22"/>
          <w:szCs w:val="22"/>
        </w:rPr>
        <w:t>meets</w:t>
      </w:r>
      <w:proofErr w:type="gramEnd"/>
      <w:r>
        <w:rPr>
          <w:rFonts w:ascii="Trebuchet MS" w:hAnsi="Trebuchet MS"/>
          <w:sz w:val="22"/>
          <w:szCs w:val="22"/>
        </w:rPr>
        <w:t xml:space="preserve"> adopted standards of 0.25 spaces per room.</w:t>
      </w:r>
    </w:p>
    <w:p w:rsidR="00F718D8" w:rsidRDefault="00F718D8" w:rsidP="00F718D8">
      <w:pPr>
        <w:pStyle w:val="ListParagraph"/>
        <w:autoSpaceDE/>
        <w:autoSpaceDN/>
        <w:jc w:val="both"/>
        <w:rPr>
          <w:rFonts w:ascii="Trebuchet MS" w:hAnsi="Trebuchet MS"/>
          <w:sz w:val="22"/>
          <w:szCs w:val="22"/>
        </w:rPr>
      </w:pPr>
    </w:p>
    <w:p w:rsidR="00F718D8" w:rsidRPr="00F718D8" w:rsidRDefault="00F718D8" w:rsidP="00F718D8">
      <w:pPr>
        <w:pStyle w:val="ListParagraph"/>
        <w:autoSpaceDE/>
        <w:autoSpaceDN/>
        <w:jc w:val="both"/>
        <w:rPr>
          <w:rFonts w:ascii="Trebuchet MS" w:hAnsi="Trebuchet MS" w:cs="Trebuchet MS"/>
          <w:sz w:val="22"/>
          <w:szCs w:val="22"/>
          <w:u w:val="single"/>
          <w:lang w:val="en-US" w:eastAsia="en-US"/>
        </w:rPr>
      </w:pPr>
      <w:r>
        <w:rPr>
          <w:rFonts w:ascii="Trebuchet MS" w:hAnsi="Trebuchet MS"/>
          <w:sz w:val="22"/>
          <w:szCs w:val="22"/>
        </w:rPr>
        <w:t>8 no. cycle spaces will be provided from 4 no. proposed Sheffield cycle stands, which are to be located in a lockable shed in the back garden, accessed from a side access, accessible only to the residents.  A condition is recommended for the submission and approval of cycle stand layout details.</w:t>
      </w:r>
    </w:p>
    <w:p w:rsidR="00F718D8" w:rsidRPr="00F718D8" w:rsidRDefault="00F718D8" w:rsidP="00DF32D0">
      <w:pPr>
        <w:pStyle w:val="ListParagraph"/>
        <w:ind w:left="-66"/>
        <w:jc w:val="both"/>
        <w:rPr>
          <w:rFonts w:ascii="Trebuchet MS" w:hAnsi="Trebuchet MS" w:cs="Trebuchet MS"/>
          <w:sz w:val="22"/>
          <w:szCs w:val="22"/>
          <w:lang w:val="en-US" w:eastAsia="en-US"/>
        </w:rPr>
      </w:pPr>
    </w:p>
    <w:p w:rsidR="004F6477" w:rsidRDefault="004F6477" w:rsidP="002B00B1">
      <w:pPr>
        <w:pStyle w:val="ListParagraph"/>
        <w:autoSpaceDE/>
        <w:autoSpaceDN/>
        <w:jc w:val="both"/>
        <w:rPr>
          <w:rFonts w:ascii="Trebuchet MS" w:hAnsi="Trebuchet MS" w:cs="Trebuchet MS"/>
          <w:sz w:val="22"/>
          <w:szCs w:val="22"/>
          <w:lang w:val="en-US" w:eastAsia="en-US"/>
        </w:rPr>
      </w:pPr>
      <w:r>
        <w:rPr>
          <w:rFonts w:ascii="Trebuchet MS" w:hAnsi="Trebuchet MS" w:cs="Trebuchet MS"/>
          <w:sz w:val="22"/>
          <w:szCs w:val="22"/>
          <w:lang w:val="en-US" w:eastAsia="en-US"/>
        </w:rPr>
        <w:t>A student management plan was requested by Transport to detail how arrivals and departures of students would be managed at the start and end of term and how car parking spaces would be managed to ensure that there would be no overspill of parking on the classified highway network.   The outline details submitted were considered to be acceptable and a condition is recommended that this is an approved document which the scheme is to adhere to.</w:t>
      </w:r>
    </w:p>
    <w:p w:rsidR="004F6477" w:rsidRDefault="004F6477" w:rsidP="004F6477">
      <w:pPr>
        <w:autoSpaceDE/>
        <w:autoSpaceDN/>
        <w:jc w:val="both"/>
        <w:rPr>
          <w:rFonts w:ascii="Trebuchet MS" w:hAnsi="Trebuchet MS" w:cs="Trebuchet MS"/>
          <w:sz w:val="22"/>
          <w:szCs w:val="22"/>
          <w:lang w:val="en-US" w:eastAsia="en-US"/>
        </w:rPr>
      </w:pPr>
    </w:p>
    <w:p w:rsidR="004F6477" w:rsidRPr="004F6477" w:rsidRDefault="004F6477" w:rsidP="002B00B1">
      <w:pPr>
        <w:autoSpaceDE/>
        <w:autoSpaceDN/>
        <w:ind w:left="720"/>
        <w:jc w:val="both"/>
        <w:rPr>
          <w:rFonts w:ascii="Trebuchet MS" w:hAnsi="Trebuchet MS" w:cs="Trebuchet MS"/>
          <w:sz w:val="22"/>
          <w:szCs w:val="22"/>
          <w:lang w:val="en-US" w:eastAsia="en-US"/>
        </w:rPr>
      </w:pPr>
      <w:r>
        <w:rPr>
          <w:rFonts w:ascii="Trebuchet MS" w:hAnsi="Trebuchet MS" w:cs="Trebuchet MS"/>
          <w:sz w:val="22"/>
          <w:szCs w:val="22"/>
          <w:lang w:val="en-US" w:eastAsia="en-US"/>
        </w:rPr>
        <w:t>The proposals are therefore considered to be in accordance with relevant policies CS23, CS24, and DM12.</w:t>
      </w:r>
      <w:r w:rsidRPr="004F6477">
        <w:rPr>
          <w:rFonts w:ascii="Trebuchet MS" w:hAnsi="Trebuchet MS" w:cs="Trebuchet MS"/>
          <w:sz w:val="22"/>
          <w:szCs w:val="22"/>
          <w:lang w:val="en-US" w:eastAsia="en-US"/>
        </w:rPr>
        <w:t xml:space="preserve"> </w:t>
      </w:r>
    </w:p>
    <w:p w:rsidR="0089018C" w:rsidRDefault="0089018C" w:rsidP="00DC68D3">
      <w:pPr>
        <w:pStyle w:val="BodyText"/>
        <w:rPr>
          <w:rFonts w:ascii="Trebuchet MS" w:hAnsi="Trebuchet MS"/>
          <w:sz w:val="22"/>
          <w:szCs w:val="22"/>
          <w:u w:val="single"/>
        </w:rPr>
      </w:pPr>
    </w:p>
    <w:p w:rsidR="00DC68D3" w:rsidRDefault="00DC68D3" w:rsidP="0089018C">
      <w:pPr>
        <w:pStyle w:val="BodyText"/>
        <w:numPr>
          <w:ilvl w:val="0"/>
          <w:numId w:val="40"/>
        </w:numPr>
        <w:overflowPunct/>
        <w:ind w:left="0" w:firstLine="0"/>
        <w:jc w:val="both"/>
        <w:rPr>
          <w:rFonts w:ascii="Trebuchet MS" w:hAnsi="Trebuchet MS"/>
          <w:sz w:val="22"/>
          <w:szCs w:val="22"/>
          <w:u w:val="single"/>
        </w:rPr>
      </w:pPr>
      <w:r>
        <w:rPr>
          <w:rFonts w:ascii="Trebuchet MS" w:hAnsi="Trebuchet MS"/>
          <w:sz w:val="22"/>
          <w:szCs w:val="22"/>
          <w:u w:val="single"/>
        </w:rPr>
        <w:t>Landscaping</w:t>
      </w:r>
      <w:r w:rsidR="000F4682">
        <w:rPr>
          <w:rFonts w:ascii="Trebuchet MS" w:hAnsi="Trebuchet MS"/>
          <w:sz w:val="22"/>
          <w:szCs w:val="22"/>
          <w:u w:val="single"/>
        </w:rPr>
        <w:t xml:space="preserve"> &amp; Ecology</w:t>
      </w:r>
    </w:p>
    <w:p w:rsidR="00317511" w:rsidRDefault="00317511" w:rsidP="00317511">
      <w:pPr>
        <w:pStyle w:val="ListParagraph"/>
        <w:autoSpaceDE/>
        <w:autoSpaceDN/>
        <w:ind w:left="709"/>
        <w:jc w:val="both"/>
        <w:rPr>
          <w:rFonts w:ascii="Trebuchet MS" w:hAnsi="Trebuchet MS"/>
          <w:sz w:val="22"/>
          <w:szCs w:val="22"/>
        </w:rPr>
      </w:pPr>
      <w:r w:rsidRPr="00317511">
        <w:rPr>
          <w:rFonts w:ascii="Trebuchet MS" w:hAnsi="Trebuchet MS"/>
          <w:sz w:val="22"/>
          <w:szCs w:val="22"/>
        </w:rPr>
        <w:t xml:space="preserve">Natural Environment requested the consideration of investment in improved hard and soft landscaping </w:t>
      </w:r>
      <w:r>
        <w:rPr>
          <w:rFonts w:ascii="Trebuchet MS" w:hAnsi="Trebuchet MS"/>
          <w:sz w:val="22"/>
          <w:szCs w:val="22"/>
        </w:rPr>
        <w:t xml:space="preserve">to the front of the site.  </w:t>
      </w:r>
      <w:r w:rsidRPr="00317511">
        <w:rPr>
          <w:rFonts w:ascii="Trebuchet MS" w:hAnsi="Trebuchet MS"/>
          <w:sz w:val="22"/>
          <w:szCs w:val="22"/>
        </w:rPr>
        <w:t>There is mature planting to the front of the property and this will clearly be affected to some degree by the proposed parking and bin storage areas</w:t>
      </w:r>
      <w:r>
        <w:rPr>
          <w:rFonts w:ascii="Trebuchet MS" w:hAnsi="Trebuchet MS"/>
          <w:sz w:val="22"/>
          <w:szCs w:val="22"/>
        </w:rPr>
        <w:t>, construction works and overall future use of the site.</w:t>
      </w:r>
    </w:p>
    <w:p w:rsidR="00317511" w:rsidRDefault="00317511" w:rsidP="00317511">
      <w:pPr>
        <w:pStyle w:val="ListParagraph"/>
        <w:autoSpaceDE/>
        <w:autoSpaceDN/>
        <w:ind w:left="709"/>
        <w:jc w:val="both"/>
        <w:rPr>
          <w:rFonts w:ascii="Trebuchet MS" w:hAnsi="Trebuchet MS"/>
          <w:sz w:val="22"/>
          <w:szCs w:val="22"/>
        </w:rPr>
      </w:pPr>
    </w:p>
    <w:p w:rsidR="004D4A9C" w:rsidRDefault="00317511" w:rsidP="00317511">
      <w:pPr>
        <w:pStyle w:val="ListParagraph"/>
        <w:autoSpaceDE/>
        <w:autoSpaceDN/>
        <w:ind w:left="709"/>
        <w:jc w:val="both"/>
        <w:rPr>
          <w:rFonts w:ascii="Trebuchet MS" w:hAnsi="Trebuchet MS"/>
          <w:sz w:val="22"/>
          <w:szCs w:val="22"/>
        </w:rPr>
      </w:pPr>
      <w:r>
        <w:rPr>
          <w:rFonts w:ascii="Trebuchet MS" w:hAnsi="Trebuchet MS"/>
          <w:sz w:val="22"/>
          <w:szCs w:val="22"/>
        </w:rPr>
        <w:t xml:space="preserve">It is recommended, therefore that a condition is included for the submission and approval of </w:t>
      </w:r>
      <w:r w:rsidR="004D4A9C">
        <w:rPr>
          <w:rFonts w:ascii="Trebuchet MS" w:hAnsi="Trebuchet MS"/>
          <w:sz w:val="22"/>
          <w:szCs w:val="22"/>
        </w:rPr>
        <w:t>a hard and soft landscaping scheme including the rear garden, which is identified for landscaping.</w:t>
      </w:r>
    </w:p>
    <w:p w:rsidR="004D4A9C" w:rsidRDefault="004D4A9C" w:rsidP="00317511">
      <w:pPr>
        <w:pStyle w:val="ListParagraph"/>
        <w:autoSpaceDE/>
        <w:autoSpaceDN/>
        <w:ind w:left="709"/>
        <w:jc w:val="both"/>
        <w:rPr>
          <w:rFonts w:ascii="Trebuchet MS" w:hAnsi="Trebuchet MS"/>
          <w:sz w:val="22"/>
          <w:szCs w:val="22"/>
        </w:rPr>
      </w:pPr>
    </w:p>
    <w:p w:rsidR="000E6BF6" w:rsidRDefault="004D4A9C" w:rsidP="00317511">
      <w:pPr>
        <w:pStyle w:val="ListParagraph"/>
        <w:autoSpaceDE/>
        <w:autoSpaceDN/>
        <w:ind w:left="709"/>
        <w:jc w:val="both"/>
        <w:rPr>
          <w:rFonts w:ascii="Trebuchet MS" w:hAnsi="Trebuchet MS"/>
          <w:sz w:val="22"/>
          <w:szCs w:val="22"/>
          <w:lang w:eastAsia="en-US"/>
        </w:rPr>
      </w:pPr>
      <w:r>
        <w:rPr>
          <w:rFonts w:ascii="Trebuchet MS" w:hAnsi="Trebuchet MS"/>
          <w:sz w:val="22"/>
          <w:szCs w:val="22"/>
        </w:rPr>
        <w:t>Eco</w:t>
      </w:r>
      <w:r w:rsidR="000E6BF6">
        <w:rPr>
          <w:rFonts w:ascii="Trebuchet MS" w:hAnsi="Trebuchet MS"/>
          <w:sz w:val="22"/>
          <w:szCs w:val="22"/>
          <w:lang w:eastAsia="en-US"/>
        </w:rPr>
        <w:t xml:space="preserve">logy considers the scheme acceptable, subject to a condition, which requires a licence from Natural England. </w:t>
      </w:r>
    </w:p>
    <w:p w:rsidR="009E2828" w:rsidRDefault="009E2828" w:rsidP="00317511">
      <w:pPr>
        <w:pStyle w:val="ListParagraph"/>
        <w:autoSpaceDE/>
        <w:autoSpaceDN/>
        <w:ind w:left="709"/>
        <w:jc w:val="both"/>
        <w:rPr>
          <w:rFonts w:ascii="Trebuchet MS" w:hAnsi="Trebuchet MS"/>
          <w:sz w:val="22"/>
          <w:szCs w:val="22"/>
          <w:lang w:eastAsia="en-US"/>
        </w:rPr>
      </w:pPr>
    </w:p>
    <w:p w:rsidR="007C10A7" w:rsidRDefault="009E2828" w:rsidP="00317511">
      <w:pPr>
        <w:pStyle w:val="ListParagraph"/>
        <w:autoSpaceDE/>
        <w:autoSpaceDN/>
        <w:ind w:left="709"/>
        <w:jc w:val="both"/>
        <w:rPr>
          <w:rFonts w:ascii="Trebuchet MS" w:hAnsi="Trebuchet MS"/>
          <w:sz w:val="22"/>
          <w:szCs w:val="22"/>
          <w:lang w:eastAsia="en-US"/>
        </w:rPr>
      </w:pPr>
      <w:r>
        <w:rPr>
          <w:rFonts w:ascii="Trebuchet MS" w:hAnsi="Trebuchet MS"/>
          <w:sz w:val="22"/>
          <w:szCs w:val="22"/>
          <w:lang w:eastAsia="en-US"/>
        </w:rPr>
        <w:t xml:space="preserve">This will accord with </w:t>
      </w:r>
      <w:r w:rsidR="007C10A7">
        <w:rPr>
          <w:rFonts w:ascii="Trebuchet MS" w:hAnsi="Trebuchet MS"/>
          <w:sz w:val="22"/>
          <w:szCs w:val="22"/>
          <w:lang w:eastAsia="en-US"/>
        </w:rPr>
        <w:t xml:space="preserve">policies CS7, </w:t>
      </w:r>
      <w:r w:rsidR="000E6BF6">
        <w:rPr>
          <w:rFonts w:ascii="Trebuchet MS" w:hAnsi="Trebuchet MS"/>
          <w:sz w:val="22"/>
          <w:szCs w:val="22"/>
          <w:lang w:eastAsia="en-US"/>
        </w:rPr>
        <w:t xml:space="preserve">CS36, </w:t>
      </w:r>
      <w:r w:rsidR="007C10A7">
        <w:rPr>
          <w:rFonts w:ascii="Trebuchet MS" w:hAnsi="Trebuchet MS"/>
          <w:sz w:val="22"/>
          <w:szCs w:val="22"/>
          <w:lang w:eastAsia="en-US"/>
        </w:rPr>
        <w:t>CS38 and DM18.</w:t>
      </w:r>
    </w:p>
    <w:p w:rsidR="009E2828" w:rsidRPr="00317511" w:rsidRDefault="009E2828" w:rsidP="00317511">
      <w:pPr>
        <w:pStyle w:val="ListParagraph"/>
        <w:autoSpaceDE/>
        <w:autoSpaceDN/>
        <w:ind w:left="709"/>
        <w:jc w:val="both"/>
        <w:rPr>
          <w:rFonts w:ascii="Trebuchet MS" w:hAnsi="Trebuchet MS"/>
          <w:sz w:val="22"/>
          <w:szCs w:val="22"/>
          <w:lang w:eastAsia="en-US"/>
        </w:rPr>
      </w:pPr>
      <w:r>
        <w:rPr>
          <w:rFonts w:ascii="Trebuchet MS" w:hAnsi="Trebuchet MS"/>
          <w:sz w:val="22"/>
          <w:szCs w:val="22"/>
          <w:lang w:eastAsia="en-US"/>
        </w:rPr>
        <w:t xml:space="preserve"> </w:t>
      </w:r>
    </w:p>
    <w:p w:rsidR="00DC68D3" w:rsidRDefault="00DC68D3" w:rsidP="0089018C">
      <w:pPr>
        <w:pStyle w:val="BodyText"/>
        <w:numPr>
          <w:ilvl w:val="0"/>
          <w:numId w:val="40"/>
        </w:numPr>
        <w:overflowPunct/>
        <w:ind w:left="0" w:firstLine="0"/>
        <w:jc w:val="both"/>
        <w:rPr>
          <w:rFonts w:ascii="Trebuchet MS" w:hAnsi="Trebuchet MS"/>
          <w:sz w:val="22"/>
          <w:szCs w:val="22"/>
          <w:u w:val="single"/>
        </w:rPr>
      </w:pPr>
      <w:r w:rsidRPr="00B14E67">
        <w:rPr>
          <w:rFonts w:ascii="Trebuchet MS" w:hAnsi="Trebuchet MS"/>
          <w:sz w:val="22"/>
          <w:szCs w:val="22"/>
          <w:u w:val="single"/>
        </w:rPr>
        <w:t xml:space="preserve">Section 106 Affordable Housing &amp; Community Infrastructure Levy </w:t>
      </w:r>
    </w:p>
    <w:p w:rsidR="00716FEC" w:rsidRDefault="00DC68D3" w:rsidP="00716FEC">
      <w:pPr>
        <w:pStyle w:val="BodyText"/>
        <w:ind w:left="720"/>
        <w:jc w:val="both"/>
        <w:rPr>
          <w:rFonts w:ascii="Trebuchet MS" w:hAnsi="Trebuchet MS"/>
          <w:b w:val="0"/>
          <w:sz w:val="22"/>
          <w:szCs w:val="22"/>
        </w:rPr>
      </w:pPr>
      <w:r w:rsidRPr="0089018C">
        <w:rPr>
          <w:rFonts w:ascii="Trebuchet MS" w:hAnsi="Trebuchet MS"/>
          <w:b w:val="0"/>
          <w:sz w:val="22"/>
          <w:szCs w:val="22"/>
        </w:rPr>
        <w:t xml:space="preserve">The Council’s Affordable Housing policy DM6 </w:t>
      </w:r>
      <w:r w:rsidR="007C10A7">
        <w:rPr>
          <w:rFonts w:ascii="Trebuchet MS" w:hAnsi="Trebuchet MS"/>
          <w:b w:val="0"/>
          <w:sz w:val="22"/>
          <w:szCs w:val="22"/>
        </w:rPr>
        <w:t xml:space="preserve">applies to new student accommodation where it is being </w:t>
      </w:r>
      <w:r w:rsidR="007C10A7" w:rsidRPr="000E6BF6">
        <w:rPr>
          <w:rFonts w:ascii="Trebuchet MS" w:hAnsi="Trebuchet MS"/>
          <w:b w:val="0"/>
          <w:sz w:val="22"/>
          <w:szCs w:val="22"/>
        </w:rPr>
        <w:t>developed on an allocated housing site or a site where residential development would have been anticipated</w:t>
      </w:r>
      <w:r w:rsidR="007C10A7" w:rsidRPr="0089018C">
        <w:rPr>
          <w:rFonts w:ascii="Trebuchet MS" w:hAnsi="Trebuchet MS"/>
          <w:b w:val="0"/>
          <w:sz w:val="22"/>
          <w:szCs w:val="22"/>
        </w:rPr>
        <w:t xml:space="preserve"> </w:t>
      </w:r>
      <w:r w:rsidR="00716FEC">
        <w:rPr>
          <w:rFonts w:ascii="Trebuchet MS" w:hAnsi="Trebuchet MS"/>
          <w:b w:val="0"/>
          <w:sz w:val="22"/>
          <w:szCs w:val="22"/>
        </w:rPr>
        <w:t xml:space="preserve">(para 4.2 - </w:t>
      </w:r>
      <w:r w:rsidRPr="0089018C">
        <w:rPr>
          <w:rFonts w:ascii="Trebuchet MS" w:hAnsi="Trebuchet MS"/>
          <w:b w:val="0"/>
          <w:sz w:val="22"/>
          <w:szCs w:val="22"/>
        </w:rPr>
        <w:t>Affordable Housing SPD</w:t>
      </w:r>
      <w:r w:rsidR="00716FEC">
        <w:rPr>
          <w:rFonts w:ascii="Trebuchet MS" w:hAnsi="Trebuchet MS"/>
          <w:b w:val="0"/>
          <w:sz w:val="22"/>
          <w:szCs w:val="22"/>
        </w:rPr>
        <w:t>).  This permission will be subject to a Section 106 legal agreement, which includes a financial contribution towards affordable housing of £46,875.</w:t>
      </w:r>
    </w:p>
    <w:p w:rsidR="00716FEC" w:rsidRDefault="00716FEC" w:rsidP="00716FEC">
      <w:pPr>
        <w:pStyle w:val="BodyText"/>
        <w:ind w:left="720"/>
        <w:jc w:val="both"/>
        <w:rPr>
          <w:rFonts w:ascii="Trebuchet MS" w:hAnsi="Trebuchet MS"/>
          <w:b w:val="0"/>
          <w:sz w:val="22"/>
          <w:szCs w:val="22"/>
        </w:rPr>
      </w:pPr>
    </w:p>
    <w:p w:rsidR="00DC68D3" w:rsidRPr="0089018C" w:rsidRDefault="00DC68D3" w:rsidP="00716FEC">
      <w:pPr>
        <w:pStyle w:val="BodyText"/>
        <w:ind w:left="720"/>
        <w:jc w:val="both"/>
        <w:rPr>
          <w:rFonts w:ascii="Trebuchet MS" w:hAnsi="Trebuchet MS" w:cs="Trebuchet MS"/>
          <w:b w:val="0"/>
          <w:color w:val="000000"/>
          <w:sz w:val="22"/>
          <w:szCs w:val="22"/>
          <w:u w:val="single"/>
        </w:rPr>
      </w:pPr>
      <w:r w:rsidRPr="0089018C">
        <w:rPr>
          <w:rFonts w:ascii="Trebuchet MS" w:hAnsi="Trebuchet MS"/>
          <w:b w:val="0"/>
          <w:sz w:val="22"/>
          <w:szCs w:val="22"/>
        </w:rPr>
        <w:t xml:space="preserve">The proposed scheme would also be liable </w:t>
      </w:r>
      <w:r w:rsidR="00716FEC">
        <w:rPr>
          <w:rFonts w:ascii="Trebuchet MS" w:hAnsi="Trebuchet MS"/>
          <w:b w:val="0"/>
          <w:sz w:val="22"/>
          <w:szCs w:val="22"/>
        </w:rPr>
        <w:t>to a mandatory charge fo</w:t>
      </w:r>
      <w:r w:rsidRPr="0089018C">
        <w:rPr>
          <w:rFonts w:ascii="Trebuchet MS" w:hAnsi="Trebuchet MS"/>
          <w:b w:val="0"/>
          <w:sz w:val="22"/>
          <w:szCs w:val="22"/>
        </w:rPr>
        <w:t>r Commun</w:t>
      </w:r>
      <w:r w:rsidR="00775A40">
        <w:rPr>
          <w:rFonts w:ascii="Trebuchet MS" w:hAnsi="Trebuchet MS"/>
          <w:b w:val="0"/>
          <w:sz w:val="22"/>
          <w:szCs w:val="22"/>
        </w:rPr>
        <w:t xml:space="preserve">ity Infrastructure Levy and the </w:t>
      </w:r>
      <w:r w:rsidRPr="0089018C">
        <w:rPr>
          <w:rFonts w:ascii="Trebuchet MS" w:hAnsi="Trebuchet MS"/>
          <w:b w:val="0"/>
          <w:sz w:val="22"/>
          <w:szCs w:val="22"/>
        </w:rPr>
        <w:t xml:space="preserve">Council’s current rate for </w:t>
      </w:r>
      <w:r w:rsidRPr="000E6BF6">
        <w:rPr>
          <w:rFonts w:ascii="Trebuchet MS" w:hAnsi="Trebuchet MS"/>
          <w:b w:val="0"/>
          <w:sz w:val="22"/>
          <w:szCs w:val="22"/>
        </w:rPr>
        <w:t>residential is £</w:t>
      </w:r>
      <w:r w:rsidR="000E6BF6" w:rsidRPr="000E6BF6">
        <w:rPr>
          <w:rFonts w:ascii="Trebuchet MS" w:hAnsi="Trebuchet MS"/>
          <w:b w:val="0"/>
          <w:sz w:val="22"/>
          <w:szCs w:val="22"/>
        </w:rPr>
        <w:t>148.24</w:t>
      </w:r>
      <w:r w:rsidRPr="0089018C">
        <w:rPr>
          <w:rFonts w:ascii="Trebuchet MS" w:hAnsi="Trebuchet MS"/>
          <w:b w:val="0"/>
          <w:sz w:val="22"/>
          <w:szCs w:val="22"/>
        </w:rPr>
        <w:t xml:space="preserve"> per </w:t>
      </w:r>
      <w:proofErr w:type="spellStart"/>
      <w:r w:rsidRPr="0089018C">
        <w:rPr>
          <w:rFonts w:ascii="Trebuchet MS" w:hAnsi="Trebuchet MS"/>
          <w:b w:val="0"/>
          <w:sz w:val="22"/>
          <w:szCs w:val="22"/>
        </w:rPr>
        <w:t>sqm</w:t>
      </w:r>
      <w:proofErr w:type="spellEnd"/>
      <w:r w:rsidRPr="0089018C">
        <w:rPr>
          <w:rFonts w:ascii="Trebuchet MS" w:hAnsi="Trebuchet MS"/>
          <w:b w:val="0"/>
          <w:sz w:val="22"/>
          <w:szCs w:val="22"/>
        </w:rPr>
        <w:t xml:space="preserve"> of </w:t>
      </w:r>
      <w:proofErr w:type="gramStart"/>
      <w:r w:rsidRPr="0089018C">
        <w:rPr>
          <w:rFonts w:ascii="Trebuchet MS" w:hAnsi="Trebuchet MS"/>
          <w:b w:val="0"/>
          <w:sz w:val="22"/>
          <w:szCs w:val="22"/>
        </w:rPr>
        <w:t>GIA,</w:t>
      </w:r>
      <w:proofErr w:type="gramEnd"/>
      <w:r w:rsidRPr="0089018C">
        <w:rPr>
          <w:rFonts w:ascii="Trebuchet MS" w:hAnsi="Trebuchet MS"/>
          <w:b w:val="0"/>
          <w:sz w:val="22"/>
          <w:szCs w:val="22"/>
        </w:rPr>
        <w:t xml:space="preserve"> however demolition and existing use may reduce the overall figure.  </w:t>
      </w:r>
      <w:r w:rsidR="00716FEC">
        <w:rPr>
          <w:rFonts w:ascii="Trebuchet MS" w:hAnsi="Trebuchet MS"/>
          <w:b w:val="0"/>
          <w:sz w:val="22"/>
          <w:szCs w:val="22"/>
        </w:rPr>
        <w:t xml:space="preserve">This does not form part of the </w:t>
      </w:r>
      <w:r w:rsidR="000E6BF6">
        <w:rPr>
          <w:rFonts w:ascii="Trebuchet MS" w:hAnsi="Trebuchet MS"/>
          <w:b w:val="0"/>
          <w:sz w:val="22"/>
          <w:szCs w:val="22"/>
        </w:rPr>
        <w:t>determination of the application.</w:t>
      </w:r>
      <w:r w:rsidRPr="0089018C">
        <w:rPr>
          <w:rFonts w:ascii="Trebuchet MS" w:hAnsi="Trebuchet MS" w:cs="Trebuchet MS"/>
          <w:color w:val="000000"/>
          <w:sz w:val="22"/>
          <w:szCs w:val="22"/>
          <w:u w:val="single"/>
        </w:rPr>
        <w:t xml:space="preserve"> </w:t>
      </w:r>
    </w:p>
    <w:p w:rsidR="00716FEC" w:rsidRDefault="00716FEC" w:rsidP="006C3F73">
      <w:pPr>
        <w:jc w:val="both"/>
        <w:rPr>
          <w:rFonts w:ascii="Trebuchet MS" w:hAnsi="Trebuchet MS" w:cs="Trebuchet MS"/>
          <w:color w:val="000000"/>
          <w:sz w:val="22"/>
          <w:szCs w:val="22"/>
        </w:rPr>
      </w:pPr>
    </w:p>
    <w:p w:rsidR="00DC68D3" w:rsidRDefault="00DC68D3" w:rsidP="0089018C">
      <w:pPr>
        <w:pStyle w:val="BodyText"/>
        <w:numPr>
          <w:ilvl w:val="0"/>
          <w:numId w:val="40"/>
        </w:numPr>
        <w:tabs>
          <w:tab w:val="left" w:pos="7920"/>
          <w:tab w:val="left" w:pos="8928"/>
          <w:tab w:val="left" w:pos="9648"/>
        </w:tabs>
        <w:overflowPunct/>
        <w:ind w:left="709" w:hanging="709"/>
        <w:jc w:val="both"/>
        <w:rPr>
          <w:rFonts w:ascii="Trebuchet MS" w:hAnsi="Trebuchet MS"/>
          <w:sz w:val="22"/>
          <w:szCs w:val="22"/>
          <w:u w:val="single"/>
        </w:rPr>
      </w:pPr>
      <w:r w:rsidRPr="00B14E67">
        <w:rPr>
          <w:rFonts w:ascii="Trebuchet MS" w:hAnsi="Trebuchet MS"/>
          <w:sz w:val="22"/>
          <w:szCs w:val="22"/>
          <w:u w:val="single"/>
        </w:rPr>
        <w:t>Other Matters</w:t>
      </w:r>
      <w:r w:rsidRPr="000E5DD4">
        <w:rPr>
          <w:rFonts w:ascii="Trebuchet MS" w:hAnsi="Trebuchet MS"/>
          <w:sz w:val="22"/>
          <w:szCs w:val="22"/>
          <w:u w:val="single"/>
        </w:rPr>
        <w:t xml:space="preserve"> </w:t>
      </w:r>
    </w:p>
    <w:p w:rsidR="000E6BF6" w:rsidRPr="000E6BF6" w:rsidRDefault="000E6BF6" w:rsidP="000E6BF6">
      <w:pPr>
        <w:pStyle w:val="BodyText"/>
        <w:tabs>
          <w:tab w:val="left" w:pos="7920"/>
          <w:tab w:val="left" w:pos="8928"/>
          <w:tab w:val="left" w:pos="9648"/>
        </w:tabs>
        <w:overflowPunct/>
        <w:ind w:left="709"/>
        <w:jc w:val="both"/>
        <w:rPr>
          <w:rFonts w:ascii="Trebuchet MS" w:hAnsi="Trebuchet MS"/>
          <w:b w:val="0"/>
          <w:sz w:val="22"/>
          <w:szCs w:val="22"/>
        </w:rPr>
      </w:pPr>
      <w:r w:rsidRPr="000E6BF6">
        <w:rPr>
          <w:rFonts w:ascii="Trebuchet MS" w:hAnsi="Trebuchet MS"/>
          <w:b w:val="0"/>
          <w:sz w:val="22"/>
          <w:szCs w:val="22"/>
        </w:rPr>
        <w:t xml:space="preserve">Any </w:t>
      </w:r>
      <w:r>
        <w:rPr>
          <w:rFonts w:ascii="Trebuchet MS" w:hAnsi="Trebuchet MS"/>
          <w:b w:val="0"/>
          <w:sz w:val="22"/>
          <w:szCs w:val="22"/>
        </w:rPr>
        <w:t xml:space="preserve">proposed development </w:t>
      </w:r>
      <w:r w:rsidRPr="000E6BF6">
        <w:rPr>
          <w:rFonts w:ascii="Trebuchet MS" w:hAnsi="Trebuchet MS"/>
          <w:b w:val="0"/>
          <w:sz w:val="22"/>
          <w:szCs w:val="22"/>
        </w:rPr>
        <w:t>needs to address the requirements of sust</w:t>
      </w:r>
      <w:r>
        <w:rPr>
          <w:rFonts w:ascii="Trebuchet MS" w:hAnsi="Trebuchet MS"/>
          <w:b w:val="0"/>
          <w:sz w:val="22"/>
          <w:szCs w:val="22"/>
        </w:rPr>
        <w:t xml:space="preserve">ainable </w:t>
      </w:r>
      <w:r w:rsidR="008F48CD">
        <w:rPr>
          <w:rFonts w:ascii="Trebuchet MS" w:hAnsi="Trebuchet MS"/>
          <w:b w:val="0"/>
          <w:sz w:val="22"/>
          <w:szCs w:val="22"/>
        </w:rPr>
        <w:t xml:space="preserve">design </w:t>
      </w:r>
      <w:r w:rsidR="008F48CD" w:rsidRPr="000E6BF6">
        <w:rPr>
          <w:rFonts w:ascii="Trebuchet MS" w:hAnsi="Trebuchet MS"/>
          <w:b w:val="0"/>
          <w:sz w:val="22"/>
          <w:szCs w:val="22"/>
        </w:rPr>
        <w:t>and</w:t>
      </w:r>
      <w:r w:rsidRPr="000E6BF6">
        <w:rPr>
          <w:rFonts w:ascii="Trebuchet MS" w:hAnsi="Trebuchet MS"/>
          <w:b w:val="0"/>
          <w:sz w:val="22"/>
          <w:szCs w:val="22"/>
        </w:rPr>
        <w:t xml:space="preserve"> construction i</w:t>
      </w:r>
      <w:r>
        <w:rPr>
          <w:rFonts w:ascii="Trebuchet MS" w:hAnsi="Trebuchet MS"/>
          <w:b w:val="0"/>
          <w:sz w:val="22"/>
          <w:szCs w:val="22"/>
        </w:rPr>
        <w:t>n accordance with policies CS1,</w:t>
      </w:r>
      <w:r w:rsidRPr="000E6BF6">
        <w:rPr>
          <w:rFonts w:ascii="Trebuchet MS" w:hAnsi="Trebuchet MS"/>
          <w:b w:val="0"/>
          <w:sz w:val="22"/>
          <w:szCs w:val="22"/>
        </w:rPr>
        <w:t xml:space="preserve"> DM1 and the Revised Sustainable </w:t>
      </w:r>
      <w:r>
        <w:rPr>
          <w:rFonts w:ascii="Trebuchet MS" w:hAnsi="Trebuchet MS"/>
          <w:b w:val="0"/>
          <w:sz w:val="22"/>
          <w:szCs w:val="22"/>
        </w:rPr>
        <w:t xml:space="preserve">Design and Construction SPD.  </w:t>
      </w:r>
      <w:r w:rsidR="00A600F2">
        <w:rPr>
          <w:rFonts w:ascii="Trebuchet MS" w:hAnsi="Trebuchet MS"/>
          <w:b w:val="0"/>
          <w:sz w:val="22"/>
          <w:szCs w:val="22"/>
        </w:rPr>
        <w:t>The Planning Statement identifies that the development will focus on implementing sustainable drainage systems for energy, Water Management, waste pollution and use of material sin line with relevant building regulations (Part L).</w:t>
      </w:r>
    </w:p>
    <w:p w:rsidR="000E6BF6" w:rsidRDefault="000E6BF6" w:rsidP="000E6BF6">
      <w:pPr>
        <w:pStyle w:val="BodyText"/>
        <w:tabs>
          <w:tab w:val="left" w:pos="7920"/>
          <w:tab w:val="left" w:pos="8928"/>
          <w:tab w:val="left" w:pos="9648"/>
        </w:tabs>
        <w:overflowPunct/>
        <w:ind w:left="709"/>
        <w:jc w:val="both"/>
        <w:rPr>
          <w:rFonts w:ascii="Trebuchet MS" w:hAnsi="Trebuchet MS"/>
          <w:sz w:val="22"/>
          <w:szCs w:val="22"/>
          <w:u w:val="single"/>
        </w:rPr>
      </w:pPr>
    </w:p>
    <w:p w:rsidR="00716FEC" w:rsidRPr="000E6BF6" w:rsidRDefault="000E6BF6" w:rsidP="000E6BF6">
      <w:pPr>
        <w:pStyle w:val="BodyText"/>
        <w:tabs>
          <w:tab w:val="left" w:pos="7920"/>
          <w:tab w:val="left" w:pos="8928"/>
          <w:tab w:val="left" w:pos="9648"/>
        </w:tabs>
        <w:overflowPunct/>
        <w:ind w:left="709"/>
        <w:jc w:val="both"/>
        <w:rPr>
          <w:rFonts w:ascii="Trebuchet MS" w:hAnsi="Trebuchet MS"/>
          <w:b w:val="0"/>
          <w:bCs w:val="0"/>
          <w:sz w:val="22"/>
          <w:szCs w:val="22"/>
        </w:rPr>
      </w:pPr>
      <w:r w:rsidRPr="000E6BF6">
        <w:rPr>
          <w:rFonts w:ascii="Trebuchet MS" w:hAnsi="Trebuchet MS"/>
          <w:b w:val="0"/>
          <w:sz w:val="22"/>
          <w:szCs w:val="22"/>
        </w:rPr>
        <w:t>T</w:t>
      </w:r>
      <w:r w:rsidR="00DC68D3" w:rsidRPr="000E6BF6">
        <w:rPr>
          <w:rFonts w:ascii="Trebuchet MS" w:hAnsi="Trebuchet MS"/>
          <w:b w:val="0"/>
          <w:sz w:val="22"/>
          <w:szCs w:val="22"/>
        </w:rPr>
        <w:t>he site is within an Air Quality Management Area covered by Policy DM19</w:t>
      </w:r>
      <w:r w:rsidR="00716FEC" w:rsidRPr="000E6BF6">
        <w:rPr>
          <w:rFonts w:ascii="Trebuchet MS" w:hAnsi="Trebuchet MS"/>
          <w:b w:val="0"/>
          <w:sz w:val="22"/>
          <w:szCs w:val="22"/>
        </w:rPr>
        <w:t>, which</w:t>
      </w:r>
      <w:r w:rsidR="00716FEC" w:rsidRPr="000E6BF6">
        <w:rPr>
          <w:rFonts w:ascii="Trebuchet MS" w:hAnsi="Trebuchet MS" w:cs="Arial"/>
          <w:b w:val="0"/>
          <w:iCs/>
          <w:sz w:val="22"/>
          <w:szCs w:val="22"/>
          <w:lang w:val="en-US"/>
        </w:rPr>
        <w:t xml:space="preserve"> requires</w:t>
      </w:r>
      <w:r w:rsidR="00716FEC" w:rsidRPr="000E6BF6">
        <w:rPr>
          <w:rFonts w:ascii="Trebuchet MS" w:hAnsi="Trebuchet MS"/>
          <w:b w:val="0"/>
          <w:sz w:val="22"/>
          <w:szCs w:val="22"/>
        </w:rPr>
        <w:t xml:space="preserve"> that developments have regard to the need to improve air quality and reduce the effects of poor air quality through design and mitigation to help to improve local air quality.</w:t>
      </w:r>
    </w:p>
    <w:p w:rsidR="00716FEC" w:rsidRDefault="00716FEC" w:rsidP="00716FEC">
      <w:pPr>
        <w:pStyle w:val="Default"/>
        <w:ind w:left="709"/>
        <w:jc w:val="both"/>
        <w:rPr>
          <w:bCs/>
          <w:sz w:val="22"/>
          <w:szCs w:val="22"/>
        </w:rPr>
      </w:pPr>
    </w:p>
    <w:p w:rsidR="00AC23A5" w:rsidRDefault="00716FEC" w:rsidP="00716FEC">
      <w:pPr>
        <w:pStyle w:val="Default"/>
        <w:ind w:left="709"/>
        <w:jc w:val="both"/>
        <w:rPr>
          <w:bCs/>
          <w:sz w:val="22"/>
          <w:szCs w:val="22"/>
        </w:rPr>
      </w:pPr>
      <w:r>
        <w:rPr>
          <w:bCs/>
          <w:sz w:val="22"/>
          <w:szCs w:val="22"/>
        </w:rPr>
        <w:t>Any development, which introduces a sensitive use</w:t>
      </w:r>
      <w:r w:rsidR="00AC23A5">
        <w:rPr>
          <w:bCs/>
          <w:sz w:val="22"/>
          <w:szCs w:val="22"/>
        </w:rPr>
        <w:t xml:space="preserve"> or intensifies such,</w:t>
      </w:r>
      <w:r>
        <w:rPr>
          <w:bCs/>
          <w:sz w:val="22"/>
          <w:szCs w:val="22"/>
        </w:rPr>
        <w:t xml:space="preserve"> requires mitigation.  </w:t>
      </w:r>
    </w:p>
    <w:p w:rsidR="00AC23A5" w:rsidRDefault="00AC23A5" w:rsidP="00716FEC">
      <w:pPr>
        <w:pStyle w:val="Default"/>
        <w:ind w:left="709"/>
        <w:jc w:val="both"/>
        <w:rPr>
          <w:bCs/>
          <w:sz w:val="22"/>
          <w:szCs w:val="22"/>
        </w:rPr>
      </w:pPr>
    </w:p>
    <w:p w:rsidR="0089018C" w:rsidRPr="002E1D54" w:rsidRDefault="00AC23A5" w:rsidP="00AC23A5">
      <w:pPr>
        <w:pStyle w:val="Default"/>
        <w:ind w:left="709"/>
        <w:jc w:val="both"/>
        <w:rPr>
          <w:sz w:val="22"/>
          <w:szCs w:val="22"/>
        </w:rPr>
      </w:pPr>
      <w:r>
        <w:rPr>
          <w:bCs/>
          <w:sz w:val="22"/>
          <w:szCs w:val="22"/>
        </w:rPr>
        <w:t xml:space="preserve">The proposed development would not be largely different in layout to </w:t>
      </w:r>
      <w:r w:rsidR="00325E30">
        <w:rPr>
          <w:bCs/>
          <w:sz w:val="22"/>
          <w:szCs w:val="22"/>
        </w:rPr>
        <w:t xml:space="preserve">the </w:t>
      </w:r>
      <w:r>
        <w:rPr>
          <w:bCs/>
          <w:sz w:val="22"/>
          <w:szCs w:val="22"/>
        </w:rPr>
        <w:t>existing residential propert</w:t>
      </w:r>
      <w:r w:rsidR="00325E30">
        <w:rPr>
          <w:bCs/>
          <w:sz w:val="22"/>
          <w:szCs w:val="22"/>
        </w:rPr>
        <w:t>y</w:t>
      </w:r>
      <w:r>
        <w:rPr>
          <w:bCs/>
          <w:sz w:val="22"/>
          <w:szCs w:val="22"/>
        </w:rPr>
        <w:t xml:space="preserve">, save for ground floor bedrooms.  A measure such as non-opening windows on the front façade is not considered acceptable.  However, the property is sited some distance back from Shinfield Road and there is existing mature landscaping to the front.  The majority of habitable rooms have side or rear facing windows including the </w:t>
      </w:r>
      <w:r w:rsidR="00325E30">
        <w:rPr>
          <w:bCs/>
          <w:sz w:val="22"/>
          <w:szCs w:val="22"/>
        </w:rPr>
        <w:t>communal spaces and is therefore considered acceptable in this regard.</w:t>
      </w:r>
    </w:p>
    <w:p w:rsidR="00716FEC" w:rsidRPr="009B5453" w:rsidRDefault="00716FEC" w:rsidP="00775A40">
      <w:pPr>
        <w:pStyle w:val="BodyText"/>
        <w:jc w:val="both"/>
        <w:rPr>
          <w:rFonts w:ascii="Trebuchet MS" w:hAnsi="Trebuchet MS"/>
          <w:b w:val="0"/>
          <w:sz w:val="22"/>
          <w:szCs w:val="22"/>
        </w:rPr>
      </w:pPr>
    </w:p>
    <w:p w:rsidR="00DF32D0" w:rsidRPr="00F718D8" w:rsidRDefault="00DF32D0" w:rsidP="00325E30">
      <w:pPr>
        <w:pStyle w:val="ListParagraph"/>
        <w:autoSpaceDE/>
        <w:autoSpaceDN/>
        <w:ind w:left="709"/>
        <w:jc w:val="both"/>
        <w:rPr>
          <w:rFonts w:ascii="Trebuchet MS" w:hAnsi="Trebuchet MS" w:cs="Trebuchet MS"/>
          <w:sz w:val="22"/>
          <w:szCs w:val="22"/>
          <w:lang w:val="en-US" w:eastAsia="en-US"/>
        </w:rPr>
      </w:pPr>
      <w:r w:rsidRPr="00F718D8">
        <w:rPr>
          <w:rFonts w:ascii="Trebuchet MS" w:hAnsi="Trebuchet MS" w:cs="Trebuchet MS"/>
          <w:sz w:val="22"/>
          <w:szCs w:val="22"/>
          <w:lang w:val="en-US" w:eastAsia="en-US"/>
        </w:rPr>
        <w:t>Bin storage has been illustrated on plans</w:t>
      </w:r>
      <w:r w:rsidR="00325E30">
        <w:rPr>
          <w:rFonts w:ascii="Trebuchet MS" w:hAnsi="Trebuchet MS" w:cs="Trebuchet MS"/>
          <w:sz w:val="22"/>
          <w:szCs w:val="22"/>
          <w:lang w:val="en-US" w:eastAsia="en-US"/>
        </w:rPr>
        <w:t xml:space="preserve">, which is acceptable, however a condition is recommended to submit details, and to ensure it is provided and retained.  An informative is included to advise contacting the </w:t>
      </w:r>
      <w:r w:rsidRPr="00F718D8">
        <w:rPr>
          <w:rFonts w:ascii="Trebuchet MS" w:hAnsi="Trebuchet MS" w:cs="Trebuchet MS"/>
          <w:sz w:val="22"/>
          <w:szCs w:val="22"/>
          <w:lang w:val="en-US" w:eastAsia="en-US"/>
        </w:rPr>
        <w:t>Council</w:t>
      </w:r>
      <w:r w:rsidR="00325E30">
        <w:rPr>
          <w:rFonts w:ascii="Trebuchet MS" w:hAnsi="Trebuchet MS" w:cs="Trebuchet MS"/>
          <w:sz w:val="22"/>
          <w:szCs w:val="22"/>
          <w:lang w:val="en-US" w:eastAsia="en-US"/>
        </w:rPr>
        <w:t>’</w:t>
      </w:r>
      <w:r w:rsidRPr="00F718D8">
        <w:rPr>
          <w:rFonts w:ascii="Trebuchet MS" w:hAnsi="Trebuchet MS" w:cs="Trebuchet MS"/>
          <w:sz w:val="22"/>
          <w:szCs w:val="22"/>
          <w:lang w:val="en-US" w:eastAsia="en-US"/>
        </w:rPr>
        <w:t xml:space="preserve">s Refuse and Recycling Team </w:t>
      </w:r>
      <w:r w:rsidR="00325E30">
        <w:rPr>
          <w:rFonts w:ascii="Trebuchet MS" w:hAnsi="Trebuchet MS" w:cs="Trebuchet MS"/>
          <w:sz w:val="22"/>
          <w:szCs w:val="22"/>
          <w:lang w:val="en-US" w:eastAsia="en-US"/>
        </w:rPr>
        <w:t xml:space="preserve">to </w:t>
      </w:r>
      <w:r w:rsidRPr="00F718D8">
        <w:rPr>
          <w:rFonts w:ascii="Trebuchet MS" w:hAnsi="Trebuchet MS" w:cs="Trebuchet MS"/>
          <w:sz w:val="22"/>
          <w:szCs w:val="22"/>
          <w:lang w:val="en-US" w:eastAsia="en-US"/>
        </w:rPr>
        <w:t>ensure the correct capacity of bins is provided for the proposed 14 Bed HMO.</w:t>
      </w:r>
    </w:p>
    <w:p w:rsidR="000959A1" w:rsidRDefault="000959A1" w:rsidP="000959A1">
      <w:pPr>
        <w:pStyle w:val="BodyText"/>
        <w:ind w:left="720" w:hanging="11"/>
        <w:jc w:val="both"/>
        <w:rPr>
          <w:rFonts w:ascii="Trebuchet MS" w:hAnsi="Trebuchet MS"/>
          <w:b w:val="0"/>
          <w:i/>
          <w:sz w:val="22"/>
          <w:szCs w:val="22"/>
        </w:rPr>
      </w:pPr>
    </w:p>
    <w:p w:rsidR="0089018C" w:rsidRDefault="0089018C" w:rsidP="00026E2F">
      <w:pPr>
        <w:jc w:val="both"/>
        <w:rPr>
          <w:rFonts w:ascii="Trebuchet MS" w:hAnsi="Trebuchet MS" w:cs="Trebuchet MS"/>
          <w:b/>
          <w:bCs/>
          <w:sz w:val="22"/>
          <w:szCs w:val="22"/>
        </w:rPr>
      </w:pPr>
    </w:p>
    <w:p w:rsidR="00F116C1" w:rsidRDefault="00F116C1" w:rsidP="00026E2F">
      <w:pPr>
        <w:jc w:val="both"/>
        <w:rPr>
          <w:rFonts w:ascii="Trebuchet MS" w:hAnsi="Trebuchet MS" w:cs="Trebuchet MS"/>
          <w:b/>
          <w:bCs/>
          <w:sz w:val="22"/>
          <w:szCs w:val="22"/>
        </w:rPr>
      </w:pPr>
      <w:r>
        <w:rPr>
          <w:rFonts w:ascii="Trebuchet MS" w:hAnsi="Trebuchet MS" w:cs="Trebuchet MS"/>
          <w:b/>
          <w:bCs/>
          <w:sz w:val="22"/>
          <w:szCs w:val="22"/>
        </w:rPr>
        <w:t>RECOMMENDATION:</w:t>
      </w:r>
    </w:p>
    <w:p w:rsidR="002921CB" w:rsidRDefault="002921CB" w:rsidP="00026E2F">
      <w:pPr>
        <w:ind w:hanging="11"/>
        <w:jc w:val="both"/>
        <w:rPr>
          <w:rFonts w:ascii="Trebuchet MS" w:hAnsi="Trebuchet MS" w:cs="Trebuchet MS"/>
          <w:b/>
          <w:bCs/>
          <w:sz w:val="22"/>
          <w:szCs w:val="22"/>
        </w:rPr>
      </w:pPr>
    </w:p>
    <w:p w:rsidR="00F116C1" w:rsidRDefault="00F116C1" w:rsidP="00026E2F">
      <w:pPr>
        <w:ind w:hanging="11"/>
        <w:jc w:val="both"/>
        <w:rPr>
          <w:rFonts w:ascii="Trebuchet MS" w:hAnsi="Trebuchet MS" w:cs="Trebuchet MS"/>
          <w:b/>
          <w:bCs/>
          <w:sz w:val="22"/>
          <w:szCs w:val="22"/>
        </w:rPr>
      </w:pPr>
      <w:r>
        <w:rPr>
          <w:rFonts w:ascii="Trebuchet MS" w:hAnsi="Trebuchet MS" w:cs="Trebuchet MS"/>
          <w:b/>
          <w:bCs/>
          <w:sz w:val="22"/>
          <w:szCs w:val="22"/>
        </w:rPr>
        <w:t>APPROVE</w:t>
      </w:r>
    </w:p>
    <w:p w:rsidR="00F116C1" w:rsidRDefault="00F116C1" w:rsidP="00026E2F">
      <w:pPr>
        <w:ind w:hanging="11"/>
        <w:jc w:val="both"/>
        <w:rPr>
          <w:rFonts w:ascii="Trebuchet MS" w:hAnsi="Trebuchet MS" w:cs="Trebuchet MS"/>
          <w:b/>
          <w:bCs/>
          <w:sz w:val="22"/>
          <w:szCs w:val="22"/>
        </w:rPr>
      </w:pPr>
    </w:p>
    <w:p w:rsidR="00D668B0" w:rsidRPr="00D668B0" w:rsidRDefault="00192EB8" w:rsidP="00D668B0">
      <w:pPr>
        <w:numPr>
          <w:ilvl w:val="0"/>
          <w:numId w:val="32"/>
        </w:numPr>
        <w:jc w:val="both"/>
        <w:rPr>
          <w:rFonts w:ascii="Trebuchet MS" w:hAnsi="Trebuchet MS" w:cs="Arial"/>
          <w:sz w:val="22"/>
          <w:szCs w:val="22"/>
          <w:lang w:eastAsia="en-US"/>
        </w:rPr>
      </w:pPr>
      <w:r>
        <w:rPr>
          <w:rFonts w:ascii="Trebuchet MS" w:hAnsi="Trebuchet MS" w:cs="Arial"/>
          <w:sz w:val="22"/>
          <w:szCs w:val="22"/>
          <w:lang w:eastAsia="en-US"/>
        </w:rPr>
        <w:t>TL1 – standard 3 year time limit</w:t>
      </w:r>
    </w:p>
    <w:p w:rsidR="0076185D" w:rsidRPr="00192EB8" w:rsidRDefault="00192EB8" w:rsidP="0076185D">
      <w:pPr>
        <w:numPr>
          <w:ilvl w:val="0"/>
          <w:numId w:val="32"/>
        </w:numPr>
        <w:jc w:val="both"/>
        <w:rPr>
          <w:rFonts w:ascii="Trebuchet MS" w:hAnsi="Trebuchet MS" w:cs="Trebuchet MS"/>
          <w:sz w:val="22"/>
          <w:szCs w:val="22"/>
        </w:rPr>
      </w:pPr>
      <w:r w:rsidRPr="00192EB8">
        <w:rPr>
          <w:rFonts w:ascii="Trebuchet MS" w:hAnsi="Trebuchet MS" w:cs="Arial"/>
          <w:sz w:val="22"/>
          <w:szCs w:val="22"/>
          <w:lang w:eastAsia="en-US"/>
        </w:rPr>
        <w:t>Approved plans</w:t>
      </w:r>
      <w:r w:rsidR="004F6477">
        <w:rPr>
          <w:rFonts w:ascii="Trebuchet MS" w:hAnsi="Trebuchet MS" w:cs="Arial"/>
          <w:sz w:val="22"/>
          <w:szCs w:val="22"/>
          <w:lang w:eastAsia="en-US"/>
        </w:rPr>
        <w:t xml:space="preserve"> </w:t>
      </w:r>
    </w:p>
    <w:p w:rsidR="002D38F8" w:rsidRDefault="00192EB8" w:rsidP="002D38F8">
      <w:pPr>
        <w:pStyle w:val="PlainText"/>
        <w:numPr>
          <w:ilvl w:val="0"/>
          <w:numId w:val="32"/>
        </w:numPr>
        <w:jc w:val="both"/>
        <w:rPr>
          <w:rFonts w:ascii="Trebuchet MS" w:hAnsi="Trebuchet MS" w:cs="Trebuchet MS"/>
          <w:sz w:val="22"/>
          <w:szCs w:val="22"/>
        </w:rPr>
      </w:pPr>
      <w:r w:rsidRPr="00192EB8">
        <w:rPr>
          <w:rFonts w:ascii="Trebuchet MS" w:hAnsi="Trebuchet MS" w:cs="Trebuchet MS"/>
          <w:sz w:val="22"/>
          <w:szCs w:val="22"/>
        </w:rPr>
        <w:t>Materials to be submitted and approved</w:t>
      </w:r>
    </w:p>
    <w:p w:rsidR="000C134A" w:rsidRPr="000C134A" w:rsidRDefault="000C134A" w:rsidP="000C134A">
      <w:pPr>
        <w:pStyle w:val="PlainText"/>
        <w:numPr>
          <w:ilvl w:val="0"/>
          <w:numId w:val="32"/>
        </w:numPr>
        <w:jc w:val="both"/>
        <w:rPr>
          <w:rFonts w:ascii="Trebuchet MS" w:hAnsi="Trebuchet MS" w:cs="Trebuchet MS"/>
          <w:sz w:val="22"/>
          <w:szCs w:val="22"/>
        </w:rPr>
      </w:pPr>
      <w:r w:rsidRPr="000C134A">
        <w:rPr>
          <w:rFonts w:ascii="Trebuchet MS" w:hAnsi="Trebuchet MS" w:cs="Trebuchet MS"/>
          <w:sz w:val="22"/>
          <w:szCs w:val="22"/>
        </w:rPr>
        <w:t>Student arrivals/ departures and Car Parking Management Plan</w:t>
      </w:r>
    </w:p>
    <w:p w:rsidR="000C134A" w:rsidRDefault="000C134A" w:rsidP="000C134A">
      <w:pPr>
        <w:pStyle w:val="PlainText"/>
        <w:ind w:left="720"/>
        <w:jc w:val="both"/>
        <w:rPr>
          <w:rFonts w:ascii="Trebuchet MS" w:hAnsi="Trebuchet MS"/>
          <w:sz w:val="22"/>
          <w:szCs w:val="22"/>
          <w:lang w:eastAsia="en-US"/>
        </w:rPr>
      </w:pPr>
      <w:r w:rsidRPr="000C134A">
        <w:rPr>
          <w:rFonts w:ascii="Trebuchet MS" w:hAnsi="Trebuchet MS"/>
          <w:sz w:val="22"/>
          <w:szCs w:val="22"/>
          <w:lang w:eastAsia="en-US"/>
        </w:rPr>
        <w:t>Prior to occupation and in line with the submitted outline parking proposal from “Readings Letting” dated 26th June 2018 student parking, arrivals and departure will be managed in accordance with this plan approved in writing by the local planning authority, unless otherwise agreed in writing by the local planning authority.</w:t>
      </w:r>
    </w:p>
    <w:p w:rsidR="000C134A" w:rsidRPr="000C134A" w:rsidRDefault="000C134A" w:rsidP="000C134A">
      <w:pPr>
        <w:pStyle w:val="PlainText"/>
        <w:ind w:left="720"/>
        <w:jc w:val="both"/>
        <w:rPr>
          <w:rFonts w:ascii="Trebuchet MS" w:hAnsi="Trebuchet MS" w:cs="Trebuchet MS"/>
          <w:sz w:val="22"/>
          <w:szCs w:val="22"/>
        </w:rPr>
      </w:pPr>
      <w:r w:rsidRPr="000C134A">
        <w:rPr>
          <w:rFonts w:ascii="Trebuchet MS" w:hAnsi="Trebuchet MS"/>
          <w:sz w:val="22"/>
          <w:szCs w:val="22"/>
          <w:lang w:eastAsia="en-US"/>
        </w:rPr>
        <w:t xml:space="preserve">Reason: In the interest of the safety and convenience of all highway users. </w:t>
      </w:r>
      <w:proofErr w:type="gramStart"/>
      <w:r w:rsidRPr="000C134A">
        <w:rPr>
          <w:rFonts w:ascii="Trebuchet MS" w:hAnsi="Trebuchet MS"/>
          <w:sz w:val="22"/>
          <w:szCs w:val="22"/>
          <w:lang w:eastAsia="en-US"/>
        </w:rPr>
        <w:t>In accordance with Policy CS24 and Policy DM12.</w:t>
      </w:r>
      <w:proofErr w:type="gramEnd"/>
      <w:r w:rsidRPr="000C134A">
        <w:rPr>
          <w:rFonts w:ascii="Trebuchet MS" w:hAnsi="Trebuchet MS"/>
          <w:sz w:val="22"/>
          <w:szCs w:val="22"/>
          <w:lang w:eastAsia="en-US"/>
        </w:rPr>
        <w:t xml:space="preserve"> </w:t>
      </w:r>
    </w:p>
    <w:p w:rsidR="000C134A" w:rsidRPr="00325E30" w:rsidRDefault="000C134A" w:rsidP="000C134A">
      <w:pPr>
        <w:pStyle w:val="PlainText"/>
        <w:numPr>
          <w:ilvl w:val="0"/>
          <w:numId w:val="32"/>
        </w:numPr>
        <w:jc w:val="both"/>
        <w:rPr>
          <w:rFonts w:ascii="Trebuchet MS" w:hAnsi="Trebuchet MS"/>
          <w:color w:val="000000" w:themeColor="text1"/>
          <w:sz w:val="22"/>
          <w:szCs w:val="22"/>
          <w:lang w:val="en-US" w:eastAsia="en-US"/>
        </w:rPr>
      </w:pPr>
      <w:r w:rsidRPr="00325E30">
        <w:rPr>
          <w:rFonts w:ascii="Trebuchet MS" w:hAnsi="Trebuchet MS" w:cs="Courier"/>
          <w:sz w:val="22"/>
          <w:szCs w:val="22"/>
          <w:lang w:eastAsia="en-US"/>
        </w:rPr>
        <w:t xml:space="preserve">DC4 -Vehicle parking – plans to be approved. </w:t>
      </w:r>
    </w:p>
    <w:p w:rsidR="002D38F8" w:rsidRPr="002D38F8" w:rsidRDefault="002D38F8" w:rsidP="002D38F8">
      <w:pPr>
        <w:pStyle w:val="PlainText"/>
        <w:numPr>
          <w:ilvl w:val="0"/>
          <w:numId w:val="32"/>
        </w:numPr>
        <w:jc w:val="both"/>
        <w:rPr>
          <w:rFonts w:ascii="Trebuchet MS" w:hAnsi="Trebuchet MS"/>
          <w:color w:val="000000" w:themeColor="text1"/>
          <w:sz w:val="22"/>
          <w:szCs w:val="22"/>
          <w:lang w:val="en-US" w:eastAsia="en-US"/>
        </w:rPr>
      </w:pPr>
      <w:r>
        <w:rPr>
          <w:rFonts w:ascii="Trebuchet MS" w:hAnsi="Trebuchet MS" w:cs="Trebuchet MS"/>
          <w:sz w:val="22"/>
          <w:szCs w:val="22"/>
        </w:rPr>
        <w:t xml:space="preserve">HM4 - Details of bicycle parking prior to </w:t>
      </w:r>
      <w:proofErr w:type="gramStart"/>
      <w:r>
        <w:rPr>
          <w:rFonts w:ascii="Trebuchet MS" w:hAnsi="Trebuchet MS" w:cs="Trebuchet MS"/>
          <w:sz w:val="22"/>
          <w:szCs w:val="22"/>
        </w:rPr>
        <w:t xml:space="preserve">occupation </w:t>
      </w:r>
      <w:r w:rsidR="00C95A67">
        <w:rPr>
          <w:rFonts w:ascii="Trebuchet MS" w:hAnsi="Trebuchet MS" w:cs="Trebuchet MS"/>
          <w:sz w:val="22"/>
          <w:szCs w:val="22"/>
        </w:rPr>
        <w:t>.</w:t>
      </w:r>
      <w:proofErr w:type="gramEnd"/>
    </w:p>
    <w:p w:rsidR="002D38F8" w:rsidRPr="00325E30" w:rsidRDefault="009E2828" w:rsidP="002D38F8">
      <w:pPr>
        <w:pStyle w:val="PlainText"/>
        <w:numPr>
          <w:ilvl w:val="0"/>
          <w:numId w:val="32"/>
        </w:numPr>
        <w:jc w:val="both"/>
        <w:rPr>
          <w:rFonts w:ascii="Trebuchet MS" w:hAnsi="Trebuchet MS"/>
          <w:color w:val="000000" w:themeColor="text1"/>
          <w:sz w:val="22"/>
          <w:szCs w:val="22"/>
          <w:lang w:val="en-US" w:eastAsia="en-US"/>
        </w:rPr>
      </w:pPr>
      <w:r w:rsidRPr="00325E30">
        <w:rPr>
          <w:rFonts w:ascii="Trebuchet MS" w:hAnsi="Trebuchet MS" w:cs="Arial"/>
          <w:sz w:val="22"/>
          <w:szCs w:val="22"/>
          <w:lang w:eastAsia="en-US"/>
        </w:rPr>
        <w:t xml:space="preserve">DC6 - </w:t>
      </w:r>
      <w:r w:rsidR="002D38F8" w:rsidRPr="00325E30">
        <w:rPr>
          <w:rFonts w:ascii="Trebuchet MS" w:hAnsi="Trebuchet MS" w:cs="Arial"/>
          <w:sz w:val="22"/>
          <w:szCs w:val="22"/>
          <w:lang w:eastAsia="en-US"/>
        </w:rPr>
        <w:t xml:space="preserve">Bin storage </w:t>
      </w:r>
      <w:r w:rsidR="00325E30" w:rsidRPr="00325E30">
        <w:rPr>
          <w:rFonts w:ascii="Trebuchet MS" w:hAnsi="Trebuchet MS" w:cs="Arial"/>
          <w:sz w:val="22"/>
          <w:szCs w:val="22"/>
          <w:lang w:eastAsia="en-US"/>
        </w:rPr>
        <w:t xml:space="preserve">details to be submitted </w:t>
      </w:r>
      <w:r w:rsidR="00C95A67">
        <w:rPr>
          <w:rFonts w:ascii="Trebuchet MS" w:hAnsi="Trebuchet MS" w:cs="Arial"/>
          <w:sz w:val="22"/>
          <w:szCs w:val="22"/>
          <w:lang w:eastAsia="en-US"/>
        </w:rPr>
        <w:t xml:space="preserve">prior to occupation </w:t>
      </w:r>
      <w:r w:rsidR="00325E30" w:rsidRPr="00325E30">
        <w:rPr>
          <w:rFonts w:ascii="Trebuchet MS" w:hAnsi="Trebuchet MS" w:cs="Arial"/>
          <w:sz w:val="22"/>
          <w:szCs w:val="22"/>
          <w:lang w:eastAsia="en-US"/>
        </w:rPr>
        <w:t>and approved and retained thereafter</w:t>
      </w:r>
      <w:r w:rsidR="00C95A67">
        <w:rPr>
          <w:rFonts w:ascii="Trebuchet MS" w:hAnsi="Trebuchet MS" w:cs="Arial"/>
          <w:sz w:val="22"/>
          <w:szCs w:val="22"/>
          <w:lang w:eastAsia="en-US"/>
        </w:rPr>
        <w:t>.</w:t>
      </w:r>
    </w:p>
    <w:p w:rsidR="0093782B" w:rsidRPr="002D38F8" w:rsidRDefault="002D38F8" w:rsidP="002D38F8">
      <w:pPr>
        <w:pStyle w:val="PlainText"/>
        <w:numPr>
          <w:ilvl w:val="0"/>
          <w:numId w:val="32"/>
        </w:numPr>
        <w:jc w:val="both"/>
        <w:rPr>
          <w:rFonts w:ascii="Trebuchet MS" w:hAnsi="Trebuchet MS"/>
          <w:color w:val="000000" w:themeColor="text1"/>
          <w:sz w:val="22"/>
          <w:szCs w:val="22"/>
          <w:lang w:val="en-US" w:eastAsia="en-US"/>
        </w:rPr>
      </w:pPr>
      <w:r w:rsidRPr="002D38F8">
        <w:rPr>
          <w:rFonts w:ascii="Trebuchet MS" w:hAnsi="Trebuchet MS"/>
          <w:sz w:val="22"/>
          <w:szCs w:val="22"/>
        </w:rPr>
        <w:lastRenderedPageBreak/>
        <w:t xml:space="preserve">The HMO use at ground and </w:t>
      </w:r>
      <w:r w:rsidR="0093782B" w:rsidRPr="002D38F8">
        <w:rPr>
          <w:rFonts w:ascii="Trebuchet MS" w:hAnsi="Trebuchet MS"/>
          <w:sz w:val="22"/>
          <w:szCs w:val="22"/>
        </w:rPr>
        <w:t xml:space="preserve">first floors hereby approved shall be restricted to </w:t>
      </w:r>
      <w:r w:rsidRPr="002D38F8">
        <w:rPr>
          <w:rFonts w:ascii="Trebuchet MS" w:hAnsi="Trebuchet MS"/>
          <w:sz w:val="22"/>
          <w:szCs w:val="22"/>
        </w:rPr>
        <w:t>14</w:t>
      </w:r>
      <w:r w:rsidR="0093782B" w:rsidRPr="002D38F8">
        <w:rPr>
          <w:rFonts w:ascii="Trebuchet MS" w:hAnsi="Trebuchet MS"/>
          <w:sz w:val="22"/>
          <w:szCs w:val="22"/>
        </w:rPr>
        <w:t xml:space="preserve"> no. single occupancy bedrooms</w:t>
      </w:r>
      <w:r w:rsidR="00195477" w:rsidRPr="002D38F8">
        <w:rPr>
          <w:rFonts w:ascii="Trebuchet MS" w:hAnsi="Trebuchet MS"/>
          <w:sz w:val="22"/>
          <w:szCs w:val="22"/>
        </w:rPr>
        <w:t xml:space="preserve">, with a maximum of </w:t>
      </w:r>
      <w:r w:rsidRPr="002D38F8">
        <w:rPr>
          <w:rFonts w:ascii="Trebuchet MS" w:hAnsi="Trebuchet MS"/>
          <w:sz w:val="22"/>
          <w:szCs w:val="22"/>
        </w:rPr>
        <w:t xml:space="preserve">fourteen </w:t>
      </w:r>
      <w:r w:rsidR="00195477" w:rsidRPr="002D38F8">
        <w:rPr>
          <w:rFonts w:ascii="Trebuchet MS" w:hAnsi="Trebuchet MS"/>
          <w:sz w:val="22"/>
          <w:szCs w:val="22"/>
        </w:rPr>
        <w:t>tenants at any one time</w:t>
      </w:r>
      <w:r w:rsidR="0093782B" w:rsidRPr="002D38F8">
        <w:rPr>
          <w:rFonts w:ascii="Trebuchet MS" w:hAnsi="Trebuchet MS"/>
          <w:sz w:val="22"/>
          <w:szCs w:val="22"/>
        </w:rPr>
        <w:t xml:space="preserve">.  </w:t>
      </w:r>
    </w:p>
    <w:p w:rsidR="002D38F8" w:rsidRDefault="0093782B" w:rsidP="002D38F8">
      <w:pPr>
        <w:pStyle w:val="Default"/>
        <w:ind w:left="720"/>
        <w:jc w:val="both"/>
        <w:rPr>
          <w:sz w:val="22"/>
          <w:szCs w:val="22"/>
        </w:rPr>
      </w:pPr>
      <w:r w:rsidRPr="00F67E1B">
        <w:rPr>
          <w:sz w:val="22"/>
          <w:szCs w:val="22"/>
        </w:rPr>
        <w:t xml:space="preserve">Reason: As an increase in the number of </w:t>
      </w:r>
      <w:r>
        <w:rPr>
          <w:sz w:val="22"/>
          <w:szCs w:val="22"/>
        </w:rPr>
        <w:t xml:space="preserve">occupants </w:t>
      </w:r>
      <w:r w:rsidRPr="00F67E1B">
        <w:rPr>
          <w:sz w:val="22"/>
          <w:szCs w:val="22"/>
        </w:rPr>
        <w:t>could impact on the amenity of existing and future occupiers of the property and neighbouring properties</w:t>
      </w:r>
      <w:r>
        <w:rPr>
          <w:sz w:val="22"/>
          <w:szCs w:val="22"/>
        </w:rPr>
        <w:t xml:space="preserve"> in accordance with Policy DM4 and Policy DM8</w:t>
      </w:r>
      <w:r w:rsidR="002D38F8">
        <w:rPr>
          <w:sz w:val="22"/>
          <w:szCs w:val="22"/>
        </w:rPr>
        <w:t>.</w:t>
      </w:r>
    </w:p>
    <w:p w:rsidR="002D38F8" w:rsidRPr="00A20BA6" w:rsidRDefault="00325E30" w:rsidP="002D38F8">
      <w:pPr>
        <w:pStyle w:val="PlainText"/>
        <w:numPr>
          <w:ilvl w:val="0"/>
          <w:numId w:val="32"/>
        </w:numPr>
        <w:jc w:val="both"/>
        <w:rPr>
          <w:rFonts w:ascii="Trebuchet MS" w:hAnsi="Trebuchet MS" w:cs="Trebuchet MS"/>
          <w:bCs/>
          <w:sz w:val="22"/>
          <w:szCs w:val="22"/>
        </w:rPr>
      </w:pPr>
      <w:r w:rsidRPr="002D38F8">
        <w:rPr>
          <w:rFonts w:ascii="Trebuchet MS" w:hAnsi="Trebuchet MS" w:cs="Arial"/>
          <w:sz w:val="22"/>
          <w:szCs w:val="22"/>
          <w:lang w:eastAsia="en-US"/>
        </w:rPr>
        <w:t xml:space="preserve">The HMO accommodation hereby approved shall not be occupied until a management plan covering the internal and external communal areas, including the proper use of bin stores and responsibility for refuse and recycling collection arrangements, has been submitted to and approved by the Local Planning Authority. Thereafter the approved management plan shall be adhered to while the property is in use as a HMO (see attached management plan informative for further details). </w:t>
      </w:r>
      <w:r w:rsidR="002D38F8">
        <w:rPr>
          <w:rFonts w:ascii="Trebuchet MS" w:hAnsi="Trebuchet MS"/>
          <w:sz w:val="22"/>
          <w:szCs w:val="22"/>
        </w:rPr>
        <w:t>Hours of noisy construction and demolition</w:t>
      </w:r>
      <w:r>
        <w:rPr>
          <w:rFonts w:ascii="Trebuchet MS" w:hAnsi="Trebuchet MS"/>
          <w:sz w:val="22"/>
          <w:szCs w:val="22"/>
        </w:rPr>
        <w:t>.</w:t>
      </w:r>
    </w:p>
    <w:p w:rsidR="00A20BA6" w:rsidRPr="002D38F8" w:rsidRDefault="00A20BA6" w:rsidP="002D38F8">
      <w:pPr>
        <w:pStyle w:val="PlainText"/>
        <w:numPr>
          <w:ilvl w:val="0"/>
          <w:numId w:val="32"/>
        </w:numPr>
        <w:jc w:val="both"/>
        <w:rPr>
          <w:rFonts w:ascii="Trebuchet MS" w:hAnsi="Trebuchet MS" w:cs="Trebuchet MS"/>
          <w:bCs/>
          <w:sz w:val="22"/>
          <w:szCs w:val="22"/>
        </w:rPr>
      </w:pPr>
      <w:r>
        <w:rPr>
          <w:rFonts w:ascii="Trebuchet MS" w:hAnsi="Trebuchet MS" w:cs="Arial"/>
          <w:sz w:val="22"/>
          <w:szCs w:val="22"/>
          <w:lang w:eastAsia="en-US"/>
        </w:rPr>
        <w:t>HM2 –</w:t>
      </w:r>
      <w:r>
        <w:rPr>
          <w:rFonts w:ascii="Trebuchet MS" w:hAnsi="Trebuchet MS" w:cs="Trebuchet MS"/>
          <w:bCs/>
          <w:sz w:val="22"/>
          <w:szCs w:val="22"/>
        </w:rPr>
        <w:t xml:space="preserve"> Communal areas to be retained.</w:t>
      </w:r>
    </w:p>
    <w:p w:rsidR="004D4A9C" w:rsidRPr="004D4A9C" w:rsidRDefault="00E6026A" w:rsidP="00325E30">
      <w:pPr>
        <w:pStyle w:val="PlainText"/>
        <w:widowControl w:val="0"/>
        <w:numPr>
          <w:ilvl w:val="0"/>
          <w:numId w:val="32"/>
        </w:numPr>
        <w:jc w:val="both"/>
        <w:rPr>
          <w:rFonts w:ascii="Trebuchet MS" w:hAnsi="Trebuchet MS" w:cs="Arial"/>
          <w:sz w:val="22"/>
          <w:szCs w:val="22"/>
          <w:lang w:eastAsia="en-US"/>
        </w:rPr>
      </w:pPr>
      <w:r w:rsidRPr="004D4A9C">
        <w:rPr>
          <w:rFonts w:ascii="Trebuchet MS" w:hAnsi="Trebuchet MS" w:cs="Arial"/>
          <w:sz w:val="22"/>
          <w:szCs w:val="22"/>
          <w:lang w:eastAsia="en-US"/>
        </w:rPr>
        <w:t>L2</w:t>
      </w:r>
      <w:r w:rsidR="004D4A9C" w:rsidRPr="004D4A9C">
        <w:rPr>
          <w:rFonts w:ascii="Trebuchet MS" w:hAnsi="Trebuchet MS" w:cs="Arial"/>
          <w:sz w:val="22"/>
          <w:szCs w:val="22"/>
          <w:lang w:eastAsia="en-US"/>
        </w:rPr>
        <w:t>A – Hard and Soft Landscaping submission and approval</w:t>
      </w:r>
    </w:p>
    <w:p w:rsidR="00E6026A" w:rsidRPr="004D4A9C" w:rsidRDefault="004D4A9C" w:rsidP="00325E30">
      <w:pPr>
        <w:pStyle w:val="PlainText"/>
        <w:widowControl w:val="0"/>
        <w:numPr>
          <w:ilvl w:val="0"/>
          <w:numId w:val="32"/>
        </w:numPr>
        <w:jc w:val="both"/>
        <w:rPr>
          <w:rFonts w:ascii="Trebuchet MS" w:hAnsi="Trebuchet MS" w:cs="Arial"/>
          <w:sz w:val="22"/>
          <w:szCs w:val="22"/>
          <w:lang w:eastAsia="en-US"/>
        </w:rPr>
      </w:pPr>
      <w:r w:rsidRPr="004D4A9C">
        <w:rPr>
          <w:rFonts w:ascii="Trebuchet MS" w:hAnsi="Trebuchet MS" w:cs="Arial"/>
          <w:sz w:val="22"/>
          <w:szCs w:val="22"/>
          <w:lang w:eastAsia="en-US"/>
        </w:rPr>
        <w:t>L2B – Hard and Soft Landscaping implementation</w:t>
      </w:r>
    </w:p>
    <w:p w:rsidR="000C134A" w:rsidRPr="000C134A" w:rsidRDefault="000C134A" w:rsidP="000C134A">
      <w:pPr>
        <w:pStyle w:val="ListParagraph"/>
        <w:numPr>
          <w:ilvl w:val="0"/>
          <w:numId w:val="32"/>
        </w:numPr>
        <w:autoSpaceDE/>
        <w:autoSpaceDN/>
        <w:jc w:val="both"/>
        <w:rPr>
          <w:rFonts w:ascii="Trebuchet MS" w:hAnsi="Trebuchet MS"/>
          <w:sz w:val="22"/>
          <w:szCs w:val="22"/>
          <w:lang w:eastAsia="en-US"/>
        </w:rPr>
      </w:pPr>
      <w:r>
        <w:rPr>
          <w:rFonts w:ascii="Trebuchet MS" w:hAnsi="Trebuchet MS"/>
          <w:sz w:val="22"/>
          <w:szCs w:val="22"/>
          <w:lang w:eastAsia="en-US"/>
        </w:rPr>
        <w:t xml:space="preserve">Pre-commencement - </w:t>
      </w:r>
      <w:r w:rsidRPr="000C134A">
        <w:rPr>
          <w:rFonts w:ascii="Trebuchet MS" w:hAnsi="Trebuchet MS"/>
          <w:sz w:val="22"/>
          <w:szCs w:val="22"/>
          <w:lang w:eastAsia="en-US"/>
        </w:rPr>
        <w:t xml:space="preserve">No works hereby permitted shall commence until a licence for development works affecting bats has been obtained from the Statutory Nature Conservation Organisation (Natural England) and a copy has been submitted to the council.  Thereafter mitigations measures approved in the licence shall be maintained in accordance with the approved details.  Should the applicant conclude that a licence for development works affecting bats is not required the applicant is to submit a report to the council detailing the reasons for this assessment and this report is to be approved in writing by the council prior to commencement of </w:t>
      </w:r>
      <w:proofErr w:type="gramStart"/>
      <w:r w:rsidRPr="000C134A">
        <w:rPr>
          <w:rFonts w:ascii="Trebuchet MS" w:hAnsi="Trebuchet MS"/>
          <w:sz w:val="22"/>
          <w:szCs w:val="22"/>
          <w:lang w:eastAsia="en-US"/>
        </w:rPr>
        <w:t>works.</w:t>
      </w:r>
      <w:proofErr w:type="gramEnd"/>
    </w:p>
    <w:p w:rsidR="000C134A" w:rsidRPr="000C134A" w:rsidRDefault="000C134A" w:rsidP="000C134A">
      <w:pPr>
        <w:pStyle w:val="ListParagraph"/>
        <w:autoSpaceDE/>
        <w:autoSpaceDN/>
        <w:jc w:val="both"/>
        <w:rPr>
          <w:rFonts w:ascii="Trebuchet MS" w:hAnsi="Trebuchet MS"/>
          <w:sz w:val="22"/>
          <w:szCs w:val="22"/>
          <w:lang w:eastAsia="en-US"/>
        </w:rPr>
      </w:pPr>
      <w:r w:rsidRPr="000C134A">
        <w:rPr>
          <w:rFonts w:ascii="Trebuchet MS" w:hAnsi="Trebuchet MS"/>
          <w:sz w:val="22"/>
          <w:szCs w:val="22"/>
          <w:lang w:eastAsia="en-US"/>
        </w:rPr>
        <w:t xml:space="preserve">Reason:  The house hosts two bat roosts which may be affected by the proposals.  This condition will ensure that bats, a material consideration, are not adversely impacted upon by the proposed development, and that the Council demonstrates that the council has fulfilled its duties under the Conservation (Natural Habitats &amp;c.) </w:t>
      </w:r>
      <w:proofErr w:type="gramStart"/>
      <w:r w:rsidRPr="000C134A">
        <w:rPr>
          <w:rFonts w:ascii="Trebuchet MS" w:hAnsi="Trebuchet MS"/>
          <w:sz w:val="22"/>
          <w:szCs w:val="22"/>
          <w:lang w:eastAsia="en-US"/>
        </w:rPr>
        <w:t>Regulations 2017 (as amended).</w:t>
      </w:r>
      <w:proofErr w:type="gramEnd"/>
    </w:p>
    <w:p w:rsidR="00686EB7" w:rsidRPr="00686EB7" w:rsidRDefault="000C134A" w:rsidP="002B00B1">
      <w:pPr>
        <w:pStyle w:val="PlainText"/>
        <w:numPr>
          <w:ilvl w:val="0"/>
          <w:numId w:val="32"/>
        </w:numPr>
        <w:jc w:val="both"/>
        <w:rPr>
          <w:rFonts w:ascii="Trebuchet MS" w:hAnsi="Trebuchet MS" w:cs="Trebuchet MS"/>
          <w:bCs/>
          <w:sz w:val="22"/>
          <w:szCs w:val="22"/>
        </w:rPr>
      </w:pPr>
      <w:r>
        <w:rPr>
          <w:rFonts w:ascii="Trebuchet MS" w:hAnsi="Trebuchet MS"/>
          <w:bCs/>
          <w:sz w:val="22"/>
          <w:szCs w:val="22"/>
        </w:rPr>
        <w:t xml:space="preserve">Pre-commencement - </w:t>
      </w:r>
      <w:r w:rsidR="00325E30">
        <w:rPr>
          <w:rFonts w:ascii="Trebuchet MS" w:hAnsi="Trebuchet MS"/>
          <w:bCs/>
          <w:sz w:val="22"/>
          <w:szCs w:val="22"/>
        </w:rPr>
        <w:t>C2 – Construction Method Statement</w:t>
      </w:r>
      <w:r w:rsidR="00686EB7">
        <w:rPr>
          <w:rFonts w:ascii="Trebuchet MS" w:hAnsi="Trebuchet MS"/>
          <w:bCs/>
          <w:sz w:val="22"/>
          <w:szCs w:val="22"/>
        </w:rPr>
        <w:t>.</w:t>
      </w:r>
    </w:p>
    <w:p w:rsidR="000C134A" w:rsidRPr="002B00B1" w:rsidRDefault="00686EB7" w:rsidP="002B00B1">
      <w:pPr>
        <w:pStyle w:val="PlainText"/>
        <w:numPr>
          <w:ilvl w:val="0"/>
          <w:numId w:val="32"/>
        </w:numPr>
        <w:jc w:val="both"/>
        <w:rPr>
          <w:rFonts w:ascii="Trebuchet MS" w:hAnsi="Trebuchet MS" w:cs="Trebuchet MS"/>
          <w:bCs/>
          <w:sz w:val="22"/>
          <w:szCs w:val="22"/>
        </w:rPr>
      </w:pPr>
      <w:r>
        <w:rPr>
          <w:rFonts w:ascii="Trebuchet MS" w:hAnsi="Trebuchet MS"/>
          <w:bCs/>
          <w:sz w:val="22"/>
          <w:szCs w:val="22"/>
        </w:rPr>
        <w:t>Pre-commencement – C7 – control of noise and dust during construction.</w:t>
      </w:r>
    </w:p>
    <w:p w:rsidR="002D38F8" w:rsidRPr="009E2828" w:rsidRDefault="00686EB7" w:rsidP="002D38F8">
      <w:pPr>
        <w:pStyle w:val="PlainText"/>
        <w:numPr>
          <w:ilvl w:val="0"/>
          <w:numId w:val="32"/>
        </w:numPr>
        <w:jc w:val="both"/>
        <w:rPr>
          <w:rFonts w:ascii="Trebuchet MS" w:hAnsi="Trebuchet MS" w:cs="Trebuchet MS"/>
          <w:bCs/>
          <w:sz w:val="22"/>
          <w:szCs w:val="22"/>
        </w:rPr>
      </w:pPr>
      <w:r>
        <w:rPr>
          <w:rFonts w:ascii="Trebuchet MS" w:hAnsi="Trebuchet MS"/>
          <w:bCs/>
          <w:sz w:val="22"/>
          <w:szCs w:val="22"/>
        </w:rPr>
        <w:t>CO8 -</w:t>
      </w:r>
      <w:r w:rsidR="002D38F8" w:rsidRPr="002D38F8">
        <w:rPr>
          <w:rFonts w:ascii="Trebuchet MS" w:hAnsi="Trebuchet MS"/>
          <w:bCs/>
          <w:sz w:val="22"/>
          <w:szCs w:val="22"/>
        </w:rPr>
        <w:t>No bonfires</w:t>
      </w:r>
      <w:r w:rsidR="00325E30">
        <w:rPr>
          <w:rFonts w:ascii="Trebuchet MS" w:hAnsi="Trebuchet MS"/>
          <w:bCs/>
          <w:sz w:val="22"/>
          <w:szCs w:val="22"/>
        </w:rPr>
        <w:t>.</w:t>
      </w:r>
    </w:p>
    <w:p w:rsidR="00902813" w:rsidRPr="002D38F8" w:rsidRDefault="00902813" w:rsidP="00D14653">
      <w:pPr>
        <w:rPr>
          <w:rFonts w:ascii="Trebuchet MS" w:hAnsi="Trebuchet MS" w:cs="Courier"/>
          <w:sz w:val="22"/>
          <w:szCs w:val="22"/>
          <w:lang w:eastAsia="en-US"/>
        </w:rPr>
      </w:pPr>
    </w:p>
    <w:p w:rsidR="00F116C1" w:rsidRDefault="00F116C1" w:rsidP="00074CA7">
      <w:pPr>
        <w:pStyle w:val="PlainText"/>
        <w:jc w:val="both"/>
        <w:rPr>
          <w:rFonts w:ascii="Trebuchet MS" w:hAnsi="Trebuchet MS" w:cs="Trebuchet MS"/>
          <w:b/>
          <w:bCs/>
          <w:sz w:val="22"/>
          <w:szCs w:val="22"/>
        </w:rPr>
      </w:pPr>
      <w:r>
        <w:rPr>
          <w:rFonts w:ascii="Trebuchet MS" w:hAnsi="Trebuchet MS" w:cs="Trebuchet MS"/>
          <w:b/>
          <w:bCs/>
          <w:sz w:val="22"/>
          <w:szCs w:val="22"/>
        </w:rPr>
        <w:t>Informatives:</w:t>
      </w:r>
    </w:p>
    <w:p w:rsidR="00A132A1" w:rsidRPr="00317511" w:rsidRDefault="00A132A1" w:rsidP="00317511">
      <w:pPr>
        <w:pStyle w:val="ListParagraph"/>
        <w:numPr>
          <w:ilvl w:val="0"/>
          <w:numId w:val="46"/>
        </w:numPr>
        <w:jc w:val="both"/>
        <w:rPr>
          <w:rFonts w:ascii="Trebuchet MS" w:hAnsi="Trebuchet MS" w:cs="Trebuchet MS"/>
          <w:sz w:val="22"/>
          <w:szCs w:val="22"/>
        </w:rPr>
      </w:pPr>
      <w:r w:rsidRPr="00317511">
        <w:rPr>
          <w:rFonts w:ascii="Trebuchet MS" w:hAnsi="Trebuchet MS" w:cs="Trebuchet MS"/>
          <w:sz w:val="22"/>
          <w:szCs w:val="22"/>
        </w:rPr>
        <w:t>T&amp;Cs</w:t>
      </w:r>
    </w:p>
    <w:p w:rsidR="00A132A1" w:rsidRPr="00317511" w:rsidRDefault="00A132A1" w:rsidP="00317511">
      <w:pPr>
        <w:pStyle w:val="ListParagraph"/>
        <w:numPr>
          <w:ilvl w:val="0"/>
          <w:numId w:val="46"/>
        </w:numPr>
        <w:jc w:val="both"/>
        <w:rPr>
          <w:rFonts w:ascii="Trebuchet MS" w:hAnsi="Trebuchet MS" w:cs="Trebuchet MS"/>
          <w:sz w:val="22"/>
          <w:szCs w:val="22"/>
        </w:rPr>
      </w:pPr>
      <w:r w:rsidRPr="00317511">
        <w:rPr>
          <w:rFonts w:ascii="Trebuchet MS" w:hAnsi="Trebuchet MS" w:cs="Trebuchet MS"/>
          <w:sz w:val="22"/>
          <w:szCs w:val="22"/>
        </w:rPr>
        <w:t>Building control</w:t>
      </w:r>
    </w:p>
    <w:p w:rsidR="00A132A1" w:rsidRPr="00317511" w:rsidRDefault="00A132A1" w:rsidP="00317511">
      <w:pPr>
        <w:pStyle w:val="ListParagraph"/>
        <w:widowControl w:val="0"/>
        <w:numPr>
          <w:ilvl w:val="0"/>
          <w:numId w:val="46"/>
        </w:numPr>
        <w:jc w:val="both"/>
        <w:rPr>
          <w:rFonts w:ascii="Trebuchet MS" w:hAnsi="Trebuchet MS" w:cs="Arial"/>
          <w:sz w:val="22"/>
          <w:szCs w:val="22"/>
        </w:rPr>
      </w:pPr>
      <w:r w:rsidRPr="00317511">
        <w:rPr>
          <w:rFonts w:ascii="Trebuchet MS" w:hAnsi="Trebuchet MS" w:cs="Arial"/>
          <w:sz w:val="22"/>
          <w:szCs w:val="22"/>
        </w:rPr>
        <w:t>In accordance with Article 35 (DMPO 2015) some conditions have been highlighted [with the title pre-commencement] to make clear that they require approval from the local planning authority before any development begins. This is because the details need to be designed or works implemented before any other works start on the site or are of a nature that it would be impractical to consider after work has started.</w:t>
      </w:r>
    </w:p>
    <w:p w:rsidR="00A132A1" w:rsidRPr="00317511" w:rsidRDefault="00A132A1" w:rsidP="00317511">
      <w:pPr>
        <w:pStyle w:val="ListParagraph"/>
        <w:numPr>
          <w:ilvl w:val="0"/>
          <w:numId w:val="46"/>
        </w:numPr>
        <w:jc w:val="both"/>
        <w:rPr>
          <w:rFonts w:ascii="Trebuchet MS" w:hAnsi="Trebuchet MS" w:cs="Trebuchet MS"/>
          <w:sz w:val="22"/>
          <w:szCs w:val="22"/>
        </w:rPr>
      </w:pPr>
      <w:r w:rsidRPr="00317511">
        <w:rPr>
          <w:rFonts w:ascii="Trebuchet MS" w:hAnsi="Trebuchet MS" w:cs="Trebuchet MS"/>
          <w:sz w:val="22"/>
          <w:szCs w:val="22"/>
        </w:rPr>
        <w:t>IF3 - Highways</w:t>
      </w:r>
    </w:p>
    <w:p w:rsidR="00317511" w:rsidRPr="00317511" w:rsidRDefault="00317511" w:rsidP="00317511">
      <w:pPr>
        <w:pStyle w:val="ListParagraph"/>
        <w:numPr>
          <w:ilvl w:val="0"/>
          <w:numId w:val="46"/>
        </w:numPr>
        <w:autoSpaceDE/>
        <w:autoSpaceDN/>
        <w:jc w:val="both"/>
        <w:rPr>
          <w:rFonts w:ascii="Trebuchet MS" w:hAnsi="Trebuchet MS"/>
          <w:sz w:val="22"/>
          <w:szCs w:val="22"/>
          <w:lang w:eastAsia="en-US"/>
        </w:rPr>
      </w:pPr>
      <w:r w:rsidRPr="00317511">
        <w:rPr>
          <w:rFonts w:ascii="Trebuchet MS" w:hAnsi="Trebuchet MS"/>
          <w:sz w:val="22"/>
          <w:szCs w:val="22"/>
          <w:lang w:eastAsia="en-US"/>
        </w:rPr>
        <w:t>The Spruce tree (</w:t>
      </w:r>
      <w:proofErr w:type="spellStart"/>
      <w:r w:rsidRPr="00317511">
        <w:rPr>
          <w:rFonts w:ascii="Trebuchet MS" w:hAnsi="Trebuchet MS"/>
          <w:sz w:val="22"/>
          <w:szCs w:val="22"/>
          <w:lang w:eastAsia="en-US"/>
        </w:rPr>
        <w:t>Picea</w:t>
      </w:r>
      <w:proofErr w:type="spellEnd"/>
      <w:r w:rsidRPr="00317511">
        <w:rPr>
          <w:rFonts w:ascii="Trebuchet MS" w:hAnsi="Trebuchet MS"/>
          <w:sz w:val="22"/>
          <w:szCs w:val="22"/>
          <w:lang w:eastAsia="en-US"/>
        </w:rPr>
        <w:t xml:space="preserve"> spp.) to the rear of the property is protected in tree preservation order 27/004. This tree is well away from the proposed build site. Once the new building has been constructed to above ground level then it will naturally prevent vehicular access to the rear of the property. As such, the risk of the tree being harmed during the course of the building works is considered to be low and no tree protection measures are considered necessary at this time. </w:t>
      </w:r>
    </w:p>
    <w:p w:rsidR="0089018C" w:rsidRPr="00317511" w:rsidRDefault="0089018C" w:rsidP="00317511">
      <w:pPr>
        <w:pStyle w:val="ListParagraph"/>
        <w:numPr>
          <w:ilvl w:val="0"/>
          <w:numId w:val="46"/>
        </w:numPr>
        <w:jc w:val="both"/>
        <w:rPr>
          <w:rFonts w:ascii="Trebuchet MS" w:hAnsi="Trebuchet MS" w:cs="Trebuchet MS"/>
          <w:sz w:val="22"/>
          <w:szCs w:val="22"/>
        </w:rPr>
      </w:pPr>
      <w:r w:rsidRPr="00317511">
        <w:rPr>
          <w:rFonts w:ascii="Trebuchet MS" w:hAnsi="Trebuchet MS" w:cs="Trebuchet MS"/>
          <w:sz w:val="22"/>
          <w:szCs w:val="22"/>
        </w:rPr>
        <w:t>S106</w:t>
      </w:r>
    </w:p>
    <w:p w:rsidR="0089018C" w:rsidRPr="00317511" w:rsidRDefault="0089018C" w:rsidP="00317511">
      <w:pPr>
        <w:pStyle w:val="ListParagraph"/>
        <w:numPr>
          <w:ilvl w:val="0"/>
          <w:numId w:val="46"/>
        </w:numPr>
        <w:jc w:val="both"/>
        <w:rPr>
          <w:rFonts w:ascii="Trebuchet MS" w:hAnsi="Trebuchet MS" w:cs="Trebuchet MS"/>
          <w:sz w:val="22"/>
          <w:szCs w:val="22"/>
        </w:rPr>
      </w:pPr>
      <w:r w:rsidRPr="00317511">
        <w:rPr>
          <w:rFonts w:ascii="Trebuchet MS" w:hAnsi="Trebuchet MS" w:cs="Trebuchet MS"/>
          <w:sz w:val="22"/>
          <w:szCs w:val="22"/>
        </w:rPr>
        <w:t>CIL</w:t>
      </w:r>
    </w:p>
    <w:p w:rsidR="00686EB7" w:rsidRDefault="009E2828" w:rsidP="00686EB7">
      <w:pPr>
        <w:pStyle w:val="ListParagraph"/>
        <w:numPr>
          <w:ilvl w:val="0"/>
          <w:numId w:val="46"/>
        </w:numPr>
        <w:jc w:val="both"/>
        <w:rPr>
          <w:rFonts w:ascii="Trebuchet MS" w:hAnsi="Trebuchet MS" w:cs="Arial"/>
          <w:sz w:val="22"/>
          <w:szCs w:val="22"/>
        </w:rPr>
      </w:pPr>
      <w:r>
        <w:rPr>
          <w:rFonts w:ascii="Trebuchet MS" w:hAnsi="Trebuchet MS" w:cs="Arial"/>
          <w:sz w:val="22"/>
          <w:szCs w:val="22"/>
        </w:rPr>
        <w:t xml:space="preserve">HMO Management  </w:t>
      </w:r>
    </w:p>
    <w:p w:rsidR="009E2828" w:rsidRPr="00686EB7" w:rsidRDefault="009E2828" w:rsidP="00686EB7">
      <w:pPr>
        <w:pStyle w:val="ListParagraph"/>
        <w:numPr>
          <w:ilvl w:val="0"/>
          <w:numId w:val="46"/>
        </w:numPr>
        <w:jc w:val="both"/>
        <w:rPr>
          <w:rFonts w:ascii="Trebuchet MS" w:hAnsi="Trebuchet MS" w:cs="Arial"/>
          <w:sz w:val="22"/>
          <w:szCs w:val="22"/>
        </w:rPr>
      </w:pPr>
      <w:r w:rsidRPr="00686EB7">
        <w:rPr>
          <w:rFonts w:ascii="Trebuchet MS" w:hAnsi="Trebuchet MS"/>
          <w:bCs/>
          <w:sz w:val="22"/>
          <w:szCs w:val="22"/>
        </w:rPr>
        <w:t>Means of escape</w:t>
      </w:r>
      <w:r w:rsidR="00686EB7">
        <w:rPr>
          <w:rFonts w:ascii="Trebuchet MS" w:hAnsi="Trebuchet MS"/>
          <w:sz w:val="22"/>
          <w:szCs w:val="22"/>
        </w:rPr>
        <w:t xml:space="preserve"> - </w:t>
      </w:r>
      <w:r w:rsidRPr="00686EB7">
        <w:rPr>
          <w:rFonts w:ascii="Trebuchet MS" w:hAnsi="Trebuchet MS"/>
          <w:sz w:val="22"/>
          <w:szCs w:val="22"/>
        </w:rPr>
        <w:t xml:space="preserve">Adequate fire precautions will be required in line with the requirements set out in the Guide to Fire Safety Standards applicable to mandatory licensable HMOs available at: </w:t>
      </w:r>
      <w:hyperlink r:id="rId11" w:history="1">
        <w:r w:rsidRPr="00686EB7">
          <w:rPr>
            <w:rStyle w:val="Hyperlink"/>
            <w:rFonts w:ascii="Trebuchet MS" w:hAnsi="Trebuchet MS" w:cs="Trebuchet MS"/>
            <w:sz w:val="22"/>
            <w:szCs w:val="22"/>
          </w:rPr>
          <w:t>www.reading.gov.uk/hmo</w:t>
        </w:r>
      </w:hyperlink>
      <w:r w:rsidRPr="00686EB7">
        <w:rPr>
          <w:rFonts w:ascii="Trebuchet MS" w:hAnsi="Trebuchet MS" w:cs="Trebuchet MS"/>
          <w:sz w:val="22"/>
          <w:szCs w:val="22"/>
        </w:rPr>
        <w:t xml:space="preserve"> </w:t>
      </w:r>
    </w:p>
    <w:p w:rsidR="009E2828" w:rsidRPr="009E2828" w:rsidRDefault="009E2828" w:rsidP="00686EB7">
      <w:pPr>
        <w:pStyle w:val="ListParagraph"/>
        <w:jc w:val="both"/>
        <w:rPr>
          <w:rFonts w:ascii="Trebuchet MS" w:hAnsi="Trebuchet MS" w:cs="Arial"/>
          <w:sz w:val="22"/>
          <w:szCs w:val="22"/>
        </w:rPr>
      </w:pPr>
    </w:p>
    <w:p w:rsidR="009E2828" w:rsidRDefault="009E2828" w:rsidP="00AC7094">
      <w:pPr>
        <w:pStyle w:val="ListParagraph"/>
        <w:numPr>
          <w:ilvl w:val="0"/>
          <w:numId w:val="46"/>
        </w:numPr>
        <w:jc w:val="both"/>
        <w:rPr>
          <w:rFonts w:ascii="Trebuchet MS" w:hAnsi="Trebuchet MS" w:cs="Arial"/>
          <w:sz w:val="22"/>
          <w:szCs w:val="22"/>
        </w:rPr>
      </w:pPr>
      <w:r w:rsidRPr="009E2828">
        <w:rPr>
          <w:rFonts w:ascii="Trebuchet MS" w:hAnsi="Trebuchet MS" w:cs="Arial"/>
          <w:sz w:val="22"/>
          <w:szCs w:val="22"/>
        </w:rPr>
        <w:lastRenderedPageBreak/>
        <w:t>To minimise the disturbance by noise of future residential occupiers of the HMO and its effect on neighbouring residents, residential accommodation must be designed and constructed or converted so as to achieve the insulation requirements set out in Building Regulations Approved Document E.</w:t>
      </w:r>
    </w:p>
    <w:p w:rsidR="00F116C1" w:rsidRPr="009E2828" w:rsidRDefault="009E2828" w:rsidP="009E2828">
      <w:pPr>
        <w:pStyle w:val="ListParagraph"/>
        <w:numPr>
          <w:ilvl w:val="0"/>
          <w:numId w:val="46"/>
        </w:numPr>
        <w:jc w:val="both"/>
        <w:rPr>
          <w:rFonts w:ascii="Trebuchet MS" w:hAnsi="Trebuchet MS" w:cs="Arial"/>
          <w:sz w:val="22"/>
          <w:szCs w:val="22"/>
        </w:rPr>
      </w:pPr>
      <w:r w:rsidRPr="009E2828">
        <w:rPr>
          <w:rFonts w:ascii="Trebuchet MS" w:hAnsi="Trebuchet MS" w:cs="Arial"/>
          <w:sz w:val="22"/>
          <w:szCs w:val="22"/>
        </w:rPr>
        <w:t>Positive and proactive</w:t>
      </w:r>
      <w:r w:rsidR="003B37C3" w:rsidRPr="009E2828">
        <w:rPr>
          <w:rFonts w:ascii="Trebuchet MS" w:hAnsi="Trebuchet MS" w:cs="Arial"/>
          <w:sz w:val="22"/>
          <w:szCs w:val="22"/>
        </w:rPr>
        <w:t>.</w:t>
      </w:r>
      <w:r w:rsidR="00F116C1" w:rsidRPr="009E2828">
        <w:rPr>
          <w:rFonts w:ascii="Trebuchet MS" w:hAnsi="Trebuchet MS" w:cs="Trebuchet MS"/>
          <w:color w:val="000000"/>
          <w:sz w:val="22"/>
          <w:szCs w:val="22"/>
        </w:rPr>
        <w:t>  </w:t>
      </w:r>
    </w:p>
    <w:sectPr w:rsidR="00F116C1" w:rsidRPr="009E2828" w:rsidSect="00AA3026">
      <w:headerReference w:type="even" r:id="rId12"/>
      <w:headerReference w:type="default" r:id="rId13"/>
      <w:footerReference w:type="even" r:id="rId14"/>
      <w:footerReference w:type="default" r:id="rId15"/>
      <w:headerReference w:type="first" r:id="rId16"/>
      <w:footerReference w:type="first" r:id="rId17"/>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18D8" w:rsidRDefault="00F718D8" w:rsidP="00F068FA">
      <w:r>
        <w:separator/>
      </w:r>
    </w:p>
  </w:endnote>
  <w:endnote w:type="continuationSeparator" w:id="0">
    <w:p w:rsidR="00F718D8" w:rsidRDefault="00F718D8" w:rsidP="00F068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tserrat-Regular">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Helvetica Neue">
    <w:altName w:val="Helvetica Neue"/>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18D8" w:rsidRDefault="00F718D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18D8" w:rsidRDefault="00F718D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18D8" w:rsidRDefault="00F718D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18D8" w:rsidRDefault="00F718D8" w:rsidP="00F068FA">
      <w:r>
        <w:separator/>
      </w:r>
    </w:p>
  </w:footnote>
  <w:footnote w:type="continuationSeparator" w:id="0">
    <w:p w:rsidR="00F718D8" w:rsidRDefault="00F718D8" w:rsidP="00F068F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18D8" w:rsidRDefault="00F718D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18D8" w:rsidRDefault="00F718D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18D8" w:rsidRDefault="00F718D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F623B"/>
    <w:multiLevelType w:val="hybridMultilevel"/>
    <w:tmpl w:val="F8CA09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175028B"/>
    <w:multiLevelType w:val="hybridMultilevel"/>
    <w:tmpl w:val="E0E2F24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36157FB"/>
    <w:multiLevelType w:val="hybridMultilevel"/>
    <w:tmpl w:val="2CBA53E8"/>
    <w:lvl w:ilvl="0" w:tplc="08090017">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44337D7"/>
    <w:multiLevelType w:val="hybridMultilevel"/>
    <w:tmpl w:val="0646F7D2"/>
    <w:lvl w:ilvl="0" w:tplc="08090017">
      <w:start w:val="1"/>
      <w:numFmt w:val="lowerLetter"/>
      <w:lvlText w:val="%1)"/>
      <w:lvlJc w:val="left"/>
      <w:pPr>
        <w:ind w:left="720" w:hanging="360"/>
      </w:pPr>
      <w:rPr>
        <w:rFonts w:cs="Times New Roman"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79870F7"/>
    <w:multiLevelType w:val="singleLevel"/>
    <w:tmpl w:val="1D8E455C"/>
    <w:lvl w:ilvl="0">
      <w:start w:val="1"/>
      <w:numFmt w:val="lowerRoman"/>
      <w:lvlText w:val="%1)"/>
      <w:lvlJc w:val="left"/>
      <w:pPr>
        <w:tabs>
          <w:tab w:val="num" w:pos="1440"/>
        </w:tabs>
        <w:ind w:left="1440" w:hanging="720"/>
      </w:pPr>
      <w:rPr>
        <w:rFonts w:ascii="Times New Roman" w:hAnsi="Times New Roman" w:cs="Times New Roman" w:hint="default"/>
        <w:b w:val="0"/>
        <w:bCs w:val="0"/>
      </w:rPr>
    </w:lvl>
  </w:abstractNum>
  <w:abstractNum w:abstractNumId="5">
    <w:nsid w:val="07A56B28"/>
    <w:multiLevelType w:val="hybridMultilevel"/>
    <w:tmpl w:val="E1749E0C"/>
    <w:lvl w:ilvl="0" w:tplc="08090011">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hint="default"/>
      </w:rPr>
    </w:lvl>
    <w:lvl w:ilvl="8" w:tplc="08090005">
      <w:start w:val="1"/>
      <w:numFmt w:val="bullet"/>
      <w:lvlText w:val=""/>
      <w:lvlJc w:val="left"/>
      <w:pPr>
        <w:ind w:left="7200" w:hanging="360"/>
      </w:pPr>
      <w:rPr>
        <w:rFonts w:ascii="Wingdings" w:hAnsi="Wingdings" w:hint="default"/>
      </w:rPr>
    </w:lvl>
  </w:abstractNum>
  <w:abstractNum w:abstractNumId="7">
    <w:nsid w:val="11ED6238"/>
    <w:multiLevelType w:val="hybridMultilevel"/>
    <w:tmpl w:val="E6BAF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2A61BFD"/>
    <w:multiLevelType w:val="hybridMultilevel"/>
    <w:tmpl w:val="0B54CFA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12CC4051"/>
    <w:multiLevelType w:val="hybridMultilevel"/>
    <w:tmpl w:val="6A3026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0">
    <w:nsid w:val="165C6F0A"/>
    <w:multiLevelType w:val="hybridMultilevel"/>
    <w:tmpl w:val="389ABAFC"/>
    <w:lvl w:ilvl="0" w:tplc="08090017">
      <w:start w:val="1"/>
      <w:numFmt w:val="lowerLetter"/>
      <w:lvlText w:val="%1)"/>
      <w:lvlJc w:val="left"/>
      <w:pPr>
        <w:ind w:left="720" w:hanging="360"/>
      </w:pPr>
      <w:rPr>
        <w:rFonts w:cs="Times New Roman"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1795646E"/>
    <w:multiLevelType w:val="hybridMultilevel"/>
    <w:tmpl w:val="B70CCB50"/>
    <w:lvl w:ilvl="0" w:tplc="04090015">
      <w:start w:val="1"/>
      <w:numFmt w:val="upperLetter"/>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12">
    <w:nsid w:val="1AAA1593"/>
    <w:multiLevelType w:val="hybridMultilevel"/>
    <w:tmpl w:val="07DAB510"/>
    <w:lvl w:ilvl="0" w:tplc="F9C250FA">
      <w:start w:val="1"/>
      <w:numFmt w:val="upperLetter"/>
      <w:lvlText w:val="%1."/>
      <w:lvlJc w:val="left"/>
      <w:pPr>
        <w:ind w:left="1080" w:hanging="72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3">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4">
    <w:nsid w:val="201B6AA8"/>
    <w:multiLevelType w:val="singleLevel"/>
    <w:tmpl w:val="16D0AE80"/>
    <w:lvl w:ilvl="0">
      <w:start w:val="2"/>
      <w:numFmt w:val="upperLetter"/>
      <w:lvlText w:val="%1."/>
      <w:lvlJc w:val="left"/>
      <w:pPr>
        <w:tabs>
          <w:tab w:val="num" w:pos="1440"/>
        </w:tabs>
        <w:ind w:left="1440" w:hanging="720"/>
      </w:pPr>
      <w:rPr>
        <w:rFonts w:ascii="Times New Roman" w:hAnsi="Times New Roman" w:cs="Times New Roman" w:hint="default"/>
        <w:b w:val="0"/>
        <w:bCs w:val="0"/>
      </w:rPr>
    </w:lvl>
  </w:abstractNum>
  <w:abstractNum w:abstractNumId="15">
    <w:nsid w:val="21EA5101"/>
    <w:multiLevelType w:val="hybridMultilevel"/>
    <w:tmpl w:val="B0CCF946"/>
    <w:lvl w:ilvl="0" w:tplc="A75022A0">
      <w:start w:val="4"/>
      <w:numFmt w:val="lowerLetter"/>
      <w:lvlText w:val="%1)"/>
      <w:lvlJc w:val="left"/>
      <w:pPr>
        <w:ind w:left="-66" w:hanging="360"/>
      </w:pPr>
      <w:rPr>
        <w:rFonts w:hint="default"/>
      </w:rPr>
    </w:lvl>
    <w:lvl w:ilvl="1" w:tplc="08090019">
      <w:start w:val="1"/>
      <w:numFmt w:val="lowerLetter"/>
      <w:lvlText w:val="%2."/>
      <w:lvlJc w:val="left"/>
      <w:pPr>
        <w:ind w:left="654" w:hanging="360"/>
      </w:pPr>
    </w:lvl>
    <w:lvl w:ilvl="2" w:tplc="0809001B" w:tentative="1">
      <w:start w:val="1"/>
      <w:numFmt w:val="lowerRoman"/>
      <w:lvlText w:val="%3."/>
      <w:lvlJc w:val="right"/>
      <w:pPr>
        <w:ind w:left="1374" w:hanging="180"/>
      </w:pPr>
    </w:lvl>
    <w:lvl w:ilvl="3" w:tplc="0809000F" w:tentative="1">
      <w:start w:val="1"/>
      <w:numFmt w:val="decimal"/>
      <w:lvlText w:val="%4."/>
      <w:lvlJc w:val="left"/>
      <w:pPr>
        <w:ind w:left="2094" w:hanging="360"/>
      </w:pPr>
    </w:lvl>
    <w:lvl w:ilvl="4" w:tplc="08090019" w:tentative="1">
      <w:start w:val="1"/>
      <w:numFmt w:val="lowerLetter"/>
      <w:lvlText w:val="%5."/>
      <w:lvlJc w:val="left"/>
      <w:pPr>
        <w:ind w:left="2814" w:hanging="360"/>
      </w:pPr>
    </w:lvl>
    <w:lvl w:ilvl="5" w:tplc="0809001B" w:tentative="1">
      <w:start w:val="1"/>
      <w:numFmt w:val="lowerRoman"/>
      <w:lvlText w:val="%6."/>
      <w:lvlJc w:val="right"/>
      <w:pPr>
        <w:ind w:left="3534" w:hanging="180"/>
      </w:pPr>
    </w:lvl>
    <w:lvl w:ilvl="6" w:tplc="0809000F" w:tentative="1">
      <w:start w:val="1"/>
      <w:numFmt w:val="decimal"/>
      <w:lvlText w:val="%7."/>
      <w:lvlJc w:val="left"/>
      <w:pPr>
        <w:ind w:left="4254" w:hanging="360"/>
      </w:pPr>
    </w:lvl>
    <w:lvl w:ilvl="7" w:tplc="08090019" w:tentative="1">
      <w:start w:val="1"/>
      <w:numFmt w:val="lowerLetter"/>
      <w:lvlText w:val="%8."/>
      <w:lvlJc w:val="left"/>
      <w:pPr>
        <w:ind w:left="4974" w:hanging="360"/>
      </w:pPr>
    </w:lvl>
    <w:lvl w:ilvl="8" w:tplc="0809001B" w:tentative="1">
      <w:start w:val="1"/>
      <w:numFmt w:val="lowerRoman"/>
      <w:lvlText w:val="%9."/>
      <w:lvlJc w:val="right"/>
      <w:pPr>
        <w:ind w:left="5694" w:hanging="180"/>
      </w:pPr>
    </w:lvl>
  </w:abstractNum>
  <w:abstractNum w:abstractNumId="16">
    <w:nsid w:val="281B4032"/>
    <w:multiLevelType w:val="singleLevel"/>
    <w:tmpl w:val="2158B1BE"/>
    <w:lvl w:ilvl="0">
      <w:start w:val="1"/>
      <w:numFmt w:val="lowerRoman"/>
      <w:lvlText w:val="%1)"/>
      <w:lvlJc w:val="left"/>
      <w:pPr>
        <w:tabs>
          <w:tab w:val="num" w:pos="1440"/>
        </w:tabs>
        <w:ind w:left="1440" w:hanging="720"/>
      </w:pPr>
      <w:rPr>
        <w:rFonts w:ascii="Times New Roman" w:hAnsi="Times New Roman" w:cs="Times New Roman" w:hint="default"/>
        <w:b w:val="0"/>
        <w:bCs w:val="0"/>
      </w:rPr>
    </w:lvl>
  </w:abstractNum>
  <w:abstractNum w:abstractNumId="17">
    <w:nsid w:val="2AEB2575"/>
    <w:multiLevelType w:val="hybridMultilevel"/>
    <w:tmpl w:val="72AA41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2AED7EB8"/>
    <w:multiLevelType w:val="multilevel"/>
    <w:tmpl w:val="5E0A355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9">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20">
    <w:nsid w:val="2EF22A1E"/>
    <w:multiLevelType w:val="hybridMultilevel"/>
    <w:tmpl w:val="15B2A6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31B53C75"/>
    <w:multiLevelType w:val="hybridMultilevel"/>
    <w:tmpl w:val="24206202"/>
    <w:lvl w:ilvl="0" w:tplc="0809000F">
      <w:start w:val="1"/>
      <w:numFmt w:val="decimal"/>
      <w:lvlText w:val="%1."/>
      <w:lvlJc w:val="left"/>
      <w:pPr>
        <w:ind w:left="720" w:hanging="360"/>
      </w:pPr>
      <w:rPr>
        <w:rFonts w:ascii="Times New Roman" w:hAnsi="Times New Roman" w:cs="Times New Roman"/>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22">
    <w:nsid w:val="32E52C89"/>
    <w:multiLevelType w:val="hybridMultilevel"/>
    <w:tmpl w:val="33468E0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380131C4"/>
    <w:multiLevelType w:val="hybridMultilevel"/>
    <w:tmpl w:val="4C82A052"/>
    <w:lvl w:ilvl="0" w:tplc="7E724B3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38096831"/>
    <w:multiLevelType w:val="hybridMultilevel"/>
    <w:tmpl w:val="B87A916A"/>
    <w:lvl w:ilvl="0" w:tplc="08090011">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428B1D2B"/>
    <w:multiLevelType w:val="hybridMultilevel"/>
    <w:tmpl w:val="62281438"/>
    <w:lvl w:ilvl="0" w:tplc="04090011">
      <w:start w:val="4"/>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26">
    <w:nsid w:val="45267F43"/>
    <w:multiLevelType w:val="hybridMultilevel"/>
    <w:tmpl w:val="EFE02B5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51A57463"/>
    <w:multiLevelType w:val="hybridMultilevel"/>
    <w:tmpl w:val="8FF2D4B6"/>
    <w:lvl w:ilvl="0" w:tplc="08090011">
      <w:start w:val="1"/>
      <w:numFmt w:val="decimal"/>
      <w:lvlText w:val="%1)"/>
      <w:lvlJc w:val="left"/>
      <w:pPr>
        <w:ind w:left="720" w:hanging="36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28">
    <w:nsid w:val="542B3EF5"/>
    <w:multiLevelType w:val="hybridMultilevel"/>
    <w:tmpl w:val="103ACAE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nsid w:val="548E0A9A"/>
    <w:multiLevelType w:val="hybridMultilevel"/>
    <w:tmpl w:val="E19CAF46"/>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30">
    <w:nsid w:val="599613E7"/>
    <w:multiLevelType w:val="multilevel"/>
    <w:tmpl w:val="8FA8A164"/>
    <w:lvl w:ilvl="0">
      <w:start w:val="3"/>
      <w:numFmt w:val="decimal"/>
      <w:lvlText w:val="%1"/>
      <w:lvlJc w:val="left"/>
      <w:pPr>
        <w:tabs>
          <w:tab w:val="num" w:pos="720"/>
        </w:tabs>
        <w:ind w:left="720" w:hanging="720"/>
      </w:pPr>
      <w:rPr>
        <w:rFonts w:ascii="Times New Roman" w:hAnsi="Times New Roman" w:cs="Times New Roman" w:hint="default"/>
      </w:rPr>
    </w:lvl>
    <w:lvl w:ilvl="1">
      <w:start w:val="2"/>
      <w:numFmt w:val="decimal"/>
      <w:lvlText w:val="%1.%2"/>
      <w:lvlJc w:val="left"/>
      <w:pPr>
        <w:tabs>
          <w:tab w:val="num" w:pos="720"/>
        </w:tabs>
        <w:ind w:left="720" w:hanging="720"/>
      </w:pPr>
      <w:rPr>
        <w:rFonts w:ascii="Times New Roman" w:hAnsi="Times New Roman" w:cs="Times New Roman"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080"/>
        </w:tabs>
        <w:ind w:left="1080" w:hanging="1080"/>
      </w:pPr>
      <w:rPr>
        <w:rFonts w:ascii="Times New Roman" w:hAnsi="Times New Roman" w:cs="Times New Roman"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abstractNum w:abstractNumId="31">
    <w:nsid w:val="5A1C3073"/>
    <w:multiLevelType w:val="hybridMultilevel"/>
    <w:tmpl w:val="CED8A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5AA23CE4"/>
    <w:multiLevelType w:val="hybridMultilevel"/>
    <w:tmpl w:val="4120D42A"/>
    <w:lvl w:ilvl="0" w:tplc="04090015">
      <w:start w:val="1"/>
      <w:numFmt w:val="upperLetter"/>
      <w:lvlText w:val="%1."/>
      <w:lvlJc w:val="left"/>
      <w:pPr>
        <w:tabs>
          <w:tab w:val="num" w:pos="720"/>
        </w:tabs>
        <w:ind w:left="720" w:hanging="360"/>
      </w:pPr>
      <w:rPr>
        <w:rFonts w:ascii="Times New Roman" w:hAnsi="Times New Roman" w:cs="Times New Roman" w:hint="default"/>
      </w:rPr>
    </w:lvl>
    <w:lvl w:ilvl="1" w:tplc="03BA59B8">
      <w:start w:val="1"/>
      <w:numFmt w:val="decimal"/>
      <w:lvlText w:val="%2."/>
      <w:lvlJc w:val="left"/>
      <w:pPr>
        <w:tabs>
          <w:tab w:val="num" w:pos="1800"/>
        </w:tabs>
        <w:ind w:left="1800" w:hanging="720"/>
      </w:pPr>
      <w:rPr>
        <w:rFonts w:ascii="Times New Roman" w:hAnsi="Times New Roman" w:cs="Times New Roman" w:hint="default"/>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33">
    <w:nsid w:val="5CC83FE7"/>
    <w:multiLevelType w:val="hybridMultilevel"/>
    <w:tmpl w:val="EC122D36"/>
    <w:lvl w:ilvl="0" w:tplc="04090015">
      <w:start w:val="1"/>
      <w:numFmt w:val="upperLetter"/>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34">
    <w:nsid w:val="61D45155"/>
    <w:multiLevelType w:val="hybridMultilevel"/>
    <w:tmpl w:val="D31087DC"/>
    <w:lvl w:ilvl="0" w:tplc="0809000F">
      <w:start w:val="1"/>
      <w:numFmt w:val="decimal"/>
      <w:lvlText w:val="%1."/>
      <w:lvlJc w:val="left"/>
      <w:pPr>
        <w:ind w:left="720" w:hanging="360"/>
      </w:pPr>
      <w:rPr>
        <w:rFonts w:ascii="Times New Roman" w:hAnsi="Times New Roman" w:cs="Times New Roman"/>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35">
    <w:nsid w:val="65B92CC8"/>
    <w:multiLevelType w:val="hybridMultilevel"/>
    <w:tmpl w:val="77E0329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nsid w:val="680B2C8A"/>
    <w:multiLevelType w:val="hybridMultilevel"/>
    <w:tmpl w:val="E3C81BE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nsid w:val="6A516900"/>
    <w:multiLevelType w:val="hybridMultilevel"/>
    <w:tmpl w:val="017677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39">
    <w:nsid w:val="6F14332B"/>
    <w:multiLevelType w:val="hybridMultilevel"/>
    <w:tmpl w:val="91E0DB8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0">
    <w:nsid w:val="75E52520"/>
    <w:multiLevelType w:val="hybridMultilevel"/>
    <w:tmpl w:val="06E493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773B6516"/>
    <w:multiLevelType w:val="hybridMultilevel"/>
    <w:tmpl w:val="01126F78"/>
    <w:lvl w:ilvl="0" w:tplc="90FC96EA">
      <w:start w:val="1"/>
      <w:numFmt w:val="lowerLetter"/>
      <w:lvlText w:val="%1)"/>
      <w:lvlJc w:val="left"/>
      <w:pPr>
        <w:ind w:left="294" w:hanging="360"/>
      </w:pPr>
      <w:rPr>
        <w:rFonts w:hint="default"/>
      </w:rPr>
    </w:lvl>
    <w:lvl w:ilvl="1" w:tplc="08090019" w:tentative="1">
      <w:start w:val="1"/>
      <w:numFmt w:val="lowerLetter"/>
      <w:lvlText w:val="%2."/>
      <w:lvlJc w:val="left"/>
      <w:pPr>
        <w:ind w:left="1014" w:hanging="360"/>
      </w:pPr>
    </w:lvl>
    <w:lvl w:ilvl="2" w:tplc="0809001B" w:tentative="1">
      <w:start w:val="1"/>
      <w:numFmt w:val="lowerRoman"/>
      <w:lvlText w:val="%3."/>
      <w:lvlJc w:val="right"/>
      <w:pPr>
        <w:ind w:left="1734" w:hanging="180"/>
      </w:pPr>
    </w:lvl>
    <w:lvl w:ilvl="3" w:tplc="0809000F" w:tentative="1">
      <w:start w:val="1"/>
      <w:numFmt w:val="decimal"/>
      <w:lvlText w:val="%4."/>
      <w:lvlJc w:val="left"/>
      <w:pPr>
        <w:ind w:left="2454" w:hanging="360"/>
      </w:pPr>
    </w:lvl>
    <w:lvl w:ilvl="4" w:tplc="08090019" w:tentative="1">
      <w:start w:val="1"/>
      <w:numFmt w:val="lowerLetter"/>
      <w:lvlText w:val="%5."/>
      <w:lvlJc w:val="left"/>
      <w:pPr>
        <w:ind w:left="3174" w:hanging="360"/>
      </w:pPr>
    </w:lvl>
    <w:lvl w:ilvl="5" w:tplc="0809001B" w:tentative="1">
      <w:start w:val="1"/>
      <w:numFmt w:val="lowerRoman"/>
      <w:lvlText w:val="%6."/>
      <w:lvlJc w:val="right"/>
      <w:pPr>
        <w:ind w:left="3894" w:hanging="180"/>
      </w:pPr>
    </w:lvl>
    <w:lvl w:ilvl="6" w:tplc="0809000F" w:tentative="1">
      <w:start w:val="1"/>
      <w:numFmt w:val="decimal"/>
      <w:lvlText w:val="%7."/>
      <w:lvlJc w:val="left"/>
      <w:pPr>
        <w:ind w:left="4614" w:hanging="360"/>
      </w:pPr>
    </w:lvl>
    <w:lvl w:ilvl="7" w:tplc="08090019" w:tentative="1">
      <w:start w:val="1"/>
      <w:numFmt w:val="lowerLetter"/>
      <w:lvlText w:val="%8."/>
      <w:lvlJc w:val="left"/>
      <w:pPr>
        <w:ind w:left="5334" w:hanging="360"/>
      </w:pPr>
    </w:lvl>
    <w:lvl w:ilvl="8" w:tplc="0809001B" w:tentative="1">
      <w:start w:val="1"/>
      <w:numFmt w:val="lowerRoman"/>
      <w:lvlText w:val="%9."/>
      <w:lvlJc w:val="right"/>
      <w:pPr>
        <w:ind w:left="6054" w:hanging="180"/>
      </w:pPr>
    </w:lvl>
  </w:abstractNum>
  <w:abstractNum w:abstractNumId="42">
    <w:nsid w:val="77C64C24"/>
    <w:multiLevelType w:val="hybridMultilevel"/>
    <w:tmpl w:val="1436BDB4"/>
    <w:lvl w:ilvl="0" w:tplc="04090011">
      <w:start w:val="1"/>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43">
    <w:nsid w:val="78760DA3"/>
    <w:multiLevelType w:val="hybridMultilevel"/>
    <w:tmpl w:val="35102E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44">
    <w:nsid w:val="7C505D73"/>
    <w:multiLevelType w:val="hybridMultilevel"/>
    <w:tmpl w:val="0986A8F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nsid w:val="7FFB1766"/>
    <w:multiLevelType w:val="hybridMultilevel"/>
    <w:tmpl w:val="5E2C176E"/>
    <w:lvl w:ilvl="0" w:tplc="F9C250FA">
      <w:start w:val="1"/>
      <w:numFmt w:val="upperLetter"/>
      <w:lvlText w:val="%1."/>
      <w:lvlJc w:val="left"/>
      <w:pPr>
        <w:ind w:left="1080" w:hanging="72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num w:numId="1">
    <w:abstractNumId w:val="30"/>
  </w:num>
  <w:num w:numId="2">
    <w:abstractNumId w:val="16"/>
  </w:num>
  <w:num w:numId="3">
    <w:abstractNumId w:val="14"/>
  </w:num>
  <w:num w:numId="4">
    <w:abstractNumId w:val="4"/>
  </w:num>
  <w:num w:numId="5">
    <w:abstractNumId w:val="34"/>
  </w:num>
  <w:num w:numId="6">
    <w:abstractNumId w:val="12"/>
  </w:num>
  <w:num w:numId="7">
    <w:abstractNumId w:val="13"/>
  </w:num>
  <w:num w:numId="8">
    <w:abstractNumId w:val="6"/>
  </w:num>
  <w:num w:numId="9">
    <w:abstractNumId w:val="19"/>
  </w:num>
  <w:num w:numId="10">
    <w:abstractNumId w:val="38"/>
  </w:num>
  <w:num w:numId="11">
    <w:abstractNumId w:val="45"/>
  </w:num>
  <w:num w:numId="12">
    <w:abstractNumId w:val="43"/>
  </w:num>
  <w:num w:numId="13">
    <w:abstractNumId w:val="21"/>
  </w:num>
  <w:num w:numId="14">
    <w:abstractNumId w:val="9"/>
  </w:num>
  <w:num w:numId="15">
    <w:abstractNumId w:val="32"/>
  </w:num>
  <w:num w:numId="16">
    <w:abstractNumId w:val="33"/>
  </w:num>
  <w:num w:numId="17">
    <w:abstractNumId w:val="27"/>
  </w:num>
  <w:num w:numId="18">
    <w:abstractNumId w:val="25"/>
  </w:num>
  <w:num w:numId="19">
    <w:abstractNumId w:val="42"/>
  </w:num>
  <w:num w:numId="20">
    <w:abstractNumId w:val="11"/>
  </w:num>
  <w:num w:numId="21">
    <w:abstractNumId w:val="1"/>
  </w:num>
  <w:num w:numId="22">
    <w:abstractNumId w:val="7"/>
  </w:num>
  <w:num w:numId="23">
    <w:abstractNumId w:val="17"/>
  </w:num>
  <w:num w:numId="24">
    <w:abstractNumId w:val="10"/>
  </w:num>
  <w:num w:numId="25">
    <w:abstractNumId w:val="0"/>
  </w:num>
  <w:num w:numId="26">
    <w:abstractNumId w:val="31"/>
  </w:num>
  <w:num w:numId="27">
    <w:abstractNumId w:val="3"/>
  </w:num>
  <w:num w:numId="28">
    <w:abstractNumId w:val="36"/>
  </w:num>
  <w:num w:numId="29">
    <w:abstractNumId w:val="23"/>
  </w:num>
  <w:num w:numId="30">
    <w:abstractNumId w:val="28"/>
  </w:num>
  <w:num w:numId="31">
    <w:abstractNumId w:val="26"/>
  </w:num>
  <w:num w:numId="32">
    <w:abstractNumId w:val="8"/>
  </w:num>
  <w:num w:numId="33">
    <w:abstractNumId w:val="5"/>
  </w:num>
  <w:num w:numId="34">
    <w:abstractNumId w:val="24"/>
  </w:num>
  <w:num w:numId="35">
    <w:abstractNumId w:val="39"/>
  </w:num>
  <w:num w:numId="36">
    <w:abstractNumId w:val="29"/>
  </w:num>
  <w:num w:numId="37">
    <w:abstractNumId w:val="2"/>
  </w:num>
  <w:num w:numId="38">
    <w:abstractNumId w:val="35"/>
  </w:num>
  <w:num w:numId="39">
    <w:abstractNumId w:val="41"/>
  </w:num>
  <w:num w:numId="40">
    <w:abstractNumId w:val="15"/>
  </w:num>
  <w:num w:numId="41">
    <w:abstractNumId w:val="40"/>
  </w:num>
  <w:num w:numId="42">
    <w:abstractNumId w:val="44"/>
  </w:num>
  <w:num w:numId="43">
    <w:abstractNumId w:val="22"/>
  </w:num>
  <w:num w:numId="44">
    <w:abstractNumId w:val="20"/>
  </w:num>
  <w:num w:numId="45">
    <w:abstractNumId w:val="18"/>
  </w:num>
  <w:num w:numId="46">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3026"/>
    <w:rsid w:val="00004664"/>
    <w:rsid w:val="000138CA"/>
    <w:rsid w:val="000255FA"/>
    <w:rsid w:val="00026E2F"/>
    <w:rsid w:val="00043E0D"/>
    <w:rsid w:val="0004765A"/>
    <w:rsid w:val="00061914"/>
    <w:rsid w:val="00074CA7"/>
    <w:rsid w:val="00087A9E"/>
    <w:rsid w:val="000959A1"/>
    <w:rsid w:val="000A718B"/>
    <w:rsid w:val="000C134A"/>
    <w:rsid w:val="000D0704"/>
    <w:rsid w:val="000D6833"/>
    <w:rsid w:val="000E6BF6"/>
    <w:rsid w:val="000F4682"/>
    <w:rsid w:val="00103929"/>
    <w:rsid w:val="00115D74"/>
    <w:rsid w:val="001308E3"/>
    <w:rsid w:val="00130A8F"/>
    <w:rsid w:val="001320CB"/>
    <w:rsid w:val="001712B1"/>
    <w:rsid w:val="00172BC5"/>
    <w:rsid w:val="0017502D"/>
    <w:rsid w:val="001909EE"/>
    <w:rsid w:val="00192EB8"/>
    <w:rsid w:val="00195477"/>
    <w:rsid w:val="001C1605"/>
    <w:rsid w:val="001C5176"/>
    <w:rsid w:val="001D1574"/>
    <w:rsid w:val="001E3E52"/>
    <w:rsid w:val="001F70D3"/>
    <w:rsid w:val="00201A0E"/>
    <w:rsid w:val="002053E1"/>
    <w:rsid w:val="0025112F"/>
    <w:rsid w:val="0025275E"/>
    <w:rsid w:val="002547E3"/>
    <w:rsid w:val="00256345"/>
    <w:rsid w:val="0027725A"/>
    <w:rsid w:val="00277349"/>
    <w:rsid w:val="002921CB"/>
    <w:rsid w:val="00295873"/>
    <w:rsid w:val="002B00B1"/>
    <w:rsid w:val="002B0C7E"/>
    <w:rsid w:val="002B3CD3"/>
    <w:rsid w:val="002B6DCB"/>
    <w:rsid w:val="002D38F8"/>
    <w:rsid w:val="002D5DD1"/>
    <w:rsid w:val="002E158F"/>
    <w:rsid w:val="002E209E"/>
    <w:rsid w:val="002E4C0C"/>
    <w:rsid w:val="002E56A0"/>
    <w:rsid w:val="002F6ED3"/>
    <w:rsid w:val="002F7930"/>
    <w:rsid w:val="00302001"/>
    <w:rsid w:val="0030321A"/>
    <w:rsid w:val="00303433"/>
    <w:rsid w:val="00316AAB"/>
    <w:rsid w:val="00317511"/>
    <w:rsid w:val="00321F8D"/>
    <w:rsid w:val="00325E30"/>
    <w:rsid w:val="003263D9"/>
    <w:rsid w:val="0033206F"/>
    <w:rsid w:val="00340872"/>
    <w:rsid w:val="0034292F"/>
    <w:rsid w:val="00363B41"/>
    <w:rsid w:val="00375A7B"/>
    <w:rsid w:val="00391988"/>
    <w:rsid w:val="003A1CFF"/>
    <w:rsid w:val="003B37C3"/>
    <w:rsid w:val="003B3C99"/>
    <w:rsid w:val="003B585E"/>
    <w:rsid w:val="003C2102"/>
    <w:rsid w:val="003C5700"/>
    <w:rsid w:val="003F3839"/>
    <w:rsid w:val="004161AC"/>
    <w:rsid w:val="00425B7A"/>
    <w:rsid w:val="00427F65"/>
    <w:rsid w:val="00436664"/>
    <w:rsid w:val="004411E1"/>
    <w:rsid w:val="00481A78"/>
    <w:rsid w:val="0049324B"/>
    <w:rsid w:val="004959DC"/>
    <w:rsid w:val="004A45F6"/>
    <w:rsid w:val="004B00BB"/>
    <w:rsid w:val="004B76EC"/>
    <w:rsid w:val="004C435E"/>
    <w:rsid w:val="004C5E8F"/>
    <w:rsid w:val="004D38E9"/>
    <w:rsid w:val="004D4A9C"/>
    <w:rsid w:val="004D6555"/>
    <w:rsid w:val="004F6477"/>
    <w:rsid w:val="00500A5C"/>
    <w:rsid w:val="00532C7A"/>
    <w:rsid w:val="00534A66"/>
    <w:rsid w:val="00553723"/>
    <w:rsid w:val="00553960"/>
    <w:rsid w:val="00566104"/>
    <w:rsid w:val="00567516"/>
    <w:rsid w:val="005902F8"/>
    <w:rsid w:val="005A7F5F"/>
    <w:rsid w:val="005B0F03"/>
    <w:rsid w:val="005F02A5"/>
    <w:rsid w:val="0065738F"/>
    <w:rsid w:val="006770DD"/>
    <w:rsid w:val="00682DC0"/>
    <w:rsid w:val="00686EB7"/>
    <w:rsid w:val="00694FC3"/>
    <w:rsid w:val="006A63EA"/>
    <w:rsid w:val="006C3F73"/>
    <w:rsid w:val="006C53FA"/>
    <w:rsid w:val="006D09B8"/>
    <w:rsid w:val="006D1B8D"/>
    <w:rsid w:val="00700C50"/>
    <w:rsid w:val="00701962"/>
    <w:rsid w:val="00703754"/>
    <w:rsid w:val="00714CFA"/>
    <w:rsid w:val="00716FEC"/>
    <w:rsid w:val="00737153"/>
    <w:rsid w:val="00747E34"/>
    <w:rsid w:val="00750F3C"/>
    <w:rsid w:val="007543EA"/>
    <w:rsid w:val="0076185D"/>
    <w:rsid w:val="00770EFA"/>
    <w:rsid w:val="00773007"/>
    <w:rsid w:val="00775A40"/>
    <w:rsid w:val="00775FDA"/>
    <w:rsid w:val="00786BF1"/>
    <w:rsid w:val="0079536E"/>
    <w:rsid w:val="007A3386"/>
    <w:rsid w:val="007A5475"/>
    <w:rsid w:val="007C10A7"/>
    <w:rsid w:val="007D0995"/>
    <w:rsid w:val="007F0941"/>
    <w:rsid w:val="007F4866"/>
    <w:rsid w:val="007F5F32"/>
    <w:rsid w:val="00802902"/>
    <w:rsid w:val="00802EBD"/>
    <w:rsid w:val="00806FDC"/>
    <w:rsid w:val="00807B1F"/>
    <w:rsid w:val="0081616F"/>
    <w:rsid w:val="0082643C"/>
    <w:rsid w:val="0083173A"/>
    <w:rsid w:val="00855786"/>
    <w:rsid w:val="00867F1B"/>
    <w:rsid w:val="008720DE"/>
    <w:rsid w:val="00877BC7"/>
    <w:rsid w:val="008835CC"/>
    <w:rsid w:val="008879E2"/>
    <w:rsid w:val="0089018C"/>
    <w:rsid w:val="008927D8"/>
    <w:rsid w:val="008A0EB2"/>
    <w:rsid w:val="008B377A"/>
    <w:rsid w:val="008B608F"/>
    <w:rsid w:val="008C3428"/>
    <w:rsid w:val="008C7C3A"/>
    <w:rsid w:val="008E5F9B"/>
    <w:rsid w:val="008F48CD"/>
    <w:rsid w:val="00902813"/>
    <w:rsid w:val="00924197"/>
    <w:rsid w:val="0092791D"/>
    <w:rsid w:val="00927ED4"/>
    <w:rsid w:val="009350CC"/>
    <w:rsid w:val="009374F3"/>
    <w:rsid w:val="0093782B"/>
    <w:rsid w:val="00937FF7"/>
    <w:rsid w:val="00947EC6"/>
    <w:rsid w:val="00967C93"/>
    <w:rsid w:val="00972B7A"/>
    <w:rsid w:val="00991CA7"/>
    <w:rsid w:val="009924EC"/>
    <w:rsid w:val="009952B6"/>
    <w:rsid w:val="009A6E43"/>
    <w:rsid w:val="009A7971"/>
    <w:rsid w:val="009B0ABD"/>
    <w:rsid w:val="009B5453"/>
    <w:rsid w:val="009C1361"/>
    <w:rsid w:val="009C6EF7"/>
    <w:rsid w:val="009E2828"/>
    <w:rsid w:val="009F1E58"/>
    <w:rsid w:val="009F4F98"/>
    <w:rsid w:val="00A00004"/>
    <w:rsid w:val="00A0727B"/>
    <w:rsid w:val="00A132A1"/>
    <w:rsid w:val="00A20BA6"/>
    <w:rsid w:val="00A322D9"/>
    <w:rsid w:val="00A435D0"/>
    <w:rsid w:val="00A4573C"/>
    <w:rsid w:val="00A600F2"/>
    <w:rsid w:val="00A71855"/>
    <w:rsid w:val="00A73BA5"/>
    <w:rsid w:val="00A825A3"/>
    <w:rsid w:val="00A82DFB"/>
    <w:rsid w:val="00A878C2"/>
    <w:rsid w:val="00AA1765"/>
    <w:rsid w:val="00AA3026"/>
    <w:rsid w:val="00AA44D9"/>
    <w:rsid w:val="00AC23A5"/>
    <w:rsid w:val="00AC696B"/>
    <w:rsid w:val="00AC7094"/>
    <w:rsid w:val="00AD2251"/>
    <w:rsid w:val="00AD4879"/>
    <w:rsid w:val="00B15A05"/>
    <w:rsid w:val="00B22D61"/>
    <w:rsid w:val="00B72B08"/>
    <w:rsid w:val="00B72C9E"/>
    <w:rsid w:val="00BA688F"/>
    <w:rsid w:val="00BC3425"/>
    <w:rsid w:val="00BF3907"/>
    <w:rsid w:val="00BF5D40"/>
    <w:rsid w:val="00C06816"/>
    <w:rsid w:val="00C53BED"/>
    <w:rsid w:val="00C60924"/>
    <w:rsid w:val="00C665D4"/>
    <w:rsid w:val="00C71ACB"/>
    <w:rsid w:val="00C71FF1"/>
    <w:rsid w:val="00C83D25"/>
    <w:rsid w:val="00C871F2"/>
    <w:rsid w:val="00C9250D"/>
    <w:rsid w:val="00C95A67"/>
    <w:rsid w:val="00C96CC4"/>
    <w:rsid w:val="00CB0911"/>
    <w:rsid w:val="00CB4360"/>
    <w:rsid w:val="00CC2CD5"/>
    <w:rsid w:val="00CF03DB"/>
    <w:rsid w:val="00D01C67"/>
    <w:rsid w:val="00D14653"/>
    <w:rsid w:val="00D2110D"/>
    <w:rsid w:val="00D426D5"/>
    <w:rsid w:val="00D5278B"/>
    <w:rsid w:val="00D53500"/>
    <w:rsid w:val="00D55110"/>
    <w:rsid w:val="00D668B0"/>
    <w:rsid w:val="00D75628"/>
    <w:rsid w:val="00DB1EBF"/>
    <w:rsid w:val="00DB3223"/>
    <w:rsid w:val="00DB5354"/>
    <w:rsid w:val="00DB765A"/>
    <w:rsid w:val="00DC5031"/>
    <w:rsid w:val="00DC6224"/>
    <w:rsid w:val="00DC68D3"/>
    <w:rsid w:val="00DD592A"/>
    <w:rsid w:val="00DE1669"/>
    <w:rsid w:val="00DE4702"/>
    <w:rsid w:val="00DF32D0"/>
    <w:rsid w:val="00DF73D7"/>
    <w:rsid w:val="00E110F3"/>
    <w:rsid w:val="00E2698E"/>
    <w:rsid w:val="00E45FA4"/>
    <w:rsid w:val="00E47C17"/>
    <w:rsid w:val="00E6026A"/>
    <w:rsid w:val="00E96672"/>
    <w:rsid w:val="00EA440F"/>
    <w:rsid w:val="00EC1502"/>
    <w:rsid w:val="00EF15E6"/>
    <w:rsid w:val="00EF246D"/>
    <w:rsid w:val="00F068FA"/>
    <w:rsid w:val="00F116C1"/>
    <w:rsid w:val="00F1264D"/>
    <w:rsid w:val="00F20DE2"/>
    <w:rsid w:val="00F22258"/>
    <w:rsid w:val="00F2541A"/>
    <w:rsid w:val="00F45E1D"/>
    <w:rsid w:val="00F570F7"/>
    <w:rsid w:val="00F71746"/>
    <w:rsid w:val="00F718D8"/>
    <w:rsid w:val="00F7337E"/>
    <w:rsid w:val="00F84E28"/>
    <w:rsid w:val="00F95A56"/>
    <w:rsid w:val="00F96E46"/>
    <w:rsid w:val="00FA6C56"/>
    <w:rsid w:val="00FA7CC3"/>
    <w:rsid w:val="00FB29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Plain Text" w:locked="1" w:semiHidden="0" w:unhideWhenUsed="0"/>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0941"/>
    <w:pPr>
      <w:autoSpaceDE w:val="0"/>
      <w:autoSpaceDN w:val="0"/>
    </w:pPr>
    <w:rPr>
      <w:rFonts w:ascii="Times New Roman" w:hAnsi="Times New Roman"/>
      <w:sz w:val="20"/>
      <w:szCs w:val="20"/>
      <w:lang w:val="en-GB" w:eastAsia="en-GB"/>
    </w:rPr>
  </w:style>
  <w:style w:type="paragraph" w:styleId="Heading1">
    <w:name w:val="heading 1"/>
    <w:basedOn w:val="Normal"/>
    <w:next w:val="Normal"/>
    <w:link w:val="Heading1Char"/>
    <w:uiPriority w:val="99"/>
    <w:qFormat/>
    <w:rsid w:val="007F0941"/>
    <w:pPr>
      <w:keepNext/>
      <w:outlineLvl w:val="0"/>
    </w:pPr>
    <w:rPr>
      <w:rFonts w:ascii="Trebuchet MS" w:hAnsi="Trebuchet MS" w:cs="Trebuchet MS"/>
      <w:b/>
      <w:bCs/>
      <w:sz w:val="22"/>
      <w:szCs w:val="22"/>
    </w:rPr>
  </w:style>
  <w:style w:type="paragraph" w:styleId="Heading2">
    <w:name w:val="heading 2"/>
    <w:basedOn w:val="Normal"/>
    <w:next w:val="Normal"/>
    <w:link w:val="Heading2Char"/>
    <w:uiPriority w:val="99"/>
    <w:qFormat/>
    <w:rsid w:val="007F0941"/>
    <w:pPr>
      <w:keepNext/>
      <w:outlineLvl w:val="1"/>
    </w:pPr>
    <w:rPr>
      <w:b/>
      <w:bCs/>
      <w:noProof/>
      <w:sz w:val="24"/>
      <w:szCs w:val="24"/>
      <w:lang w:val="en-US"/>
    </w:rPr>
  </w:style>
  <w:style w:type="paragraph" w:styleId="Heading3">
    <w:name w:val="heading 3"/>
    <w:basedOn w:val="Normal"/>
    <w:next w:val="Normal"/>
    <w:link w:val="Heading3Char"/>
    <w:unhideWhenUsed/>
    <w:qFormat/>
    <w:locked/>
    <w:rsid w:val="002D5DD1"/>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semiHidden/>
    <w:unhideWhenUsed/>
    <w:qFormat/>
    <w:locked/>
    <w:rsid w:val="00DC5031"/>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F0941"/>
    <w:rPr>
      <w:rFonts w:ascii="Cambria" w:hAnsi="Cambria" w:cs="Cambria"/>
      <w:b/>
      <w:bCs/>
      <w:kern w:val="32"/>
      <w:sz w:val="32"/>
      <w:szCs w:val="32"/>
    </w:rPr>
  </w:style>
  <w:style w:type="character" w:customStyle="1" w:styleId="Heading2Char">
    <w:name w:val="Heading 2 Char"/>
    <w:basedOn w:val="DefaultParagraphFont"/>
    <w:link w:val="Heading2"/>
    <w:uiPriority w:val="99"/>
    <w:locked/>
    <w:rsid w:val="007F0941"/>
    <w:rPr>
      <w:rFonts w:ascii="Times New Roman" w:hAnsi="Times New Roman" w:cs="Times New Roman"/>
      <w:b/>
      <w:bCs/>
      <w:noProof/>
      <w:sz w:val="24"/>
      <w:szCs w:val="24"/>
      <w:lang w:val="en-US" w:eastAsia="en-GB"/>
    </w:rPr>
  </w:style>
  <w:style w:type="paragraph" w:styleId="PlainText">
    <w:name w:val="Plain Text"/>
    <w:basedOn w:val="Normal"/>
    <w:link w:val="PlainTextChar"/>
    <w:uiPriority w:val="99"/>
    <w:rsid w:val="007F0941"/>
    <w:pPr>
      <w:autoSpaceDE/>
      <w:autoSpaceDN/>
    </w:pPr>
    <w:rPr>
      <w:rFonts w:ascii="Courier New" w:hAnsi="Courier New" w:cs="Courier New"/>
    </w:rPr>
  </w:style>
  <w:style w:type="character" w:customStyle="1" w:styleId="PlainTextChar">
    <w:name w:val="Plain Text Char"/>
    <w:basedOn w:val="DefaultParagraphFont"/>
    <w:link w:val="PlainText"/>
    <w:uiPriority w:val="99"/>
    <w:locked/>
    <w:rsid w:val="007F0941"/>
    <w:rPr>
      <w:rFonts w:ascii="Courier New" w:hAnsi="Courier New" w:cs="Courier New"/>
      <w:sz w:val="20"/>
      <w:szCs w:val="20"/>
      <w:lang w:eastAsia="en-GB"/>
    </w:rPr>
  </w:style>
  <w:style w:type="paragraph" w:styleId="BodyText">
    <w:name w:val="Body Text"/>
    <w:basedOn w:val="Normal"/>
    <w:link w:val="BodyTextChar"/>
    <w:uiPriority w:val="99"/>
    <w:rsid w:val="007F0941"/>
    <w:pPr>
      <w:overflowPunct w:val="0"/>
    </w:pPr>
    <w:rPr>
      <w:b/>
      <w:bCs/>
      <w:sz w:val="24"/>
      <w:szCs w:val="24"/>
      <w:lang w:eastAsia="en-US"/>
    </w:rPr>
  </w:style>
  <w:style w:type="character" w:customStyle="1" w:styleId="BodyTextChar">
    <w:name w:val="Body Text Char"/>
    <w:basedOn w:val="DefaultParagraphFont"/>
    <w:link w:val="BodyText"/>
    <w:uiPriority w:val="99"/>
    <w:locked/>
    <w:rsid w:val="007F0941"/>
    <w:rPr>
      <w:rFonts w:ascii="Times New Roman" w:hAnsi="Times New Roman" w:cs="Times New Roman"/>
      <w:b/>
      <w:bCs/>
      <w:sz w:val="24"/>
      <w:szCs w:val="24"/>
    </w:rPr>
  </w:style>
  <w:style w:type="paragraph" w:styleId="ListParagraph">
    <w:name w:val="List Paragraph"/>
    <w:basedOn w:val="Normal"/>
    <w:uiPriority w:val="99"/>
    <w:qFormat/>
    <w:rsid w:val="007F0941"/>
    <w:pPr>
      <w:ind w:left="720"/>
    </w:pPr>
  </w:style>
  <w:style w:type="paragraph" w:styleId="NormalWeb">
    <w:name w:val="Normal (Web)"/>
    <w:basedOn w:val="Normal"/>
    <w:uiPriority w:val="99"/>
    <w:rsid w:val="007F0941"/>
    <w:pPr>
      <w:autoSpaceDE/>
      <w:autoSpaceDN/>
      <w:spacing w:before="100" w:beforeAutospacing="1" w:after="100" w:afterAutospacing="1"/>
    </w:pPr>
    <w:rPr>
      <w:sz w:val="24"/>
      <w:szCs w:val="24"/>
    </w:rPr>
  </w:style>
  <w:style w:type="character" w:styleId="Hyperlink">
    <w:name w:val="Hyperlink"/>
    <w:basedOn w:val="DefaultParagraphFont"/>
    <w:uiPriority w:val="99"/>
    <w:rsid w:val="004959DC"/>
    <w:rPr>
      <w:rFonts w:cs="Times New Roman"/>
      <w:color w:val="0000FF"/>
      <w:u w:val="single"/>
    </w:rPr>
  </w:style>
  <w:style w:type="paragraph" w:styleId="Header">
    <w:name w:val="header"/>
    <w:basedOn w:val="Normal"/>
    <w:link w:val="HeaderChar"/>
    <w:uiPriority w:val="99"/>
    <w:rsid w:val="00F22258"/>
    <w:pPr>
      <w:widowControl w:val="0"/>
      <w:tabs>
        <w:tab w:val="center" w:pos="4153"/>
        <w:tab w:val="right" w:pos="8306"/>
      </w:tabs>
    </w:pPr>
    <w:rPr>
      <w:rFonts w:ascii="Courier" w:hAnsi="Courier" w:cs="Courier"/>
      <w:sz w:val="24"/>
      <w:szCs w:val="24"/>
      <w:lang w:eastAsia="en-US"/>
    </w:rPr>
  </w:style>
  <w:style w:type="character" w:customStyle="1" w:styleId="HeaderChar">
    <w:name w:val="Header Char"/>
    <w:basedOn w:val="DefaultParagraphFont"/>
    <w:link w:val="Header"/>
    <w:uiPriority w:val="99"/>
    <w:rsid w:val="00F22258"/>
    <w:rPr>
      <w:rFonts w:ascii="Courier" w:hAnsi="Courier" w:cs="Courier"/>
      <w:sz w:val="24"/>
      <w:szCs w:val="24"/>
      <w:lang w:val="en-GB"/>
    </w:rPr>
  </w:style>
  <w:style w:type="paragraph" w:styleId="NoSpacing">
    <w:name w:val="No Spacing"/>
    <w:uiPriority w:val="1"/>
    <w:qFormat/>
    <w:rsid w:val="00F22258"/>
    <w:rPr>
      <w:lang w:val="en-GB"/>
    </w:rPr>
  </w:style>
  <w:style w:type="paragraph" w:customStyle="1" w:styleId="Heading">
    <w:name w:val="Heading"/>
    <w:basedOn w:val="Normal"/>
    <w:next w:val="Normal"/>
    <w:rsid w:val="002D5DD1"/>
    <w:pPr>
      <w:tabs>
        <w:tab w:val="center" w:pos="4873"/>
      </w:tabs>
      <w:suppressAutoHyphens/>
      <w:autoSpaceDE/>
      <w:autoSpaceDN/>
      <w:spacing w:after="240"/>
      <w:jc w:val="both"/>
    </w:pPr>
    <w:rPr>
      <w:rFonts w:ascii="Trebuchet MS" w:hAnsi="Trebuchet MS"/>
      <w:b/>
      <w:spacing w:val="-3"/>
      <w:sz w:val="24"/>
      <w:lang w:eastAsia="en-US"/>
    </w:rPr>
  </w:style>
  <w:style w:type="character" w:customStyle="1" w:styleId="Heading3Char">
    <w:name w:val="Heading 3 Char"/>
    <w:basedOn w:val="DefaultParagraphFont"/>
    <w:link w:val="Heading3"/>
    <w:rsid w:val="002D5DD1"/>
    <w:rPr>
      <w:rFonts w:asciiTheme="majorHAnsi" w:eastAsiaTheme="majorEastAsia" w:hAnsiTheme="majorHAnsi" w:cstheme="majorBidi"/>
      <w:b/>
      <w:bCs/>
      <w:color w:val="4F81BD" w:themeColor="accent1"/>
      <w:sz w:val="20"/>
      <w:szCs w:val="20"/>
      <w:lang w:val="en-GB" w:eastAsia="en-GB"/>
    </w:rPr>
  </w:style>
  <w:style w:type="character" w:styleId="Strong">
    <w:name w:val="Strong"/>
    <w:uiPriority w:val="22"/>
    <w:qFormat/>
    <w:locked/>
    <w:rsid w:val="00FB2988"/>
    <w:rPr>
      <w:b/>
      <w:bCs/>
    </w:rPr>
  </w:style>
  <w:style w:type="paragraph" w:styleId="BodyText2">
    <w:name w:val="Body Text 2"/>
    <w:basedOn w:val="Normal"/>
    <w:link w:val="BodyText2Char"/>
    <w:uiPriority w:val="99"/>
    <w:unhideWhenUsed/>
    <w:rsid w:val="000959A1"/>
    <w:pPr>
      <w:spacing w:after="120" w:line="480" w:lineRule="auto"/>
    </w:pPr>
  </w:style>
  <w:style w:type="character" w:customStyle="1" w:styleId="BodyText2Char">
    <w:name w:val="Body Text 2 Char"/>
    <w:basedOn w:val="DefaultParagraphFont"/>
    <w:link w:val="BodyText2"/>
    <w:uiPriority w:val="99"/>
    <w:rsid w:val="000959A1"/>
    <w:rPr>
      <w:rFonts w:ascii="Times New Roman" w:hAnsi="Times New Roman"/>
      <w:sz w:val="20"/>
      <w:szCs w:val="20"/>
      <w:lang w:val="en-GB" w:eastAsia="en-GB"/>
    </w:rPr>
  </w:style>
  <w:style w:type="paragraph" w:customStyle="1" w:styleId="Default">
    <w:name w:val="Default"/>
    <w:rsid w:val="000138CA"/>
    <w:pPr>
      <w:autoSpaceDE w:val="0"/>
      <w:autoSpaceDN w:val="0"/>
      <w:adjustRightInd w:val="0"/>
    </w:pPr>
    <w:rPr>
      <w:rFonts w:ascii="Trebuchet MS" w:hAnsi="Trebuchet MS" w:cs="Trebuchet MS"/>
      <w:color w:val="000000"/>
      <w:sz w:val="24"/>
      <w:szCs w:val="24"/>
      <w:lang w:val="en-GB"/>
    </w:rPr>
  </w:style>
  <w:style w:type="paragraph" w:styleId="Footer">
    <w:name w:val="footer"/>
    <w:basedOn w:val="Normal"/>
    <w:link w:val="FooterChar"/>
    <w:uiPriority w:val="99"/>
    <w:unhideWhenUsed/>
    <w:rsid w:val="00F068FA"/>
    <w:pPr>
      <w:tabs>
        <w:tab w:val="center" w:pos="4513"/>
        <w:tab w:val="right" w:pos="9026"/>
      </w:tabs>
    </w:pPr>
  </w:style>
  <w:style w:type="character" w:customStyle="1" w:styleId="FooterChar">
    <w:name w:val="Footer Char"/>
    <w:basedOn w:val="DefaultParagraphFont"/>
    <w:link w:val="Footer"/>
    <w:uiPriority w:val="99"/>
    <w:rsid w:val="00F068FA"/>
    <w:rPr>
      <w:rFonts w:ascii="Times New Roman" w:hAnsi="Times New Roman"/>
      <w:sz w:val="20"/>
      <w:szCs w:val="20"/>
      <w:lang w:val="en-GB" w:eastAsia="en-GB"/>
    </w:rPr>
  </w:style>
  <w:style w:type="paragraph" w:styleId="BodyText3">
    <w:name w:val="Body Text 3"/>
    <w:basedOn w:val="Normal"/>
    <w:link w:val="BodyText3Char"/>
    <w:uiPriority w:val="99"/>
    <w:semiHidden/>
    <w:unhideWhenUsed/>
    <w:rsid w:val="00277349"/>
    <w:pPr>
      <w:spacing w:after="120"/>
    </w:pPr>
    <w:rPr>
      <w:sz w:val="16"/>
      <w:szCs w:val="16"/>
      <w:lang w:val="en-US" w:eastAsia="en-US"/>
    </w:rPr>
  </w:style>
  <w:style w:type="character" w:customStyle="1" w:styleId="BodyText3Char">
    <w:name w:val="Body Text 3 Char"/>
    <w:basedOn w:val="DefaultParagraphFont"/>
    <w:link w:val="BodyText3"/>
    <w:uiPriority w:val="99"/>
    <w:semiHidden/>
    <w:rsid w:val="00277349"/>
    <w:rPr>
      <w:rFonts w:ascii="Times New Roman" w:hAnsi="Times New Roman"/>
      <w:sz w:val="16"/>
      <w:szCs w:val="16"/>
    </w:rPr>
  </w:style>
  <w:style w:type="paragraph" w:styleId="BodyTextIndent">
    <w:name w:val="Body Text Indent"/>
    <w:basedOn w:val="Normal"/>
    <w:link w:val="BodyTextIndentChar"/>
    <w:uiPriority w:val="99"/>
    <w:semiHidden/>
    <w:unhideWhenUsed/>
    <w:rsid w:val="00103929"/>
    <w:pPr>
      <w:spacing w:after="120"/>
      <w:ind w:left="283"/>
    </w:pPr>
  </w:style>
  <w:style w:type="character" w:customStyle="1" w:styleId="BodyTextIndentChar">
    <w:name w:val="Body Text Indent Char"/>
    <w:basedOn w:val="DefaultParagraphFont"/>
    <w:link w:val="BodyTextIndent"/>
    <w:uiPriority w:val="99"/>
    <w:semiHidden/>
    <w:rsid w:val="00103929"/>
    <w:rPr>
      <w:rFonts w:ascii="Times New Roman" w:hAnsi="Times New Roman"/>
      <w:sz w:val="20"/>
      <w:szCs w:val="20"/>
      <w:lang w:val="en-GB" w:eastAsia="en-GB"/>
    </w:rPr>
  </w:style>
  <w:style w:type="paragraph" w:styleId="BalloonText">
    <w:name w:val="Balloon Text"/>
    <w:basedOn w:val="Normal"/>
    <w:link w:val="BalloonTextChar"/>
    <w:uiPriority w:val="99"/>
    <w:semiHidden/>
    <w:unhideWhenUsed/>
    <w:rsid w:val="00967C93"/>
    <w:rPr>
      <w:rFonts w:ascii="Tahoma" w:hAnsi="Tahoma" w:cs="Tahoma"/>
      <w:sz w:val="16"/>
      <w:szCs w:val="16"/>
    </w:rPr>
  </w:style>
  <w:style w:type="character" w:customStyle="1" w:styleId="BalloonTextChar">
    <w:name w:val="Balloon Text Char"/>
    <w:basedOn w:val="DefaultParagraphFont"/>
    <w:link w:val="BalloonText"/>
    <w:uiPriority w:val="99"/>
    <w:semiHidden/>
    <w:rsid w:val="00967C93"/>
    <w:rPr>
      <w:rFonts w:ascii="Tahoma" w:hAnsi="Tahoma" w:cs="Tahoma"/>
      <w:sz w:val="16"/>
      <w:szCs w:val="16"/>
      <w:lang w:val="en-GB" w:eastAsia="en-GB"/>
    </w:rPr>
  </w:style>
  <w:style w:type="character" w:customStyle="1" w:styleId="Heading4Char">
    <w:name w:val="Heading 4 Char"/>
    <w:basedOn w:val="DefaultParagraphFont"/>
    <w:link w:val="Heading4"/>
    <w:semiHidden/>
    <w:rsid w:val="00DC5031"/>
    <w:rPr>
      <w:rFonts w:asciiTheme="majorHAnsi" w:eastAsiaTheme="majorEastAsia" w:hAnsiTheme="majorHAnsi" w:cstheme="majorBidi"/>
      <w:b/>
      <w:bCs/>
      <w:i/>
      <w:iCs/>
      <w:color w:val="4F81BD" w:themeColor="accent1"/>
      <w:sz w:val="20"/>
      <w:szCs w:val="20"/>
      <w:lang w:val="en-GB" w:eastAsia="en-GB"/>
    </w:rPr>
  </w:style>
  <w:style w:type="character" w:styleId="CommentReference">
    <w:name w:val="annotation reference"/>
    <w:basedOn w:val="DefaultParagraphFont"/>
    <w:uiPriority w:val="99"/>
    <w:semiHidden/>
    <w:unhideWhenUsed/>
    <w:rsid w:val="009F4F98"/>
    <w:rPr>
      <w:sz w:val="16"/>
      <w:szCs w:val="16"/>
    </w:rPr>
  </w:style>
  <w:style w:type="paragraph" w:styleId="CommentText">
    <w:name w:val="annotation text"/>
    <w:basedOn w:val="Normal"/>
    <w:link w:val="CommentTextChar"/>
    <w:uiPriority w:val="99"/>
    <w:semiHidden/>
    <w:unhideWhenUsed/>
    <w:rsid w:val="009F4F98"/>
  </w:style>
  <w:style w:type="character" w:customStyle="1" w:styleId="CommentTextChar">
    <w:name w:val="Comment Text Char"/>
    <w:basedOn w:val="DefaultParagraphFont"/>
    <w:link w:val="CommentText"/>
    <w:uiPriority w:val="99"/>
    <w:semiHidden/>
    <w:rsid w:val="009F4F98"/>
    <w:rPr>
      <w:rFonts w:ascii="Times New Roman" w:hAnsi="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9F4F98"/>
    <w:rPr>
      <w:b/>
      <w:bCs/>
    </w:rPr>
  </w:style>
  <w:style w:type="character" w:customStyle="1" w:styleId="CommentSubjectChar">
    <w:name w:val="Comment Subject Char"/>
    <w:basedOn w:val="CommentTextChar"/>
    <w:link w:val="CommentSubject"/>
    <w:uiPriority w:val="99"/>
    <w:semiHidden/>
    <w:rsid w:val="009F4F98"/>
    <w:rPr>
      <w:rFonts w:ascii="Times New Roman" w:hAnsi="Times New Roman"/>
      <w:b/>
      <w:bCs/>
      <w:sz w:val="20"/>
      <w:szCs w:val="20"/>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Plain Text" w:locked="1" w:semiHidden="0" w:unhideWhenUsed="0"/>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0941"/>
    <w:pPr>
      <w:autoSpaceDE w:val="0"/>
      <w:autoSpaceDN w:val="0"/>
    </w:pPr>
    <w:rPr>
      <w:rFonts w:ascii="Times New Roman" w:hAnsi="Times New Roman"/>
      <w:sz w:val="20"/>
      <w:szCs w:val="20"/>
      <w:lang w:val="en-GB" w:eastAsia="en-GB"/>
    </w:rPr>
  </w:style>
  <w:style w:type="paragraph" w:styleId="Heading1">
    <w:name w:val="heading 1"/>
    <w:basedOn w:val="Normal"/>
    <w:next w:val="Normal"/>
    <w:link w:val="Heading1Char"/>
    <w:uiPriority w:val="99"/>
    <w:qFormat/>
    <w:rsid w:val="007F0941"/>
    <w:pPr>
      <w:keepNext/>
      <w:outlineLvl w:val="0"/>
    </w:pPr>
    <w:rPr>
      <w:rFonts w:ascii="Trebuchet MS" w:hAnsi="Trebuchet MS" w:cs="Trebuchet MS"/>
      <w:b/>
      <w:bCs/>
      <w:sz w:val="22"/>
      <w:szCs w:val="22"/>
    </w:rPr>
  </w:style>
  <w:style w:type="paragraph" w:styleId="Heading2">
    <w:name w:val="heading 2"/>
    <w:basedOn w:val="Normal"/>
    <w:next w:val="Normal"/>
    <w:link w:val="Heading2Char"/>
    <w:uiPriority w:val="99"/>
    <w:qFormat/>
    <w:rsid w:val="007F0941"/>
    <w:pPr>
      <w:keepNext/>
      <w:outlineLvl w:val="1"/>
    </w:pPr>
    <w:rPr>
      <w:b/>
      <w:bCs/>
      <w:noProof/>
      <w:sz w:val="24"/>
      <w:szCs w:val="24"/>
      <w:lang w:val="en-US"/>
    </w:rPr>
  </w:style>
  <w:style w:type="paragraph" w:styleId="Heading3">
    <w:name w:val="heading 3"/>
    <w:basedOn w:val="Normal"/>
    <w:next w:val="Normal"/>
    <w:link w:val="Heading3Char"/>
    <w:unhideWhenUsed/>
    <w:qFormat/>
    <w:locked/>
    <w:rsid w:val="002D5DD1"/>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semiHidden/>
    <w:unhideWhenUsed/>
    <w:qFormat/>
    <w:locked/>
    <w:rsid w:val="00DC5031"/>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F0941"/>
    <w:rPr>
      <w:rFonts w:ascii="Cambria" w:hAnsi="Cambria" w:cs="Cambria"/>
      <w:b/>
      <w:bCs/>
      <w:kern w:val="32"/>
      <w:sz w:val="32"/>
      <w:szCs w:val="32"/>
    </w:rPr>
  </w:style>
  <w:style w:type="character" w:customStyle="1" w:styleId="Heading2Char">
    <w:name w:val="Heading 2 Char"/>
    <w:basedOn w:val="DefaultParagraphFont"/>
    <w:link w:val="Heading2"/>
    <w:uiPriority w:val="99"/>
    <w:locked/>
    <w:rsid w:val="007F0941"/>
    <w:rPr>
      <w:rFonts w:ascii="Times New Roman" w:hAnsi="Times New Roman" w:cs="Times New Roman"/>
      <w:b/>
      <w:bCs/>
      <w:noProof/>
      <w:sz w:val="24"/>
      <w:szCs w:val="24"/>
      <w:lang w:val="en-US" w:eastAsia="en-GB"/>
    </w:rPr>
  </w:style>
  <w:style w:type="paragraph" w:styleId="PlainText">
    <w:name w:val="Plain Text"/>
    <w:basedOn w:val="Normal"/>
    <w:link w:val="PlainTextChar"/>
    <w:uiPriority w:val="99"/>
    <w:rsid w:val="007F0941"/>
    <w:pPr>
      <w:autoSpaceDE/>
      <w:autoSpaceDN/>
    </w:pPr>
    <w:rPr>
      <w:rFonts w:ascii="Courier New" w:hAnsi="Courier New" w:cs="Courier New"/>
    </w:rPr>
  </w:style>
  <w:style w:type="character" w:customStyle="1" w:styleId="PlainTextChar">
    <w:name w:val="Plain Text Char"/>
    <w:basedOn w:val="DefaultParagraphFont"/>
    <w:link w:val="PlainText"/>
    <w:uiPriority w:val="99"/>
    <w:locked/>
    <w:rsid w:val="007F0941"/>
    <w:rPr>
      <w:rFonts w:ascii="Courier New" w:hAnsi="Courier New" w:cs="Courier New"/>
      <w:sz w:val="20"/>
      <w:szCs w:val="20"/>
      <w:lang w:eastAsia="en-GB"/>
    </w:rPr>
  </w:style>
  <w:style w:type="paragraph" w:styleId="BodyText">
    <w:name w:val="Body Text"/>
    <w:basedOn w:val="Normal"/>
    <w:link w:val="BodyTextChar"/>
    <w:uiPriority w:val="99"/>
    <w:rsid w:val="007F0941"/>
    <w:pPr>
      <w:overflowPunct w:val="0"/>
    </w:pPr>
    <w:rPr>
      <w:b/>
      <w:bCs/>
      <w:sz w:val="24"/>
      <w:szCs w:val="24"/>
      <w:lang w:eastAsia="en-US"/>
    </w:rPr>
  </w:style>
  <w:style w:type="character" w:customStyle="1" w:styleId="BodyTextChar">
    <w:name w:val="Body Text Char"/>
    <w:basedOn w:val="DefaultParagraphFont"/>
    <w:link w:val="BodyText"/>
    <w:uiPriority w:val="99"/>
    <w:locked/>
    <w:rsid w:val="007F0941"/>
    <w:rPr>
      <w:rFonts w:ascii="Times New Roman" w:hAnsi="Times New Roman" w:cs="Times New Roman"/>
      <w:b/>
      <w:bCs/>
      <w:sz w:val="24"/>
      <w:szCs w:val="24"/>
    </w:rPr>
  </w:style>
  <w:style w:type="paragraph" w:styleId="ListParagraph">
    <w:name w:val="List Paragraph"/>
    <w:basedOn w:val="Normal"/>
    <w:uiPriority w:val="99"/>
    <w:qFormat/>
    <w:rsid w:val="007F0941"/>
    <w:pPr>
      <w:ind w:left="720"/>
    </w:pPr>
  </w:style>
  <w:style w:type="paragraph" w:styleId="NormalWeb">
    <w:name w:val="Normal (Web)"/>
    <w:basedOn w:val="Normal"/>
    <w:uiPriority w:val="99"/>
    <w:rsid w:val="007F0941"/>
    <w:pPr>
      <w:autoSpaceDE/>
      <w:autoSpaceDN/>
      <w:spacing w:before="100" w:beforeAutospacing="1" w:after="100" w:afterAutospacing="1"/>
    </w:pPr>
    <w:rPr>
      <w:sz w:val="24"/>
      <w:szCs w:val="24"/>
    </w:rPr>
  </w:style>
  <w:style w:type="character" w:styleId="Hyperlink">
    <w:name w:val="Hyperlink"/>
    <w:basedOn w:val="DefaultParagraphFont"/>
    <w:uiPriority w:val="99"/>
    <w:rsid w:val="004959DC"/>
    <w:rPr>
      <w:rFonts w:cs="Times New Roman"/>
      <w:color w:val="0000FF"/>
      <w:u w:val="single"/>
    </w:rPr>
  </w:style>
  <w:style w:type="paragraph" w:styleId="Header">
    <w:name w:val="header"/>
    <w:basedOn w:val="Normal"/>
    <w:link w:val="HeaderChar"/>
    <w:uiPriority w:val="99"/>
    <w:rsid w:val="00F22258"/>
    <w:pPr>
      <w:widowControl w:val="0"/>
      <w:tabs>
        <w:tab w:val="center" w:pos="4153"/>
        <w:tab w:val="right" w:pos="8306"/>
      </w:tabs>
    </w:pPr>
    <w:rPr>
      <w:rFonts w:ascii="Courier" w:hAnsi="Courier" w:cs="Courier"/>
      <w:sz w:val="24"/>
      <w:szCs w:val="24"/>
      <w:lang w:eastAsia="en-US"/>
    </w:rPr>
  </w:style>
  <w:style w:type="character" w:customStyle="1" w:styleId="HeaderChar">
    <w:name w:val="Header Char"/>
    <w:basedOn w:val="DefaultParagraphFont"/>
    <w:link w:val="Header"/>
    <w:uiPriority w:val="99"/>
    <w:rsid w:val="00F22258"/>
    <w:rPr>
      <w:rFonts w:ascii="Courier" w:hAnsi="Courier" w:cs="Courier"/>
      <w:sz w:val="24"/>
      <w:szCs w:val="24"/>
      <w:lang w:val="en-GB"/>
    </w:rPr>
  </w:style>
  <w:style w:type="paragraph" w:styleId="NoSpacing">
    <w:name w:val="No Spacing"/>
    <w:uiPriority w:val="1"/>
    <w:qFormat/>
    <w:rsid w:val="00F22258"/>
    <w:rPr>
      <w:lang w:val="en-GB"/>
    </w:rPr>
  </w:style>
  <w:style w:type="paragraph" w:customStyle="1" w:styleId="Heading">
    <w:name w:val="Heading"/>
    <w:basedOn w:val="Normal"/>
    <w:next w:val="Normal"/>
    <w:rsid w:val="002D5DD1"/>
    <w:pPr>
      <w:tabs>
        <w:tab w:val="center" w:pos="4873"/>
      </w:tabs>
      <w:suppressAutoHyphens/>
      <w:autoSpaceDE/>
      <w:autoSpaceDN/>
      <w:spacing w:after="240"/>
      <w:jc w:val="both"/>
    </w:pPr>
    <w:rPr>
      <w:rFonts w:ascii="Trebuchet MS" w:hAnsi="Trebuchet MS"/>
      <w:b/>
      <w:spacing w:val="-3"/>
      <w:sz w:val="24"/>
      <w:lang w:eastAsia="en-US"/>
    </w:rPr>
  </w:style>
  <w:style w:type="character" w:customStyle="1" w:styleId="Heading3Char">
    <w:name w:val="Heading 3 Char"/>
    <w:basedOn w:val="DefaultParagraphFont"/>
    <w:link w:val="Heading3"/>
    <w:rsid w:val="002D5DD1"/>
    <w:rPr>
      <w:rFonts w:asciiTheme="majorHAnsi" w:eastAsiaTheme="majorEastAsia" w:hAnsiTheme="majorHAnsi" w:cstheme="majorBidi"/>
      <w:b/>
      <w:bCs/>
      <w:color w:val="4F81BD" w:themeColor="accent1"/>
      <w:sz w:val="20"/>
      <w:szCs w:val="20"/>
      <w:lang w:val="en-GB" w:eastAsia="en-GB"/>
    </w:rPr>
  </w:style>
  <w:style w:type="character" w:styleId="Strong">
    <w:name w:val="Strong"/>
    <w:uiPriority w:val="22"/>
    <w:qFormat/>
    <w:locked/>
    <w:rsid w:val="00FB2988"/>
    <w:rPr>
      <w:b/>
      <w:bCs/>
    </w:rPr>
  </w:style>
  <w:style w:type="paragraph" w:styleId="BodyText2">
    <w:name w:val="Body Text 2"/>
    <w:basedOn w:val="Normal"/>
    <w:link w:val="BodyText2Char"/>
    <w:uiPriority w:val="99"/>
    <w:unhideWhenUsed/>
    <w:rsid w:val="000959A1"/>
    <w:pPr>
      <w:spacing w:after="120" w:line="480" w:lineRule="auto"/>
    </w:pPr>
  </w:style>
  <w:style w:type="character" w:customStyle="1" w:styleId="BodyText2Char">
    <w:name w:val="Body Text 2 Char"/>
    <w:basedOn w:val="DefaultParagraphFont"/>
    <w:link w:val="BodyText2"/>
    <w:uiPriority w:val="99"/>
    <w:rsid w:val="000959A1"/>
    <w:rPr>
      <w:rFonts w:ascii="Times New Roman" w:hAnsi="Times New Roman"/>
      <w:sz w:val="20"/>
      <w:szCs w:val="20"/>
      <w:lang w:val="en-GB" w:eastAsia="en-GB"/>
    </w:rPr>
  </w:style>
  <w:style w:type="paragraph" w:customStyle="1" w:styleId="Default">
    <w:name w:val="Default"/>
    <w:rsid w:val="000138CA"/>
    <w:pPr>
      <w:autoSpaceDE w:val="0"/>
      <w:autoSpaceDN w:val="0"/>
      <w:adjustRightInd w:val="0"/>
    </w:pPr>
    <w:rPr>
      <w:rFonts w:ascii="Trebuchet MS" w:hAnsi="Trebuchet MS" w:cs="Trebuchet MS"/>
      <w:color w:val="000000"/>
      <w:sz w:val="24"/>
      <w:szCs w:val="24"/>
      <w:lang w:val="en-GB"/>
    </w:rPr>
  </w:style>
  <w:style w:type="paragraph" w:styleId="Footer">
    <w:name w:val="footer"/>
    <w:basedOn w:val="Normal"/>
    <w:link w:val="FooterChar"/>
    <w:uiPriority w:val="99"/>
    <w:unhideWhenUsed/>
    <w:rsid w:val="00F068FA"/>
    <w:pPr>
      <w:tabs>
        <w:tab w:val="center" w:pos="4513"/>
        <w:tab w:val="right" w:pos="9026"/>
      </w:tabs>
    </w:pPr>
  </w:style>
  <w:style w:type="character" w:customStyle="1" w:styleId="FooterChar">
    <w:name w:val="Footer Char"/>
    <w:basedOn w:val="DefaultParagraphFont"/>
    <w:link w:val="Footer"/>
    <w:uiPriority w:val="99"/>
    <w:rsid w:val="00F068FA"/>
    <w:rPr>
      <w:rFonts w:ascii="Times New Roman" w:hAnsi="Times New Roman"/>
      <w:sz w:val="20"/>
      <w:szCs w:val="20"/>
      <w:lang w:val="en-GB" w:eastAsia="en-GB"/>
    </w:rPr>
  </w:style>
  <w:style w:type="paragraph" w:styleId="BodyText3">
    <w:name w:val="Body Text 3"/>
    <w:basedOn w:val="Normal"/>
    <w:link w:val="BodyText3Char"/>
    <w:uiPriority w:val="99"/>
    <w:semiHidden/>
    <w:unhideWhenUsed/>
    <w:rsid w:val="00277349"/>
    <w:pPr>
      <w:spacing w:after="120"/>
    </w:pPr>
    <w:rPr>
      <w:sz w:val="16"/>
      <w:szCs w:val="16"/>
      <w:lang w:val="en-US" w:eastAsia="en-US"/>
    </w:rPr>
  </w:style>
  <w:style w:type="character" w:customStyle="1" w:styleId="BodyText3Char">
    <w:name w:val="Body Text 3 Char"/>
    <w:basedOn w:val="DefaultParagraphFont"/>
    <w:link w:val="BodyText3"/>
    <w:uiPriority w:val="99"/>
    <w:semiHidden/>
    <w:rsid w:val="00277349"/>
    <w:rPr>
      <w:rFonts w:ascii="Times New Roman" w:hAnsi="Times New Roman"/>
      <w:sz w:val="16"/>
      <w:szCs w:val="16"/>
    </w:rPr>
  </w:style>
  <w:style w:type="paragraph" w:styleId="BodyTextIndent">
    <w:name w:val="Body Text Indent"/>
    <w:basedOn w:val="Normal"/>
    <w:link w:val="BodyTextIndentChar"/>
    <w:uiPriority w:val="99"/>
    <w:semiHidden/>
    <w:unhideWhenUsed/>
    <w:rsid w:val="00103929"/>
    <w:pPr>
      <w:spacing w:after="120"/>
      <w:ind w:left="283"/>
    </w:pPr>
  </w:style>
  <w:style w:type="character" w:customStyle="1" w:styleId="BodyTextIndentChar">
    <w:name w:val="Body Text Indent Char"/>
    <w:basedOn w:val="DefaultParagraphFont"/>
    <w:link w:val="BodyTextIndent"/>
    <w:uiPriority w:val="99"/>
    <w:semiHidden/>
    <w:rsid w:val="00103929"/>
    <w:rPr>
      <w:rFonts w:ascii="Times New Roman" w:hAnsi="Times New Roman"/>
      <w:sz w:val="20"/>
      <w:szCs w:val="20"/>
      <w:lang w:val="en-GB" w:eastAsia="en-GB"/>
    </w:rPr>
  </w:style>
  <w:style w:type="paragraph" w:styleId="BalloonText">
    <w:name w:val="Balloon Text"/>
    <w:basedOn w:val="Normal"/>
    <w:link w:val="BalloonTextChar"/>
    <w:uiPriority w:val="99"/>
    <w:semiHidden/>
    <w:unhideWhenUsed/>
    <w:rsid w:val="00967C93"/>
    <w:rPr>
      <w:rFonts w:ascii="Tahoma" w:hAnsi="Tahoma" w:cs="Tahoma"/>
      <w:sz w:val="16"/>
      <w:szCs w:val="16"/>
    </w:rPr>
  </w:style>
  <w:style w:type="character" w:customStyle="1" w:styleId="BalloonTextChar">
    <w:name w:val="Balloon Text Char"/>
    <w:basedOn w:val="DefaultParagraphFont"/>
    <w:link w:val="BalloonText"/>
    <w:uiPriority w:val="99"/>
    <w:semiHidden/>
    <w:rsid w:val="00967C93"/>
    <w:rPr>
      <w:rFonts w:ascii="Tahoma" w:hAnsi="Tahoma" w:cs="Tahoma"/>
      <w:sz w:val="16"/>
      <w:szCs w:val="16"/>
      <w:lang w:val="en-GB" w:eastAsia="en-GB"/>
    </w:rPr>
  </w:style>
  <w:style w:type="character" w:customStyle="1" w:styleId="Heading4Char">
    <w:name w:val="Heading 4 Char"/>
    <w:basedOn w:val="DefaultParagraphFont"/>
    <w:link w:val="Heading4"/>
    <w:semiHidden/>
    <w:rsid w:val="00DC5031"/>
    <w:rPr>
      <w:rFonts w:asciiTheme="majorHAnsi" w:eastAsiaTheme="majorEastAsia" w:hAnsiTheme="majorHAnsi" w:cstheme="majorBidi"/>
      <w:b/>
      <w:bCs/>
      <w:i/>
      <w:iCs/>
      <w:color w:val="4F81BD" w:themeColor="accent1"/>
      <w:sz w:val="20"/>
      <w:szCs w:val="20"/>
      <w:lang w:val="en-GB" w:eastAsia="en-GB"/>
    </w:rPr>
  </w:style>
  <w:style w:type="character" w:styleId="CommentReference">
    <w:name w:val="annotation reference"/>
    <w:basedOn w:val="DefaultParagraphFont"/>
    <w:uiPriority w:val="99"/>
    <w:semiHidden/>
    <w:unhideWhenUsed/>
    <w:rsid w:val="009F4F98"/>
    <w:rPr>
      <w:sz w:val="16"/>
      <w:szCs w:val="16"/>
    </w:rPr>
  </w:style>
  <w:style w:type="paragraph" w:styleId="CommentText">
    <w:name w:val="annotation text"/>
    <w:basedOn w:val="Normal"/>
    <w:link w:val="CommentTextChar"/>
    <w:uiPriority w:val="99"/>
    <w:semiHidden/>
    <w:unhideWhenUsed/>
    <w:rsid w:val="009F4F98"/>
  </w:style>
  <w:style w:type="character" w:customStyle="1" w:styleId="CommentTextChar">
    <w:name w:val="Comment Text Char"/>
    <w:basedOn w:val="DefaultParagraphFont"/>
    <w:link w:val="CommentText"/>
    <w:uiPriority w:val="99"/>
    <w:semiHidden/>
    <w:rsid w:val="009F4F98"/>
    <w:rPr>
      <w:rFonts w:ascii="Times New Roman" w:hAnsi="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9F4F98"/>
    <w:rPr>
      <w:b/>
      <w:bCs/>
    </w:rPr>
  </w:style>
  <w:style w:type="character" w:customStyle="1" w:styleId="CommentSubjectChar">
    <w:name w:val="Comment Subject Char"/>
    <w:basedOn w:val="CommentTextChar"/>
    <w:link w:val="CommentSubject"/>
    <w:uiPriority w:val="99"/>
    <w:semiHidden/>
    <w:rsid w:val="009F4F98"/>
    <w:rPr>
      <w:rFonts w:ascii="Times New Roman" w:hAnsi="Times New Roman"/>
      <w:b/>
      <w:bCs/>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8405341">
      <w:bodyDiv w:val="1"/>
      <w:marLeft w:val="0"/>
      <w:marRight w:val="0"/>
      <w:marTop w:val="0"/>
      <w:marBottom w:val="0"/>
      <w:divBdr>
        <w:top w:val="none" w:sz="0" w:space="0" w:color="auto"/>
        <w:left w:val="none" w:sz="0" w:space="0" w:color="auto"/>
        <w:bottom w:val="none" w:sz="0" w:space="0" w:color="auto"/>
        <w:right w:val="none" w:sz="0" w:space="0" w:color="auto"/>
      </w:divBdr>
    </w:div>
    <w:div w:id="1483934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reading.gov.uk/hmo"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s://developers.thameswater.co.uk/Developing-a-large-site/Apply-and-pay-for-services/Wastewater-services"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s://developers.thameswater.co.uk/Developing-a-large-site/Planning-your-development/Working-near-or-diverting-our-pipe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7F8F28-B679-4E71-B308-F0BE3AECFC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1699</TotalTime>
  <Pages>19</Pages>
  <Words>8960</Words>
  <Characters>51077</Characters>
  <Application>Microsoft Office Word</Application>
  <DocSecurity>0</DocSecurity>
  <Lines>425</Lines>
  <Paragraphs>119</Paragraphs>
  <ScaleCrop>false</ScaleCrop>
  <HeadingPairs>
    <vt:vector size="2" baseType="variant">
      <vt:variant>
        <vt:lpstr>Title</vt:lpstr>
      </vt:variant>
      <vt:variant>
        <vt:i4>1</vt:i4>
      </vt:variant>
    </vt:vector>
  </HeadingPairs>
  <TitlesOfParts>
    <vt:vector size="1" baseType="lpstr">
      <vt:lpstr>DELEGATED APPLICATION REPORT - Application No</vt:lpstr>
    </vt:vector>
  </TitlesOfParts>
  <Company>Reading Borough Council</Company>
  <LinksUpToDate>false</LinksUpToDate>
  <CharactersWithSpaces>59918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DELEGATED APPLICATION REPORT - Application No</dc:title>
  <dc:creator>Williams, Julie</dc:creator>
  <cp:lastModifiedBy>Amoah, Alison</cp:lastModifiedBy>
  <cp:revision>44</cp:revision>
  <cp:lastPrinted>2014-05-29T11:49:00Z</cp:lastPrinted>
  <dcterms:created xsi:type="dcterms:W3CDTF">2018-12-03T12:33:00Z</dcterms:created>
  <dcterms:modified xsi:type="dcterms:W3CDTF">2019-03-13T17:10:00Z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2017-08-01T09:22:01Z</vt:filetime>
  </property>
</Properties>
</file>