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DA2" w:rsidRPr="006A7170" w:rsidRDefault="000C7269" w:rsidP="00C36612">
      <w:pPr>
        <w:pStyle w:val="PlainText"/>
        <w:jc w:val="both"/>
        <w:rPr>
          <w:rFonts w:ascii="Trebuchet MS" w:hAnsi="Trebuchet MS"/>
          <w:b/>
          <w:color w:val="000000" w:themeColor="text1"/>
          <w:sz w:val="24"/>
          <w:szCs w:val="24"/>
        </w:rPr>
      </w:pPr>
      <w:r>
        <w:rPr>
          <w:rFonts w:ascii="Trebuchet MS" w:hAnsi="Trebuchet MS"/>
          <w:b/>
          <w:color w:val="000000" w:themeColor="text1"/>
          <w:sz w:val="24"/>
          <w:szCs w:val="24"/>
        </w:rPr>
        <w:t>D</w:t>
      </w:r>
      <w:r w:rsidR="0059452E" w:rsidRPr="006A7170">
        <w:rPr>
          <w:rFonts w:ascii="Trebuchet MS" w:hAnsi="Trebuchet MS"/>
          <w:b/>
          <w:color w:val="000000" w:themeColor="text1"/>
          <w:sz w:val="24"/>
          <w:szCs w:val="24"/>
        </w:rPr>
        <w:t>ELEGATED APPLICATION REPORT</w:t>
      </w:r>
      <w:r w:rsidR="00790E47" w:rsidRPr="006A7170">
        <w:rPr>
          <w:rFonts w:ascii="Trebuchet MS" w:hAnsi="Trebuchet MS"/>
          <w:b/>
          <w:color w:val="000000" w:themeColor="text1"/>
          <w:sz w:val="24"/>
          <w:szCs w:val="24"/>
        </w:rPr>
        <w:t xml:space="preserve"> </w:t>
      </w:r>
      <w:r w:rsidR="004C6DB6" w:rsidRPr="006A7170">
        <w:rPr>
          <w:rFonts w:ascii="Trebuchet MS" w:hAnsi="Trebuchet MS"/>
          <w:b/>
          <w:color w:val="000000" w:themeColor="text1"/>
          <w:sz w:val="24"/>
          <w:szCs w:val="24"/>
        </w:rPr>
        <w:tab/>
      </w:r>
      <w:r w:rsidR="004C6DB6" w:rsidRPr="006A7170">
        <w:rPr>
          <w:rFonts w:ascii="Trebuchet MS" w:hAnsi="Trebuchet MS"/>
          <w:b/>
          <w:color w:val="000000" w:themeColor="text1"/>
          <w:sz w:val="24"/>
          <w:szCs w:val="24"/>
        </w:rPr>
        <w:tab/>
      </w:r>
      <w:r w:rsidR="004C6DB6" w:rsidRPr="006A7170">
        <w:rPr>
          <w:rFonts w:ascii="Trebuchet MS" w:hAnsi="Trebuchet MS"/>
          <w:b/>
          <w:color w:val="000000" w:themeColor="text1"/>
          <w:sz w:val="24"/>
          <w:szCs w:val="24"/>
        </w:rPr>
        <w:tab/>
      </w:r>
      <w:r w:rsidR="00AD042B" w:rsidRPr="006A7170">
        <w:rPr>
          <w:rFonts w:ascii="Trebuchet MS" w:hAnsi="Trebuchet MS"/>
          <w:b/>
          <w:color w:val="000000" w:themeColor="text1"/>
          <w:sz w:val="24"/>
          <w:szCs w:val="24"/>
        </w:rPr>
        <w:tab/>
      </w:r>
    </w:p>
    <w:p w:rsidR="00935DA2" w:rsidRPr="006A7170" w:rsidRDefault="00935DA2" w:rsidP="00C36612">
      <w:pPr>
        <w:pStyle w:val="PlainText"/>
        <w:jc w:val="both"/>
        <w:rPr>
          <w:rFonts w:ascii="Trebuchet MS" w:hAnsi="Trebuchet MS"/>
          <w:b/>
          <w:color w:val="000000" w:themeColor="text1"/>
          <w:sz w:val="24"/>
          <w:szCs w:val="24"/>
        </w:rPr>
      </w:pPr>
    </w:p>
    <w:p w:rsidR="008E1486" w:rsidRPr="006A7170" w:rsidRDefault="008E1486" w:rsidP="00C36612">
      <w:pPr>
        <w:pStyle w:val="PlainText"/>
        <w:jc w:val="both"/>
        <w:rPr>
          <w:rFonts w:ascii="Trebuchet MS" w:hAnsi="Trebuchet MS"/>
          <w:color w:val="000000" w:themeColor="text1"/>
          <w:sz w:val="24"/>
          <w:szCs w:val="24"/>
        </w:rPr>
      </w:pPr>
      <w:r w:rsidRPr="006A7170">
        <w:rPr>
          <w:rFonts w:ascii="Trebuchet MS" w:hAnsi="Trebuchet MS"/>
          <w:b/>
          <w:color w:val="000000" w:themeColor="text1"/>
          <w:sz w:val="24"/>
          <w:szCs w:val="24"/>
        </w:rPr>
        <w:t>Target Date:</w:t>
      </w:r>
      <w:r w:rsidR="00AD042B" w:rsidRPr="006A7170">
        <w:rPr>
          <w:rFonts w:ascii="Trebuchet MS" w:hAnsi="Trebuchet MS"/>
          <w:b/>
          <w:color w:val="000000" w:themeColor="text1"/>
          <w:sz w:val="24"/>
          <w:szCs w:val="24"/>
        </w:rPr>
        <w:t xml:space="preserve"> </w:t>
      </w:r>
      <w:r w:rsidR="00935DA2" w:rsidRPr="006A7170">
        <w:rPr>
          <w:rFonts w:ascii="Trebuchet MS" w:hAnsi="Trebuchet MS"/>
          <w:color w:val="000000" w:themeColor="text1"/>
          <w:sz w:val="24"/>
          <w:szCs w:val="24"/>
        </w:rPr>
        <w:t>10</w:t>
      </w:r>
      <w:r w:rsidR="00C12380" w:rsidRPr="006A7170">
        <w:rPr>
          <w:rFonts w:ascii="Trebuchet MS" w:hAnsi="Trebuchet MS"/>
          <w:color w:val="000000" w:themeColor="text1"/>
          <w:sz w:val="24"/>
          <w:szCs w:val="24"/>
        </w:rPr>
        <w:t>/</w:t>
      </w:r>
      <w:r w:rsidR="0067218C" w:rsidRPr="006A7170">
        <w:rPr>
          <w:rFonts w:ascii="Trebuchet MS" w:hAnsi="Trebuchet MS"/>
          <w:color w:val="000000" w:themeColor="text1"/>
          <w:sz w:val="24"/>
          <w:szCs w:val="24"/>
        </w:rPr>
        <w:t>0</w:t>
      </w:r>
      <w:r w:rsidR="00340DCB" w:rsidRPr="006A7170">
        <w:rPr>
          <w:rFonts w:ascii="Trebuchet MS" w:hAnsi="Trebuchet MS"/>
          <w:color w:val="000000" w:themeColor="text1"/>
          <w:sz w:val="24"/>
          <w:szCs w:val="24"/>
        </w:rPr>
        <w:t>5</w:t>
      </w:r>
      <w:r w:rsidR="00C12380" w:rsidRPr="006A7170">
        <w:rPr>
          <w:rFonts w:ascii="Trebuchet MS" w:hAnsi="Trebuchet MS"/>
          <w:color w:val="000000" w:themeColor="text1"/>
          <w:sz w:val="24"/>
          <w:szCs w:val="24"/>
        </w:rPr>
        <w:t>/201</w:t>
      </w:r>
      <w:r w:rsidR="0067218C" w:rsidRPr="006A7170">
        <w:rPr>
          <w:rFonts w:ascii="Trebuchet MS" w:hAnsi="Trebuchet MS"/>
          <w:color w:val="000000" w:themeColor="text1"/>
          <w:sz w:val="24"/>
          <w:szCs w:val="24"/>
        </w:rPr>
        <w:t>7</w:t>
      </w:r>
      <w:r w:rsidRPr="006A7170">
        <w:rPr>
          <w:rFonts w:ascii="Trebuchet MS" w:hAnsi="Trebuchet MS"/>
          <w:b/>
          <w:color w:val="000000" w:themeColor="text1"/>
          <w:sz w:val="24"/>
          <w:szCs w:val="24"/>
        </w:rPr>
        <w:tab/>
      </w:r>
      <w:r w:rsidRPr="006A7170">
        <w:rPr>
          <w:rFonts w:ascii="Trebuchet MS" w:hAnsi="Trebuchet MS"/>
          <w:b/>
          <w:color w:val="000000" w:themeColor="text1"/>
          <w:sz w:val="24"/>
          <w:szCs w:val="24"/>
        </w:rPr>
        <w:tab/>
      </w:r>
      <w:r w:rsidRPr="006A7170">
        <w:rPr>
          <w:rFonts w:ascii="Trebuchet MS" w:hAnsi="Trebuchet MS"/>
          <w:b/>
          <w:color w:val="000000" w:themeColor="text1"/>
          <w:sz w:val="24"/>
          <w:szCs w:val="24"/>
        </w:rPr>
        <w:tab/>
      </w:r>
      <w:r w:rsidR="00935DA2" w:rsidRPr="006A7170">
        <w:rPr>
          <w:rFonts w:ascii="Trebuchet MS" w:hAnsi="Trebuchet MS"/>
          <w:b/>
          <w:color w:val="000000" w:themeColor="text1"/>
          <w:sz w:val="24"/>
          <w:szCs w:val="24"/>
        </w:rPr>
        <w:tab/>
        <w:t>Extended Target Date:</w:t>
      </w:r>
      <w:r w:rsidR="00935DA2" w:rsidRPr="006A7170">
        <w:rPr>
          <w:rFonts w:ascii="Trebuchet MS" w:hAnsi="Trebuchet MS"/>
          <w:color w:val="000000" w:themeColor="text1"/>
          <w:sz w:val="24"/>
          <w:szCs w:val="24"/>
        </w:rPr>
        <w:t xml:space="preserve"> 17/05/2017</w:t>
      </w:r>
    </w:p>
    <w:p w:rsidR="00935DA2" w:rsidRPr="006A7170" w:rsidRDefault="00935DA2" w:rsidP="00C36612">
      <w:pPr>
        <w:pStyle w:val="PlainText"/>
        <w:jc w:val="both"/>
        <w:rPr>
          <w:rFonts w:ascii="Trebuchet MS" w:hAnsi="Trebuchet MS"/>
          <w:color w:val="000000" w:themeColor="text1"/>
          <w:sz w:val="24"/>
          <w:szCs w:val="24"/>
        </w:rPr>
      </w:pPr>
    </w:p>
    <w:p w:rsidR="00025CC2" w:rsidRPr="006A7170" w:rsidRDefault="00790E47" w:rsidP="00C36612">
      <w:pPr>
        <w:pStyle w:val="PlainText"/>
        <w:jc w:val="both"/>
        <w:rPr>
          <w:rFonts w:ascii="Trebuchet MS" w:hAnsi="Trebuchet MS"/>
          <w:color w:val="000000" w:themeColor="text1"/>
          <w:sz w:val="24"/>
          <w:szCs w:val="24"/>
        </w:rPr>
      </w:pPr>
      <w:r w:rsidRPr="006A7170">
        <w:rPr>
          <w:rFonts w:ascii="Trebuchet MS" w:hAnsi="Trebuchet MS"/>
          <w:b/>
          <w:color w:val="000000" w:themeColor="text1"/>
          <w:sz w:val="24"/>
          <w:szCs w:val="24"/>
        </w:rPr>
        <w:t>Application No:</w:t>
      </w:r>
      <w:r w:rsidR="00FB1E6D" w:rsidRPr="006A7170">
        <w:rPr>
          <w:rFonts w:ascii="Trebuchet MS" w:hAnsi="Trebuchet MS"/>
          <w:b/>
          <w:color w:val="000000" w:themeColor="text1"/>
          <w:sz w:val="24"/>
          <w:szCs w:val="24"/>
        </w:rPr>
        <w:t xml:space="preserve"> </w:t>
      </w:r>
      <w:r w:rsidR="00C12380" w:rsidRPr="006A7170">
        <w:rPr>
          <w:rFonts w:ascii="Trebuchet MS" w:hAnsi="Trebuchet MS"/>
          <w:color w:val="000000" w:themeColor="text1"/>
          <w:sz w:val="24"/>
          <w:szCs w:val="24"/>
        </w:rPr>
        <w:t>1</w:t>
      </w:r>
      <w:r w:rsidR="00395C84" w:rsidRPr="006A7170">
        <w:rPr>
          <w:rFonts w:ascii="Trebuchet MS" w:hAnsi="Trebuchet MS"/>
          <w:color w:val="000000" w:themeColor="text1"/>
          <w:sz w:val="24"/>
          <w:szCs w:val="24"/>
        </w:rPr>
        <w:t>70</w:t>
      </w:r>
      <w:r w:rsidR="00AD042B" w:rsidRPr="006A7170">
        <w:rPr>
          <w:rFonts w:ascii="Trebuchet MS" w:hAnsi="Trebuchet MS"/>
          <w:color w:val="000000" w:themeColor="text1"/>
          <w:sz w:val="24"/>
          <w:szCs w:val="24"/>
        </w:rPr>
        <w:t>3</w:t>
      </w:r>
      <w:r w:rsidR="00340DCB" w:rsidRPr="006A7170">
        <w:rPr>
          <w:rFonts w:ascii="Trebuchet MS" w:hAnsi="Trebuchet MS"/>
          <w:color w:val="000000" w:themeColor="text1"/>
          <w:sz w:val="24"/>
          <w:szCs w:val="24"/>
        </w:rPr>
        <w:t>9</w:t>
      </w:r>
      <w:r w:rsidR="00B66052" w:rsidRPr="006A7170">
        <w:rPr>
          <w:rFonts w:ascii="Trebuchet MS" w:hAnsi="Trebuchet MS"/>
          <w:color w:val="000000" w:themeColor="text1"/>
          <w:sz w:val="24"/>
          <w:szCs w:val="24"/>
        </w:rPr>
        <w:t>3</w:t>
      </w:r>
      <w:r w:rsidR="00C12380" w:rsidRPr="006A7170">
        <w:rPr>
          <w:rFonts w:ascii="Trebuchet MS" w:hAnsi="Trebuchet MS"/>
          <w:color w:val="000000" w:themeColor="text1"/>
          <w:sz w:val="24"/>
          <w:szCs w:val="24"/>
        </w:rPr>
        <w:t>/HOU</w:t>
      </w:r>
      <w:r w:rsidR="001F4B07" w:rsidRPr="006A7170">
        <w:rPr>
          <w:rFonts w:ascii="Trebuchet MS" w:hAnsi="Trebuchet MS"/>
          <w:color w:val="000000" w:themeColor="text1"/>
          <w:sz w:val="24"/>
          <w:szCs w:val="24"/>
        </w:rPr>
        <w:tab/>
      </w:r>
      <w:r w:rsidR="001F4B07" w:rsidRPr="006A7170">
        <w:rPr>
          <w:rFonts w:ascii="Trebuchet MS" w:hAnsi="Trebuchet MS"/>
          <w:color w:val="000000" w:themeColor="text1"/>
          <w:sz w:val="24"/>
          <w:szCs w:val="24"/>
        </w:rPr>
        <w:tab/>
      </w:r>
      <w:r w:rsidR="001F4B07" w:rsidRPr="006A7170">
        <w:rPr>
          <w:rFonts w:ascii="Trebuchet MS" w:hAnsi="Trebuchet MS"/>
          <w:color w:val="000000" w:themeColor="text1"/>
          <w:sz w:val="24"/>
          <w:szCs w:val="24"/>
        </w:rPr>
        <w:tab/>
      </w:r>
      <w:r w:rsidR="001F4B07" w:rsidRPr="006A7170">
        <w:rPr>
          <w:rFonts w:ascii="Trebuchet MS" w:hAnsi="Trebuchet MS"/>
          <w:color w:val="000000" w:themeColor="text1"/>
          <w:sz w:val="24"/>
          <w:szCs w:val="24"/>
        </w:rPr>
        <w:tab/>
      </w:r>
      <w:r w:rsidR="001F4B07" w:rsidRPr="006A7170">
        <w:rPr>
          <w:rFonts w:ascii="Trebuchet MS" w:hAnsi="Trebuchet MS"/>
          <w:color w:val="000000" w:themeColor="text1"/>
          <w:sz w:val="24"/>
          <w:szCs w:val="24"/>
        </w:rPr>
        <w:tab/>
      </w:r>
    </w:p>
    <w:p w:rsidR="00E64B9F" w:rsidRPr="006A7170" w:rsidRDefault="0059452E" w:rsidP="00C36612">
      <w:pPr>
        <w:pStyle w:val="PlainText"/>
        <w:jc w:val="both"/>
        <w:rPr>
          <w:rFonts w:ascii="Trebuchet MS" w:hAnsi="Trebuchet MS"/>
          <w:color w:val="000000" w:themeColor="text1"/>
          <w:sz w:val="24"/>
          <w:szCs w:val="24"/>
        </w:rPr>
      </w:pPr>
      <w:r w:rsidRPr="006A7170">
        <w:rPr>
          <w:rFonts w:ascii="Trebuchet MS" w:hAnsi="Trebuchet MS"/>
          <w:b/>
          <w:color w:val="000000" w:themeColor="text1"/>
          <w:sz w:val="24"/>
          <w:szCs w:val="24"/>
        </w:rPr>
        <w:t>Address:</w:t>
      </w:r>
      <w:r w:rsidR="00A3419E" w:rsidRPr="006A7170">
        <w:rPr>
          <w:rFonts w:ascii="Trebuchet MS" w:hAnsi="Trebuchet MS"/>
          <w:color w:val="000000" w:themeColor="text1"/>
          <w:sz w:val="24"/>
          <w:szCs w:val="24"/>
        </w:rPr>
        <w:t xml:space="preserve"> </w:t>
      </w:r>
      <w:r w:rsidR="00340DCB" w:rsidRPr="006A7170">
        <w:rPr>
          <w:rFonts w:ascii="Trebuchet MS" w:hAnsi="Trebuchet MS"/>
          <w:color w:val="000000" w:themeColor="text1"/>
          <w:sz w:val="24"/>
          <w:szCs w:val="24"/>
        </w:rPr>
        <w:t>3 Delft Close, Tilehurst, Reading</w:t>
      </w:r>
    </w:p>
    <w:p w:rsidR="00B45D85" w:rsidRPr="006A7170" w:rsidRDefault="0059452E" w:rsidP="00C36612">
      <w:pPr>
        <w:pStyle w:val="PlainText"/>
        <w:jc w:val="both"/>
        <w:rPr>
          <w:rFonts w:ascii="Trebuchet MS" w:hAnsi="Trebuchet MS"/>
          <w:color w:val="000000" w:themeColor="text1"/>
          <w:sz w:val="24"/>
          <w:szCs w:val="24"/>
        </w:rPr>
      </w:pPr>
      <w:r w:rsidRPr="006A7170">
        <w:rPr>
          <w:rFonts w:ascii="Trebuchet MS" w:hAnsi="Trebuchet MS"/>
          <w:b/>
          <w:color w:val="000000" w:themeColor="text1"/>
          <w:sz w:val="24"/>
          <w:szCs w:val="24"/>
        </w:rPr>
        <w:t>Proposal:</w:t>
      </w:r>
      <w:r w:rsidR="00537DFF" w:rsidRPr="006A7170">
        <w:rPr>
          <w:rFonts w:ascii="Trebuchet MS" w:hAnsi="Trebuchet MS"/>
          <w:b/>
          <w:color w:val="000000" w:themeColor="text1"/>
          <w:sz w:val="24"/>
          <w:szCs w:val="24"/>
        </w:rPr>
        <w:t xml:space="preserve"> </w:t>
      </w:r>
      <w:r w:rsidR="00E807F9">
        <w:rPr>
          <w:rFonts w:ascii="Trebuchet MS" w:hAnsi="Trebuchet MS"/>
          <w:color w:val="000000" w:themeColor="text1"/>
          <w:sz w:val="24"/>
          <w:szCs w:val="24"/>
        </w:rPr>
        <w:t>Single storey sid</w:t>
      </w:r>
      <w:r w:rsidR="001E24C9">
        <w:rPr>
          <w:rFonts w:ascii="Trebuchet MS" w:hAnsi="Trebuchet MS"/>
          <w:color w:val="000000" w:themeColor="text1"/>
          <w:sz w:val="24"/>
          <w:szCs w:val="24"/>
        </w:rPr>
        <w:t>e</w:t>
      </w:r>
      <w:bookmarkStart w:id="0" w:name="_GoBack"/>
      <w:bookmarkEnd w:id="0"/>
      <w:r w:rsidR="00340DCB" w:rsidRPr="006A7170">
        <w:rPr>
          <w:rFonts w:ascii="Trebuchet MS" w:hAnsi="Trebuchet MS"/>
          <w:color w:val="000000" w:themeColor="text1"/>
          <w:sz w:val="24"/>
          <w:szCs w:val="24"/>
        </w:rPr>
        <w:t xml:space="preserve"> and rear extension and conversion of garage</w:t>
      </w:r>
    </w:p>
    <w:p w:rsidR="0059452E" w:rsidRPr="006A7170" w:rsidRDefault="0059452E" w:rsidP="00C36612">
      <w:pPr>
        <w:pStyle w:val="PlainText"/>
        <w:jc w:val="both"/>
        <w:rPr>
          <w:rFonts w:ascii="Trebuchet MS" w:hAnsi="Trebuchet MS"/>
          <w:color w:val="000000" w:themeColor="text1"/>
          <w:sz w:val="24"/>
          <w:szCs w:val="24"/>
        </w:rPr>
      </w:pPr>
      <w:r w:rsidRPr="006A7170">
        <w:rPr>
          <w:rFonts w:ascii="Trebuchet MS" w:hAnsi="Trebuchet MS"/>
          <w:b/>
          <w:color w:val="000000" w:themeColor="text1"/>
          <w:sz w:val="24"/>
          <w:szCs w:val="24"/>
        </w:rPr>
        <w:t xml:space="preserve">Case officer: </w:t>
      </w:r>
      <w:r w:rsidR="00C12380" w:rsidRPr="006A7170">
        <w:rPr>
          <w:rFonts w:ascii="Trebuchet MS" w:hAnsi="Trebuchet MS"/>
          <w:color w:val="000000" w:themeColor="text1"/>
          <w:sz w:val="24"/>
          <w:szCs w:val="24"/>
        </w:rPr>
        <w:t>Claire Ringwood</w:t>
      </w:r>
    </w:p>
    <w:p w:rsidR="0059452E" w:rsidRPr="006A7170" w:rsidRDefault="0059452E" w:rsidP="00C36612">
      <w:pPr>
        <w:pStyle w:val="PlainText"/>
        <w:jc w:val="both"/>
        <w:rPr>
          <w:rFonts w:ascii="Trebuchet MS" w:hAnsi="Trebuchet MS"/>
          <w:color w:val="000000" w:themeColor="text1"/>
          <w:sz w:val="24"/>
          <w:szCs w:val="24"/>
        </w:rPr>
      </w:pPr>
    </w:p>
    <w:p w:rsidR="0059452E" w:rsidRPr="006A7170" w:rsidRDefault="0059452E" w:rsidP="00C36612">
      <w:pPr>
        <w:pStyle w:val="PlainText"/>
        <w:jc w:val="both"/>
        <w:rPr>
          <w:rFonts w:ascii="Trebuchet MS" w:hAnsi="Trebuchet MS"/>
          <w:b/>
          <w:color w:val="000000" w:themeColor="text1"/>
          <w:sz w:val="24"/>
          <w:szCs w:val="24"/>
        </w:rPr>
      </w:pPr>
      <w:r w:rsidRPr="006A7170">
        <w:rPr>
          <w:rFonts w:ascii="Trebuchet MS" w:hAnsi="Trebuchet MS"/>
          <w:b/>
          <w:color w:val="000000" w:themeColor="text1"/>
          <w:sz w:val="24"/>
          <w:szCs w:val="24"/>
        </w:rPr>
        <w:t>Site Description and Surrounding Area</w:t>
      </w:r>
      <w:r w:rsidR="00790E47" w:rsidRPr="006A7170">
        <w:rPr>
          <w:rFonts w:ascii="Trebuchet MS" w:hAnsi="Trebuchet MS"/>
          <w:b/>
          <w:color w:val="000000" w:themeColor="text1"/>
          <w:sz w:val="24"/>
          <w:szCs w:val="24"/>
        </w:rPr>
        <w:t>:</w:t>
      </w:r>
      <w:r w:rsidR="000676FE" w:rsidRPr="006A7170">
        <w:rPr>
          <w:rFonts w:ascii="Trebuchet MS" w:hAnsi="Trebuchet MS"/>
          <w:b/>
          <w:color w:val="000000" w:themeColor="text1"/>
          <w:sz w:val="24"/>
          <w:szCs w:val="24"/>
        </w:rPr>
        <w:t xml:space="preserve"> </w:t>
      </w:r>
      <w:r w:rsidR="002A1C04" w:rsidRPr="006A7170">
        <w:rPr>
          <w:rFonts w:ascii="Trebuchet MS" w:hAnsi="Trebuchet MS"/>
          <w:b/>
          <w:color w:val="000000" w:themeColor="text1"/>
          <w:sz w:val="24"/>
          <w:szCs w:val="24"/>
        </w:rPr>
        <w:t xml:space="preserve">    </w:t>
      </w:r>
    </w:p>
    <w:p w:rsidR="008643D2" w:rsidRPr="006A7170" w:rsidRDefault="00537DFF" w:rsidP="00C36612">
      <w:pPr>
        <w:jc w:val="both"/>
        <w:rPr>
          <w:rFonts w:ascii="Trebuchet MS" w:eastAsia="Times New Roman" w:hAnsi="Trebuchet MS"/>
          <w:color w:val="000000" w:themeColor="text1"/>
          <w:sz w:val="24"/>
          <w:szCs w:val="24"/>
          <w:lang w:val="en-US" w:eastAsia="en-US"/>
        </w:rPr>
      </w:pPr>
      <w:r w:rsidRPr="006A7170">
        <w:rPr>
          <w:rFonts w:ascii="Trebuchet MS" w:eastAsia="Times New Roman" w:hAnsi="Trebuchet MS"/>
          <w:color w:val="000000" w:themeColor="text1"/>
          <w:sz w:val="24"/>
          <w:szCs w:val="24"/>
          <w:lang w:val="en-US" w:eastAsia="en-US"/>
        </w:rPr>
        <w:t>The application site is a</w:t>
      </w:r>
      <w:r w:rsidR="00287CEE" w:rsidRPr="006A7170">
        <w:rPr>
          <w:rFonts w:ascii="Trebuchet MS" w:eastAsia="Times New Roman" w:hAnsi="Trebuchet MS"/>
          <w:color w:val="000000" w:themeColor="text1"/>
          <w:sz w:val="24"/>
          <w:szCs w:val="24"/>
          <w:lang w:val="en-US" w:eastAsia="en-US"/>
        </w:rPr>
        <w:t xml:space="preserve"> </w:t>
      </w:r>
      <w:r w:rsidR="00803C3E" w:rsidRPr="006A7170">
        <w:rPr>
          <w:rFonts w:ascii="Trebuchet MS" w:eastAsia="Times New Roman" w:hAnsi="Trebuchet MS"/>
          <w:color w:val="000000" w:themeColor="text1"/>
          <w:sz w:val="24"/>
          <w:szCs w:val="24"/>
          <w:lang w:val="en-US" w:eastAsia="en-US"/>
        </w:rPr>
        <w:t>two storey</w:t>
      </w:r>
      <w:r w:rsidR="00424374" w:rsidRPr="006A7170">
        <w:rPr>
          <w:rFonts w:ascii="Trebuchet MS" w:eastAsia="Times New Roman" w:hAnsi="Trebuchet MS"/>
          <w:color w:val="000000" w:themeColor="text1"/>
          <w:sz w:val="24"/>
          <w:szCs w:val="24"/>
          <w:lang w:val="en-US" w:eastAsia="en-US"/>
        </w:rPr>
        <w:t xml:space="preserve"> </w:t>
      </w:r>
      <w:r w:rsidR="00AA4784" w:rsidRPr="006A7170">
        <w:rPr>
          <w:rFonts w:ascii="Trebuchet MS" w:eastAsia="Times New Roman" w:hAnsi="Trebuchet MS"/>
          <w:color w:val="000000" w:themeColor="text1"/>
          <w:sz w:val="24"/>
          <w:szCs w:val="24"/>
          <w:lang w:val="en-US" w:eastAsia="en-US"/>
        </w:rPr>
        <w:t>link</w:t>
      </w:r>
      <w:r w:rsidR="00BB0EAE" w:rsidRPr="006A7170">
        <w:rPr>
          <w:rFonts w:ascii="Trebuchet MS" w:eastAsia="Times New Roman" w:hAnsi="Trebuchet MS"/>
          <w:color w:val="000000" w:themeColor="text1"/>
          <w:sz w:val="24"/>
          <w:szCs w:val="24"/>
          <w:lang w:val="en-US" w:eastAsia="en-US"/>
        </w:rPr>
        <w:t xml:space="preserve">-detached </w:t>
      </w:r>
      <w:r w:rsidR="00F01EDB" w:rsidRPr="006A7170">
        <w:rPr>
          <w:rFonts w:ascii="Trebuchet MS" w:eastAsia="Times New Roman" w:hAnsi="Trebuchet MS"/>
          <w:color w:val="000000" w:themeColor="text1"/>
          <w:sz w:val="24"/>
          <w:szCs w:val="24"/>
          <w:lang w:val="en-US" w:eastAsia="en-US"/>
        </w:rPr>
        <w:t xml:space="preserve">property </w:t>
      </w:r>
      <w:r w:rsidR="00BB0EAE" w:rsidRPr="006A7170">
        <w:rPr>
          <w:rFonts w:ascii="Trebuchet MS" w:eastAsia="Times New Roman" w:hAnsi="Trebuchet MS"/>
          <w:color w:val="000000" w:themeColor="text1"/>
          <w:sz w:val="24"/>
          <w:szCs w:val="24"/>
          <w:lang w:val="en-US" w:eastAsia="en-US"/>
        </w:rPr>
        <w:t>with a</w:t>
      </w:r>
      <w:r w:rsidR="00B66052" w:rsidRPr="006A7170">
        <w:rPr>
          <w:rFonts w:ascii="Trebuchet MS" w:eastAsia="Times New Roman" w:hAnsi="Trebuchet MS"/>
          <w:color w:val="000000" w:themeColor="text1"/>
          <w:sz w:val="24"/>
          <w:szCs w:val="24"/>
          <w:lang w:val="en-US" w:eastAsia="en-US"/>
        </w:rPr>
        <w:t xml:space="preserve">n </w:t>
      </w:r>
      <w:r w:rsidR="00AA4784" w:rsidRPr="006A7170">
        <w:rPr>
          <w:rFonts w:ascii="Trebuchet MS" w:eastAsia="Times New Roman" w:hAnsi="Trebuchet MS"/>
          <w:color w:val="000000" w:themeColor="text1"/>
          <w:sz w:val="24"/>
          <w:szCs w:val="24"/>
          <w:lang w:val="en-US" w:eastAsia="en-US"/>
        </w:rPr>
        <w:t xml:space="preserve">attached side garage.  There are levels at the rear of the site and the garden slopes downwards.  There is a shared access to 4 properties on Delft Close.  </w:t>
      </w:r>
      <w:r w:rsidR="00BB0EAE" w:rsidRPr="006A7170">
        <w:rPr>
          <w:rFonts w:ascii="Trebuchet MS" w:eastAsia="Times New Roman" w:hAnsi="Trebuchet MS"/>
          <w:color w:val="000000" w:themeColor="text1"/>
          <w:sz w:val="24"/>
          <w:szCs w:val="24"/>
          <w:lang w:val="en-US" w:eastAsia="en-US"/>
        </w:rPr>
        <w:t>The surrounding area is predominantly residential</w:t>
      </w:r>
      <w:r w:rsidR="00982C97" w:rsidRPr="006A7170">
        <w:rPr>
          <w:rFonts w:ascii="Trebuchet MS" w:eastAsia="Times New Roman" w:hAnsi="Trebuchet MS"/>
          <w:color w:val="000000" w:themeColor="text1"/>
          <w:sz w:val="24"/>
          <w:szCs w:val="24"/>
          <w:lang w:val="en-US" w:eastAsia="en-US"/>
        </w:rPr>
        <w:t>.</w:t>
      </w:r>
    </w:p>
    <w:p w:rsidR="00982C97" w:rsidRPr="006A7170" w:rsidRDefault="00982C97" w:rsidP="00C36612">
      <w:pPr>
        <w:jc w:val="both"/>
        <w:rPr>
          <w:rFonts w:ascii="Trebuchet MS" w:eastAsia="Times New Roman" w:hAnsi="Trebuchet MS"/>
          <w:color w:val="000000" w:themeColor="text1"/>
          <w:sz w:val="24"/>
          <w:szCs w:val="24"/>
          <w:lang w:val="en-US" w:eastAsia="en-US"/>
        </w:rPr>
      </w:pPr>
    </w:p>
    <w:p w:rsidR="0059452E" w:rsidRPr="006A7170" w:rsidRDefault="0059452E" w:rsidP="00C36612">
      <w:pPr>
        <w:pStyle w:val="PlainText"/>
        <w:jc w:val="both"/>
        <w:rPr>
          <w:rFonts w:ascii="Trebuchet MS" w:hAnsi="Trebuchet MS"/>
          <w:b/>
          <w:color w:val="000000" w:themeColor="text1"/>
          <w:sz w:val="24"/>
          <w:szCs w:val="24"/>
        </w:rPr>
      </w:pPr>
      <w:r w:rsidRPr="006A7170">
        <w:rPr>
          <w:rFonts w:ascii="Trebuchet MS" w:hAnsi="Trebuchet MS"/>
          <w:b/>
          <w:color w:val="000000" w:themeColor="text1"/>
          <w:sz w:val="24"/>
          <w:szCs w:val="24"/>
        </w:rPr>
        <w:t>Proposal</w:t>
      </w:r>
      <w:r w:rsidR="00790E47" w:rsidRPr="006A7170">
        <w:rPr>
          <w:rFonts w:ascii="Trebuchet MS" w:hAnsi="Trebuchet MS"/>
          <w:b/>
          <w:color w:val="000000" w:themeColor="text1"/>
          <w:sz w:val="24"/>
          <w:szCs w:val="24"/>
        </w:rPr>
        <w:t>:</w:t>
      </w:r>
      <w:r w:rsidR="002A1C04" w:rsidRPr="006A7170">
        <w:rPr>
          <w:rFonts w:ascii="Trebuchet MS" w:hAnsi="Trebuchet MS"/>
          <w:b/>
          <w:color w:val="000000" w:themeColor="text1"/>
          <w:sz w:val="24"/>
          <w:szCs w:val="24"/>
        </w:rPr>
        <w:t xml:space="preserve">    </w:t>
      </w:r>
    </w:p>
    <w:p w:rsidR="00097947" w:rsidRPr="006A7170" w:rsidRDefault="00F63450" w:rsidP="00C36612">
      <w:pPr>
        <w:jc w:val="both"/>
        <w:rPr>
          <w:rFonts w:ascii="Trebuchet MS" w:hAnsi="Trebuchet MS"/>
          <w:color w:val="000000" w:themeColor="text1"/>
          <w:sz w:val="24"/>
          <w:szCs w:val="24"/>
        </w:rPr>
      </w:pPr>
      <w:r w:rsidRPr="006A7170">
        <w:rPr>
          <w:rFonts w:ascii="Trebuchet MS" w:hAnsi="Trebuchet MS"/>
          <w:color w:val="000000" w:themeColor="text1"/>
          <w:sz w:val="24"/>
          <w:szCs w:val="24"/>
        </w:rPr>
        <w:t>The proposal</w:t>
      </w:r>
      <w:r w:rsidR="00DE24AD" w:rsidRPr="006A7170">
        <w:rPr>
          <w:rFonts w:ascii="Trebuchet MS" w:hAnsi="Trebuchet MS"/>
          <w:color w:val="000000" w:themeColor="text1"/>
          <w:sz w:val="24"/>
          <w:szCs w:val="24"/>
        </w:rPr>
        <w:t xml:space="preserve"> </w:t>
      </w:r>
      <w:r w:rsidR="00935DA2" w:rsidRPr="006A7170">
        <w:rPr>
          <w:rFonts w:ascii="Trebuchet MS" w:hAnsi="Trebuchet MS"/>
          <w:color w:val="000000" w:themeColor="text1"/>
          <w:sz w:val="24"/>
          <w:szCs w:val="24"/>
        </w:rPr>
        <w:t xml:space="preserve">involves the conversion of the attached garage and a single storey extension to the side and rear.  </w:t>
      </w:r>
      <w:r w:rsidR="00E36EA1" w:rsidRPr="006A7170">
        <w:rPr>
          <w:rFonts w:ascii="Trebuchet MS" w:hAnsi="Trebuchet MS"/>
          <w:color w:val="000000" w:themeColor="text1"/>
          <w:sz w:val="24"/>
          <w:szCs w:val="24"/>
        </w:rPr>
        <w:t xml:space="preserve">The garage door will be replaced with a window and infilled with brick to match the existing property.  The proposed side extension extends from the rear of the garage and extends </w:t>
      </w:r>
      <w:r w:rsidR="009C468C" w:rsidRPr="006A7170">
        <w:rPr>
          <w:rFonts w:ascii="Trebuchet MS" w:hAnsi="Trebuchet MS"/>
          <w:color w:val="000000" w:themeColor="text1"/>
          <w:sz w:val="24"/>
          <w:szCs w:val="24"/>
        </w:rPr>
        <w:t xml:space="preserve">4m in depth before wrapping around the rear of the property and extending </w:t>
      </w:r>
      <w:r w:rsidR="00E36EA1" w:rsidRPr="006A7170">
        <w:rPr>
          <w:rFonts w:ascii="Trebuchet MS" w:hAnsi="Trebuchet MS"/>
          <w:color w:val="000000" w:themeColor="text1"/>
          <w:sz w:val="24"/>
          <w:szCs w:val="24"/>
        </w:rPr>
        <w:t xml:space="preserve">2.3m </w:t>
      </w:r>
      <w:r w:rsidR="009C468C" w:rsidRPr="006A7170">
        <w:rPr>
          <w:rFonts w:ascii="Trebuchet MS" w:hAnsi="Trebuchet MS"/>
          <w:color w:val="000000" w:themeColor="text1"/>
          <w:sz w:val="24"/>
          <w:szCs w:val="24"/>
        </w:rPr>
        <w:t xml:space="preserve">in depth.  The proposed rear extension does not extend the full width of the property.  The proposed side and rear extension has a mono-pitched roof and measures 2.5m in height to eaves level and 3.8m in height at its heights point.  Two </w:t>
      </w:r>
      <w:proofErr w:type="spellStart"/>
      <w:r w:rsidR="009C468C" w:rsidRPr="006A7170">
        <w:rPr>
          <w:rFonts w:ascii="Trebuchet MS" w:hAnsi="Trebuchet MS"/>
          <w:color w:val="000000" w:themeColor="text1"/>
          <w:sz w:val="24"/>
          <w:szCs w:val="24"/>
        </w:rPr>
        <w:t>rooflights</w:t>
      </w:r>
      <w:proofErr w:type="spellEnd"/>
      <w:r w:rsidR="009C468C" w:rsidRPr="006A7170">
        <w:rPr>
          <w:rFonts w:ascii="Trebuchet MS" w:hAnsi="Trebuchet MS"/>
          <w:color w:val="000000" w:themeColor="text1"/>
          <w:sz w:val="24"/>
          <w:szCs w:val="24"/>
        </w:rPr>
        <w:t>, a rear window and double doors to the side are proposed</w:t>
      </w:r>
      <w:r w:rsidR="00097947" w:rsidRPr="006A7170">
        <w:rPr>
          <w:rFonts w:ascii="Trebuchet MS" w:hAnsi="Trebuchet MS"/>
          <w:color w:val="000000" w:themeColor="text1"/>
          <w:sz w:val="24"/>
          <w:szCs w:val="24"/>
        </w:rPr>
        <w:t>.</w:t>
      </w:r>
    </w:p>
    <w:p w:rsidR="00097947" w:rsidRPr="006A7170" w:rsidRDefault="00097947" w:rsidP="00C36612">
      <w:pPr>
        <w:jc w:val="both"/>
        <w:rPr>
          <w:rFonts w:ascii="Trebuchet MS" w:hAnsi="Trebuchet MS"/>
          <w:color w:val="000000" w:themeColor="text1"/>
          <w:sz w:val="24"/>
          <w:szCs w:val="24"/>
        </w:rPr>
      </w:pPr>
    </w:p>
    <w:p w:rsidR="00F63450" w:rsidRPr="006A7170" w:rsidRDefault="003F260D" w:rsidP="00C36612">
      <w:pPr>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The </w:t>
      </w:r>
      <w:r w:rsidR="00D64444" w:rsidRPr="006A7170">
        <w:rPr>
          <w:rFonts w:ascii="Trebuchet MS" w:hAnsi="Trebuchet MS"/>
          <w:color w:val="000000" w:themeColor="text1"/>
          <w:sz w:val="24"/>
          <w:szCs w:val="24"/>
        </w:rPr>
        <w:t xml:space="preserve">materials consist of </w:t>
      </w:r>
      <w:r w:rsidR="009C468C" w:rsidRPr="006A7170">
        <w:rPr>
          <w:rFonts w:ascii="Trebuchet MS" w:hAnsi="Trebuchet MS"/>
          <w:color w:val="000000" w:themeColor="text1"/>
          <w:sz w:val="24"/>
          <w:szCs w:val="24"/>
        </w:rPr>
        <w:t xml:space="preserve">brick and </w:t>
      </w:r>
      <w:r w:rsidR="00B15A74" w:rsidRPr="006A7170">
        <w:rPr>
          <w:rFonts w:ascii="Trebuchet MS" w:hAnsi="Trebuchet MS"/>
          <w:color w:val="000000" w:themeColor="text1"/>
          <w:sz w:val="24"/>
          <w:szCs w:val="24"/>
        </w:rPr>
        <w:t xml:space="preserve">tiles </w:t>
      </w:r>
      <w:r w:rsidR="00D64444" w:rsidRPr="006A7170">
        <w:rPr>
          <w:rFonts w:ascii="Trebuchet MS" w:hAnsi="Trebuchet MS"/>
          <w:color w:val="000000" w:themeColor="text1"/>
          <w:sz w:val="24"/>
          <w:szCs w:val="24"/>
        </w:rPr>
        <w:t xml:space="preserve">to match the </w:t>
      </w:r>
      <w:r w:rsidR="00F63450" w:rsidRPr="006A7170">
        <w:rPr>
          <w:rFonts w:ascii="Trebuchet MS" w:hAnsi="Trebuchet MS"/>
          <w:color w:val="000000" w:themeColor="text1"/>
          <w:sz w:val="24"/>
          <w:szCs w:val="24"/>
        </w:rPr>
        <w:t xml:space="preserve">existing </w:t>
      </w:r>
      <w:r w:rsidRPr="006A7170">
        <w:rPr>
          <w:rFonts w:ascii="Trebuchet MS" w:hAnsi="Trebuchet MS"/>
          <w:color w:val="000000" w:themeColor="text1"/>
          <w:sz w:val="24"/>
          <w:szCs w:val="24"/>
        </w:rPr>
        <w:t>property</w:t>
      </w:r>
      <w:r w:rsidR="00F63450" w:rsidRPr="006A7170">
        <w:rPr>
          <w:rFonts w:ascii="Trebuchet MS" w:hAnsi="Trebuchet MS"/>
          <w:color w:val="000000" w:themeColor="text1"/>
          <w:sz w:val="24"/>
          <w:szCs w:val="24"/>
        </w:rPr>
        <w:t>.</w:t>
      </w:r>
    </w:p>
    <w:p w:rsidR="00C41CEC" w:rsidRPr="006A7170" w:rsidRDefault="00C41CEC" w:rsidP="00C36612">
      <w:pPr>
        <w:jc w:val="both"/>
        <w:rPr>
          <w:rFonts w:ascii="Trebuchet MS" w:hAnsi="Trebuchet MS"/>
          <w:color w:val="000000" w:themeColor="text1"/>
          <w:sz w:val="24"/>
          <w:szCs w:val="24"/>
        </w:rPr>
      </w:pPr>
    </w:p>
    <w:p w:rsidR="0059452E" w:rsidRPr="006A7170" w:rsidRDefault="0059452E" w:rsidP="00C36612">
      <w:pPr>
        <w:pStyle w:val="PlainText"/>
        <w:jc w:val="both"/>
        <w:rPr>
          <w:rFonts w:ascii="Trebuchet MS" w:hAnsi="Trebuchet MS"/>
          <w:b/>
          <w:color w:val="000000" w:themeColor="text1"/>
          <w:sz w:val="24"/>
          <w:szCs w:val="24"/>
        </w:rPr>
      </w:pPr>
      <w:r w:rsidRPr="006A7170">
        <w:rPr>
          <w:rFonts w:ascii="Trebuchet MS" w:hAnsi="Trebuchet MS"/>
          <w:b/>
          <w:color w:val="000000" w:themeColor="text1"/>
          <w:sz w:val="24"/>
          <w:szCs w:val="24"/>
        </w:rPr>
        <w:t>Plans Considered</w:t>
      </w:r>
      <w:r w:rsidR="00790E47" w:rsidRPr="006A7170">
        <w:rPr>
          <w:rFonts w:ascii="Trebuchet MS" w:hAnsi="Trebuchet MS"/>
          <w:b/>
          <w:color w:val="000000" w:themeColor="text1"/>
          <w:sz w:val="24"/>
          <w:szCs w:val="24"/>
        </w:rPr>
        <w:t>:</w:t>
      </w:r>
    </w:p>
    <w:p w:rsidR="0059452E" w:rsidRPr="006A7170" w:rsidRDefault="008412E7"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The a</w:t>
      </w:r>
      <w:r w:rsidR="00F01EDB" w:rsidRPr="006A7170">
        <w:rPr>
          <w:rFonts w:ascii="Trebuchet MS" w:hAnsi="Trebuchet MS"/>
          <w:color w:val="000000" w:themeColor="text1"/>
          <w:sz w:val="24"/>
          <w:szCs w:val="24"/>
        </w:rPr>
        <w:t>gent</w:t>
      </w:r>
      <w:r w:rsidR="000D41B9" w:rsidRPr="006A7170">
        <w:rPr>
          <w:rFonts w:ascii="Trebuchet MS" w:hAnsi="Trebuchet MS"/>
          <w:color w:val="000000" w:themeColor="text1"/>
          <w:sz w:val="24"/>
          <w:szCs w:val="24"/>
        </w:rPr>
        <w:t xml:space="preserve"> </w:t>
      </w:r>
      <w:r w:rsidRPr="006A7170">
        <w:rPr>
          <w:rFonts w:ascii="Trebuchet MS" w:hAnsi="Trebuchet MS"/>
          <w:color w:val="000000" w:themeColor="text1"/>
          <w:sz w:val="24"/>
          <w:szCs w:val="24"/>
        </w:rPr>
        <w:t>su</w:t>
      </w:r>
      <w:r w:rsidR="00E23505" w:rsidRPr="006A7170">
        <w:rPr>
          <w:rFonts w:ascii="Trebuchet MS" w:hAnsi="Trebuchet MS"/>
          <w:color w:val="000000" w:themeColor="text1"/>
          <w:sz w:val="24"/>
          <w:szCs w:val="24"/>
        </w:rPr>
        <w:t>bmitt</w:t>
      </w:r>
      <w:r w:rsidRPr="006A7170">
        <w:rPr>
          <w:rFonts w:ascii="Trebuchet MS" w:hAnsi="Trebuchet MS"/>
          <w:color w:val="000000" w:themeColor="text1"/>
          <w:sz w:val="24"/>
          <w:szCs w:val="24"/>
        </w:rPr>
        <w:t>ed the following drawing</w:t>
      </w:r>
      <w:r w:rsidR="008A4CF1" w:rsidRPr="006A7170">
        <w:rPr>
          <w:rFonts w:ascii="Trebuchet MS" w:hAnsi="Trebuchet MS"/>
          <w:color w:val="000000" w:themeColor="text1"/>
          <w:sz w:val="24"/>
          <w:szCs w:val="24"/>
        </w:rPr>
        <w:t>s</w:t>
      </w:r>
      <w:r w:rsidR="003279B1" w:rsidRPr="006A7170">
        <w:rPr>
          <w:rFonts w:ascii="Trebuchet MS" w:hAnsi="Trebuchet MS"/>
          <w:color w:val="000000" w:themeColor="text1"/>
          <w:sz w:val="24"/>
          <w:szCs w:val="24"/>
        </w:rPr>
        <w:t>,</w:t>
      </w:r>
      <w:r w:rsidRPr="006A7170">
        <w:rPr>
          <w:rFonts w:ascii="Trebuchet MS" w:hAnsi="Trebuchet MS"/>
          <w:color w:val="000000" w:themeColor="text1"/>
          <w:sz w:val="24"/>
          <w:szCs w:val="24"/>
        </w:rPr>
        <w:t xml:space="preserve"> received on</w:t>
      </w:r>
      <w:r w:rsidR="0067218C" w:rsidRPr="006A7170">
        <w:rPr>
          <w:rFonts w:ascii="Trebuchet MS" w:hAnsi="Trebuchet MS"/>
          <w:color w:val="000000" w:themeColor="text1"/>
          <w:sz w:val="24"/>
          <w:szCs w:val="24"/>
        </w:rPr>
        <w:t xml:space="preserve"> </w:t>
      </w:r>
      <w:r w:rsidR="00340DCB" w:rsidRPr="006A7170">
        <w:rPr>
          <w:rFonts w:ascii="Trebuchet MS" w:hAnsi="Trebuchet MS"/>
          <w:color w:val="000000" w:themeColor="text1"/>
          <w:sz w:val="24"/>
          <w:szCs w:val="24"/>
        </w:rPr>
        <w:t>13</w:t>
      </w:r>
      <w:r w:rsidR="00340DCB" w:rsidRPr="006A7170">
        <w:rPr>
          <w:rFonts w:ascii="Trebuchet MS" w:hAnsi="Trebuchet MS"/>
          <w:color w:val="000000" w:themeColor="text1"/>
          <w:sz w:val="24"/>
          <w:szCs w:val="24"/>
          <w:vertAlign w:val="superscript"/>
        </w:rPr>
        <w:t>th</w:t>
      </w:r>
      <w:r w:rsidR="00340DCB" w:rsidRPr="006A7170">
        <w:rPr>
          <w:rFonts w:ascii="Trebuchet MS" w:hAnsi="Trebuchet MS"/>
          <w:color w:val="000000" w:themeColor="text1"/>
          <w:sz w:val="24"/>
          <w:szCs w:val="24"/>
        </w:rPr>
        <w:t xml:space="preserve"> March </w:t>
      </w:r>
      <w:r w:rsidR="0067218C" w:rsidRPr="006A7170">
        <w:rPr>
          <w:rFonts w:ascii="Trebuchet MS" w:hAnsi="Trebuchet MS"/>
          <w:color w:val="000000" w:themeColor="text1"/>
          <w:sz w:val="24"/>
          <w:szCs w:val="24"/>
        </w:rPr>
        <w:t>2017</w:t>
      </w:r>
      <w:r w:rsidRPr="006A7170">
        <w:rPr>
          <w:rFonts w:ascii="Trebuchet MS" w:hAnsi="Trebuchet MS"/>
          <w:color w:val="000000" w:themeColor="text1"/>
          <w:sz w:val="24"/>
          <w:szCs w:val="24"/>
        </w:rPr>
        <w:t>:</w:t>
      </w:r>
    </w:p>
    <w:p w:rsidR="00395C84" w:rsidRPr="006A7170" w:rsidRDefault="005B171B"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Drawing No: </w:t>
      </w:r>
      <w:r w:rsidR="00340DCB" w:rsidRPr="006A7170">
        <w:rPr>
          <w:rFonts w:ascii="Trebuchet MS" w:hAnsi="Trebuchet MS"/>
          <w:color w:val="000000" w:themeColor="text1"/>
          <w:sz w:val="24"/>
          <w:szCs w:val="24"/>
        </w:rPr>
        <w:t>01 – Existing Plans</w:t>
      </w:r>
    </w:p>
    <w:p w:rsidR="005B171B" w:rsidRPr="006A7170" w:rsidRDefault="005B171B"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Drawing No: </w:t>
      </w:r>
      <w:r w:rsidR="00340DCB" w:rsidRPr="006A7170">
        <w:rPr>
          <w:rFonts w:ascii="Trebuchet MS" w:hAnsi="Trebuchet MS"/>
          <w:color w:val="000000" w:themeColor="text1"/>
          <w:sz w:val="24"/>
          <w:szCs w:val="24"/>
        </w:rPr>
        <w:t>02 -</w:t>
      </w:r>
      <w:r w:rsidRPr="006A7170">
        <w:rPr>
          <w:rFonts w:ascii="Trebuchet MS" w:hAnsi="Trebuchet MS"/>
          <w:color w:val="000000" w:themeColor="text1"/>
          <w:sz w:val="24"/>
          <w:szCs w:val="24"/>
        </w:rPr>
        <w:t xml:space="preserve"> </w:t>
      </w:r>
      <w:r w:rsidR="00AD042B" w:rsidRPr="006A7170">
        <w:rPr>
          <w:rFonts w:ascii="Trebuchet MS" w:hAnsi="Trebuchet MS"/>
          <w:color w:val="000000" w:themeColor="text1"/>
          <w:sz w:val="24"/>
          <w:szCs w:val="24"/>
        </w:rPr>
        <w:t xml:space="preserve">Existing </w:t>
      </w:r>
      <w:r w:rsidR="00340DCB" w:rsidRPr="006A7170">
        <w:rPr>
          <w:rFonts w:ascii="Trebuchet MS" w:hAnsi="Trebuchet MS"/>
          <w:color w:val="000000" w:themeColor="text1"/>
          <w:sz w:val="24"/>
          <w:szCs w:val="24"/>
        </w:rPr>
        <w:t>Elevations</w:t>
      </w:r>
    </w:p>
    <w:p w:rsidR="005B171B" w:rsidRPr="006A7170" w:rsidRDefault="005B171B"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Drawing No: </w:t>
      </w:r>
      <w:r w:rsidR="00340DCB" w:rsidRPr="006A7170">
        <w:rPr>
          <w:rFonts w:ascii="Trebuchet MS" w:hAnsi="Trebuchet MS"/>
          <w:color w:val="000000" w:themeColor="text1"/>
          <w:sz w:val="24"/>
          <w:szCs w:val="24"/>
        </w:rPr>
        <w:t>03 – Proposed Plans</w:t>
      </w:r>
    </w:p>
    <w:p w:rsidR="005B171B" w:rsidRPr="006A7170" w:rsidRDefault="005B171B"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Drawing No: </w:t>
      </w:r>
      <w:r w:rsidR="00340DCB" w:rsidRPr="006A7170">
        <w:rPr>
          <w:rFonts w:ascii="Trebuchet MS" w:hAnsi="Trebuchet MS"/>
          <w:color w:val="000000" w:themeColor="text1"/>
          <w:sz w:val="24"/>
          <w:szCs w:val="24"/>
        </w:rPr>
        <w:t>04 – Proposed Elevations</w:t>
      </w:r>
    </w:p>
    <w:p w:rsidR="00C36612" w:rsidRPr="006A7170" w:rsidRDefault="00C3661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Drawing No: </w:t>
      </w:r>
      <w:r w:rsidR="00340DCB" w:rsidRPr="006A7170">
        <w:rPr>
          <w:rFonts w:ascii="Trebuchet MS" w:hAnsi="Trebuchet MS"/>
          <w:color w:val="000000" w:themeColor="text1"/>
          <w:sz w:val="24"/>
          <w:szCs w:val="24"/>
        </w:rPr>
        <w:t>05 – Existing &amp;</w:t>
      </w:r>
      <w:r w:rsidR="00AD042B" w:rsidRPr="006A7170">
        <w:rPr>
          <w:rFonts w:ascii="Trebuchet MS" w:hAnsi="Trebuchet MS"/>
          <w:color w:val="000000" w:themeColor="text1"/>
          <w:sz w:val="24"/>
          <w:szCs w:val="24"/>
        </w:rPr>
        <w:t xml:space="preserve"> Proposed </w:t>
      </w:r>
      <w:r w:rsidR="00340DCB" w:rsidRPr="006A7170">
        <w:rPr>
          <w:rFonts w:ascii="Trebuchet MS" w:hAnsi="Trebuchet MS"/>
          <w:color w:val="000000" w:themeColor="text1"/>
          <w:sz w:val="24"/>
          <w:szCs w:val="24"/>
        </w:rPr>
        <w:t>Plans</w:t>
      </w:r>
    </w:p>
    <w:p w:rsidR="00CA11DC" w:rsidRPr="006A7170" w:rsidRDefault="00CA11DC" w:rsidP="00C36612">
      <w:pPr>
        <w:pStyle w:val="PlainText"/>
        <w:jc w:val="both"/>
        <w:rPr>
          <w:rFonts w:ascii="Trebuchet MS" w:hAnsi="Trebuchet MS"/>
          <w:color w:val="000000" w:themeColor="text1"/>
          <w:sz w:val="24"/>
          <w:szCs w:val="24"/>
        </w:rPr>
      </w:pPr>
    </w:p>
    <w:p w:rsidR="0059452E" w:rsidRPr="006A7170" w:rsidRDefault="0059452E" w:rsidP="00C36612">
      <w:pPr>
        <w:pStyle w:val="PlainText"/>
        <w:jc w:val="both"/>
        <w:rPr>
          <w:rFonts w:ascii="Trebuchet MS" w:hAnsi="Trebuchet MS"/>
          <w:b/>
          <w:color w:val="000000" w:themeColor="text1"/>
          <w:sz w:val="24"/>
          <w:szCs w:val="24"/>
        </w:rPr>
      </w:pPr>
      <w:r w:rsidRPr="006A7170">
        <w:rPr>
          <w:rFonts w:ascii="Trebuchet MS" w:hAnsi="Trebuchet MS"/>
          <w:b/>
          <w:color w:val="000000" w:themeColor="text1"/>
          <w:sz w:val="24"/>
          <w:szCs w:val="24"/>
        </w:rPr>
        <w:t>Relevant Planning History</w:t>
      </w:r>
      <w:r w:rsidR="00790E47" w:rsidRPr="006A7170">
        <w:rPr>
          <w:rFonts w:ascii="Trebuchet MS" w:hAnsi="Trebuchet MS"/>
          <w:b/>
          <w:color w:val="000000" w:themeColor="text1"/>
          <w:sz w:val="24"/>
          <w:szCs w:val="24"/>
        </w:rPr>
        <w:t>:</w:t>
      </w:r>
    </w:p>
    <w:p w:rsidR="00C36612" w:rsidRPr="006A7170" w:rsidRDefault="00340DCB" w:rsidP="00C36612">
      <w:pPr>
        <w:autoSpaceDE/>
        <w:autoSpaceDN/>
        <w:jc w:val="both"/>
        <w:rPr>
          <w:rFonts w:ascii="Trebuchet MS" w:eastAsia="Times New Roman" w:hAnsi="Trebuchet MS"/>
          <w:color w:val="000000" w:themeColor="text1"/>
          <w:sz w:val="24"/>
          <w:szCs w:val="24"/>
          <w:lang w:eastAsia="en-US"/>
        </w:rPr>
      </w:pPr>
      <w:proofErr w:type="gramStart"/>
      <w:r w:rsidRPr="006A7170">
        <w:rPr>
          <w:rFonts w:ascii="Trebuchet MS" w:eastAsia="Times New Roman" w:hAnsi="Trebuchet MS"/>
          <w:color w:val="000000" w:themeColor="text1"/>
          <w:sz w:val="24"/>
          <w:szCs w:val="24"/>
          <w:lang w:eastAsia="en-US"/>
        </w:rPr>
        <w:t>None</w:t>
      </w:r>
      <w:r w:rsidR="00C36612" w:rsidRPr="006A7170">
        <w:rPr>
          <w:rFonts w:ascii="Trebuchet MS" w:eastAsia="Times New Roman" w:hAnsi="Trebuchet MS"/>
          <w:color w:val="000000" w:themeColor="text1"/>
          <w:sz w:val="24"/>
          <w:szCs w:val="24"/>
          <w:lang w:eastAsia="en-US"/>
        </w:rPr>
        <w:t>.</w:t>
      </w:r>
      <w:proofErr w:type="gramEnd"/>
    </w:p>
    <w:p w:rsidR="0067218C" w:rsidRPr="006A7170" w:rsidRDefault="0067218C" w:rsidP="00C36612">
      <w:pPr>
        <w:pStyle w:val="PlainText"/>
        <w:jc w:val="both"/>
        <w:rPr>
          <w:rFonts w:ascii="Trebuchet MS" w:hAnsi="Trebuchet MS"/>
          <w:color w:val="000000" w:themeColor="text1"/>
          <w:sz w:val="24"/>
          <w:szCs w:val="24"/>
        </w:rPr>
      </w:pPr>
    </w:p>
    <w:p w:rsidR="0059452E" w:rsidRPr="006A7170" w:rsidRDefault="0059452E" w:rsidP="00C36612">
      <w:pPr>
        <w:pStyle w:val="PlainText"/>
        <w:jc w:val="both"/>
        <w:rPr>
          <w:rFonts w:ascii="Trebuchet MS" w:hAnsi="Trebuchet MS"/>
          <w:b/>
          <w:color w:val="000000" w:themeColor="text1"/>
          <w:sz w:val="24"/>
          <w:szCs w:val="24"/>
        </w:rPr>
      </w:pPr>
      <w:r w:rsidRPr="006A7170">
        <w:rPr>
          <w:rFonts w:ascii="Trebuchet MS" w:hAnsi="Trebuchet MS"/>
          <w:b/>
          <w:color w:val="000000" w:themeColor="text1"/>
          <w:sz w:val="24"/>
          <w:szCs w:val="24"/>
        </w:rPr>
        <w:t>Consultation Responses</w:t>
      </w:r>
      <w:r w:rsidR="00790E47" w:rsidRPr="006A7170">
        <w:rPr>
          <w:rFonts w:ascii="Trebuchet MS" w:hAnsi="Trebuchet MS"/>
          <w:b/>
          <w:color w:val="000000" w:themeColor="text1"/>
          <w:sz w:val="24"/>
          <w:szCs w:val="24"/>
        </w:rPr>
        <w:t>:</w:t>
      </w:r>
    </w:p>
    <w:p w:rsidR="00C36612" w:rsidRPr="006A7170" w:rsidRDefault="00C3661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Transport </w:t>
      </w:r>
      <w:r w:rsidR="00340DCB" w:rsidRPr="006A7170">
        <w:rPr>
          <w:rFonts w:ascii="Trebuchet MS" w:hAnsi="Trebuchet MS"/>
          <w:color w:val="000000" w:themeColor="text1"/>
          <w:sz w:val="24"/>
          <w:szCs w:val="24"/>
        </w:rPr>
        <w:t xml:space="preserve">initially raised an objection as it seemed the parking arrangement would result in the requirement to drive over third party land and consideration must be given to other residents as the shared drive services 4 separate properties.  The applicant confirmed the proposed parking was on her land </w:t>
      </w:r>
      <w:r w:rsidR="00935DA2" w:rsidRPr="006A7170">
        <w:rPr>
          <w:rFonts w:ascii="Trebuchet MS" w:hAnsi="Trebuchet MS"/>
          <w:color w:val="000000" w:themeColor="text1"/>
          <w:sz w:val="24"/>
          <w:szCs w:val="24"/>
        </w:rPr>
        <w:t>and a</w:t>
      </w:r>
      <w:r w:rsidR="00320AB9" w:rsidRPr="006A7170">
        <w:rPr>
          <w:rFonts w:ascii="Trebuchet MS" w:hAnsi="Trebuchet MS"/>
          <w:color w:val="000000" w:themeColor="text1"/>
          <w:sz w:val="24"/>
          <w:szCs w:val="24"/>
        </w:rPr>
        <w:t xml:space="preserve">s 2 parking spaces can be adequately provided on the site Transport raised </w:t>
      </w:r>
      <w:r w:rsidR="00935DA2" w:rsidRPr="006A7170">
        <w:rPr>
          <w:rFonts w:ascii="Trebuchet MS" w:hAnsi="Trebuchet MS"/>
          <w:color w:val="000000" w:themeColor="text1"/>
          <w:sz w:val="24"/>
          <w:szCs w:val="24"/>
        </w:rPr>
        <w:t>removed their objection</w:t>
      </w:r>
      <w:r w:rsidR="00320AB9" w:rsidRPr="006A7170">
        <w:rPr>
          <w:rFonts w:ascii="Trebuchet MS" w:hAnsi="Trebuchet MS"/>
          <w:color w:val="000000" w:themeColor="text1"/>
          <w:sz w:val="24"/>
          <w:szCs w:val="24"/>
        </w:rPr>
        <w:t>.</w:t>
      </w:r>
    </w:p>
    <w:p w:rsidR="00320AB9" w:rsidRPr="006A7170" w:rsidRDefault="00E30FE8" w:rsidP="00320AB9">
      <w:pPr>
        <w:adjustRightInd w:val="0"/>
        <w:jc w:val="both"/>
        <w:rPr>
          <w:rFonts w:ascii="Trebuchet MS" w:eastAsia="Times New Roman" w:hAnsi="Trebuchet MS"/>
          <w:color w:val="000000" w:themeColor="text1"/>
          <w:sz w:val="24"/>
          <w:szCs w:val="24"/>
          <w:lang w:val="en-US" w:eastAsia="en-US"/>
        </w:rPr>
      </w:pPr>
      <w:r w:rsidRPr="006A7170">
        <w:rPr>
          <w:rFonts w:ascii="Trebuchet MS" w:hAnsi="Trebuchet MS"/>
          <w:color w:val="000000" w:themeColor="text1"/>
          <w:sz w:val="24"/>
          <w:szCs w:val="24"/>
        </w:rPr>
        <w:t xml:space="preserve">Environmental Health </w:t>
      </w:r>
      <w:r w:rsidR="00320AB9" w:rsidRPr="006A7170">
        <w:rPr>
          <w:rFonts w:ascii="Trebuchet MS" w:eastAsia="Times New Roman" w:hAnsi="Trebuchet MS"/>
          <w:color w:val="000000" w:themeColor="text1"/>
          <w:sz w:val="24"/>
          <w:szCs w:val="24"/>
          <w:lang w:val="en-US" w:eastAsia="en-US"/>
        </w:rPr>
        <w:t>advised that the development lies on the site of a historic clay pit, which has the potential to have caused contaminated land and t</w:t>
      </w:r>
      <w:r w:rsidR="00320AB9" w:rsidRPr="006A7170">
        <w:rPr>
          <w:rFonts w:ascii="Trebuchet MS" w:eastAsia="Times New Roman" w:hAnsi="Trebuchet MS" w:cs="Arial"/>
          <w:color w:val="000000" w:themeColor="text1"/>
          <w:sz w:val="24"/>
          <w:szCs w:val="24"/>
          <w:lang w:val="en-US" w:eastAsia="en-US"/>
        </w:rPr>
        <w:t>he proposed development is a sensitive land use.  Environmental Health raised no objection subject to a condition.</w:t>
      </w:r>
    </w:p>
    <w:p w:rsidR="00AB2DD8" w:rsidRPr="006A7170" w:rsidRDefault="000A43B8"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lastRenderedPageBreak/>
        <w:t xml:space="preserve">Properties </w:t>
      </w:r>
      <w:r w:rsidR="00605243" w:rsidRPr="006A7170">
        <w:rPr>
          <w:rFonts w:ascii="Trebuchet MS" w:hAnsi="Trebuchet MS"/>
          <w:color w:val="000000" w:themeColor="text1"/>
          <w:sz w:val="24"/>
          <w:szCs w:val="24"/>
        </w:rPr>
        <w:t>at</w:t>
      </w:r>
      <w:r w:rsidR="00E721FA" w:rsidRPr="006A7170">
        <w:rPr>
          <w:rFonts w:ascii="Trebuchet MS" w:hAnsi="Trebuchet MS"/>
          <w:color w:val="000000" w:themeColor="text1"/>
          <w:sz w:val="24"/>
          <w:szCs w:val="24"/>
        </w:rPr>
        <w:t xml:space="preserve"> </w:t>
      </w:r>
      <w:r w:rsidR="00340DCB" w:rsidRPr="006A7170">
        <w:rPr>
          <w:rFonts w:ascii="Trebuchet MS" w:hAnsi="Trebuchet MS"/>
          <w:color w:val="000000" w:themeColor="text1"/>
          <w:sz w:val="24"/>
          <w:szCs w:val="24"/>
        </w:rPr>
        <w:t>2 and 4 Delft Close and 41 and 43 Wealden Way were consulted and no comments have been received</w:t>
      </w:r>
      <w:r w:rsidR="00986837" w:rsidRPr="006A7170">
        <w:rPr>
          <w:rFonts w:ascii="Trebuchet MS" w:hAnsi="Trebuchet MS"/>
          <w:color w:val="000000" w:themeColor="text1"/>
          <w:sz w:val="24"/>
          <w:szCs w:val="24"/>
        </w:rPr>
        <w:t>.</w:t>
      </w:r>
    </w:p>
    <w:p w:rsidR="00AB2DD8" w:rsidRPr="006A7170" w:rsidRDefault="00AB2DD8" w:rsidP="00C36612">
      <w:pPr>
        <w:pStyle w:val="PlainText"/>
        <w:jc w:val="both"/>
        <w:rPr>
          <w:rFonts w:ascii="Trebuchet MS" w:hAnsi="Trebuchet MS"/>
          <w:color w:val="000000" w:themeColor="text1"/>
          <w:sz w:val="24"/>
          <w:szCs w:val="24"/>
        </w:rPr>
      </w:pPr>
    </w:p>
    <w:p w:rsidR="001C413B" w:rsidRPr="006A7170" w:rsidRDefault="001C413B" w:rsidP="00C36612">
      <w:pPr>
        <w:jc w:val="both"/>
        <w:rPr>
          <w:rFonts w:ascii="Trebuchet MS" w:hAnsi="Trebuchet MS"/>
          <w:color w:val="000000" w:themeColor="text1"/>
          <w:sz w:val="24"/>
          <w:szCs w:val="24"/>
        </w:rPr>
      </w:pPr>
      <w:r w:rsidRPr="006A7170">
        <w:rPr>
          <w:rFonts w:ascii="Trebuchet MS" w:hAnsi="Trebuchet MS"/>
          <w:b/>
          <w:color w:val="000000" w:themeColor="text1"/>
          <w:sz w:val="24"/>
          <w:szCs w:val="24"/>
        </w:rPr>
        <w:t>Summary of discussions with applicant/agent:</w:t>
      </w:r>
    </w:p>
    <w:p w:rsidR="00A6413F" w:rsidRPr="006A7170" w:rsidRDefault="00B15A74" w:rsidP="00C36612">
      <w:pPr>
        <w:jc w:val="both"/>
        <w:rPr>
          <w:rFonts w:ascii="Trebuchet MS" w:hAnsi="Trebuchet MS"/>
          <w:color w:val="000000" w:themeColor="text1"/>
        </w:rPr>
      </w:pPr>
      <w:r w:rsidRPr="006A7170">
        <w:rPr>
          <w:rFonts w:ascii="Trebuchet MS" w:hAnsi="Trebuchet MS"/>
          <w:color w:val="000000" w:themeColor="text1"/>
          <w:sz w:val="24"/>
          <w:szCs w:val="24"/>
        </w:rPr>
        <w:t xml:space="preserve">The agent was </w:t>
      </w:r>
      <w:r w:rsidR="00C36612" w:rsidRPr="006A7170">
        <w:rPr>
          <w:rFonts w:ascii="Trebuchet MS" w:hAnsi="Trebuchet MS"/>
          <w:color w:val="000000" w:themeColor="text1"/>
          <w:sz w:val="24"/>
          <w:szCs w:val="24"/>
        </w:rPr>
        <w:t xml:space="preserve">advised in an email dated </w:t>
      </w:r>
      <w:r w:rsidR="00935DA2" w:rsidRPr="006A7170">
        <w:rPr>
          <w:rFonts w:ascii="Trebuchet MS" w:hAnsi="Trebuchet MS"/>
          <w:color w:val="000000" w:themeColor="text1"/>
          <w:sz w:val="24"/>
          <w:szCs w:val="24"/>
        </w:rPr>
        <w:t>6</w:t>
      </w:r>
      <w:r w:rsidR="00C36612" w:rsidRPr="006A7170">
        <w:rPr>
          <w:rFonts w:ascii="Trebuchet MS" w:hAnsi="Trebuchet MS"/>
          <w:color w:val="000000" w:themeColor="text1"/>
          <w:sz w:val="24"/>
          <w:szCs w:val="24"/>
          <w:vertAlign w:val="superscript"/>
        </w:rPr>
        <w:t>th</w:t>
      </w:r>
      <w:r w:rsidR="00C36612" w:rsidRPr="006A7170">
        <w:rPr>
          <w:rFonts w:ascii="Trebuchet MS" w:hAnsi="Trebuchet MS"/>
          <w:color w:val="000000" w:themeColor="text1"/>
          <w:sz w:val="24"/>
          <w:szCs w:val="24"/>
        </w:rPr>
        <w:t xml:space="preserve"> April 2017 that </w:t>
      </w:r>
      <w:r w:rsidR="00935DA2" w:rsidRPr="006A7170">
        <w:rPr>
          <w:rFonts w:ascii="Trebuchet MS" w:hAnsi="Trebuchet MS"/>
          <w:color w:val="000000" w:themeColor="text1"/>
          <w:sz w:val="24"/>
          <w:szCs w:val="24"/>
        </w:rPr>
        <w:t>notice had not been served on the neighbouring properties which shared the access</w:t>
      </w:r>
      <w:r w:rsidR="006A7170">
        <w:rPr>
          <w:rFonts w:ascii="Trebuchet MS" w:hAnsi="Trebuchet MS"/>
          <w:color w:val="000000" w:themeColor="text1"/>
          <w:sz w:val="24"/>
          <w:szCs w:val="24"/>
        </w:rPr>
        <w:t xml:space="preserve"> drive</w:t>
      </w:r>
      <w:r w:rsidR="00935DA2" w:rsidRPr="006A7170">
        <w:rPr>
          <w:rFonts w:ascii="Trebuchet MS" w:hAnsi="Trebuchet MS"/>
          <w:color w:val="000000" w:themeColor="text1"/>
          <w:sz w:val="24"/>
          <w:szCs w:val="24"/>
        </w:rPr>
        <w:t>.  The agent served notice on the neighbouring properties on 20</w:t>
      </w:r>
      <w:r w:rsidR="00935DA2" w:rsidRPr="006A7170">
        <w:rPr>
          <w:rFonts w:ascii="Trebuchet MS" w:hAnsi="Trebuchet MS"/>
          <w:color w:val="000000" w:themeColor="text1"/>
          <w:sz w:val="24"/>
          <w:szCs w:val="24"/>
          <w:vertAlign w:val="superscript"/>
        </w:rPr>
        <w:t>th</w:t>
      </w:r>
      <w:r w:rsidR="00935DA2" w:rsidRPr="006A7170">
        <w:rPr>
          <w:rFonts w:ascii="Trebuchet MS" w:hAnsi="Trebuchet MS"/>
          <w:color w:val="000000" w:themeColor="text1"/>
          <w:sz w:val="24"/>
          <w:szCs w:val="24"/>
        </w:rPr>
        <w:t xml:space="preserve"> April 2017 and the expiry date of the application was extended to cover the statutory 21 day consultation period.  </w:t>
      </w:r>
    </w:p>
    <w:p w:rsidR="00115B34" w:rsidRPr="006A7170" w:rsidRDefault="00115B34" w:rsidP="00C36612">
      <w:pPr>
        <w:pStyle w:val="PlainText"/>
        <w:jc w:val="both"/>
        <w:rPr>
          <w:rFonts w:ascii="Trebuchet MS" w:hAnsi="Trebuchet MS"/>
          <w:color w:val="000000" w:themeColor="text1"/>
          <w:sz w:val="24"/>
          <w:szCs w:val="24"/>
        </w:rPr>
      </w:pPr>
    </w:p>
    <w:p w:rsidR="00790E47" w:rsidRPr="006A7170" w:rsidRDefault="00790E47" w:rsidP="00C36612">
      <w:pPr>
        <w:jc w:val="both"/>
        <w:rPr>
          <w:rFonts w:ascii="Trebuchet MS" w:hAnsi="Trebuchet MS" w:cs="Arial"/>
          <w:b/>
          <w:bCs/>
          <w:color w:val="000000" w:themeColor="text1"/>
          <w:sz w:val="24"/>
          <w:szCs w:val="24"/>
        </w:rPr>
      </w:pPr>
      <w:r w:rsidRPr="006A7170">
        <w:rPr>
          <w:rFonts w:ascii="Trebuchet MS" w:hAnsi="Trebuchet MS" w:cs="Arial"/>
          <w:b/>
          <w:bCs/>
          <w:color w:val="000000" w:themeColor="text1"/>
          <w:sz w:val="24"/>
          <w:szCs w:val="24"/>
        </w:rPr>
        <w:t>Equality Act 2010:</w:t>
      </w:r>
    </w:p>
    <w:p w:rsidR="00790E47" w:rsidRPr="006A7170" w:rsidRDefault="00790E47" w:rsidP="00C36612">
      <w:pPr>
        <w:jc w:val="both"/>
        <w:rPr>
          <w:rFonts w:ascii="Trebuchet MS" w:hAnsi="Trebuchet MS" w:cs="Arial"/>
          <w:bCs/>
          <w:color w:val="000000" w:themeColor="text1"/>
          <w:sz w:val="24"/>
          <w:szCs w:val="24"/>
        </w:rPr>
      </w:pPr>
      <w:r w:rsidRPr="006A717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6A7170" w:rsidRDefault="0059452E" w:rsidP="00C36612">
      <w:pPr>
        <w:pStyle w:val="PlainText"/>
        <w:jc w:val="both"/>
        <w:rPr>
          <w:rFonts w:ascii="Trebuchet MS" w:hAnsi="Trebuchet MS"/>
          <w:color w:val="000000" w:themeColor="text1"/>
          <w:sz w:val="24"/>
          <w:szCs w:val="24"/>
        </w:rPr>
      </w:pPr>
    </w:p>
    <w:p w:rsidR="0059452E" w:rsidRPr="006A7170" w:rsidRDefault="0059452E" w:rsidP="00C36612">
      <w:pPr>
        <w:pStyle w:val="PlainText"/>
        <w:jc w:val="both"/>
        <w:rPr>
          <w:rFonts w:ascii="Trebuchet MS" w:hAnsi="Trebuchet MS"/>
          <w:b/>
          <w:color w:val="000000" w:themeColor="text1"/>
          <w:sz w:val="24"/>
          <w:szCs w:val="24"/>
        </w:rPr>
      </w:pPr>
      <w:r w:rsidRPr="006A7170">
        <w:rPr>
          <w:rFonts w:ascii="Trebuchet MS" w:hAnsi="Trebuchet MS"/>
          <w:b/>
          <w:color w:val="000000" w:themeColor="text1"/>
          <w:sz w:val="24"/>
          <w:szCs w:val="24"/>
        </w:rPr>
        <w:t>Relevant Planning Policy and Guidance</w:t>
      </w:r>
      <w:r w:rsidR="002A1C04" w:rsidRPr="006A7170">
        <w:rPr>
          <w:rFonts w:ascii="Trebuchet MS" w:hAnsi="Trebuchet MS"/>
          <w:b/>
          <w:color w:val="000000" w:themeColor="text1"/>
          <w:sz w:val="24"/>
          <w:szCs w:val="24"/>
        </w:rPr>
        <w:t xml:space="preserve">   </w:t>
      </w:r>
    </w:p>
    <w:p w:rsidR="00025CC2" w:rsidRPr="006A7170" w:rsidRDefault="00025CC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The following local and national planning policy and guidance </w:t>
      </w:r>
      <w:r w:rsidR="00DB3988" w:rsidRPr="006A7170">
        <w:rPr>
          <w:rFonts w:ascii="Trebuchet MS" w:hAnsi="Trebuchet MS"/>
          <w:color w:val="000000" w:themeColor="text1"/>
          <w:sz w:val="24"/>
          <w:szCs w:val="24"/>
        </w:rPr>
        <w:t>is relevant to this application:</w:t>
      </w:r>
    </w:p>
    <w:p w:rsidR="00DB3988" w:rsidRPr="006A7170" w:rsidRDefault="00DB3988" w:rsidP="00C36612">
      <w:pPr>
        <w:pStyle w:val="PlainText"/>
        <w:jc w:val="both"/>
        <w:rPr>
          <w:rFonts w:ascii="Trebuchet MS" w:hAnsi="Trebuchet MS"/>
          <w:color w:val="000000" w:themeColor="text1"/>
          <w:sz w:val="24"/>
          <w:szCs w:val="24"/>
        </w:rPr>
      </w:pPr>
    </w:p>
    <w:p w:rsidR="00025CC2" w:rsidRPr="006A7170" w:rsidRDefault="00025CC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Reading Borough Local Development Framework Core Strategy (2008)</w:t>
      </w:r>
    </w:p>
    <w:p w:rsidR="00025CC2" w:rsidRPr="006A7170" w:rsidRDefault="00025CC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CS7 (Design and the Public Realm)</w:t>
      </w:r>
    </w:p>
    <w:p w:rsidR="00AD63D4" w:rsidRPr="006A7170" w:rsidRDefault="00AD63D4" w:rsidP="00C36612">
      <w:pPr>
        <w:pStyle w:val="PlainText"/>
        <w:jc w:val="both"/>
        <w:rPr>
          <w:rFonts w:ascii="Trebuchet MS" w:hAnsi="Trebuchet MS"/>
          <w:color w:val="000000" w:themeColor="text1"/>
          <w:sz w:val="24"/>
          <w:szCs w:val="24"/>
        </w:rPr>
      </w:pPr>
    </w:p>
    <w:p w:rsidR="00025CC2" w:rsidRPr="006A7170" w:rsidRDefault="00025CC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Sites and Detailed Policies Document (</w:t>
      </w:r>
      <w:r w:rsidR="00DB3988" w:rsidRPr="006A7170">
        <w:rPr>
          <w:rFonts w:ascii="Trebuchet MS" w:hAnsi="Trebuchet MS"/>
          <w:color w:val="000000" w:themeColor="text1"/>
          <w:sz w:val="24"/>
          <w:szCs w:val="24"/>
        </w:rPr>
        <w:t xml:space="preserve">Oct </w:t>
      </w:r>
      <w:r w:rsidRPr="006A7170">
        <w:rPr>
          <w:rFonts w:ascii="Trebuchet MS" w:hAnsi="Trebuchet MS"/>
          <w:color w:val="000000" w:themeColor="text1"/>
          <w:sz w:val="24"/>
          <w:szCs w:val="24"/>
        </w:rPr>
        <w:t>201</w:t>
      </w:r>
      <w:r w:rsidR="00DB3988" w:rsidRPr="006A7170">
        <w:rPr>
          <w:rFonts w:ascii="Trebuchet MS" w:hAnsi="Trebuchet MS"/>
          <w:color w:val="000000" w:themeColor="text1"/>
          <w:sz w:val="24"/>
          <w:szCs w:val="24"/>
        </w:rPr>
        <w:t>2</w:t>
      </w:r>
      <w:r w:rsidRPr="006A7170">
        <w:rPr>
          <w:rFonts w:ascii="Trebuchet MS" w:hAnsi="Trebuchet MS"/>
          <w:color w:val="000000" w:themeColor="text1"/>
          <w:sz w:val="24"/>
          <w:szCs w:val="24"/>
        </w:rPr>
        <w:t>)</w:t>
      </w:r>
    </w:p>
    <w:p w:rsidR="00025CC2" w:rsidRPr="006A7170" w:rsidRDefault="00025CC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DM4: Safeguarding Amenity </w:t>
      </w:r>
    </w:p>
    <w:p w:rsidR="00025CC2" w:rsidRPr="006A7170" w:rsidRDefault="00025CC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DM9: House Extensions and Ancillary Accommodation</w:t>
      </w:r>
    </w:p>
    <w:p w:rsidR="00811776" w:rsidRPr="006A7170" w:rsidRDefault="00811776" w:rsidP="00C36612">
      <w:pPr>
        <w:pStyle w:val="PlainText"/>
        <w:jc w:val="both"/>
        <w:rPr>
          <w:rFonts w:ascii="Trebuchet MS" w:hAnsi="Trebuchet MS"/>
          <w:color w:val="000000" w:themeColor="text1"/>
          <w:sz w:val="24"/>
          <w:szCs w:val="24"/>
        </w:rPr>
      </w:pPr>
    </w:p>
    <w:p w:rsidR="0059452E" w:rsidRPr="006A7170" w:rsidRDefault="00025CC2" w:rsidP="00C36612">
      <w:pPr>
        <w:pStyle w:val="PlainText"/>
        <w:jc w:val="both"/>
        <w:rPr>
          <w:rFonts w:ascii="Trebuchet MS" w:hAnsi="Trebuchet MS"/>
          <w:color w:val="000000" w:themeColor="text1"/>
          <w:sz w:val="24"/>
          <w:szCs w:val="24"/>
        </w:rPr>
      </w:pPr>
      <w:r w:rsidRPr="006A7170">
        <w:rPr>
          <w:rFonts w:ascii="Trebuchet MS" w:hAnsi="Trebuchet MS"/>
          <w:color w:val="000000" w:themeColor="text1"/>
          <w:sz w:val="24"/>
          <w:szCs w:val="24"/>
        </w:rPr>
        <w:t>S</w:t>
      </w:r>
      <w:r w:rsidR="00A879BC" w:rsidRPr="006A7170">
        <w:rPr>
          <w:rFonts w:ascii="Trebuchet MS" w:hAnsi="Trebuchet MS"/>
          <w:color w:val="000000" w:themeColor="text1"/>
          <w:sz w:val="24"/>
          <w:szCs w:val="24"/>
        </w:rPr>
        <w:t xml:space="preserve">upplementary Planning Guidance - </w:t>
      </w:r>
      <w:r w:rsidRPr="006A7170">
        <w:rPr>
          <w:rFonts w:ascii="Trebuchet MS" w:hAnsi="Trebuchet MS"/>
          <w:color w:val="000000" w:themeColor="text1"/>
          <w:sz w:val="24"/>
          <w:szCs w:val="24"/>
        </w:rPr>
        <w:t>A Design Guide to House Extensions (2003)</w:t>
      </w:r>
    </w:p>
    <w:p w:rsidR="00025CC2" w:rsidRPr="006A7170" w:rsidRDefault="00025CC2" w:rsidP="00C36612">
      <w:pPr>
        <w:pStyle w:val="PlainText"/>
        <w:jc w:val="both"/>
        <w:rPr>
          <w:rFonts w:ascii="Trebuchet MS" w:hAnsi="Trebuchet MS"/>
          <w:color w:val="000000" w:themeColor="text1"/>
          <w:sz w:val="24"/>
          <w:szCs w:val="24"/>
        </w:rPr>
      </w:pPr>
    </w:p>
    <w:p w:rsidR="00461586" w:rsidRPr="006A7170" w:rsidRDefault="00461586" w:rsidP="00C36612">
      <w:pPr>
        <w:pStyle w:val="PlainText"/>
        <w:jc w:val="both"/>
        <w:rPr>
          <w:rFonts w:ascii="Trebuchet MS" w:hAnsi="Trebuchet MS"/>
          <w:b/>
          <w:color w:val="000000" w:themeColor="text1"/>
          <w:sz w:val="24"/>
          <w:szCs w:val="24"/>
        </w:rPr>
      </w:pPr>
      <w:r w:rsidRPr="006A7170">
        <w:rPr>
          <w:rFonts w:ascii="Trebuchet MS" w:hAnsi="Trebuchet MS"/>
          <w:b/>
          <w:color w:val="000000" w:themeColor="text1"/>
          <w:sz w:val="24"/>
          <w:szCs w:val="24"/>
        </w:rPr>
        <w:t>Appraisal Checklist</w:t>
      </w:r>
    </w:p>
    <w:p w:rsidR="00461586" w:rsidRPr="006A7170" w:rsidRDefault="00461586" w:rsidP="00C36612">
      <w:pPr>
        <w:jc w:val="both"/>
        <w:rPr>
          <w:rFonts w:ascii="Trebuchet MS" w:hAnsi="Trebuchet MS"/>
          <w:color w:val="000000" w:themeColor="text1"/>
          <w:sz w:val="24"/>
          <w:szCs w:val="24"/>
        </w:rPr>
      </w:pPr>
      <w:r w:rsidRPr="006A7170">
        <w:rPr>
          <w:rFonts w:ascii="Trebuchet MS" w:hAnsi="Trebuchet MS"/>
          <w:color w:val="000000" w:themeColor="text1"/>
          <w:sz w:val="24"/>
          <w:szCs w:val="24"/>
        </w:rPr>
        <w:t>DM9 states: An extension to a house will be acceptable where it:</w:t>
      </w:r>
    </w:p>
    <w:p w:rsidR="00461586" w:rsidRPr="006A7170" w:rsidRDefault="00461586" w:rsidP="00C36612">
      <w:pPr>
        <w:jc w:val="both"/>
        <w:rPr>
          <w:rFonts w:ascii="Trebuchet MS" w:hAnsi="Trebuchet MS"/>
          <w:color w:val="000000" w:themeColor="text1"/>
          <w:sz w:val="24"/>
          <w:szCs w:val="24"/>
        </w:rPr>
      </w:pPr>
    </w:p>
    <w:p w:rsidR="00461586" w:rsidRPr="006A7170" w:rsidRDefault="00461586" w:rsidP="00C36612">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A7170">
        <w:rPr>
          <w:rFonts w:ascii="Trebuchet MS" w:hAnsi="Trebuchet MS"/>
          <w:color w:val="000000" w:themeColor="text1"/>
          <w:sz w:val="24"/>
          <w:szCs w:val="24"/>
          <w:u w:val="single"/>
        </w:rPr>
        <w:t>Respects the character of the house in terms of scale, location, materials and design;</w:t>
      </w:r>
    </w:p>
    <w:p w:rsidR="00461586" w:rsidRPr="006A7170" w:rsidRDefault="00461586" w:rsidP="00C36612">
      <w:pPr>
        <w:autoSpaceDE/>
        <w:autoSpaceDN/>
        <w:ind w:left="720"/>
        <w:jc w:val="both"/>
        <w:rPr>
          <w:rFonts w:ascii="Trebuchet MS" w:hAnsi="Trebuchet MS"/>
          <w:color w:val="000000" w:themeColor="text1"/>
          <w:sz w:val="24"/>
          <w:szCs w:val="24"/>
        </w:rPr>
      </w:pPr>
    </w:p>
    <w:p w:rsidR="00461586" w:rsidRPr="006A7170" w:rsidRDefault="00461586" w:rsidP="00C36612">
      <w:p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To assess this, the following has been considered – would the proposal:</w:t>
      </w:r>
    </w:p>
    <w:p w:rsidR="00287CEE" w:rsidRPr="006A7170" w:rsidRDefault="00287CEE" w:rsidP="00C36612">
      <w:pPr>
        <w:autoSpaceDE/>
        <w:autoSpaceDN/>
        <w:jc w:val="both"/>
        <w:rPr>
          <w:rFonts w:ascii="Trebuchet MS" w:hAnsi="Trebuchet MS"/>
          <w:color w:val="000000" w:themeColor="text1"/>
          <w:sz w:val="24"/>
          <w:szCs w:val="24"/>
        </w:rPr>
      </w:pPr>
    </w:p>
    <w:p w:rsidR="003F08F3" w:rsidRPr="006A7170" w:rsidRDefault="00461586" w:rsidP="00C36612">
      <w:pPr>
        <w:pStyle w:val="ListParagraph"/>
        <w:numPr>
          <w:ilvl w:val="0"/>
          <w:numId w:val="10"/>
        </w:numPr>
        <w:jc w:val="both"/>
        <w:rPr>
          <w:rFonts w:ascii="Trebuchet MS" w:hAnsi="Trebuchet MS"/>
          <w:b/>
          <w:bCs/>
          <w:color w:val="000000" w:themeColor="text1"/>
          <w:sz w:val="24"/>
          <w:szCs w:val="24"/>
        </w:rPr>
      </w:pPr>
      <w:proofErr w:type="gramStart"/>
      <w:r w:rsidRPr="006A7170">
        <w:rPr>
          <w:rFonts w:ascii="Trebuchet MS" w:hAnsi="Trebuchet MS"/>
          <w:bCs/>
          <w:color w:val="000000" w:themeColor="text1"/>
          <w:sz w:val="24"/>
          <w:szCs w:val="24"/>
        </w:rPr>
        <w:t>detract</w:t>
      </w:r>
      <w:proofErr w:type="gramEnd"/>
      <w:r w:rsidRPr="006A7170">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w:t>
      </w:r>
      <w:r w:rsidR="00287CEE" w:rsidRPr="006A7170">
        <w:rPr>
          <w:rFonts w:ascii="Trebuchet MS" w:hAnsi="Trebuchet MS"/>
          <w:bCs/>
          <w:color w:val="000000" w:themeColor="text1"/>
          <w:sz w:val="24"/>
          <w:szCs w:val="24"/>
        </w:rPr>
        <w:t>tions of the original building;</w:t>
      </w:r>
      <w:r w:rsidR="00512A20" w:rsidRPr="006A7170">
        <w:rPr>
          <w:rFonts w:ascii="Trebuchet MS" w:hAnsi="Trebuchet MS"/>
          <w:bCs/>
          <w:color w:val="000000" w:themeColor="text1"/>
          <w:sz w:val="24"/>
          <w:szCs w:val="24"/>
        </w:rPr>
        <w:t xml:space="preserve"> </w:t>
      </w:r>
      <w:r w:rsidR="006278C7" w:rsidRPr="006A7170">
        <w:rPr>
          <w:rFonts w:ascii="Trebuchet MS" w:hAnsi="Trebuchet MS"/>
          <w:b/>
          <w:bCs/>
          <w:color w:val="000000" w:themeColor="text1"/>
          <w:sz w:val="24"/>
          <w:szCs w:val="24"/>
        </w:rPr>
        <w:t>NO</w:t>
      </w:r>
      <w:r w:rsidR="00B15A74" w:rsidRPr="006A7170">
        <w:rPr>
          <w:rFonts w:ascii="Trebuchet MS" w:hAnsi="Trebuchet MS"/>
          <w:b/>
          <w:bCs/>
          <w:color w:val="000000" w:themeColor="text1"/>
          <w:sz w:val="24"/>
          <w:szCs w:val="24"/>
        </w:rPr>
        <w:t>, the proposals meet general policy and guidance.</w:t>
      </w:r>
    </w:p>
    <w:p w:rsidR="00287CEE" w:rsidRPr="006A7170" w:rsidRDefault="00461586" w:rsidP="00C36612">
      <w:pPr>
        <w:pStyle w:val="ListParagraph"/>
        <w:numPr>
          <w:ilvl w:val="0"/>
          <w:numId w:val="10"/>
        </w:numPr>
        <w:jc w:val="both"/>
        <w:rPr>
          <w:rFonts w:ascii="Trebuchet MS" w:hAnsi="Trebuchet MS"/>
          <w:b/>
          <w:color w:val="000000" w:themeColor="text1"/>
          <w:sz w:val="24"/>
          <w:szCs w:val="24"/>
        </w:rPr>
      </w:pPr>
      <w:r w:rsidRPr="006A7170">
        <w:rPr>
          <w:rFonts w:ascii="Trebuchet MS" w:hAnsi="Trebuchet MS"/>
          <w:bCs/>
          <w:color w:val="000000" w:themeColor="text1"/>
          <w:sz w:val="24"/>
          <w:szCs w:val="24"/>
        </w:rPr>
        <w:t>reduce the amount of usable amenity space for the property to an unac</w:t>
      </w:r>
      <w:r w:rsidR="00287CEE" w:rsidRPr="006A7170">
        <w:rPr>
          <w:rFonts w:ascii="Trebuchet MS" w:hAnsi="Trebuchet MS"/>
          <w:bCs/>
          <w:color w:val="000000" w:themeColor="text1"/>
          <w:sz w:val="24"/>
          <w:szCs w:val="24"/>
        </w:rPr>
        <w:t>ceptable degree;</w:t>
      </w:r>
      <w:r w:rsidR="00F50BC7" w:rsidRPr="006A7170">
        <w:rPr>
          <w:rFonts w:ascii="Trebuchet MS" w:hAnsi="Trebuchet MS"/>
          <w:bCs/>
          <w:color w:val="000000" w:themeColor="text1"/>
          <w:sz w:val="24"/>
          <w:szCs w:val="24"/>
        </w:rPr>
        <w:t xml:space="preserve"> </w:t>
      </w:r>
      <w:r w:rsidR="00A6413F" w:rsidRPr="006A7170">
        <w:rPr>
          <w:rFonts w:ascii="Trebuchet MS" w:hAnsi="Trebuchet MS"/>
          <w:b/>
          <w:color w:val="000000" w:themeColor="text1"/>
          <w:sz w:val="24"/>
          <w:szCs w:val="24"/>
        </w:rPr>
        <w:t>NO</w:t>
      </w:r>
    </w:p>
    <w:p w:rsidR="00461586" w:rsidRPr="006A7170" w:rsidRDefault="00461586" w:rsidP="00C36612">
      <w:pPr>
        <w:pStyle w:val="ListParagraph"/>
        <w:numPr>
          <w:ilvl w:val="0"/>
          <w:numId w:val="10"/>
        </w:numPr>
        <w:autoSpaceDE/>
        <w:autoSpaceDN/>
        <w:jc w:val="both"/>
        <w:rPr>
          <w:rFonts w:ascii="Trebuchet MS" w:hAnsi="Trebuchet MS"/>
          <w:b/>
          <w:color w:val="000000" w:themeColor="text1"/>
          <w:sz w:val="24"/>
          <w:szCs w:val="24"/>
        </w:rPr>
      </w:pPr>
      <w:r w:rsidRPr="006A7170">
        <w:rPr>
          <w:rFonts w:ascii="Trebuchet MS" w:hAnsi="Trebuchet MS"/>
          <w:bCs/>
          <w:color w:val="000000" w:themeColor="text1"/>
          <w:sz w:val="24"/>
          <w:szCs w:val="24"/>
        </w:rPr>
        <w:t xml:space="preserve">require the loss of trees in the garden or put significant trees at risk; </w:t>
      </w:r>
      <w:r w:rsidR="00A6413F" w:rsidRPr="006A7170">
        <w:rPr>
          <w:rFonts w:ascii="Trebuchet MS" w:hAnsi="Trebuchet MS"/>
          <w:b/>
          <w:color w:val="000000" w:themeColor="text1"/>
          <w:sz w:val="24"/>
          <w:szCs w:val="24"/>
        </w:rPr>
        <w:t>NO</w:t>
      </w:r>
    </w:p>
    <w:p w:rsidR="00A6413F" w:rsidRPr="006A7170" w:rsidRDefault="00A6413F" w:rsidP="00C36612">
      <w:pPr>
        <w:pStyle w:val="ListParagraph"/>
        <w:autoSpaceDE/>
        <w:autoSpaceDN/>
        <w:jc w:val="both"/>
        <w:rPr>
          <w:rFonts w:ascii="Trebuchet MS" w:hAnsi="Trebuchet MS"/>
          <w:color w:val="000000" w:themeColor="text1"/>
          <w:sz w:val="24"/>
          <w:szCs w:val="24"/>
        </w:rPr>
      </w:pPr>
    </w:p>
    <w:p w:rsidR="00461586" w:rsidRPr="006A7170" w:rsidRDefault="00461586" w:rsidP="00C36612">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A7170">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important </w:t>
      </w:r>
      <w:r w:rsidRPr="006A7170">
        <w:rPr>
          <w:rFonts w:ascii="Trebuchet MS" w:hAnsi="Trebuchet MS"/>
          <w:color w:val="000000" w:themeColor="text1"/>
          <w:sz w:val="24"/>
          <w:szCs w:val="24"/>
          <w:u w:val="single"/>
        </w:rPr>
        <w:lastRenderedPageBreak/>
        <w:t>existing building line; Respects neighbour’s amenities and does not present a large blank façade to public areas.</w:t>
      </w:r>
    </w:p>
    <w:p w:rsidR="00461586" w:rsidRPr="006A7170" w:rsidRDefault="00461586" w:rsidP="00C36612">
      <w:pPr>
        <w:jc w:val="both"/>
        <w:rPr>
          <w:rFonts w:ascii="Trebuchet MS" w:hAnsi="Trebuchet MS"/>
          <w:color w:val="000000" w:themeColor="text1"/>
          <w:sz w:val="24"/>
          <w:szCs w:val="24"/>
        </w:rPr>
      </w:pPr>
    </w:p>
    <w:p w:rsidR="00461586" w:rsidRPr="006A7170" w:rsidRDefault="00461586" w:rsidP="00C36612">
      <w:p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To assess this, the following has been considered – would the proposal:</w:t>
      </w:r>
    </w:p>
    <w:p w:rsidR="00287CEE" w:rsidRPr="006A7170" w:rsidRDefault="00287CEE" w:rsidP="00C36612">
      <w:pPr>
        <w:autoSpaceDE/>
        <w:autoSpaceDN/>
        <w:jc w:val="both"/>
        <w:rPr>
          <w:rFonts w:ascii="Trebuchet MS" w:hAnsi="Trebuchet MS"/>
          <w:color w:val="000000" w:themeColor="text1"/>
          <w:sz w:val="24"/>
          <w:szCs w:val="24"/>
        </w:rPr>
      </w:pPr>
    </w:p>
    <w:p w:rsidR="003F08F3" w:rsidRPr="006A7170" w:rsidRDefault="00461586" w:rsidP="00C36612">
      <w:pPr>
        <w:pStyle w:val="ListParagraph"/>
        <w:numPr>
          <w:ilvl w:val="0"/>
          <w:numId w:val="9"/>
        </w:numPr>
        <w:jc w:val="both"/>
        <w:rPr>
          <w:rFonts w:ascii="Trebuchet MS" w:hAnsi="Trebuchet MS"/>
          <w:b/>
          <w:color w:val="000000" w:themeColor="text1"/>
          <w:sz w:val="24"/>
          <w:szCs w:val="24"/>
        </w:rPr>
      </w:pPr>
      <w:r w:rsidRPr="006A7170">
        <w:rPr>
          <w:rFonts w:ascii="Trebuchet MS" w:hAnsi="Trebuchet MS"/>
          <w:bCs/>
          <w:color w:val="000000" w:themeColor="text1"/>
          <w:sz w:val="24"/>
          <w:szCs w:val="24"/>
        </w:rPr>
        <w:t xml:space="preserve">significantly reduce the amount of daylight and sunlight enjoyed by neighbouring properties; </w:t>
      </w:r>
      <w:r w:rsidR="00273491" w:rsidRPr="006A7170">
        <w:rPr>
          <w:rFonts w:ascii="Trebuchet MS" w:hAnsi="Trebuchet MS"/>
          <w:b/>
          <w:bCs/>
          <w:color w:val="000000" w:themeColor="text1"/>
          <w:sz w:val="24"/>
          <w:szCs w:val="24"/>
        </w:rPr>
        <w:t>NO</w:t>
      </w:r>
      <w:r w:rsidR="00097947" w:rsidRPr="006A7170">
        <w:rPr>
          <w:rFonts w:ascii="Trebuchet MS" w:hAnsi="Trebuchet MS"/>
          <w:b/>
          <w:bCs/>
          <w:color w:val="000000" w:themeColor="text1"/>
          <w:sz w:val="24"/>
          <w:szCs w:val="24"/>
        </w:rPr>
        <w:t xml:space="preserve">, </w:t>
      </w:r>
      <w:r w:rsidR="009C468C" w:rsidRPr="006A7170">
        <w:rPr>
          <w:rFonts w:ascii="Trebuchet MS" w:hAnsi="Trebuchet MS"/>
          <w:b/>
          <w:bCs/>
          <w:color w:val="000000" w:themeColor="text1"/>
          <w:sz w:val="24"/>
          <w:szCs w:val="24"/>
        </w:rPr>
        <w:t>although the neighbouring property at 4 Delft Close is set forward of the application property and the proposed side and rear extension will extend close to the boundary with this neighbouring property, the hipped roof design together with a low eaves height and the orientation of the properties mitigates against any significant loss of light to this neighbouring property</w:t>
      </w:r>
      <w:r w:rsidR="003B1B3B" w:rsidRPr="006A7170">
        <w:rPr>
          <w:rFonts w:ascii="Trebuchet MS" w:hAnsi="Trebuchet MS"/>
          <w:b/>
          <w:bCs/>
          <w:color w:val="000000" w:themeColor="text1"/>
          <w:sz w:val="24"/>
          <w:szCs w:val="24"/>
        </w:rPr>
        <w:t xml:space="preserve">. </w:t>
      </w:r>
    </w:p>
    <w:p w:rsidR="003F08F3" w:rsidRPr="006A7170" w:rsidRDefault="00461586" w:rsidP="00C36612">
      <w:pPr>
        <w:pStyle w:val="ListParagraph"/>
        <w:numPr>
          <w:ilvl w:val="0"/>
          <w:numId w:val="9"/>
        </w:numPr>
        <w:jc w:val="both"/>
        <w:rPr>
          <w:rFonts w:ascii="Trebuchet MS" w:hAnsi="Trebuchet MS"/>
          <w:b/>
          <w:color w:val="000000" w:themeColor="text1"/>
          <w:sz w:val="24"/>
          <w:szCs w:val="24"/>
        </w:rPr>
      </w:pPr>
      <w:r w:rsidRPr="006A7170">
        <w:rPr>
          <w:rFonts w:ascii="Trebuchet MS" w:hAnsi="Trebuchet MS"/>
          <w:bCs/>
          <w:color w:val="000000" w:themeColor="text1"/>
          <w:sz w:val="24"/>
          <w:szCs w:val="24"/>
        </w:rPr>
        <w:t>invade the privacy of neighbouring properties through overlooking from windows or balconies;</w:t>
      </w:r>
      <w:r w:rsidRPr="006A7170">
        <w:rPr>
          <w:rFonts w:ascii="Trebuchet MS" w:hAnsi="Trebuchet MS"/>
          <w:color w:val="000000" w:themeColor="text1"/>
          <w:sz w:val="24"/>
          <w:szCs w:val="24"/>
        </w:rPr>
        <w:t xml:space="preserve"> </w:t>
      </w:r>
      <w:r w:rsidR="00F4496D" w:rsidRPr="006A7170">
        <w:rPr>
          <w:rFonts w:ascii="Trebuchet MS" w:hAnsi="Trebuchet MS"/>
          <w:b/>
          <w:color w:val="000000" w:themeColor="text1"/>
          <w:sz w:val="24"/>
          <w:szCs w:val="24"/>
        </w:rPr>
        <w:t>N</w:t>
      </w:r>
      <w:r w:rsidR="00B15A74" w:rsidRPr="006A7170">
        <w:rPr>
          <w:rFonts w:ascii="Trebuchet MS" w:hAnsi="Trebuchet MS"/>
          <w:b/>
          <w:color w:val="000000" w:themeColor="text1"/>
          <w:sz w:val="24"/>
          <w:szCs w:val="24"/>
        </w:rPr>
        <w:t>O</w:t>
      </w:r>
    </w:p>
    <w:p w:rsidR="003F08F3" w:rsidRPr="006A7170" w:rsidRDefault="00461586" w:rsidP="00C36612">
      <w:pPr>
        <w:pStyle w:val="ListParagraph"/>
        <w:numPr>
          <w:ilvl w:val="0"/>
          <w:numId w:val="9"/>
        </w:numPr>
        <w:jc w:val="both"/>
        <w:rPr>
          <w:rFonts w:ascii="Trebuchet MS" w:hAnsi="Trebuchet MS"/>
          <w:b/>
          <w:color w:val="000000" w:themeColor="text1"/>
          <w:sz w:val="24"/>
          <w:szCs w:val="24"/>
        </w:rPr>
      </w:pPr>
      <w:r w:rsidRPr="006A7170">
        <w:rPr>
          <w:rFonts w:ascii="Trebuchet MS" w:hAnsi="Trebuchet MS"/>
          <w:bCs/>
          <w:color w:val="000000" w:themeColor="text1"/>
          <w:sz w:val="24"/>
          <w:szCs w:val="24"/>
        </w:rPr>
        <w:t>detract from the character of neighbouring properties through siting, excessive bulk, ill-matching materials or inconsistent design;</w:t>
      </w:r>
      <w:r w:rsidR="00E1266F" w:rsidRPr="006A7170">
        <w:rPr>
          <w:rFonts w:ascii="Trebuchet MS" w:hAnsi="Trebuchet MS"/>
          <w:bCs/>
          <w:color w:val="000000" w:themeColor="text1"/>
          <w:sz w:val="24"/>
          <w:szCs w:val="24"/>
        </w:rPr>
        <w:t xml:space="preserve"> </w:t>
      </w:r>
      <w:r w:rsidR="00E1266F" w:rsidRPr="006A7170">
        <w:rPr>
          <w:rFonts w:ascii="Trebuchet MS" w:hAnsi="Trebuchet MS"/>
          <w:b/>
          <w:color w:val="000000" w:themeColor="text1"/>
          <w:sz w:val="24"/>
          <w:szCs w:val="24"/>
        </w:rPr>
        <w:t>NO</w:t>
      </w:r>
    </w:p>
    <w:p w:rsidR="00287CEE" w:rsidRPr="006A7170" w:rsidRDefault="00461586" w:rsidP="00C36612">
      <w:pPr>
        <w:pStyle w:val="ListParagraph"/>
        <w:numPr>
          <w:ilvl w:val="0"/>
          <w:numId w:val="9"/>
        </w:numPr>
        <w:jc w:val="both"/>
        <w:rPr>
          <w:rFonts w:ascii="Trebuchet MS" w:hAnsi="Trebuchet MS"/>
          <w:color w:val="000000" w:themeColor="text1"/>
          <w:sz w:val="24"/>
          <w:szCs w:val="24"/>
        </w:rPr>
      </w:pPr>
      <w:r w:rsidRPr="006A7170">
        <w:rPr>
          <w:rFonts w:ascii="Trebuchet MS" w:hAnsi="Trebuchet MS"/>
          <w:bCs/>
          <w:color w:val="000000" w:themeColor="text1"/>
          <w:sz w:val="24"/>
          <w:szCs w:val="24"/>
        </w:rPr>
        <w:t>detract from the appearance of the street or area by using ill-matched materials, glazing and detailing;</w:t>
      </w:r>
      <w:r w:rsidRPr="006A7170">
        <w:rPr>
          <w:rFonts w:ascii="Trebuchet MS" w:hAnsi="Trebuchet MS"/>
          <w:color w:val="000000" w:themeColor="text1"/>
          <w:sz w:val="24"/>
          <w:szCs w:val="24"/>
        </w:rPr>
        <w:t xml:space="preserve"> </w:t>
      </w:r>
      <w:r w:rsidR="00E1266F" w:rsidRPr="006A7170">
        <w:rPr>
          <w:rFonts w:ascii="Trebuchet MS" w:hAnsi="Trebuchet MS"/>
          <w:b/>
          <w:color w:val="000000" w:themeColor="text1"/>
          <w:sz w:val="24"/>
          <w:szCs w:val="24"/>
        </w:rPr>
        <w:t>NO</w:t>
      </w:r>
    </w:p>
    <w:p w:rsidR="00287CEE" w:rsidRPr="006A7170" w:rsidRDefault="00287CEE" w:rsidP="00C36612">
      <w:pPr>
        <w:pStyle w:val="ListParagraph"/>
        <w:jc w:val="both"/>
        <w:rPr>
          <w:rFonts w:ascii="Trebuchet MS" w:hAnsi="Trebuchet MS"/>
          <w:color w:val="000000" w:themeColor="text1"/>
          <w:sz w:val="24"/>
          <w:szCs w:val="24"/>
        </w:rPr>
      </w:pPr>
    </w:p>
    <w:p w:rsidR="00461586" w:rsidRPr="006A7170" w:rsidRDefault="00461586" w:rsidP="00C36612">
      <w:pPr>
        <w:jc w:val="both"/>
        <w:rPr>
          <w:rFonts w:ascii="Trebuchet MS" w:hAnsi="Trebuchet MS"/>
          <w:color w:val="000000" w:themeColor="text1"/>
          <w:sz w:val="24"/>
          <w:szCs w:val="24"/>
        </w:rPr>
      </w:pPr>
      <w:r w:rsidRPr="006A7170">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6A7170" w:rsidRDefault="00461586" w:rsidP="00C36612">
      <w:pPr>
        <w:jc w:val="both"/>
        <w:rPr>
          <w:rFonts w:ascii="Trebuchet MS" w:hAnsi="Trebuchet MS"/>
          <w:color w:val="000000" w:themeColor="text1"/>
          <w:sz w:val="24"/>
          <w:szCs w:val="24"/>
        </w:rPr>
      </w:pPr>
    </w:p>
    <w:p w:rsidR="00461586" w:rsidRPr="006A7170" w:rsidRDefault="00461586" w:rsidP="00C36612">
      <w:pPr>
        <w:jc w:val="both"/>
        <w:rPr>
          <w:rFonts w:ascii="Trebuchet MS" w:hAnsi="Trebuchet MS"/>
          <w:color w:val="000000" w:themeColor="text1"/>
          <w:sz w:val="24"/>
          <w:szCs w:val="24"/>
        </w:rPr>
      </w:pPr>
      <w:r w:rsidRPr="006A717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6A7170" w:rsidRDefault="00461586" w:rsidP="00C36612">
      <w:pPr>
        <w:jc w:val="both"/>
        <w:rPr>
          <w:rFonts w:ascii="Trebuchet MS" w:hAnsi="Trebuchet MS"/>
          <w:color w:val="000000" w:themeColor="text1"/>
          <w:sz w:val="24"/>
          <w:szCs w:val="24"/>
        </w:rPr>
      </w:pPr>
    </w:p>
    <w:p w:rsidR="003F08F3" w:rsidRPr="006A7170" w:rsidRDefault="00287CEE" w:rsidP="00C36612">
      <w:pPr>
        <w:pStyle w:val="ListParagraph"/>
        <w:numPr>
          <w:ilvl w:val="0"/>
          <w:numId w:val="9"/>
        </w:numPr>
        <w:jc w:val="both"/>
        <w:rPr>
          <w:rFonts w:ascii="Trebuchet MS" w:hAnsi="Trebuchet MS"/>
          <w:b/>
          <w:color w:val="000000" w:themeColor="text1"/>
          <w:sz w:val="24"/>
          <w:szCs w:val="24"/>
        </w:rPr>
      </w:pPr>
      <w:r w:rsidRPr="006A7170">
        <w:rPr>
          <w:rFonts w:ascii="Trebuchet MS" w:hAnsi="Trebuchet MS"/>
          <w:color w:val="000000" w:themeColor="text1"/>
          <w:sz w:val="24"/>
          <w:szCs w:val="24"/>
        </w:rPr>
        <w:t>Privacy and overlooking;</w:t>
      </w:r>
      <w:r w:rsidR="00E1266F" w:rsidRPr="006A7170">
        <w:rPr>
          <w:rFonts w:ascii="Trebuchet MS" w:hAnsi="Trebuchet MS"/>
          <w:color w:val="000000" w:themeColor="text1"/>
          <w:sz w:val="24"/>
          <w:szCs w:val="24"/>
        </w:rPr>
        <w:t xml:space="preserve"> </w:t>
      </w:r>
      <w:r w:rsidR="003F08F3" w:rsidRPr="006A7170">
        <w:rPr>
          <w:rFonts w:ascii="Trebuchet MS" w:hAnsi="Trebuchet MS"/>
          <w:b/>
          <w:color w:val="000000" w:themeColor="text1"/>
          <w:sz w:val="24"/>
          <w:szCs w:val="24"/>
        </w:rPr>
        <w:t>NO</w:t>
      </w:r>
    </w:p>
    <w:p w:rsidR="00287CEE" w:rsidRPr="006A7170" w:rsidRDefault="00461586" w:rsidP="00C36612">
      <w:pPr>
        <w:pStyle w:val="ListParagraph"/>
        <w:numPr>
          <w:ilvl w:val="0"/>
          <w:numId w:val="9"/>
        </w:numPr>
        <w:jc w:val="both"/>
        <w:rPr>
          <w:rFonts w:ascii="Trebuchet MS" w:hAnsi="Trebuchet MS"/>
          <w:b/>
          <w:color w:val="000000" w:themeColor="text1"/>
          <w:sz w:val="24"/>
          <w:szCs w:val="24"/>
        </w:rPr>
      </w:pPr>
      <w:r w:rsidRPr="006A7170">
        <w:rPr>
          <w:rFonts w:ascii="Trebuchet MS" w:hAnsi="Trebuchet MS"/>
          <w:color w:val="000000" w:themeColor="text1"/>
          <w:sz w:val="24"/>
          <w:szCs w:val="24"/>
        </w:rPr>
        <w:t xml:space="preserve">Access to sunlight and daylight; </w:t>
      </w:r>
      <w:r w:rsidR="003F08F3" w:rsidRPr="006A7170">
        <w:rPr>
          <w:rFonts w:ascii="Trebuchet MS" w:hAnsi="Trebuchet MS"/>
          <w:b/>
          <w:color w:val="000000" w:themeColor="text1"/>
          <w:sz w:val="24"/>
          <w:szCs w:val="24"/>
        </w:rPr>
        <w:t>NO</w:t>
      </w:r>
      <w:r w:rsidR="00B15A74" w:rsidRPr="006A7170">
        <w:rPr>
          <w:rFonts w:ascii="Trebuchet MS" w:hAnsi="Trebuchet MS"/>
          <w:b/>
          <w:color w:val="000000" w:themeColor="text1"/>
          <w:sz w:val="24"/>
          <w:szCs w:val="24"/>
        </w:rPr>
        <w:t>, see comments above.</w:t>
      </w:r>
    </w:p>
    <w:p w:rsidR="00461586" w:rsidRPr="006A7170" w:rsidRDefault="00461586" w:rsidP="00C36612">
      <w:pPr>
        <w:pStyle w:val="ListParagraph"/>
        <w:numPr>
          <w:ilvl w:val="0"/>
          <w:numId w:val="12"/>
        </w:numPr>
        <w:jc w:val="both"/>
        <w:rPr>
          <w:rFonts w:ascii="Trebuchet MS" w:hAnsi="Trebuchet MS"/>
          <w:b/>
          <w:color w:val="000000" w:themeColor="text1"/>
          <w:sz w:val="24"/>
          <w:szCs w:val="24"/>
        </w:rPr>
      </w:pPr>
      <w:r w:rsidRPr="006A7170">
        <w:rPr>
          <w:rFonts w:ascii="Trebuchet MS" w:hAnsi="Trebuchet MS"/>
          <w:color w:val="000000" w:themeColor="text1"/>
          <w:sz w:val="24"/>
          <w:szCs w:val="24"/>
        </w:rPr>
        <w:t>Visual dominance and overbearing effects of a development;</w:t>
      </w:r>
      <w:r w:rsidR="00E1266F" w:rsidRPr="006A7170">
        <w:rPr>
          <w:rFonts w:ascii="Trebuchet MS" w:hAnsi="Trebuchet MS"/>
          <w:color w:val="000000" w:themeColor="text1"/>
          <w:sz w:val="24"/>
          <w:szCs w:val="24"/>
        </w:rPr>
        <w:t xml:space="preserve"> </w:t>
      </w:r>
      <w:r w:rsidR="001E10D1" w:rsidRPr="006A7170">
        <w:rPr>
          <w:rFonts w:ascii="Trebuchet MS" w:hAnsi="Trebuchet MS"/>
          <w:b/>
          <w:color w:val="000000" w:themeColor="text1"/>
          <w:sz w:val="24"/>
          <w:szCs w:val="24"/>
        </w:rPr>
        <w:t>NO</w:t>
      </w:r>
      <w:r w:rsidR="003A3A6D" w:rsidRPr="006A7170">
        <w:rPr>
          <w:rFonts w:ascii="Trebuchet MS" w:hAnsi="Trebuchet MS"/>
          <w:b/>
          <w:color w:val="000000" w:themeColor="text1"/>
          <w:sz w:val="24"/>
          <w:szCs w:val="24"/>
        </w:rPr>
        <w:t>, although the neighbouring propert</w:t>
      </w:r>
      <w:r w:rsidR="00094FF8" w:rsidRPr="006A7170">
        <w:rPr>
          <w:rFonts w:ascii="Trebuchet MS" w:hAnsi="Trebuchet MS"/>
          <w:b/>
          <w:color w:val="000000" w:themeColor="text1"/>
          <w:sz w:val="24"/>
          <w:szCs w:val="24"/>
        </w:rPr>
        <w:t xml:space="preserve">ies </w:t>
      </w:r>
      <w:r w:rsidR="003A3A6D" w:rsidRPr="006A7170">
        <w:rPr>
          <w:rFonts w:ascii="Trebuchet MS" w:hAnsi="Trebuchet MS"/>
          <w:b/>
          <w:color w:val="000000" w:themeColor="text1"/>
          <w:sz w:val="24"/>
          <w:szCs w:val="24"/>
        </w:rPr>
        <w:t>will notice the additional height and depth of the proposal</w:t>
      </w:r>
      <w:r w:rsidR="00094FF8" w:rsidRPr="006A7170">
        <w:rPr>
          <w:rFonts w:ascii="Trebuchet MS" w:hAnsi="Trebuchet MS"/>
          <w:b/>
          <w:color w:val="000000" w:themeColor="text1"/>
          <w:sz w:val="24"/>
          <w:szCs w:val="24"/>
        </w:rPr>
        <w:t>s</w:t>
      </w:r>
      <w:r w:rsidR="003A3A6D" w:rsidRPr="006A7170">
        <w:rPr>
          <w:rFonts w:ascii="Trebuchet MS" w:hAnsi="Trebuchet MS"/>
          <w:b/>
          <w:color w:val="000000" w:themeColor="text1"/>
          <w:sz w:val="24"/>
          <w:szCs w:val="24"/>
        </w:rPr>
        <w:t xml:space="preserve"> </w:t>
      </w:r>
      <w:r w:rsidR="00793657" w:rsidRPr="006A7170">
        <w:rPr>
          <w:rFonts w:ascii="Trebuchet MS" w:hAnsi="Trebuchet MS"/>
          <w:b/>
          <w:color w:val="000000" w:themeColor="text1"/>
          <w:sz w:val="24"/>
          <w:szCs w:val="24"/>
        </w:rPr>
        <w:t xml:space="preserve">they are not </w:t>
      </w:r>
      <w:r w:rsidR="003A3A6D" w:rsidRPr="006A7170">
        <w:rPr>
          <w:rFonts w:ascii="Trebuchet MS" w:hAnsi="Trebuchet MS"/>
          <w:b/>
          <w:color w:val="000000" w:themeColor="text1"/>
          <w:sz w:val="24"/>
          <w:szCs w:val="24"/>
        </w:rPr>
        <w:t xml:space="preserve">considered visually dominant or overbearing. </w:t>
      </w:r>
    </w:p>
    <w:p w:rsidR="00287CEE" w:rsidRPr="006A7170" w:rsidRDefault="00287CEE" w:rsidP="00C36612">
      <w:pPr>
        <w:numPr>
          <w:ilvl w:val="0"/>
          <w:numId w:val="12"/>
        </w:num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Noise and disturbance;</w:t>
      </w:r>
      <w:r w:rsidR="001E10D1" w:rsidRPr="006A7170">
        <w:rPr>
          <w:rFonts w:ascii="Trebuchet MS" w:hAnsi="Trebuchet MS"/>
          <w:color w:val="000000" w:themeColor="text1"/>
          <w:sz w:val="24"/>
          <w:szCs w:val="24"/>
        </w:rPr>
        <w:t xml:space="preserve"> </w:t>
      </w:r>
      <w:r w:rsidR="001E10D1" w:rsidRPr="006A7170">
        <w:rPr>
          <w:rFonts w:ascii="Trebuchet MS" w:hAnsi="Trebuchet MS"/>
          <w:b/>
          <w:color w:val="000000" w:themeColor="text1"/>
          <w:sz w:val="24"/>
          <w:szCs w:val="24"/>
        </w:rPr>
        <w:t>NO</w:t>
      </w:r>
    </w:p>
    <w:p w:rsidR="00287CEE" w:rsidRPr="006A7170" w:rsidRDefault="00287CEE" w:rsidP="00C36612">
      <w:pPr>
        <w:numPr>
          <w:ilvl w:val="0"/>
          <w:numId w:val="12"/>
        </w:num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Artificial lighting;</w:t>
      </w:r>
      <w:r w:rsidR="001E10D1" w:rsidRPr="006A7170">
        <w:rPr>
          <w:rFonts w:ascii="Trebuchet MS" w:hAnsi="Trebuchet MS"/>
          <w:color w:val="000000" w:themeColor="text1"/>
          <w:sz w:val="24"/>
          <w:szCs w:val="24"/>
        </w:rPr>
        <w:t xml:space="preserve"> </w:t>
      </w:r>
      <w:r w:rsidR="001E10D1" w:rsidRPr="006A7170">
        <w:rPr>
          <w:rFonts w:ascii="Trebuchet MS" w:hAnsi="Trebuchet MS"/>
          <w:b/>
          <w:color w:val="000000" w:themeColor="text1"/>
          <w:sz w:val="24"/>
          <w:szCs w:val="24"/>
        </w:rPr>
        <w:t>NO</w:t>
      </w:r>
    </w:p>
    <w:p w:rsidR="00287CEE" w:rsidRPr="006A7170" w:rsidRDefault="00287CEE" w:rsidP="00C36612">
      <w:pPr>
        <w:numPr>
          <w:ilvl w:val="0"/>
          <w:numId w:val="12"/>
        </w:num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Vibration;</w:t>
      </w:r>
      <w:r w:rsidR="001E10D1" w:rsidRPr="006A7170">
        <w:rPr>
          <w:rFonts w:ascii="Trebuchet MS" w:hAnsi="Trebuchet MS"/>
          <w:color w:val="000000" w:themeColor="text1"/>
          <w:sz w:val="24"/>
          <w:szCs w:val="24"/>
        </w:rPr>
        <w:t xml:space="preserve"> </w:t>
      </w:r>
      <w:r w:rsidR="001E10D1" w:rsidRPr="006A7170">
        <w:rPr>
          <w:rFonts w:ascii="Trebuchet MS" w:hAnsi="Trebuchet MS"/>
          <w:b/>
          <w:color w:val="000000" w:themeColor="text1"/>
          <w:sz w:val="24"/>
          <w:szCs w:val="24"/>
        </w:rPr>
        <w:t>NO</w:t>
      </w:r>
    </w:p>
    <w:p w:rsidR="00287CEE" w:rsidRPr="006A7170" w:rsidRDefault="00287CEE" w:rsidP="00C36612">
      <w:pPr>
        <w:numPr>
          <w:ilvl w:val="0"/>
          <w:numId w:val="12"/>
        </w:num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Dust and fumes;</w:t>
      </w:r>
      <w:r w:rsidR="001E10D1" w:rsidRPr="006A7170">
        <w:rPr>
          <w:rFonts w:ascii="Trebuchet MS" w:hAnsi="Trebuchet MS"/>
          <w:color w:val="000000" w:themeColor="text1"/>
          <w:sz w:val="24"/>
          <w:szCs w:val="24"/>
        </w:rPr>
        <w:t xml:space="preserve"> </w:t>
      </w:r>
      <w:r w:rsidR="001E10D1" w:rsidRPr="006A7170">
        <w:rPr>
          <w:rFonts w:ascii="Trebuchet MS" w:hAnsi="Trebuchet MS"/>
          <w:b/>
          <w:color w:val="000000" w:themeColor="text1"/>
          <w:sz w:val="24"/>
          <w:szCs w:val="24"/>
        </w:rPr>
        <w:t>NO</w:t>
      </w:r>
    </w:p>
    <w:p w:rsidR="00287CEE" w:rsidRPr="006A7170" w:rsidRDefault="00287CEE" w:rsidP="00C36612">
      <w:pPr>
        <w:numPr>
          <w:ilvl w:val="0"/>
          <w:numId w:val="12"/>
        </w:num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Smell;</w:t>
      </w:r>
      <w:r w:rsidR="001E10D1" w:rsidRPr="006A7170">
        <w:rPr>
          <w:rFonts w:ascii="Trebuchet MS" w:hAnsi="Trebuchet MS"/>
          <w:b/>
          <w:color w:val="000000" w:themeColor="text1"/>
          <w:sz w:val="24"/>
          <w:szCs w:val="24"/>
        </w:rPr>
        <w:t xml:space="preserve"> NO</w:t>
      </w:r>
    </w:p>
    <w:p w:rsidR="00461586" w:rsidRPr="006A7170" w:rsidRDefault="00461586" w:rsidP="00C36612">
      <w:pPr>
        <w:numPr>
          <w:ilvl w:val="0"/>
          <w:numId w:val="12"/>
        </w:numPr>
        <w:autoSpaceDE/>
        <w:autoSpaceDN/>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Crime and safety; </w:t>
      </w:r>
      <w:r w:rsidR="001E10D1" w:rsidRPr="006A7170">
        <w:rPr>
          <w:rFonts w:ascii="Trebuchet MS" w:hAnsi="Trebuchet MS"/>
          <w:b/>
          <w:color w:val="000000" w:themeColor="text1"/>
          <w:sz w:val="24"/>
          <w:szCs w:val="24"/>
        </w:rPr>
        <w:t>NO</w:t>
      </w:r>
    </w:p>
    <w:p w:rsidR="00461586" w:rsidRPr="006A7170" w:rsidRDefault="00461586" w:rsidP="00C36612">
      <w:pPr>
        <w:jc w:val="both"/>
        <w:rPr>
          <w:rFonts w:ascii="Trebuchet MS" w:hAnsi="Trebuchet MS"/>
          <w:color w:val="000000" w:themeColor="text1"/>
          <w:sz w:val="24"/>
          <w:szCs w:val="24"/>
        </w:rPr>
      </w:pPr>
    </w:p>
    <w:p w:rsidR="00461586" w:rsidRPr="006A7170" w:rsidRDefault="00461586" w:rsidP="00C36612">
      <w:pPr>
        <w:jc w:val="both"/>
        <w:rPr>
          <w:rFonts w:ascii="Trebuchet MS" w:hAnsi="Trebuchet MS"/>
          <w:b/>
          <w:bCs/>
          <w:color w:val="000000" w:themeColor="text1"/>
          <w:sz w:val="24"/>
          <w:szCs w:val="24"/>
        </w:rPr>
      </w:pPr>
      <w:r w:rsidRPr="006A7170">
        <w:rPr>
          <w:rFonts w:ascii="Trebuchet MS" w:hAnsi="Trebuchet MS"/>
          <w:b/>
          <w:bCs/>
          <w:color w:val="000000" w:themeColor="text1"/>
          <w:sz w:val="24"/>
          <w:szCs w:val="24"/>
        </w:rPr>
        <w:t xml:space="preserve">RECOMMENDATION:    </w:t>
      </w:r>
    </w:p>
    <w:p w:rsidR="00461586" w:rsidRPr="006A7170" w:rsidRDefault="00461586" w:rsidP="00C36612">
      <w:pPr>
        <w:ind w:hanging="11"/>
        <w:jc w:val="both"/>
        <w:rPr>
          <w:rFonts w:ascii="Trebuchet MS" w:hAnsi="Trebuchet MS" w:cs="Trebuchet MS"/>
          <w:color w:val="000000" w:themeColor="text1"/>
          <w:sz w:val="24"/>
          <w:szCs w:val="24"/>
        </w:rPr>
      </w:pPr>
    </w:p>
    <w:p w:rsidR="00461586" w:rsidRPr="006A7170" w:rsidRDefault="001E10D1" w:rsidP="00C36612">
      <w:pPr>
        <w:ind w:hanging="11"/>
        <w:jc w:val="both"/>
        <w:rPr>
          <w:rFonts w:ascii="Trebuchet MS" w:hAnsi="Trebuchet MS" w:cs="Trebuchet MS"/>
          <w:b/>
          <w:color w:val="000000" w:themeColor="text1"/>
          <w:sz w:val="24"/>
          <w:szCs w:val="24"/>
        </w:rPr>
      </w:pPr>
      <w:r w:rsidRPr="006A7170">
        <w:rPr>
          <w:rFonts w:ascii="Trebuchet MS" w:hAnsi="Trebuchet MS" w:cs="Trebuchet MS"/>
          <w:b/>
          <w:color w:val="000000" w:themeColor="text1"/>
          <w:sz w:val="24"/>
          <w:szCs w:val="24"/>
        </w:rPr>
        <w:t>GRANT</w:t>
      </w:r>
    </w:p>
    <w:p w:rsidR="00461586" w:rsidRPr="006A7170" w:rsidRDefault="00461586" w:rsidP="00C36612">
      <w:pPr>
        <w:ind w:hanging="11"/>
        <w:jc w:val="both"/>
        <w:rPr>
          <w:rFonts w:ascii="Trebuchet MS" w:hAnsi="Trebuchet MS" w:cs="Trebuchet MS"/>
          <w:color w:val="000000" w:themeColor="text1"/>
          <w:sz w:val="24"/>
          <w:szCs w:val="24"/>
        </w:rPr>
      </w:pPr>
    </w:p>
    <w:p w:rsidR="00461586" w:rsidRPr="006A7170" w:rsidRDefault="00461586" w:rsidP="00C36612">
      <w:pPr>
        <w:jc w:val="both"/>
        <w:rPr>
          <w:rFonts w:ascii="Trebuchet MS" w:hAnsi="Trebuchet MS"/>
          <w:color w:val="000000" w:themeColor="text1"/>
          <w:sz w:val="24"/>
          <w:szCs w:val="24"/>
        </w:rPr>
      </w:pPr>
      <w:r w:rsidRPr="006A7170">
        <w:rPr>
          <w:rFonts w:ascii="Trebuchet MS" w:hAnsi="Trebuchet MS"/>
          <w:color w:val="000000" w:themeColor="text1"/>
          <w:sz w:val="24"/>
          <w:szCs w:val="24"/>
        </w:rPr>
        <w:t>Subject to the following conditions:</w:t>
      </w:r>
    </w:p>
    <w:p w:rsidR="005A6493" w:rsidRPr="006A7170" w:rsidRDefault="005A6493" w:rsidP="00C36612">
      <w:pPr>
        <w:pStyle w:val="ListParagraph"/>
        <w:numPr>
          <w:ilvl w:val="0"/>
          <w:numId w:val="16"/>
        </w:numPr>
        <w:ind w:hanging="720"/>
        <w:jc w:val="both"/>
        <w:rPr>
          <w:rFonts w:ascii="Trebuchet MS" w:hAnsi="Trebuchet MS"/>
          <w:color w:val="000000" w:themeColor="text1"/>
          <w:sz w:val="24"/>
          <w:szCs w:val="24"/>
        </w:rPr>
      </w:pPr>
      <w:r w:rsidRPr="006A7170">
        <w:rPr>
          <w:rFonts w:ascii="Trebuchet MS" w:hAnsi="Trebuchet MS"/>
          <w:color w:val="000000" w:themeColor="text1"/>
          <w:sz w:val="24"/>
          <w:szCs w:val="24"/>
        </w:rPr>
        <w:t>Time Limit</w:t>
      </w:r>
    </w:p>
    <w:p w:rsidR="005A6493" w:rsidRPr="006A7170" w:rsidRDefault="005A6493" w:rsidP="00C36612">
      <w:pPr>
        <w:pStyle w:val="ListParagraph"/>
        <w:numPr>
          <w:ilvl w:val="0"/>
          <w:numId w:val="16"/>
        </w:numPr>
        <w:ind w:hanging="720"/>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Materials </w:t>
      </w:r>
    </w:p>
    <w:p w:rsidR="0008120A" w:rsidRPr="006A7170" w:rsidRDefault="00461586" w:rsidP="00C36612">
      <w:pPr>
        <w:pStyle w:val="ListParagraph"/>
        <w:numPr>
          <w:ilvl w:val="0"/>
          <w:numId w:val="16"/>
        </w:numPr>
        <w:ind w:hanging="720"/>
        <w:jc w:val="both"/>
        <w:rPr>
          <w:rFonts w:ascii="Trebuchet MS" w:hAnsi="Trebuchet MS"/>
          <w:color w:val="000000" w:themeColor="text1"/>
          <w:sz w:val="24"/>
          <w:szCs w:val="24"/>
        </w:rPr>
      </w:pPr>
      <w:r w:rsidRPr="006A7170">
        <w:rPr>
          <w:rFonts w:ascii="Trebuchet MS" w:hAnsi="Trebuchet MS"/>
          <w:color w:val="000000" w:themeColor="text1"/>
          <w:sz w:val="24"/>
          <w:szCs w:val="24"/>
        </w:rPr>
        <w:t>Approved plans</w:t>
      </w:r>
      <w:r w:rsidR="001E10D1" w:rsidRPr="006A7170">
        <w:rPr>
          <w:rFonts w:ascii="Trebuchet MS" w:hAnsi="Trebuchet MS"/>
          <w:color w:val="000000" w:themeColor="text1"/>
          <w:sz w:val="24"/>
          <w:szCs w:val="24"/>
        </w:rPr>
        <w:t xml:space="preserve"> </w:t>
      </w:r>
    </w:p>
    <w:p w:rsidR="00320AB9" w:rsidRPr="006A7170" w:rsidRDefault="00320AB9" w:rsidP="00C36612">
      <w:pPr>
        <w:pStyle w:val="ListParagraph"/>
        <w:numPr>
          <w:ilvl w:val="0"/>
          <w:numId w:val="16"/>
        </w:numPr>
        <w:ind w:hanging="720"/>
        <w:jc w:val="both"/>
        <w:rPr>
          <w:rFonts w:ascii="Trebuchet MS" w:hAnsi="Trebuchet MS"/>
          <w:color w:val="000000" w:themeColor="text1"/>
          <w:sz w:val="24"/>
          <w:szCs w:val="24"/>
        </w:rPr>
      </w:pPr>
      <w:r w:rsidRPr="006A7170">
        <w:rPr>
          <w:rFonts w:ascii="Trebuchet MS" w:hAnsi="Trebuchet MS"/>
          <w:color w:val="000000" w:themeColor="text1"/>
          <w:sz w:val="24"/>
          <w:szCs w:val="24"/>
        </w:rPr>
        <w:t>Reporting of Unexpected Contamination</w:t>
      </w:r>
    </w:p>
    <w:p w:rsidR="00461586" w:rsidRPr="006A7170" w:rsidRDefault="00461586" w:rsidP="00C36612">
      <w:pPr>
        <w:jc w:val="both"/>
        <w:rPr>
          <w:rFonts w:ascii="Trebuchet MS" w:hAnsi="Trebuchet MS"/>
          <w:color w:val="000000" w:themeColor="text1"/>
          <w:sz w:val="24"/>
          <w:szCs w:val="24"/>
        </w:rPr>
      </w:pPr>
    </w:p>
    <w:p w:rsidR="00461586" w:rsidRPr="006A7170" w:rsidRDefault="00461586" w:rsidP="00C36612">
      <w:pPr>
        <w:jc w:val="both"/>
        <w:rPr>
          <w:rFonts w:ascii="Trebuchet MS" w:hAnsi="Trebuchet MS"/>
          <w:color w:val="000000" w:themeColor="text1"/>
          <w:sz w:val="24"/>
          <w:szCs w:val="24"/>
        </w:rPr>
      </w:pPr>
      <w:r w:rsidRPr="006A7170">
        <w:rPr>
          <w:rFonts w:ascii="Trebuchet MS" w:hAnsi="Trebuchet MS"/>
          <w:color w:val="000000" w:themeColor="text1"/>
          <w:sz w:val="24"/>
          <w:szCs w:val="24"/>
        </w:rPr>
        <w:lastRenderedPageBreak/>
        <w:t>Informatives relating to:</w:t>
      </w:r>
    </w:p>
    <w:p w:rsidR="008E1486" w:rsidRPr="006A7170" w:rsidRDefault="00461586" w:rsidP="00C36612">
      <w:pPr>
        <w:pStyle w:val="ListParagraph"/>
        <w:numPr>
          <w:ilvl w:val="0"/>
          <w:numId w:val="15"/>
        </w:numPr>
        <w:ind w:left="709" w:hanging="709"/>
        <w:jc w:val="both"/>
        <w:rPr>
          <w:rFonts w:ascii="Trebuchet MS" w:hAnsi="Trebuchet MS"/>
          <w:color w:val="000000" w:themeColor="text1"/>
          <w:sz w:val="24"/>
          <w:szCs w:val="24"/>
        </w:rPr>
      </w:pPr>
      <w:r w:rsidRPr="006A7170">
        <w:rPr>
          <w:rFonts w:ascii="Trebuchet MS" w:hAnsi="Trebuchet MS"/>
          <w:color w:val="000000" w:themeColor="text1"/>
          <w:sz w:val="24"/>
          <w:szCs w:val="24"/>
        </w:rPr>
        <w:t>Terms and conditions</w:t>
      </w:r>
    </w:p>
    <w:p w:rsidR="005A6493" w:rsidRPr="006A7170" w:rsidRDefault="005A6493" w:rsidP="00C36612">
      <w:pPr>
        <w:pStyle w:val="ListParagraph"/>
        <w:numPr>
          <w:ilvl w:val="0"/>
          <w:numId w:val="15"/>
        </w:numPr>
        <w:ind w:left="709" w:hanging="709"/>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Building Regulations </w:t>
      </w:r>
    </w:p>
    <w:p w:rsidR="005A6493" w:rsidRPr="006A7170" w:rsidRDefault="005A6493" w:rsidP="00C36612">
      <w:pPr>
        <w:pStyle w:val="ListParagraph"/>
        <w:numPr>
          <w:ilvl w:val="0"/>
          <w:numId w:val="15"/>
        </w:numPr>
        <w:ind w:left="709" w:hanging="709"/>
        <w:jc w:val="both"/>
        <w:rPr>
          <w:rFonts w:ascii="Trebuchet MS" w:hAnsi="Trebuchet MS"/>
          <w:color w:val="000000" w:themeColor="text1"/>
          <w:sz w:val="24"/>
          <w:szCs w:val="24"/>
        </w:rPr>
      </w:pPr>
      <w:r w:rsidRPr="006A7170">
        <w:rPr>
          <w:rFonts w:ascii="Trebuchet MS" w:hAnsi="Trebuchet MS"/>
          <w:color w:val="000000" w:themeColor="text1"/>
          <w:sz w:val="24"/>
          <w:szCs w:val="24"/>
        </w:rPr>
        <w:t>Construction and demolition</w:t>
      </w:r>
    </w:p>
    <w:p w:rsidR="005A6493" w:rsidRPr="006A7170" w:rsidRDefault="005A6493" w:rsidP="00C36612">
      <w:pPr>
        <w:pStyle w:val="ListParagraph"/>
        <w:numPr>
          <w:ilvl w:val="0"/>
          <w:numId w:val="15"/>
        </w:numPr>
        <w:ind w:left="709" w:hanging="709"/>
        <w:jc w:val="both"/>
        <w:rPr>
          <w:rFonts w:ascii="Trebuchet MS" w:hAnsi="Trebuchet MS"/>
          <w:color w:val="000000" w:themeColor="text1"/>
          <w:sz w:val="24"/>
          <w:szCs w:val="24"/>
        </w:rPr>
      </w:pPr>
      <w:r w:rsidRPr="006A7170">
        <w:rPr>
          <w:rFonts w:ascii="Trebuchet MS" w:hAnsi="Trebuchet MS"/>
          <w:color w:val="000000" w:themeColor="text1"/>
          <w:sz w:val="24"/>
          <w:szCs w:val="24"/>
        </w:rPr>
        <w:t>Encroachment and Party Wall</w:t>
      </w:r>
    </w:p>
    <w:p w:rsidR="00395C84" w:rsidRPr="006A7170" w:rsidRDefault="00461586" w:rsidP="00C36612">
      <w:pPr>
        <w:pStyle w:val="ListParagraph"/>
        <w:numPr>
          <w:ilvl w:val="0"/>
          <w:numId w:val="15"/>
        </w:numPr>
        <w:ind w:left="709" w:hanging="709"/>
        <w:jc w:val="both"/>
        <w:rPr>
          <w:rFonts w:ascii="Trebuchet MS" w:hAnsi="Trebuchet MS"/>
          <w:color w:val="000000" w:themeColor="text1"/>
          <w:sz w:val="24"/>
          <w:szCs w:val="24"/>
        </w:rPr>
      </w:pPr>
      <w:r w:rsidRPr="006A7170">
        <w:rPr>
          <w:rFonts w:ascii="Trebuchet MS" w:hAnsi="Trebuchet MS"/>
          <w:color w:val="000000" w:themeColor="text1"/>
          <w:sz w:val="24"/>
          <w:szCs w:val="24"/>
        </w:rPr>
        <w:t xml:space="preserve">Positive and proactive </w:t>
      </w:r>
    </w:p>
    <w:p w:rsidR="00094FF8" w:rsidRPr="006A7170" w:rsidRDefault="00094FF8" w:rsidP="00C36612">
      <w:pPr>
        <w:pStyle w:val="ListParagraph"/>
        <w:numPr>
          <w:ilvl w:val="0"/>
          <w:numId w:val="15"/>
        </w:numPr>
        <w:ind w:left="709" w:hanging="709"/>
        <w:jc w:val="both"/>
        <w:rPr>
          <w:rFonts w:ascii="Trebuchet MS" w:hAnsi="Trebuchet MS"/>
          <w:color w:val="000000" w:themeColor="text1"/>
          <w:sz w:val="24"/>
          <w:szCs w:val="24"/>
        </w:rPr>
      </w:pPr>
      <w:r w:rsidRPr="006A7170">
        <w:rPr>
          <w:rFonts w:ascii="Trebuchet MS" w:hAnsi="Trebuchet MS"/>
          <w:color w:val="000000" w:themeColor="text1"/>
          <w:sz w:val="24"/>
          <w:szCs w:val="24"/>
        </w:rPr>
        <w:t>Damage to the highway</w:t>
      </w:r>
    </w:p>
    <w:p w:rsidR="00395C84" w:rsidRPr="00094FF8" w:rsidRDefault="00395C84" w:rsidP="00C36612">
      <w:pPr>
        <w:jc w:val="both"/>
        <w:rPr>
          <w:rFonts w:ascii="Trebuchet MS" w:hAnsi="Trebuchet MS"/>
          <w:color w:val="000000" w:themeColor="text1"/>
          <w:sz w:val="24"/>
          <w:szCs w:val="24"/>
        </w:rPr>
      </w:pPr>
    </w:p>
    <w:p w:rsidR="00C36612" w:rsidRPr="00094FF8" w:rsidRDefault="00C36612" w:rsidP="00C36612">
      <w:pPr>
        <w:jc w:val="both"/>
        <w:rPr>
          <w:rFonts w:ascii="Trebuchet MS" w:hAnsi="Trebuchet MS"/>
          <w:color w:val="000000" w:themeColor="text1"/>
          <w:sz w:val="24"/>
          <w:szCs w:val="24"/>
        </w:rPr>
      </w:pPr>
    </w:p>
    <w:p w:rsidR="00C36612" w:rsidRPr="00094FF8" w:rsidRDefault="00C36612" w:rsidP="00C36612">
      <w:pPr>
        <w:jc w:val="both"/>
        <w:rPr>
          <w:rFonts w:ascii="Trebuchet MS" w:hAnsi="Trebuchet MS"/>
          <w:color w:val="000000" w:themeColor="text1"/>
          <w:sz w:val="24"/>
          <w:szCs w:val="24"/>
        </w:rPr>
      </w:pPr>
    </w:p>
    <w:p w:rsidR="00C36612" w:rsidRPr="00094FF8" w:rsidRDefault="00C36612" w:rsidP="00AF1D89">
      <w:pPr>
        <w:tabs>
          <w:tab w:val="left" w:pos="5081"/>
        </w:tabs>
        <w:jc w:val="both"/>
        <w:rPr>
          <w:rFonts w:ascii="Trebuchet MS" w:hAnsi="Trebuchet MS"/>
          <w:color w:val="000000" w:themeColor="text1"/>
          <w:sz w:val="24"/>
          <w:szCs w:val="24"/>
        </w:rPr>
      </w:pPr>
    </w:p>
    <w:sectPr w:rsidR="00C36612" w:rsidRPr="00094FF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120A"/>
    <w:rsid w:val="00082F55"/>
    <w:rsid w:val="00083855"/>
    <w:rsid w:val="00083EA4"/>
    <w:rsid w:val="00091229"/>
    <w:rsid w:val="00094C5F"/>
    <w:rsid w:val="00094FF8"/>
    <w:rsid w:val="00097947"/>
    <w:rsid w:val="000A237E"/>
    <w:rsid w:val="000A2739"/>
    <w:rsid w:val="000A3FD2"/>
    <w:rsid w:val="000A43B8"/>
    <w:rsid w:val="000B239E"/>
    <w:rsid w:val="000B24A4"/>
    <w:rsid w:val="000C347D"/>
    <w:rsid w:val="000C7269"/>
    <w:rsid w:val="000C7867"/>
    <w:rsid w:val="000D1044"/>
    <w:rsid w:val="000D41B9"/>
    <w:rsid w:val="000D5B4C"/>
    <w:rsid w:val="000E24EB"/>
    <w:rsid w:val="000E3EFD"/>
    <w:rsid w:val="001012FB"/>
    <w:rsid w:val="0010552A"/>
    <w:rsid w:val="001151B6"/>
    <w:rsid w:val="00115B34"/>
    <w:rsid w:val="001206DC"/>
    <w:rsid w:val="00133807"/>
    <w:rsid w:val="00135D5D"/>
    <w:rsid w:val="0013737A"/>
    <w:rsid w:val="00144B73"/>
    <w:rsid w:val="0014675A"/>
    <w:rsid w:val="00146980"/>
    <w:rsid w:val="0016697B"/>
    <w:rsid w:val="00170C47"/>
    <w:rsid w:val="0018014E"/>
    <w:rsid w:val="00183429"/>
    <w:rsid w:val="00192E7D"/>
    <w:rsid w:val="001A2064"/>
    <w:rsid w:val="001A3B7F"/>
    <w:rsid w:val="001B23D4"/>
    <w:rsid w:val="001B357C"/>
    <w:rsid w:val="001B478A"/>
    <w:rsid w:val="001C2132"/>
    <w:rsid w:val="001C413B"/>
    <w:rsid w:val="001C5354"/>
    <w:rsid w:val="001D30A4"/>
    <w:rsid w:val="001E10D1"/>
    <w:rsid w:val="001E24C9"/>
    <w:rsid w:val="001E50C5"/>
    <w:rsid w:val="001F4B07"/>
    <w:rsid w:val="001F5B37"/>
    <w:rsid w:val="001F6C9D"/>
    <w:rsid w:val="001F77CA"/>
    <w:rsid w:val="00203A87"/>
    <w:rsid w:val="00204649"/>
    <w:rsid w:val="0023645A"/>
    <w:rsid w:val="00251278"/>
    <w:rsid w:val="00254559"/>
    <w:rsid w:val="002643D0"/>
    <w:rsid w:val="00265DA0"/>
    <w:rsid w:val="00272DCB"/>
    <w:rsid w:val="00273491"/>
    <w:rsid w:val="002767DD"/>
    <w:rsid w:val="002873EB"/>
    <w:rsid w:val="00287CEE"/>
    <w:rsid w:val="00287ECC"/>
    <w:rsid w:val="00290B40"/>
    <w:rsid w:val="00293FBE"/>
    <w:rsid w:val="00294F6D"/>
    <w:rsid w:val="00296399"/>
    <w:rsid w:val="002A1C04"/>
    <w:rsid w:val="002A3544"/>
    <w:rsid w:val="002A375A"/>
    <w:rsid w:val="002B12E3"/>
    <w:rsid w:val="002B3B96"/>
    <w:rsid w:val="002F47A6"/>
    <w:rsid w:val="0031123E"/>
    <w:rsid w:val="00320AB9"/>
    <w:rsid w:val="00321315"/>
    <w:rsid w:val="003279B1"/>
    <w:rsid w:val="00340DCB"/>
    <w:rsid w:val="00341BC6"/>
    <w:rsid w:val="0034206C"/>
    <w:rsid w:val="00344BB3"/>
    <w:rsid w:val="003509B5"/>
    <w:rsid w:val="00374E21"/>
    <w:rsid w:val="00386B08"/>
    <w:rsid w:val="0038711B"/>
    <w:rsid w:val="00392659"/>
    <w:rsid w:val="00393B23"/>
    <w:rsid w:val="00395C84"/>
    <w:rsid w:val="003A3A6D"/>
    <w:rsid w:val="003B1B3B"/>
    <w:rsid w:val="003B246F"/>
    <w:rsid w:val="003C71E8"/>
    <w:rsid w:val="003D28F1"/>
    <w:rsid w:val="003D558B"/>
    <w:rsid w:val="003D5FF5"/>
    <w:rsid w:val="003E0613"/>
    <w:rsid w:val="003E4389"/>
    <w:rsid w:val="003F08F3"/>
    <w:rsid w:val="003F2186"/>
    <w:rsid w:val="003F260D"/>
    <w:rsid w:val="003F2D3D"/>
    <w:rsid w:val="00404BDA"/>
    <w:rsid w:val="00414F99"/>
    <w:rsid w:val="00420480"/>
    <w:rsid w:val="00423B9F"/>
    <w:rsid w:val="00423EA3"/>
    <w:rsid w:val="00424374"/>
    <w:rsid w:val="00434628"/>
    <w:rsid w:val="0043766F"/>
    <w:rsid w:val="00437F0C"/>
    <w:rsid w:val="00445457"/>
    <w:rsid w:val="00446DBF"/>
    <w:rsid w:val="00452052"/>
    <w:rsid w:val="00455129"/>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2A20"/>
    <w:rsid w:val="00514604"/>
    <w:rsid w:val="00514CD7"/>
    <w:rsid w:val="00535F54"/>
    <w:rsid w:val="00537DFF"/>
    <w:rsid w:val="00541270"/>
    <w:rsid w:val="005420A5"/>
    <w:rsid w:val="00546663"/>
    <w:rsid w:val="00552374"/>
    <w:rsid w:val="0056270A"/>
    <w:rsid w:val="00570472"/>
    <w:rsid w:val="00577A42"/>
    <w:rsid w:val="00577ECF"/>
    <w:rsid w:val="0058381C"/>
    <w:rsid w:val="0058576C"/>
    <w:rsid w:val="0059452E"/>
    <w:rsid w:val="005955F1"/>
    <w:rsid w:val="005A02C9"/>
    <w:rsid w:val="005A05A6"/>
    <w:rsid w:val="005A2F7F"/>
    <w:rsid w:val="005A6493"/>
    <w:rsid w:val="005B171B"/>
    <w:rsid w:val="005B5009"/>
    <w:rsid w:val="005C035A"/>
    <w:rsid w:val="005C17B3"/>
    <w:rsid w:val="005C3826"/>
    <w:rsid w:val="005C71CE"/>
    <w:rsid w:val="005D4230"/>
    <w:rsid w:val="005D4473"/>
    <w:rsid w:val="005D6442"/>
    <w:rsid w:val="005E27A9"/>
    <w:rsid w:val="005E3767"/>
    <w:rsid w:val="005F1CE6"/>
    <w:rsid w:val="006017D5"/>
    <w:rsid w:val="00605243"/>
    <w:rsid w:val="00610E28"/>
    <w:rsid w:val="00614F8C"/>
    <w:rsid w:val="006278C7"/>
    <w:rsid w:val="00637E1D"/>
    <w:rsid w:val="006438B0"/>
    <w:rsid w:val="006543C5"/>
    <w:rsid w:val="00654790"/>
    <w:rsid w:val="0067218C"/>
    <w:rsid w:val="006723FA"/>
    <w:rsid w:val="00682469"/>
    <w:rsid w:val="00691679"/>
    <w:rsid w:val="006976A1"/>
    <w:rsid w:val="006A7170"/>
    <w:rsid w:val="006B683C"/>
    <w:rsid w:val="006C07F0"/>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2F21"/>
    <w:rsid w:val="0077450A"/>
    <w:rsid w:val="007824CF"/>
    <w:rsid w:val="00790E47"/>
    <w:rsid w:val="00793657"/>
    <w:rsid w:val="007A215A"/>
    <w:rsid w:val="007C4AC5"/>
    <w:rsid w:val="007C6625"/>
    <w:rsid w:val="007D3C98"/>
    <w:rsid w:val="007E26E3"/>
    <w:rsid w:val="007E4C74"/>
    <w:rsid w:val="007F09D9"/>
    <w:rsid w:val="00803C3E"/>
    <w:rsid w:val="00811776"/>
    <w:rsid w:val="00822E6D"/>
    <w:rsid w:val="008250EB"/>
    <w:rsid w:val="008251B8"/>
    <w:rsid w:val="0083307D"/>
    <w:rsid w:val="008373CA"/>
    <w:rsid w:val="008412E7"/>
    <w:rsid w:val="0084537F"/>
    <w:rsid w:val="00851F0A"/>
    <w:rsid w:val="008539F7"/>
    <w:rsid w:val="00857371"/>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53D0"/>
    <w:rsid w:val="008D7B71"/>
    <w:rsid w:val="008E1486"/>
    <w:rsid w:val="00900870"/>
    <w:rsid w:val="0090249F"/>
    <w:rsid w:val="0090511A"/>
    <w:rsid w:val="009126DE"/>
    <w:rsid w:val="00935DA2"/>
    <w:rsid w:val="009438C9"/>
    <w:rsid w:val="00953982"/>
    <w:rsid w:val="00955E55"/>
    <w:rsid w:val="00962583"/>
    <w:rsid w:val="00966404"/>
    <w:rsid w:val="00966D0E"/>
    <w:rsid w:val="009730F0"/>
    <w:rsid w:val="009748CA"/>
    <w:rsid w:val="00974F2C"/>
    <w:rsid w:val="00976106"/>
    <w:rsid w:val="00982C97"/>
    <w:rsid w:val="00983695"/>
    <w:rsid w:val="00986837"/>
    <w:rsid w:val="00992C46"/>
    <w:rsid w:val="00994398"/>
    <w:rsid w:val="009A08D5"/>
    <w:rsid w:val="009A1407"/>
    <w:rsid w:val="009C468C"/>
    <w:rsid w:val="009C4C29"/>
    <w:rsid w:val="009C7855"/>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0216"/>
    <w:rsid w:val="00A417A4"/>
    <w:rsid w:val="00A6272A"/>
    <w:rsid w:val="00A637F6"/>
    <w:rsid w:val="00A6413F"/>
    <w:rsid w:val="00A66092"/>
    <w:rsid w:val="00A838B3"/>
    <w:rsid w:val="00A879BC"/>
    <w:rsid w:val="00A87FBC"/>
    <w:rsid w:val="00A93897"/>
    <w:rsid w:val="00A9737E"/>
    <w:rsid w:val="00AA4784"/>
    <w:rsid w:val="00AB2874"/>
    <w:rsid w:val="00AB2DD8"/>
    <w:rsid w:val="00AB2DE7"/>
    <w:rsid w:val="00AC4815"/>
    <w:rsid w:val="00AC4BAA"/>
    <w:rsid w:val="00AD042B"/>
    <w:rsid w:val="00AD4EF8"/>
    <w:rsid w:val="00AD5210"/>
    <w:rsid w:val="00AD63D4"/>
    <w:rsid w:val="00AE2FB5"/>
    <w:rsid w:val="00AE3076"/>
    <w:rsid w:val="00AF1D89"/>
    <w:rsid w:val="00AF24B8"/>
    <w:rsid w:val="00AF3086"/>
    <w:rsid w:val="00B00940"/>
    <w:rsid w:val="00B112E0"/>
    <w:rsid w:val="00B15A74"/>
    <w:rsid w:val="00B15F6C"/>
    <w:rsid w:val="00B165AB"/>
    <w:rsid w:val="00B2062B"/>
    <w:rsid w:val="00B32CC3"/>
    <w:rsid w:val="00B45D37"/>
    <w:rsid w:val="00B45D85"/>
    <w:rsid w:val="00B50BB8"/>
    <w:rsid w:val="00B5651F"/>
    <w:rsid w:val="00B56ADB"/>
    <w:rsid w:val="00B66052"/>
    <w:rsid w:val="00B744E5"/>
    <w:rsid w:val="00B8548F"/>
    <w:rsid w:val="00BA23DF"/>
    <w:rsid w:val="00BA5057"/>
    <w:rsid w:val="00BB0EAE"/>
    <w:rsid w:val="00BC4AB0"/>
    <w:rsid w:val="00BD3713"/>
    <w:rsid w:val="00BD48EE"/>
    <w:rsid w:val="00BD5443"/>
    <w:rsid w:val="00BF008E"/>
    <w:rsid w:val="00BF6EE4"/>
    <w:rsid w:val="00C12380"/>
    <w:rsid w:val="00C22AF3"/>
    <w:rsid w:val="00C331CA"/>
    <w:rsid w:val="00C36612"/>
    <w:rsid w:val="00C37D05"/>
    <w:rsid w:val="00C4162F"/>
    <w:rsid w:val="00C41CEC"/>
    <w:rsid w:val="00C53B4B"/>
    <w:rsid w:val="00C55D8D"/>
    <w:rsid w:val="00C65DDD"/>
    <w:rsid w:val="00C71B91"/>
    <w:rsid w:val="00C76B69"/>
    <w:rsid w:val="00C82BF6"/>
    <w:rsid w:val="00C97514"/>
    <w:rsid w:val="00CA11DC"/>
    <w:rsid w:val="00CA25BA"/>
    <w:rsid w:val="00CA5296"/>
    <w:rsid w:val="00CB1920"/>
    <w:rsid w:val="00CB53D3"/>
    <w:rsid w:val="00CC7465"/>
    <w:rsid w:val="00CD6464"/>
    <w:rsid w:val="00CE2D11"/>
    <w:rsid w:val="00D05D70"/>
    <w:rsid w:val="00D065AA"/>
    <w:rsid w:val="00D147E2"/>
    <w:rsid w:val="00D22F96"/>
    <w:rsid w:val="00D24142"/>
    <w:rsid w:val="00D34B23"/>
    <w:rsid w:val="00D36058"/>
    <w:rsid w:val="00D45912"/>
    <w:rsid w:val="00D549FD"/>
    <w:rsid w:val="00D55A95"/>
    <w:rsid w:val="00D63156"/>
    <w:rsid w:val="00D64444"/>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79DD"/>
    <w:rsid w:val="00DD0564"/>
    <w:rsid w:val="00DE24AD"/>
    <w:rsid w:val="00DE2DFF"/>
    <w:rsid w:val="00DF29AF"/>
    <w:rsid w:val="00DF678C"/>
    <w:rsid w:val="00E03AAB"/>
    <w:rsid w:val="00E1266F"/>
    <w:rsid w:val="00E23505"/>
    <w:rsid w:val="00E30FE8"/>
    <w:rsid w:val="00E32717"/>
    <w:rsid w:val="00E33F2B"/>
    <w:rsid w:val="00E36EA1"/>
    <w:rsid w:val="00E3797C"/>
    <w:rsid w:val="00E40E89"/>
    <w:rsid w:val="00E418D7"/>
    <w:rsid w:val="00E51548"/>
    <w:rsid w:val="00E546BB"/>
    <w:rsid w:val="00E5638D"/>
    <w:rsid w:val="00E64B9F"/>
    <w:rsid w:val="00E721FA"/>
    <w:rsid w:val="00E80235"/>
    <w:rsid w:val="00E807F9"/>
    <w:rsid w:val="00E82E85"/>
    <w:rsid w:val="00EB1247"/>
    <w:rsid w:val="00EB2D1F"/>
    <w:rsid w:val="00ED3CAC"/>
    <w:rsid w:val="00ED58ED"/>
    <w:rsid w:val="00EE549B"/>
    <w:rsid w:val="00EF03E8"/>
    <w:rsid w:val="00EF1B72"/>
    <w:rsid w:val="00EF2E36"/>
    <w:rsid w:val="00F0161F"/>
    <w:rsid w:val="00F01EDB"/>
    <w:rsid w:val="00F039ED"/>
    <w:rsid w:val="00F05742"/>
    <w:rsid w:val="00F13E81"/>
    <w:rsid w:val="00F13FC6"/>
    <w:rsid w:val="00F1591B"/>
    <w:rsid w:val="00F17228"/>
    <w:rsid w:val="00F20449"/>
    <w:rsid w:val="00F32293"/>
    <w:rsid w:val="00F34000"/>
    <w:rsid w:val="00F4496D"/>
    <w:rsid w:val="00F506B2"/>
    <w:rsid w:val="00F50BC7"/>
    <w:rsid w:val="00F51AF8"/>
    <w:rsid w:val="00F63450"/>
    <w:rsid w:val="00F72F10"/>
    <w:rsid w:val="00F74BE1"/>
    <w:rsid w:val="00F864E3"/>
    <w:rsid w:val="00F930D1"/>
    <w:rsid w:val="00FB10F1"/>
    <w:rsid w:val="00FB1A1E"/>
    <w:rsid w:val="00FB1E6D"/>
    <w:rsid w:val="00FB6BE7"/>
    <w:rsid w:val="00FC62B3"/>
    <w:rsid w:val="00FC7B86"/>
    <w:rsid w:val="00FC7DDD"/>
    <w:rsid w:val="00FE0755"/>
    <w:rsid w:val="00FE384F"/>
    <w:rsid w:val="00FE48F3"/>
    <w:rsid w:val="00FE7183"/>
    <w:rsid w:val="00FF1995"/>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NormalWeb">
    <w:name w:val="Normal (Web)"/>
    <w:basedOn w:val="Normal"/>
    <w:uiPriority w:val="99"/>
    <w:unhideWhenUsed/>
    <w:rsid w:val="00B15A74"/>
    <w:pPr>
      <w:autoSpaceDE/>
      <w:autoSpaceDN/>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NormalWeb">
    <w:name w:val="Normal (Web)"/>
    <w:basedOn w:val="Normal"/>
    <w:uiPriority w:val="99"/>
    <w:unhideWhenUsed/>
    <w:rsid w:val="00B15A74"/>
    <w:pPr>
      <w:autoSpaceDE/>
      <w:autoSpaceDN/>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19762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5B90E-4CA3-41F9-A1D0-2CE5BB06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737</TotalTime>
  <Pages>4</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46</cp:revision>
  <cp:lastPrinted>2012-12-21T16:02:00Z</cp:lastPrinted>
  <dcterms:created xsi:type="dcterms:W3CDTF">2015-11-10T10:37:00Z</dcterms:created>
  <dcterms:modified xsi:type="dcterms:W3CDTF">2017-05-11T11:38:00Z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2017-04-10T09:58:33Z</vt:filetime>
  </property>
</Properties>
</file>