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E4" w:rsidRPr="007334E4" w:rsidRDefault="007334E4" w:rsidP="007334E4">
      <w:pPr>
        <w:spacing w:after="0" w:line="360" w:lineRule="auto"/>
        <w:jc w:val="both"/>
        <w:rPr>
          <w:rFonts w:ascii="Trebuchet MS" w:eastAsia="Times New Roman" w:hAnsi="Trebuchet MS" w:cs="Arial"/>
          <w:b/>
          <w:snapToGrid w:val="0"/>
        </w:rPr>
      </w:pPr>
      <w:r w:rsidRPr="007334E4">
        <w:rPr>
          <w:rFonts w:ascii="Trebuchet MS" w:eastAsia="Times New Roman" w:hAnsi="Trebuchet MS" w:cs="Arial"/>
          <w:b/>
          <w:snapToGrid w:val="0"/>
          <w:u w:val="single"/>
        </w:rPr>
        <w:t>DELEGATED APPLICATION REPORT - CERTIFICATE OF LAWFULNESS</w:t>
      </w:r>
      <w:r w:rsidRPr="007334E4">
        <w:rPr>
          <w:rFonts w:ascii="Trebuchet MS" w:eastAsia="Times New Roman" w:hAnsi="Trebuchet MS" w:cs="Arial"/>
          <w:b/>
          <w:snapToGrid w:val="0"/>
        </w:rPr>
        <w:t xml:space="preserve">      </w:t>
      </w:r>
    </w:p>
    <w:p w:rsidR="00880D5C" w:rsidRPr="007334E4" w:rsidRDefault="007334E4" w:rsidP="00880D5C">
      <w:pPr>
        <w:spacing w:after="0" w:line="360" w:lineRule="auto"/>
        <w:jc w:val="both"/>
        <w:rPr>
          <w:rFonts w:ascii="Trebuchet MS" w:eastAsia="Times New Roman" w:hAnsi="Trebuchet MS" w:cs="Arial"/>
          <w:b/>
          <w:snapToGrid w:val="0"/>
          <w:u w:val="single"/>
        </w:rPr>
      </w:pPr>
      <w:r w:rsidRPr="007334E4">
        <w:rPr>
          <w:rFonts w:ascii="Trebuchet MS" w:eastAsia="Times New Roman" w:hAnsi="Trebuchet MS" w:cs="Arial"/>
          <w:b/>
          <w:snapToGrid w:val="0"/>
        </w:rPr>
        <w:t xml:space="preserve">APPLICATION NUMBER: </w:t>
      </w:r>
      <w:r w:rsidR="00916CC8">
        <w:rPr>
          <w:rFonts w:ascii="Trebuchet MS" w:eastAsia="Times New Roman" w:hAnsi="Trebuchet MS" w:cs="Arial"/>
          <w:b/>
          <w:snapToGrid w:val="0"/>
        </w:rPr>
        <w:t xml:space="preserve"> </w:t>
      </w:r>
      <w:r w:rsidR="001A7078">
        <w:rPr>
          <w:rFonts w:ascii="Trebuchet MS" w:eastAsia="Times New Roman" w:hAnsi="Trebuchet MS" w:cs="Arial"/>
          <w:b/>
          <w:snapToGrid w:val="0"/>
        </w:rPr>
        <w:t>18</w:t>
      </w:r>
      <w:r w:rsidR="00124382">
        <w:rPr>
          <w:rFonts w:ascii="Trebuchet MS" w:eastAsia="Times New Roman" w:hAnsi="Trebuchet MS" w:cs="Arial"/>
          <w:b/>
          <w:snapToGrid w:val="0"/>
        </w:rPr>
        <w:t>1</w:t>
      </w:r>
      <w:bookmarkStart w:id="0" w:name="_GoBack"/>
      <w:bookmarkEnd w:id="0"/>
      <w:r w:rsidR="003D78B7">
        <w:rPr>
          <w:rFonts w:ascii="Trebuchet MS" w:eastAsia="Times New Roman" w:hAnsi="Trebuchet MS" w:cs="Arial"/>
          <w:b/>
          <w:snapToGrid w:val="0"/>
        </w:rPr>
        <w:t>262</w:t>
      </w:r>
      <w:r w:rsidR="001A7078">
        <w:rPr>
          <w:rFonts w:ascii="Trebuchet MS" w:eastAsia="Times New Roman" w:hAnsi="Trebuchet MS" w:cs="Arial"/>
          <w:b/>
          <w:snapToGrid w:val="0"/>
        </w:rPr>
        <w:t>/CLP</w:t>
      </w:r>
      <w:r w:rsidR="00916CC8">
        <w:rPr>
          <w:rFonts w:ascii="Trebuchet MS" w:eastAsia="Times New Roman" w:hAnsi="Trebuchet MS" w:cs="Arial"/>
          <w:b/>
          <w:snapToGrid w:val="0"/>
        </w:rPr>
        <w:t xml:space="preserve">                     </w:t>
      </w:r>
      <w:r w:rsidR="00880D5C" w:rsidRPr="00B305A1">
        <w:rPr>
          <w:rFonts w:ascii="Trebuchet MS" w:eastAsia="Times New Roman" w:hAnsi="Trebuchet MS" w:cs="Arial"/>
          <w:b/>
          <w:snapToGrid w:val="0"/>
        </w:rPr>
        <w:t xml:space="preserve">Target Date: </w:t>
      </w:r>
      <w:r w:rsidR="00270706">
        <w:rPr>
          <w:rFonts w:ascii="Trebuchet MS" w:eastAsia="Times New Roman" w:hAnsi="Trebuchet MS" w:cs="Arial"/>
          <w:b/>
          <w:snapToGrid w:val="0"/>
        </w:rPr>
        <w:t xml:space="preserve">18 September </w:t>
      </w:r>
      <w:r w:rsidR="001A7078">
        <w:rPr>
          <w:rFonts w:ascii="Trebuchet MS" w:eastAsia="Times New Roman" w:hAnsi="Trebuchet MS" w:cs="Arial"/>
          <w:b/>
          <w:snapToGrid w:val="0"/>
        </w:rPr>
        <w:t>2018</w:t>
      </w:r>
    </w:p>
    <w:p w:rsidR="003D78B7" w:rsidRDefault="007334E4" w:rsidP="009043B7">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SITE ADDRESS</w:t>
      </w:r>
      <w:r w:rsidRPr="008D5BC4">
        <w:rPr>
          <w:rFonts w:ascii="Trebuchet MS" w:eastAsia="Times New Roman" w:hAnsi="Trebuchet MS" w:cs="Arial"/>
          <w:snapToGrid w:val="0"/>
        </w:rPr>
        <w:t>:</w:t>
      </w:r>
      <w:r w:rsidR="003D78B7">
        <w:rPr>
          <w:rFonts w:ascii="Trebuchet MS" w:eastAsia="Times New Roman" w:hAnsi="Trebuchet MS" w:cs="Arial"/>
          <w:snapToGrid w:val="0"/>
        </w:rPr>
        <w:t xml:space="preserve"> Marshalls Skoda Reading – Rose Kiln Lane</w:t>
      </w:r>
    </w:p>
    <w:p w:rsidR="00916CC8" w:rsidRDefault="007334E4" w:rsidP="009043B7">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PROPOSAL</w:t>
      </w:r>
      <w:r w:rsidRPr="007334E4">
        <w:rPr>
          <w:rFonts w:ascii="Trebuchet MS" w:eastAsia="Times New Roman" w:hAnsi="Trebuchet MS" w:cs="Arial"/>
          <w:snapToGrid w:val="0"/>
        </w:rPr>
        <w:t xml:space="preserve">: </w:t>
      </w:r>
      <w:r w:rsidR="003D78B7">
        <w:rPr>
          <w:rFonts w:ascii="Trebuchet MS" w:eastAsia="Times New Roman" w:hAnsi="Trebuchet MS" w:cs="Arial"/>
          <w:snapToGrid w:val="0"/>
        </w:rPr>
        <w:t>Cer</w:t>
      </w:r>
      <w:r w:rsidR="00930651" w:rsidRPr="00B305A1">
        <w:rPr>
          <w:rFonts w:ascii="Trebuchet MS" w:eastAsia="Times New Roman" w:hAnsi="Trebuchet MS" w:cs="Arial"/>
          <w:snapToGrid w:val="0"/>
        </w:rPr>
        <w:t>tificate of lawf</w:t>
      </w:r>
      <w:r w:rsidR="00B305A1" w:rsidRPr="00B305A1">
        <w:rPr>
          <w:rFonts w:ascii="Trebuchet MS" w:eastAsia="Times New Roman" w:hAnsi="Trebuchet MS" w:cs="Arial"/>
          <w:snapToGrid w:val="0"/>
        </w:rPr>
        <w:t xml:space="preserve">ul development application for </w:t>
      </w:r>
      <w:r w:rsidR="003D78B7">
        <w:rPr>
          <w:rFonts w:ascii="Trebuchet MS" w:eastAsia="Times New Roman" w:hAnsi="Trebuchet MS" w:cs="Arial"/>
          <w:snapToGrid w:val="0"/>
        </w:rPr>
        <w:t>use of part of the site for MOT testing.</w:t>
      </w:r>
    </w:p>
    <w:p w:rsidR="00916CC8" w:rsidRDefault="00916CC8" w:rsidP="009043B7">
      <w:pPr>
        <w:spacing w:after="0" w:line="240" w:lineRule="auto"/>
        <w:jc w:val="both"/>
        <w:rPr>
          <w:rFonts w:ascii="Trebuchet MS" w:eastAsia="Times New Roman" w:hAnsi="Trebuchet MS" w:cs="Arial"/>
          <w:snapToGrid w:val="0"/>
        </w:rPr>
      </w:pPr>
    </w:p>
    <w:p w:rsidR="007334E4" w:rsidRPr="007334E4"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CASE OFFICER</w:t>
      </w:r>
      <w:r w:rsidR="00B305A1" w:rsidRPr="00B305A1">
        <w:rPr>
          <w:rFonts w:ascii="Trebuchet MS" w:eastAsia="Times New Roman" w:hAnsi="Trebuchet MS" w:cs="Arial"/>
          <w:snapToGrid w:val="0"/>
        </w:rPr>
        <w:t xml:space="preserve">: </w:t>
      </w:r>
      <w:r w:rsidR="003D78B7">
        <w:rPr>
          <w:rFonts w:ascii="Trebuchet MS" w:eastAsia="Times New Roman" w:hAnsi="Trebuchet MS" w:cs="Arial"/>
          <w:snapToGrid w:val="0"/>
        </w:rPr>
        <w:t>Sian Hickey</w:t>
      </w:r>
    </w:p>
    <w:p w:rsidR="007334E4" w:rsidRPr="007334E4" w:rsidRDefault="007334E4" w:rsidP="009043B7">
      <w:pPr>
        <w:spacing w:after="0" w:line="240" w:lineRule="auto"/>
        <w:jc w:val="both"/>
        <w:rPr>
          <w:rFonts w:ascii="Trebuchet MS" w:eastAsia="Times New Roman" w:hAnsi="Trebuchet MS" w:cs="Arial"/>
          <w:snapToGrid w:val="0"/>
        </w:rPr>
      </w:pPr>
    </w:p>
    <w:p w:rsidR="007334E4" w:rsidRDefault="007334E4" w:rsidP="009043B7">
      <w:pPr>
        <w:spacing w:after="0" w:line="240" w:lineRule="auto"/>
        <w:jc w:val="both"/>
        <w:rPr>
          <w:rFonts w:ascii="Trebuchet MS" w:eastAsia="Times New Roman" w:hAnsi="Trebuchet MS" w:cs="Arial"/>
          <w:b/>
          <w:snapToGrid w:val="0"/>
        </w:rPr>
      </w:pPr>
      <w:r w:rsidRPr="007334E4">
        <w:rPr>
          <w:rFonts w:ascii="Trebuchet MS" w:eastAsia="Times New Roman" w:hAnsi="Trebuchet MS" w:cs="Arial"/>
          <w:b/>
          <w:snapToGrid w:val="0"/>
        </w:rPr>
        <w:t>SITE DESCRIPTION &amp; PROPOSAL</w:t>
      </w:r>
    </w:p>
    <w:p w:rsidR="003D78B7" w:rsidRPr="00270706" w:rsidRDefault="00270706" w:rsidP="009043B7">
      <w:pPr>
        <w:spacing w:after="0" w:line="240" w:lineRule="auto"/>
        <w:jc w:val="both"/>
        <w:rPr>
          <w:rFonts w:ascii="Trebuchet MS" w:eastAsia="Times New Roman" w:hAnsi="Trebuchet MS" w:cs="Arial"/>
          <w:snapToGrid w:val="0"/>
        </w:rPr>
      </w:pPr>
      <w:r w:rsidRPr="00270706">
        <w:rPr>
          <w:rFonts w:ascii="Trebuchet MS" w:eastAsia="Times New Roman" w:hAnsi="Trebuchet MS" w:cs="Arial"/>
          <w:snapToGrid w:val="0"/>
        </w:rPr>
        <w:t xml:space="preserve">Car dealership on east side of Rose Kiln Lane close to junction with Berkeley Avenue and A33 relief road. </w:t>
      </w:r>
    </w:p>
    <w:p w:rsidR="008D5BC4" w:rsidRDefault="008D5BC4" w:rsidP="009043B7">
      <w:pPr>
        <w:spacing w:after="0" w:line="240" w:lineRule="auto"/>
        <w:jc w:val="both"/>
        <w:rPr>
          <w:rFonts w:ascii="Trebuchet MS" w:eastAsia="Times New Roman" w:hAnsi="Trebuchet MS" w:cs="Times New Roman"/>
          <w:b/>
        </w:rPr>
      </w:pPr>
    </w:p>
    <w:p w:rsidR="007334E4" w:rsidRDefault="007334E4" w:rsidP="009043B7">
      <w:pPr>
        <w:spacing w:after="0" w:line="240" w:lineRule="auto"/>
        <w:jc w:val="both"/>
        <w:rPr>
          <w:rFonts w:ascii="Trebuchet MS" w:eastAsia="Times New Roman" w:hAnsi="Trebuchet MS" w:cs="Times New Roman"/>
          <w:b/>
        </w:rPr>
      </w:pPr>
      <w:r w:rsidRPr="007334E4">
        <w:rPr>
          <w:rFonts w:ascii="Trebuchet MS" w:eastAsia="Times New Roman" w:hAnsi="Trebuchet MS" w:cs="Times New Roman"/>
          <w:b/>
        </w:rPr>
        <w:t>PLANS</w:t>
      </w:r>
      <w:r w:rsidR="003D78B7">
        <w:rPr>
          <w:rFonts w:ascii="Trebuchet MS" w:eastAsia="Times New Roman" w:hAnsi="Trebuchet MS" w:cs="Times New Roman"/>
          <w:b/>
        </w:rPr>
        <w:t>/INFORMATION</w:t>
      </w:r>
      <w:r w:rsidRPr="007334E4">
        <w:rPr>
          <w:rFonts w:ascii="Trebuchet MS" w:eastAsia="Times New Roman" w:hAnsi="Trebuchet MS" w:cs="Times New Roman"/>
          <w:b/>
        </w:rPr>
        <w:t xml:space="preserve"> SUBMITTED</w:t>
      </w:r>
    </w:p>
    <w:p w:rsidR="003D78B7" w:rsidRPr="00270706" w:rsidRDefault="003D78B7" w:rsidP="009043B7">
      <w:pPr>
        <w:spacing w:after="0" w:line="240" w:lineRule="auto"/>
        <w:jc w:val="both"/>
        <w:rPr>
          <w:rFonts w:ascii="Trebuchet MS" w:eastAsia="Times New Roman" w:hAnsi="Trebuchet MS" w:cs="Times New Roman"/>
        </w:rPr>
      </w:pPr>
      <w:proofErr w:type="gramStart"/>
      <w:r w:rsidRPr="00270706">
        <w:rPr>
          <w:rFonts w:ascii="Trebuchet MS" w:eastAsia="Times New Roman" w:hAnsi="Trebuchet MS" w:cs="Times New Roman"/>
        </w:rPr>
        <w:t>Copy of letter from Julie Williams giving opinion but advising a CLP</w:t>
      </w:r>
      <w:r w:rsidR="00897F46">
        <w:rPr>
          <w:rFonts w:ascii="Trebuchet MS" w:eastAsia="Times New Roman" w:hAnsi="Trebuchet MS" w:cs="Times New Roman"/>
        </w:rPr>
        <w:t xml:space="preserve"> if more certainty needed.</w:t>
      </w:r>
      <w:proofErr w:type="gramEnd"/>
    </w:p>
    <w:p w:rsidR="00916CC8" w:rsidRDefault="00916CC8" w:rsidP="009043B7">
      <w:pPr>
        <w:spacing w:after="0" w:line="240" w:lineRule="auto"/>
        <w:jc w:val="both"/>
        <w:rPr>
          <w:rFonts w:ascii="Trebuchet MS" w:eastAsia="Times New Roman" w:hAnsi="Trebuchet MS" w:cs="Arial"/>
          <w:b/>
          <w:snapToGrid w:val="0"/>
        </w:rPr>
      </w:pPr>
    </w:p>
    <w:p w:rsidR="007334E4" w:rsidRPr="007334E4"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RELEVANT PLANNING HISTORY OF THE SITE</w:t>
      </w:r>
    </w:p>
    <w:p w:rsidR="007334E4" w:rsidRDefault="00897F46"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Site has been consistently used for car sales for over 10 years with recent history relating to signage for previous dealerships. </w:t>
      </w:r>
      <w:r w:rsidR="007334E4" w:rsidRPr="007334E4">
        <w:rPr>
          <w:rFonts w:ascii="Trebuchet MS" w:eastAsia="Times New Roman" w:hAnsi="Trebuchet MS" w:cs="Times New Roman"/>
        </w:rPr>
        <w:t xml:space="preserve"> </w:t>
      </w:r>
    </w:p>
    <w:p w:rsidR="009043B7" w:rsidRDefault="009043B7" w:rsidP="009043B7">
      <w:pPr>
        <w:spacing w:after="0" w:line="240" w:lineRule="auto"/>
        <w:jc w:val="both"/>
        <w:rPr>
          <w:rFonts w:ascii="Trebuchet MS" w:eastAsia="Times New Roman" w:hAnsi="Trebuchet MS" w:cs="Arial"/>
          <w:b/>
          <w:snapToGrid w:val="0"/>
          <w:color w:val="000000"/>
        </w:rPr>
      </w:pPr>
    </w:p>
    <w:p w:rsidR="00E17636" w:rsidRDefault="00E17636" w:rsidP="00E17636">
      <w:pPr>
        <w:spacing w:after="0" w:line="240" w:lineRule="auto"/>
        <w:jc w:val="both"/>
        <w:rPr>
          <w:rFonts w:ascii="Trebuchet MS" w:hAnsi="Trebuchet MS"/>
          <w:color w:val="000000"/>
        </w:rPr>
      </w:pPr>
      <w:r w:rsidRPr="007334E4">
        <w:rPr>
          <w:rFonts w:ascii="Trebuchet MS" w:eastAsia="Times New Roman" w:hAnsi="Trebuchet MS" w:cs="Arial"/>
          <w:b/>
          <w:snapToGrid w:val="0"/>
        </w:rPr>
        <w:t>RELEVANT PLANNING POLICY AND GUIDANCE</w:t>
      </w:r>
      <w:r>
        <w:rPr>
          <w:rFonts w:ascii="Trebuchet MS" w:eastAsia="Times New Roman" w:hAnsi="Trebuchet MS" w:cs="Arial"/>
          <w:b/>
          <w:snapToGrid w:val="0"/>
        </w:rPr>
        <w:t xml:space="preserve">: </w:t>
      </w:r>
      <w:r>
        <w:rPr>
          <w:rFonts w:ascii="Trebuchet MS" w:hAnsi="Trebuchet MS"/>
          <w:color w:val="00000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is lawful, and if so, be granted a certificate to that effect.</w:t>
      </w:r>
    </w:p>
    <w:p w:rsidR="00E17636" w:rsidRPr="004533EE" w:rsidRDefault="00E17636" w:rsidP="00E17636">
      <w:pPr>
        <w:spacing w:after="0" w:line="240" w:lineRule="auto"/>
        <w:jc w:val="both"/>
        <w:rPr>
          <w:rFonts w:ascii="Trebuchet MS" w:eastAsia="Times New Roman" w:hAnsi="Trebuchet MS" w:cs="Arial"/>
          <w:b/>
          <w:snapToGrid w:val="0"/>
          <w:lang w:eastAsia="en-US"/>
        </w:rPr>
      </w:pPr>
    </w:p>
    <w:p w:rsidR="00E17636" w:rsidRDefault="00E17636" w:rsidP="00E17636">
      <w:pPr>
        <w:pStyle w:val="PlainText"/>
        <w:jc w:val="both"/>
        <w:rPr>
          <w:rFonts w:ascii="Trebuchet MS" w:hAnsi="Trebuchet MS"/>
          <w:sz w:val="22"/>
          <w:szCs w:val="22"/>
        </w:rPr>
      </w:pPr>
      <w:r>
        <w:rPr>
          <w:rFonts w:ascii="Trebuchet MS" w:hAnsi="Trebuchet MS"/>
          <w:sz w:val="22"/>
          <w:szCs w:val="22"/>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8" w:tooltip="Town and Country Planning Act 1990" w:history="1">
        <w:r>
          <w:rPr>
            <w:rStyle w:val="Hyperlink"/>
            <w:rFonts w:ascii="Trebuchet MS" w:hAnsi="Trebuchet MS"/>
            <w:sz w:val="22"/>
            <w:szCs w:val="22"/>
          </w:rPr>
          <w:t>section 192</w:t>
        </w:r>
      </w:hyperlink>
      <w:r>
        <w:rPr>
          <w:rFonts w:ascii="Trebuchet MS" w:hAnsi="Trebuchet MS"/>
          <w:sz w:val="22"/>
          <w:szCs w:val="22"/>
        </w:rPr>
        <w:t xml:space="preserve"> of the Town &amp; Country Planning Act a local planning authority needs to ask “if this proposed change of use had occurred, or if this proposed operation had commenced, on the application date, would it have been lawful for planning purposes." Officers have amended the description of the proposed development to describe more accurately the work intended.</w:t>
      </w:r>
    </w:p>
    <w:p w:rsidR="00E17636" w:rsidRDefault="00E17636" w:rsidP="00E17636">
      <w:pPr>
        <w:pStyle w:val="PlainText"/>
        <w:jc w:val="both"/>
        <w:rPr>
          <w:rFonts w:ascii="Trebuchet MS" w:hAnsi="Trebuchet MS"/>
          <w:sz w:val="22"/>
          <w:szCs w:val="22"/>
        </w:rPr>
      </w:pPr>
    </w:p>
    <w:p w:rsidR="00E17636" w:rsidRDefault="00E17636" w:rsidP="00E17636">
      <w:pPr>
        <w:pStyle w:val="PlainText"/>
        <w:jc w:val="both"/>
        <w:rPr>
          <w:rFonts w:ascii="Trebuchet MS" w:hAnsi="Trebuchet MS"/>
          <w:sz w:val="22"/>
          <w:szCs w:val="22"/>
        </w:rPr>
      </w:pPr>
      <w:r w:rsidRPr="00666881">
        <w:rPr>
          <w:rFonts w:ascii="Trebuchet MS" w:hAnsi="Trebuchet MS"/>
          <w:sz w:val="22"/>
          <w:szCs w:val="22"/>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The certificate is not a planning permission. The planning merits of the use, operation or activity in the application are not relevant.</w:t>
      </w:r>
    </w:p>
    <w:p w:rsidR="00E17636" w:rsidRPr="007D32C1" w:rsidRDefault="00E17636" w:rsidP="00E17636">
      <w:pPr>
        <w:pStyle w:val="PlainText"/>
        <w:jc w:val="both"/>
        <w:rPr>
          <w:rFonts w:ascii="Trebuchet MS" w:hAnsi="Trebuchet MS"/>
          <w:sz w:val="22"/>
          <w:szCs w:val="22"/>
        </w:rPr>
      </w:pPr>
    </w:p>
    <w:p w:rsidR="00E17636" w:rsidRDefault="00E17636" w:rsidP="00E17636">
      <w:pPr>
        <w:spacing w:after="0" w:line="240" w:lineRule="auto"/>
        <w:jc w:val="both"/>
        <w:rPr>
          <w:rFonts w:ascii="Trebuchet MS" w:hAnsi="Trebuchet MS"/>
        </w:rPr>
      </w:pPr>
      <w:r w:rsidRPr="00C678AA">
        <w:rPr>
          <w:rFonts w:ascii="Trebuchet MS" w:hAnsi="Trebuchet MS"/>
          <w:b/>
        </w:rPr>
        <w:t>A</w:t>
      </w:r>
      <w:r>
        <w:rPr>
          <w:rFonts w:ascii="Trebuchet MS" w:hAnsi="Trebuchet MS"/>
          <w:b/>
        </w:rPr>
        <w:t xml:space="preserve">PPRAISAL: </w:t>
      </w:r>
      <w:r w:rsidRPr="004533EE">
        <w:rPr>
          <w:rFonts w:ascii="Trebuchet MS" w:hAnsi="Trebuchet MS"/>
        </w:rPr>
        <w:t xml:space="preserve">The </w:t>
      </w:r>
      <w:r>
        <w:rPr>
          <w:rFonts w:ascii="Trebuchet MS" w:hAnsi="Trebuchet MS"/>
        </w:rPr>
        <w:t xml:space="preserve">planning history on the premises establishes that the current lawful use is a mix of car sales, repair and servicing but as the car sales is the primary use and servicing and repairs are ancillary to this the use is defined as sui generis.  </w:t>
      </w:r>
    </w:p>
    <w:p w:rsidR="00E17636" w:rsidRDefault="00E17636" w:rsidP="00E17636">
      <w:pPr>
        <w:spacing w:after="0" w:line="240" w:lineRule="auto"/>
        <w:jc w:val="both"/>
        <w:rPr>
          <w:rFonts w:ascii="Trebuchet MS" w:hAnsi="Trebuchet MS"/>
        </w:rPr>
      </w:pPr>
    </w:p>
    <w:p w:rsidR="00270706" w:rsidRPr="00270706" w:rsidRDefault="00E17636" w:rsidP="00270706">
      <w:pPr>
        <w:spacing w:after="0" w:line="240" w:lineRule="auto"/>
        <w:jc w:val="both"/>
        <w:rPr>
          <w:rFonts w:ascii="Trebuchet MS" w:eastAsia="Times New Roman" w:hAnsi="Trebuchet MS" w:cs="Arial"/>
        </w:rPr>
      </w:pPr>
      <w:r>
        <w:rPr>
          <w:rFonts w:ascii="Trebuchet MS" w:hAnsi="Trebuchet MS"/>
        </w:rPr>
        <w:lastRenderedPageBreak/>
        <w:t xml:space="preserve">MOT testing tends to be found in establishments with B1 or B2 use but in this instance, given that the processes involved in MOT testing are not dissimilar to those in car </w:t>
      </w:r>
      <w:r w:rsidRPr="00270706">
        <w:rPr>
          <w:rFonts w:ascii="Trebuchet MS" w:hAnsi="Trebuchet MS"/>
        </w:rPr>
        <w:t>repair and servicing and th</w:t>
      </w:r>
      <w:r w:rsidR="00885A5E" w:rsidRPr="00270706">
        <w:rPr>
          <w:rFonts w:ascii="Trebuchet MS" w:hAnsi="Trebuchet MS"/>
        </w:rPr>
        <w:t>e proposal is to carry out MOT Testing in one of the servicing bays the</w:t>
      </w:r>
      <w:r w:rsidRPr="00270706">
        <w:rPr>
          <w:rFonts w:ascii="Trebuchet MS" w:hAnsi="Trebuchet MS"/>
        </w:rPr>
        <w:t xml:space="preserve"> function will also be ancillary to the main car sales use</w:t>
      </w:r>
      <w:r w:rsidR="00885A5E" w:rsidRPr="00270706">
        <w:rPr>
          <w:rFonts w:ascii="Trebuchet MS" w:hAnsi="Trebuchet MS"/>
        </w:rPr>
        <w:t xml:space="preserve">.  </w:t>
      </w:r>
      <w:r w:rsidR="00270706" w:rsidRPr="00270706">
        <w:rPr>
          <w:rFonts w:ascii="Trebuchet MS" w:eastAsia="Times New Roman" w:hAnsi="Trebuchet MS" w:cs="Arial"/>
        </w:rPr>
        <w:t xml:space="preserve">Therefore, subject to the MOT Testing remaining an ancillary service using a small part of the premises as shown hatched on the submitted drawing (extract attached) a change of use will not occur and a separate planning permission for MOT Testing use is not required. </w:t>
      </w:r>
    </w:p>
    <w:p w:rsidR="00270706" w:rsidRPr="00270706" w:rsidRDefault="00270706" w:rsidP="00270706">
      <w:pPr>
        <w:autoSpaceDE w:val="0"/>
        <w:autoSpaceDN w:val="0"/>
        <w:spacing w:after="0" w:line="240" w:lineRule="auto"/>
        <w:ind w:left="720"/>
        <w:jc w:val="both"/>
        <w:rPr>
          <w:rFonts w:ascii="Trebuchet MS" w:eastAsia="Times New Roman" w:hAnsi="Trebuchet MS" w:cs="Arial"/>
          <w:color w:val="FFFFFF"/>
          <w:sz w:val="24"/>
          <w:szCs w:val="24"/>
        </w:rPr>
      </w:pPr>
      <w:r w:rsidRPr="00270706">
        <w:rPr>
          <w:rFonts w:ascii="Trebuchet MS" w:eastAsia="Times New Roman" w:hAnsi="Trebuchet MS" w:cs="Arial"/>
          <w:color w:val="FFFFFF"/>
          <w:sz w:val="24"/>
          <w:szCs w:val="24"/>
        </w:rPr>
        <w:t>1</w:t>
      </w:r>
    </w:p>
    <w:p w:rsidR="00270706" w:rsidRPr="00270706" w:rsidRDefault="00270706" w:rsidP="00270706">
      <w:pPr>
        <w:autoSpaceDE w:val="0"/>
        <w:autoSpaceDN w:val="0"/>
        <w:spacing w:after="0" w:line="240" w:lineRule="auto"/>
        <w:jc w:val="center"/>
        <w:rPr>
          <w:rFonts w:ascii="Trebuchet MS" w:eastAsia="Times New Roman" w:hAnsi="Trebuchet MS" w:cs="Trebuchet MS"/>
          <w:b/>
          <w:bCs/>
          <w:sz w:val="24"/>
          <w:szCs w:val="24"/>
          <w:u w:val="single"/>
        </w:rPr>
      </w:pPr>
      <w:r w:rsidRPr="00270706">
        <w:rPr>
          <w:rFonts w:ascii="Trebuchet MS" w:eastAsia="Times New Roman" w:hAnsi="Trebuchet MS" w:cs="Trebuchet MS"/>
          <w:b/>
          <w:bCs/>
          <w:sz w:val="24"/>
          <w:szCs w:val="24"/>
          <w:u w:val="single"/>
        </w:rPr>
        <w:t>INFORMATIVES</w:t>
      </w:r>
    </w:p>
    <w:p w:rsidR="00270706" w:rsidRPr="00270706" w:rsidRDefault="00270706" w:rsidP="00270706">
      <w:pPr>
        <w:autoSpaceDE w:val="0"/>
        <w:autoSpaceDN w:val="0"/>
        <w:spacing w:after="0" w:line="240" w:lineRule="auto"/>
        <w:jc w:val="center"/>
        <w:rPr>
          <w:rFonts w:ascii="Trebuchet MS" w:eastAsia="Times New Roman" w:hAnsi="Trebuchet MS" w:cs="Trebuchet MS"/>
          <w:b/>
          <w:bCs/>
          <w:sz w:val="24"/>
          <w:szCs w:val="24"/>
          <w:u w:val="single"/>
        </w:rPr>
      </w:pPr>
    </w:p>
    <w:p w:rsidR="00270706" w:rsidRPr="00270706" w:rsidRDefault="00270706" w:rsidP="00270706">
      <w:pPr>
        <w:numPr>
          <w:ilvl w:val="0"/>
          <w:numId w:val="7"/>
        </w:numPr>
        <w:autoSpaceDE w:val="0"/>
        <w:autoSpaceDN w:val="0"/>
        <w:spacing w:after="0" w:line="240" w:lineRule="auto"/>
        <w:jc w:val="both"/>
        <w:rPr>
          <w:rFonts w:ascii="Trebuchet MS" w:eastAsia="Times New Roman" w:hAnsi="Trebuchet MS" w:cs="Trebuchet MS"/>
          <w:bCs/>
          <w:sz w:val="24"/>
          <w:szCs w:val="24"/>
        </w:rPr>
      </w:pPr>
      <w:r w:rsidRPr="00270706">
        <w:rPr>
          <w:rFonts w:ascii="Trebuchet MS" w:eastAsia="Times New Roman" w:hAnsi="Trebuchet MS" w:cs="Trebuchet MS"/>
          <w:bCs/>
          <w:sz w:val="24"/>
          <w:szCs w:val="24"/>
        </w:rPr>
        <w:t xml:space="preserve">You are advised that other permissions may still be required to operate the proposed MOT Testing use and advertisement consent may be required for new signage. </w:t>
      </w:r>
    </w:p>
    <w:p w:rsidR="00270706" w:rsidRPr="00270706" w:rsidRDefault="00270706" w:rsidP="00270706">
      <w:pPr>
        <w:autoSpaceDE w:val="0"/>
        <w:autoSpaceDN w:val="0"/>
        <w:spacing w:after="0" w:line="240" w:lineRule="auto"/>
        <w:jc w:val="center"/>
        <w:rPr>
          <w:rFonts w:ascii="Trebuchet MS" w:eastAsia="Times New Roman" w:hAnsi="Trebuchet MS" w:cs="Trebuchet MS"/>
          <w:bCs/>
          <w:sz w:val="24"/>
          <w:szCs w:val="24"/>
        </w:rPr>
      </w:pPr>
    </w:p>
    <w:p w:rsidR="00270706" w:rsidRPr="00270706" w:rsidRDefault="00270706" w:rsidP="00270706">
      <w:pPr>
        <w:autoSpaceDE w:val="0"/>
        <w:autoSpaceDN w:val="0"/>
        <w:spacing w:after="0" w:line="240" w:lineRule="auto"/>
        <w:jc w:val="center"/>
        <w:rPr>
          <w:rFonts w:ascii="Trebuchet MS" w:eastAsia="Times New Roman" w:hAnsi="Trebuchet MS" w:cs="Trebuchet MS"/>
          <w:bCs/>
          <w:sz w:val="24"/>
          <w:szCs w:val="24"/>
        </w:rPr>
      </w:pPr>
    </w:p>
    <w:p w:rsidR="00B91CCE" w:rsidRPr="00B305A1" w:rsidRDefault="00270706" w:rsidP="00270706">
      <w:pPr>
        <w:spacing w:line="240" w:lineRule="auto"/>
      </w:pPr>
      <w:r>
        <w:rPr>
          <w:rFonts w:ascii="Trebuchet MS" w:eastAsia="Times New Roman" w:hAnsi="Trebuchet MS" w:cs="Trebuchet MS"/>
          <w:bCs/>
          <w:noProof/>
          <w:sz w:val="24"/>
          <w:szCs w:val="24"/>
        </w:rPr>
        <w:lastRenderedPageBreak/>
        <w:drawing>
          <wp:inline distT="0" distB="0" distL="0" distR="0">
            <wp:extent cx="3017520" cy="2910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7520" cy="2910840"/>
                    </a:xfrm>
                    <a:prstGeom prst="rect">
                      <a:avLst/>
                    </a:prstGeom>
                    <a:noFill/>
                    <a:ln>
                      <a:noFill/>
                    </a:ln>
                  </pic:spPr>
                </pic:pic>
              </a:graphicData>
            </a:graphic>
          </wp:inline>
        </w:drawing>
      </w:r>
      <w:r>
        <w:rPr>
          <w:rFonts w:ascii="Trebuchet MS" w:eastAsia="Times New Roman" w:hAnsi="Trebuchet MS" w:cs="Trebuchet MS"/>
          <w:bCs/>
          <w:noProof/>
          <w:sz w:val="24"/>
          <w:szCs w:val="24"/>
        </w:rPr>
        <w:drawing>
          <wp:inline distT="0" distB="0" distL="0" distR="0">
            <wp:extent cx="2644140"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4140" cy="2857500"/>
                    </a:xfrm>
                    <a:prstGeom prst="rect">
                      <a:avLst/>
                    </a:prstGeom>
                    <a:noFill/>
                    <a:ln>
                      <a:noFill/>
                    </a:ln>
                  </pic:spPr>
                </pic:pic>
              </a:graphicData>
            </a:graphic>
          </wp:inline>
        </w:drawing>
      </w:r>
    </w:p>
    <w:sectPr w:rsidR="00B91CCE" w:rsidRPr="00B305A1">
      <w:footerReference w:type="default" r:id="rId11"/>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839" w:rsidRDefault="009F79D4">
      <w:pPr>
        <w:spacing w:after="0" w:line="240" w:lineRule="auto"/>
      </w:pPr>
      <w:r>
        <w:separator/>
      </w:r>
    </w:p>
  </w:endnote>
  <w:endnote w:type="continuationSeparator" w:id="0">
    <w:p w:rsidR="000D5839" w:rsidRDefault="009F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6F60FE">
        <w:pPr>
          <w:pStyle w:val="Footer"/>
          <w:jc w:val="center"/>
        </w:pPr>
        <w:r>
          <w:fldChar w:fldCharType="begin"/>
        </w:r>
        <w:r>
          <w:instrText xml:space="preserve"> PAGE   \* MERGEFORMAT </w:instrText>
        </w:r>
        <w:r>
          <w:fldChar w:fldCharType="separate"/>
        </w:r>
        <w:r w:rsidR="00124382">
          <w:rPr>
            <w:noProof/>
          </w:rPr>
          <w:t>1</w:t>
        </w:r>
        <w:r>
          <w:rPr>
            <w:noProof/>
          </w:rPr>
          <w:fldChar w:fldCharType="end"/>
        </w:r>
      </w:p>
    </w:sdtContent>
  </w:sdt>
  <w:p w:rsidR="007E28E1" w:rsidRDefault="00124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839" w:rsidRDefault="009F79D4">
      <w:pPr>
        <w:spacing w:after="0" w:line="240" w:lineRule="auto"/>
      </w:pPr>
      <w:r>
        <w:separator/>
      </w:r>
    </w:p>
  </w:footnote>
  <w:footnote w:type="continuationSeparator" w:id="0">
    <w:p w:rsidR="000D5839" w:rsidRDefault="009F79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460"/>
    <w:multiLevelType w:val="hybridMultilevel"/>
    <w:tmpl w:val="E788E034"/>
    <w:lvl w:ilvl="0" w:tplc="08090001">
      <w:start w:val="1"/>
      <w:numFmt w:val="bullet"/>
      <w:lvlText w:val=""/>
      <w:lvlJc w:val="left"/>
      <w:pPr>
        <w:ind w:left="5703" w:hanging="360"/>
      </w:pPr>
      <w:rPr>
        <w:rFonts w:ascii="Symbol" w:hAnsi="Symbol" w:hint="default"/>
      </w:rPr>
    </w:lvl>
    <w:lvl w:ilvl="1" w:tplc="08090003" w:tentative="1">
      <w:start w:val="1"/>
      <w:numFmt w:val="bullet"/>
      <w:lvlText w:val="o"/>
      <w:lvlJc w:val="left"/>
      <w:pPr>
        <w:ind w:left="6423" w:hanging="360"/>
      </w:pPr>
      <w:rPr>
        <w:rFonts w:ascii="Courier New" w:hAnsi="Courier New" w:cs="Courier New" w:hint="default"/>
      </w:rPr>
    </w:lvl>
    <w:lvl w:ilvl="2" w:tplc="08090005" w:tentative="1">
      <w:start w:val="1"/>
      <w:numFmt w:val="bullet"/>
      <w:lvlText w:val=""/>
      <w:lvlJc w:val="left"/>
      <w:pPr>
        <w:ind w:left="7143" w:hanging="360"/>
      </w:pPr>
      <w:rPr>
        <w:rFonts w:ascii="Wingdings" w:hAnsi="Wingdings" w:hint="default"/>
      </w:rPr>
    </w:lvl>
    <w:lvl w:ilvl="3" w:tplc="08090001" w:tentative="1">
      <w:start w:val="1"/>
      <w:numFmt w:val="bullet"/>
      <w:lvlText w:val=""/>
      <w:lvlJc w:val="left"/>
      <w:pPr>
        <w:ind w:left="7863" w:hanging="360"/>
      </w:pPr>
      <w:rPr>
        <w:rFonts w:ascii="Symbol" w:hAnsi="Symbol" w:hint="default"/>
      </w:rPr>
    </w:lvl>
    <w:lvl w:ilvl="4" w:tplc="08090003" w:tentative="1">
      <w:start w:val="1"/>
      <w:numFmt w:val="bullet"/>
      <w:lvlText w:val="o"/>
      <w:lvlJc w:val="left"/>
      <w:pPr>
        <w:ind w:left="8583" w:hanging="360"/>
      </w:pPr>
      <w:rPr>
        <w:rFonts w:ascii="Courier New" w:hAnsi="Courier New" w:cs="Courier New" w:hint="default"/>
      </w:rPr>
    </w:lvl>
    <w:lvl w:ilvl="5" w:tplc="08090005" w:tentative="1">
      <w:start w:val="1"/>
      <w:numFmt w:val="bullet"/>
      <w:lvlText w:val=""/>
      <w:lvlJc w:val="left"/>
      <w:pPr>
        <w:ind w:left="9303" w:hanging="360"/>
      </w:pPr>
      <w:rPr>
        <w:rFonts w:ascii="Wingdings" w:hAnsi="Wingdings" w:hint="default"/>
      </w:rPr>
    </w:lvl>
    <w:lvl w:ilvl="6" w:tplc="08090001" w:tentative="1">
      <w:start w:val="1"/>
      <w:numFmt w:val="bullet"/>
      <w:lvlText w:val=""/>
      <w:lvlJc w:val="left"/>
      <w:pPr>
        <w:ind w:left="10023" w:hanging="360"/>
      </w:pPr>
      <w:rPr>
        <w:rFonts w:ascii="Symbol" w:hAnsi="Symbol" w:hint="default"/>
      </w:rPr>
    </w:lvl>
    <w:lvl w:ilvl="7" w:tplc="08090003" w:tentative="1">
      <w:start w:val="1"/>
      <w:numFmt w:val="bullet"/>
      <w:lvlText w:val="o"/>
      <w:lvlJc w:val="left"/>
      <w:pPr>
        <w:ind w:left="10743" w:hanging="360"/>
      </w:pPr>
      <w:rPr>
        <w:rFonts w:ascii="Courier New" w:hAnsi="Courier New" w:cs="Courier New" w:hint="default"/>
      </w:rPr>
    </w:lvl>
    <w:lvl w:ilvl="8" w:tplc="08090005" w:tentative="1">
      <w:start w:val="1"/>
      <w:numFmt w:val="bullet"/>
      <w:lvlText w:val=""/>
      <w:lvlJc w:val="left"/>
      <w:pPr>
        <w:ind w:left="11463" w:hanging="360"/>
      </w:pPr>
      <w:rPr>
        <w:rFonts w:ascii="Wingdings" w:hAnsi="Wingdings" w:hint="default"/>
      </w:rPr>
    </w:lvl>
  </w:abstractNum>
  <w:abstractNum w:abstractNumId="1">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125B95"/>
    <w:multiLevelType w:val="hybridMultilevel"/>
    <w:tmpl w:val="4B30D9A0"/>
    <w:lvl w:ilvl="0" w:tplc="D01E9D84">
      <w:start w:val="1"/>
      <w:numFmt w:val="decimal"/>
      <w:lvlText w:val="%1."/>
      <w:lvlJc w:val="left"/>
      <w:pPr>
        <w:ind w:left="107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
    <w:nsid w:val="26BB1450"/>
    <w:multiLevelType w:val="hybridMultilevel"/>
    <w:tmpl w:val="02827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FCA11BE"/>
    <w:multiLevelType w:val="hybridMultilevel"/>
    <w:tmpl w:val="C6F0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48C242B"/>
    <w:multiLevelType w:val="hybridMultilevel"/>
    <w:tmpl w:val="8CD2EF8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78CC6E3B"/>
    <w:multiLevelType w:val="hybridMultilevel"/>
    <w:tmpl w:val="2786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E4"/>
    <w:rsid w:val="0004334D"/>
    <w:rsid w:val="00052F3E"/>
    <w:rsid w:val="000C0291"/>
    <w:rsid w:val="000C0A91"/>
    <w:rsid w:val="000C6562"/>
    <w:rsid w:val="000D5839"/>
    <w:rsid w:val="00122117"/>
    <w:rsid w:val="00124382"/>
    <w:rsid w:val="0013203D"/>
    <w:rsid w:val="001457E7"/>
    <w:rsid w:val="0019108B"/>
    <w:rsid w:val="00195314"/>
    <w:rsid w:val="001A7078"/>
    <w:rsid w:val="001F18C0"/>
    <w:rsid w:val="001F41CC"/>
    <w:rsid w:val="002009E9"/>
    <w:rsid w:val="00207701"/>
    <w:rsid w:val="0023148F"/>
    <w:rsid w:val="00237D27"/>
    <w:rsid w:val="00252D22"/>
    <w:rsid w:val="00270706"/>
    <w:rsid w:val="00292061"/>
    <w:rsid w:val="002B6247"/>
    <w:rsid w:val="002C5795"/>
    <w:rsid w:val="00332E8D"/>
    <w:rsid w:val="00353955"/>
    <w:rsid w:val="00365FB2"/>
    <w:rsid w:val="00385A31"/>
    <w:rsid w:val="003D78B7"/>
    <w:rsid w:val="003E7CAA"/>
    <w:rsid w:val="004120AE"/>
    <w:rsid w:val="00412340"/>
    <w:rsid w:val="00452652"/>
    <w:rsid w:val="00461297"/>
    <w:rsid w:val="004C22BD"/>
    <w:rsid w:val="004E6A00"/>
    <w:rsid w:val="00566ACD"/>
    <w:rsid w:val="005A37BB"/>
    <w:rsid w:val="005D02BC"/>
    <w:rsid w:val="005E5993"/>
    <w:rsid w:val="0062776D"/>
    <w:rsid w:val="0066350F"/>
    <w:rsid w:val="006930C7"/>
    <w:rsid w:val="006B5F01"/>
    <w:rsid w:val="006C3851"/>
    <w:rsid w:val="006F60FE"/>
    <w:rsid w:val="006F7C42"/>
    <w:rsid w:val="00727300"/>
    <w:rsid w:val="007334E4"/>
    <w:rsid w:val="00743AB3"/>
    <w:rsid w:val="007474BB"/>
    <w:rsid w:val="00766580"/>
    <w:rsid w:val="0078731C"/>
    <w:rsid w:val="00796896"/>
    <w:rsid w:val="007A0492"/>
    <w:rsid w:val="007A3440"/>
    <w:rsid w:val="007A4C6C"/>
    <w:rsid w:val="007F0A07"/>
    <w:rsid w:val="008031CE"/>
    <w:rsid w:val="00841F3E"/>
    <w:rsid w:val="008458CB"/>
    <w:rsid w:val="00853517"/>
    <w:rsid w:val="00853B95"/>
    <w:rsid w:val="0087559D"/>
    <w:rsid w:val="00880D5C"/>
    <w:rsid w:val="00885A5E"/>
    <w:rsid w:val="00890D15"/>
    <w:rsid w:val="008968E9"/>
    <w:rsid w:val="00897F46"/>
    <w:rsid w:val="008B075A"/>
    <w:rsid w:val="008D5BC4"/>
    <w:rsid w:val="008E261A"/>
    <w:rsid w:val="009043B7"/>
    <w:rsid w:val="00916CC8"/>
    <w:rsid w:val="00930651"/>
    <w:rsid w:val="00964559"/>
    <w:rsid w:val="00965A0D"/>
    <w:rsid w:val="009767EC"/>
    <w:rsid w:val="009A2081"/>
    <w:rsid w:val="009F38BA"/>
    <w:rsid w:val="009F79D4"/>
    <w:rsid w:val="00A011F7"/>
    <w:rsid w:val="00A97BCF"/>
    <w:rsid w:val="00AB212D"/>
    <w:rsid w:val="00AC06FD"/>
    <w:rsid w:val="00B305A1"/>
    <w:rsid w:val="00B46FAE"/>
    <w:rsid w:val="00B61673"/>
    <w:rsid w:val="00B64B63"/>
    <w:rsid w:val="00B7269A"/>
    <w:rsid w:val="00B904BC"/>
    <w:rsid w:val="00B91CCE"/>
    <w:rsid w:val="00BB784D"/>
    <w:rsid w:val="00BD300F"/>
    <w:rsid w:val="00C03B1F"/>
    <w:rsid w:val="00C11C6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17636"/>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4E4"/>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334E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33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4E4"/>
    <w:rPr>
      <w:rFonts w:ascii="Tahoma" w:hAnsi="Tahoma" w:cs="Tahoma"/>
      <w:sz w:val="16"/>
      <w:szCs w:val="16"/>
    </w:rPr>
  </w:style>
  <w:style w:type="paragraph" w:styleId="ListParagraph">
    <w:name w:val="List Paragraph"/>
    <w:basedOn w:val="Normal"/>
    <w:uiPriority w:val="34"/>
    <w:qFormat/>
    <w:rsid w:val="00452652"/>
    <w:pPr>
      <w:ind w:left="720"/>
      <w:contextualSpacing/>
    </w:pPr>
  </w:style>
  <w:style w:type="paragraph" w:customStyle="1" w:styleId="Default">
    <w:name w:val="Default"/>
    <w:rsid w:val="00237D27"/>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rsid w:val="00E17636"/>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E17636"/>
    <w:rPr>
      <w:rFonts w:ascii="Courier New" w:eastAsia="Times New Roman" w:hAnsi="Courier New" w:cs="Courier New"/>
      <w:sz w:val="20"/>
      <w:szCs w:val="20"/>
      <w:lang w:eastAsia="en-GB"/>
    </w:rPr>
  </w:style>
  <w:style w:type="character" w:styleId="Hyperlink">
    <w:name w:val="Hyperlink"/>
    <w:uiPriority w:val="99"/>
    <w:unhideWhenUsed/>
    <w:rsid w:val="00E176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4E4"/>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334E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33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4E4"/>
    <w:rPr>
      <w:rFonts w:ascii="Tahoma" w:hAnsi="Tahoma" w:cs="Tahoma"/>
      <w:sz w:val="16"/>
      <w:szCs w:val="16"/>
    </w:rPr>
  </w:style>
  <w:style w:type="paragraph" w:styleId="ListParagraph">
    <w:name w:val="List Paragraph"/>
    <w:basedOn w:val="Normal"/>
    <w:uiPriority w:val="34"/>
    <w:qFormat/>
    <w:rsid w:val="00452652"/>
    <w:pPr>
      <w:ind w:left="720"/>
      <w:contextualSpacing/>
    </w:pPr>
  </w:style>
  <w:style w:type="paragraph" w:customStyle="1" w:styleId="Default">
    <w:name w:val="Default"/>
    <w:rsid w:val="00237D27"/>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rsid w:val="00E17636"/>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E17636"/>
    <w:rPr>
      <w:rFonts w:ascii="Courier New" w:eastAsia="Times New Roman" w:hAnsi="Courier New" w:cs="Courier New"/>
      <w:sz w:val="20"/>
      <w:szCs w:val="20"/>
      <w:lang w:eastAsia="en-GB"/>
    </w:rPr>
  </w:style>
  <w:style w:type="character" w:styleId="Hyperlink">
    <w:name w:val="Hyperlink"/>
    <w:uiPriority w:val="99"/>
    <w:unhideWhenUsed/>
    <w:rsid w:val="00E176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2018-08-24T14:03:00Z</dcterms:created>
  <dcterms:modified xsi:type="dcterms:W3CDTF">2018-08-24T14:04:00Z</dcterms:modified>
</cp:coreProperties>
</file>