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75B" w:rsidRDefault="00F85B0F" w:rsidP="006251C0">
      <w:pPr>
        <w:pStyle w:val="PlainText"/>
        <w:jc w:val="both"/>
        <w:rPr>
          <w:rFonts w:ascii="Trebuchet MS" w:hAnsi="Trebuchet MS"/>
          <w:b/>
          <w:sz w:val="22"/>
          <w:szCs w:val="22"/>
        </w:rPr>
      </w:pPr>
      <w:r w:rsidRPr="00BA7EB8">
        <w:rPr>
          <w:rFonts w:ascii="Trebuchet MS" w:hAnsi="Trebuchet MS"/>
          <w:b/>
          <w:sz w:val="22"/>
          <w:szCs w:val="22"/>
        </w:rPr>
        <w:t>DELEGATED APPLICATION REPORT - Application No</w:t>
      </w:r>
      <w:r w:rsidR="005E7F72" w:rsidRPr="00BA7EB8">
        <w:rPr>
          <w:rFonts w:ascii="Trebuchet MS" w:hAnsi="Trebuchet MS"/>
          <w:b/>
          <w:sz w:val="22"/>
          <w:szCs w:val="22"/>
        </w:rPr>
        <w:t>s</w:t>
      </w:r>
      <w:r w:rsidRPr="00BA7EB8">
        <w:rPr>
          <w:rFonts w:ascii="Trebuchet MS" w:hAnsi="Trebuchet MS"/>
          <w:b/>
          <w:sz w:val="22"/>
          <w:szCs w:val="22"/>
        </w:rPr>
        <w:t xml:space="preserve">.: </w:t>
      </w:r>
      <w:r w:rsidR="00B80285">
        <w:rPr>
          <w:rFonts w:ascii="Trebuchet MS" w:hAnsi="Trebuchet MS"/>
          <w:b/>
          <w:sz w:val="22"/>
          <w:szCs w:val="22"/>
        </w:rPr>
        <w:t>181529</w:t>
      </w:r>
      <w:r w:rsidR="005E7F72" w:rsidRPr="00BA7EB8">
        <w:rPr>
          <w:rFonts w:ascii="Trebuchet MS" w:hAnsi="Trebuchet MS"/>
          <w:b/>
          <w:sz w:val="22"/>
          <w:szCs w:val="22"/>
        </w:rPr>
        <w:t>/ADV</w:t>
      </w:r>
      <w:r w:rsidR="00BD2FF5">
        <w:rPr>
          <w:rFonts w:ascii="Trebuchet MS" w:hAnsi="Trebuchet MS"/>
          <w:b/>
          <w:sz w:val="22"/>
          <w:szCs w:val="22"/>
        </w:rPr>
        <w:t xml:space="preserve">  </w:t>
      </w:r>
    </w:p>
    <w:p w:rsidR="00F85B0F" w:rsidRPr="00BA7EB8" w:rsidRDefault="00BD2FF5" w:rsidP="006251C0">
      <w:pPr>
        <w:pStyle w:val="PlainText"/>
        <w:jc w:val="both"/>
        <w:rPr>
          <w:rFonts w:ascii="Trebuchet MS" w:hAnsi="Trebuchet MS"/>
          <w:b/>
          <w:sz w:val="22"/>
          <w:szCs w:val="22"/>
        </w:rPr>
      </w:pPr>
      <w:r>
        <w:rPr>
          <w:rFonts w:ascii="Trebuchet MS" w:hAnsi="Trebuchet MS"/>
          <w:b/>
          <w:sz w:val="22"/>
          <w:szCs w:val="22"/>
        </w:rPr>
        <w:t xml:space="preserve">Target Expiry: </w:t>
      </w:r>
      <w:r w:rsidR="00CB0905">
        <w:rPr>
          <w:rFonts w:ascii="Trebuchet MS" w:hAnsi="Trebuchet MS"/>
          <w:b/>
          <w:sz w:val="22"/>
          <w:szCs w:val="22"/>
        </w:rPr>
        <w:t>6</w:t>
      </w:r>
      <w:r w:rsidR="00B80285">
        <w:rPr>
          <w:rFonts w:ascii="Trebuchet MS" w:hAnsi="Trebuchet MS"/>
          <w:b/>
          <w:sz w:val="22"/>
          <w:szCs w:val="22"/>
        </w:rPr>
        <w:t>/2/1019 (Extended)</w:t>
      </w:r>
    </w:p>
    <w:p w:rsidR="00F85B0F" w:rsidRPr="00BA7EB8" w:rsidRDefault="00C017E4" w:rsidP="006251C0">
      <w:pPr>
        <w:pStyle w:val="PlainText"/>
        <w:jc w:val="both"/>
        <w:rPr>
          <w:rFonts w:ascii="Trebuchet MS" w:hAnsi="Trebuchet MS"/>
          <w:b/>
          <w:sz w:val="22"/>
          <w:szCs w:val="22"/>
        </w:rPr>
      </w:pPr>
      <w:r>
        <w:rPr>
          <w:rFonts w:ascii="Trebuchet MS" w:hAnsi="Trebuchet MS"/>
          <w:b/>
          <w:sz w:val="22"/>
          <w:szCs w:val="22"/>
        </w:rPr>
        <w:t xml:space="preserve">Address: </w:t>
      </w:r>
      <w:r w:rsidR="00B80285">
        <w:rPr>
          <w:rFonts w:ascii="Trebuchet MS" w:hAnsi="Trebuchet MS"/>
          <w:b/>
          <w:sz w:val="22"/>
          <w:szCs w:val="22"/>
        </w:rPr>
        <w:t>Wren Kitchens, Unit 1, Imperial Way</w:t>
      </w:r>
      <w:r w:rsidR="006F275B">
        <w:rPr>
          <w:rFonts w:ascii="Trebuchet MS" w:hAnsi="Trebuchet MS"/>
          <w:b/>
          <w:sz w:val="22"/>
          <w:szCs w:val="22"/>
        </w:rPr>
        <w:t>, Worton Grange</w:t>
      </w:r>
    </w:p>
    <w:p w:rsidR="00B80285" w:rsidRDefault="00F85B0F" w:rsidP="00B80285">
      <w:pPr>
        <w:pStyle w:val="BodyText"/>
        <w:jc w:val="both"/>
        <w:rPr>
          <w:rFonts w:ascii="Trebuchet MS" w:hAnsi="Trebuchet MS"/>
          <w:sz w:val="22"/>
          <w:szCs w:val="22"/>
        </w:rPr>
      </w:pPr>
      <w:r w:rsidRPr="00BA7EB8">
        <w:rPr>
          <w:rFonts w:ascii="Trebuchet MS" w:hAnsi="Trebuchet MS"/>
          <w:sz w:val="22"/>
          <w:szCs w:val="22"/>
        </w:rPr>
        <w:t>Proposal:</w:t>
      </w:r>
      <w:r w:rsidR="0039057F">
        <w:rPr>
          <w:rFonts w:ascii="Trebuchet MS" w:hAnsi="Trebuchet MS"/>
          <w:sz w:val="22"/>
          <w:szCs w:val="22"/>
        </w:rPr>
        <w:t xml:space="preserve"> </w:t>
      </w:r>
      <w:r w:rsidR="00B80285" w:rsidRPr="00B80285">
        <w:rPr>
          <w:rFonts w:ascii="Trebuchet MS" w:hAnsi="Trebuchet MS"/>
          <w:sz w:val="22"/>
          <w:szCs w:val="22"/>
        </w:rPr>
        <w:t>Retrospective application for 1 no fascia sign, internally illuminated</w:t>
      </w:r>
      <w:r w:rsidR="00CB0905">
        <w:rPr>
          <w:rFonts w:ascii="Trebuchet MS" w:hAnsi="Trebuchet MS"/>
          <w:sz w:val="22"/>
          <w:szCs w:val="22"/>
        </w:rPr>
        <w:t xml:space="preserve"> </w:t>
      </w:r>
      <w:r w:rsidR="00B80285" w:rsidRPr="00B80285">
        <w:rPr>
          <w:rFonts w:ascii="Trebuchet MS" w:hAnsi="Trebuchet MS"/>
          <w:sz w:val="22"/>
          <w:szCs w:val="22"/>
        </w:rPr>
        <w:t xml:space="preserve">via LEDs and 3 no. sets of </w:t>
      </w:r>
      <w:proofErr w:type="spellStart"/>
      <w:r w:rsidR="00B80285" w:rsidRPr="00B80285">
        <w:rPr>
          <w:rFonts w:ascii="Trebuchet MS" w:hAnsi="Trebuchet MS"/>
          <w:sz w:val="22"/>
          <w:szCs w:val="22"/>
        </w:rPr>
        <w:t>vinyls</w:t>
      </w:r>
      <w:proofErr w:type="spellEnd"/>
      <w:r w:rsidR="00B80285" w:rsidRPr="00B80285">
        <w:rPr>
          <w:rFonts w:ascii="Trebuchet MS" w:hAnsi="Trebuchet MS"/>
          <w:sz w:val="22"/>
          <w:szCs w:val="22"/>
        </w:rPr>
        <w:t xml:space="preserve"> applied externally to the windows.</w:t>
      </w:r>
    </w:p>
    <w:p w:rsidR="00F85B0F" w:rsidRPr="00BA7EB8" w:rsidRDefault="006F275B" w:rsidP="00B80285">
      <w:pPr>
        <w:pStyle w:val="BodyText"/>
        <w:jc w:val="both"/>
        <w:rPr>
          <w:rFonts w:ascii="Trebuchet MS" w:hAnsi="Trebuchet MS"/>
          <w:b w:val="0"/>
          <w:sz w:val="22"/>
          <w:szCs w:val="22"/>
        </w:rPr>
      </w:pPr>
      <w:r>
        <w:rPr>
          <w:rFonts w:ascii="Trebuchet MS" w:hAnsi="Trebuchet MS"/>
          <w:sz w:val="22"/>
          <w:szCs w:val="22"/>
        </w:rPr>
        <w:t xml:space="preserve">Officer: </w:t>
      </w:r>
      <w:r w:rsidR="00F85B0F" w:rsidRPr="00BA7EB8">
        <w:rPr>
          <w:rFonts w:ascii="Trebuchet MS" w:hAnsi="Trebuchet MS"/>
          <w:sz w:val="22"/>
          <w:szCs w:val="22"/>
        </w:rPr>
        <w:t>Alison Amoah</w:t>
      </w:r>
    </w:p>
    <w:p w:rsidR="00F85B0F" w:rsidRPr="00BA7EB8" w:rsidRDefault="00F85B0F" w:rsidP="006251C0">
      <w:pPr>
        <w:pStyle w:val="PlainText"/>
        <w:jc w:val="both"/>
        <w:rPr>
          <w:rFonts w:ascii="Trebuchet MS" w:hAnsi="Trebuchet MS"/>
          <w:sz w:val="22"/>
          <w:szCs w:val="22"/>
        </w:rPr>
      </w:pPr>
    </w:p>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Site Description and Surrounding Area:</w:t>
      </w:r>
    </w:p>
    <w:p w:rsidR="00BD2FF5" w:rsidRPr="00BD2FF5" w:rsidRDefault="00BD2FF5" w:rsidP="00BD2FF5">
      <w:pPr>
        <w:jc w:val="both"/>
        <w:rPr>
          <w:rFonts w:ascii="Trebuchet MS" w:hAnsi="Trebuchet MS"/>
          <w:sz w:val="22"/>
          <w:szCs w:val="22"/>
        </w:rPr>
      </w:pPr>
      <w:r w:rsidRPr="00BD2FF5">
        <w:rPr>
          <w:rFonts w:ascii="Trebuchet MS" w:hAnsi="Trebuchet MS"/>
          <w:sz w:val="22"/>
          <w:szCs w:val="22"/>
        </w:rPr>
        <w:t xml:space="preserve">The application site </w:t>
      </w:r>
      <w:r>
        <w:rPr>
          <w:rFonts w:ascii="Trebuchet MS" w:hAnsi="Trebuchet MS"/>
          <w:sz w:val="22"/>
          <w:szCs w:val="22"/>
        </w:rPr>
        <w:t>forms part of the o</w:t>
      </w:r>
      <w:r w:rsidR="009B66C9">
        <w:rPr>
          <w:rFonts w:ascii="Trebuchet MS" w:hAnsi="Trebuchet MS"/>
          <w:sz w:val="22"/>
          <w:szCs w:val="22"/>
        </w:rPr>
        <w:t>verall mixed use scheme at the former</w:t>
      </w:r>
      <w:r>
        <w:rPr>
          <w:rFonts w:ascii="Trebuchet MS" w:hAnsi="Trebuchet MS"/>
          <w:sz w:val="22"/>
          <w:szCs w:val="22"/>
        </w:rPr>
        <w:t xml:space="preserve"> Worton Grange (‘The Gateway’)</w:t>
      </w:r>
      <w:r w:rsidR="009B66C9">
        <w:rPr>
          <w:rFonts w:ascii="Trebuchet MS" w:hAnsi="Trebuchet MS"/>
          <w:sz w:val="22"/>
          <w:szCs w:val="22"/>
        </w:rPr>
        <w:t xml:space="preserve">.  </w:t>
      </w:r>
      <w:r w:rsidR="00B80285">
        <w:rPr>
          <w:rFonts w:ascii="Trebuchet MS" w:hAnsi="Trebuchet MS"/>
          <w:sz w:val="22"/>
          <w:szCs w:val="22"/>
        </w:rPr>
        <w:t xml:space="preserve">Wren Kitchens (Unit 1) </w:t>
      </w:r>
      <w:r w:rsidR="006F275B">
        <w:rPr>
          <w:rFonts w:ascii="Trebuchet MS" w:hAnsi="Trebuchet MS"/>
          <w:sz w:val="22"/>
          <w:szCs w:val="22"/>
        </w:rPr>
        <w:t xml:space="preserve">is located at the </w:t>
      </w:r>
      <w:r w:rsidR="00B80285">
        <w:rPr>
          <w:rFonts w:ascii="Trebuchet MS" w:hAnsi="Trebuchet MS"/>
          <w:sz w:val="22"/>
          <w:szCs w:val="22"/>
        </w:rPr>
        <w:t>north/</w:t>
      </w:r>
      <w:r w:rsidR="006F275B">
        <w:rPr>
          <w:rFonts w:ascii="Trebuchet MS" w:hAnsi="Trebuchet MS"/>
          <w:sz w:val="22"/>
          <w:szCs w:val="22"/>
        </w:rPr>
        <w:t xml:space="preserve">western </w:t>
      </w:r>
      <w:r w:rsidR="00B80285">
        <w:rPr>
          <w:rFonts w:ascii="Trebuchet MS" w:hAnsi="Trebuchet MS"/>
          <w:sz w:val="22"/>
          <w:szCs w:val="22"/>
        </w:rPr>
        <w:t xml:space="preserve">corner of the site, with an elevation </w:t>
      </w:r>
      <w:r w:rsidR="006F275B">
        <w:rPr>
          <w:rFonts w:ascii="Trebuchet MS" w:hAnsi="Trebuchet MS"/>
          <w:sz w:val="22"/>
          <w:szCs w:val="22"/>
        </w:rPr>
        <w:t>towards the A33.</w:t>
      </w:r>
      <w:r w:rsidRPr="00BD2FF5">
        <w:rPr>
          <w:rFonts w:ascii="Trebuchet MS" w:hAnsi="Trebuchet MS"/>
          <w:sz w:val="22"/>
          <w:szCs w:val="22"/>
        </w:rPr>
        <w:t xml:space="preserve">  </w:t>
      </w:r>
    </w:p>
    <w:p w:rsidR="009C3FC9" w:rsidRDefault="009C3FC9" w:rsidP="009C3FC9">
      <w:pPr>
        <w:overflowPunct w:val="0"/>
        <w:adjustRightInd w:val="0"/>
        <w:jc w:val="both"/>
        <w:textAlignment w:val="baseline"/>
        <w:rPr>
          <w:rFonts w:ascii="Trebuchet MS" w:hAnsi="Trebuchet MS"/>
          <w:sz w:val="22"/>
          <w:szCs w:val="22"/>
        </w:rPr>
      </w:pPr>
    </w:p>
    <w:p w:rsidR="005E7F72" w:rsidRPr="009B66C9" w:rsidRDefault="00F85B0F" w:rsidP="009C3FC9">
      <w:pPr>
        <w:overflowPunct w:val="0"/>
        <w:adjustRightInd w:val="0"/>
        <w:jc w:val="both"/>
        <w:textAlignment w:val="baseline"/>
        <w:rPr>
          <w:rFonts w:ascii="Trebuchet MS" w:hAnsi="Trebuchet MS"/>
          <w:b/>
          <w:sz w:val="22"/>
          <w:szCs w:val="22"/>
        </w:rPr>
      </w:pPr>
      <w:r w:rsidRPr="009B66C9">
        <w:rPr>
          <w:rFonts w:ascii="Trebuchet MS" w:hAnsi="Trebuchet MS"/>
          <w:b/>
          <w:sz w:val="22"/>
          <w:szCs w:val="22"/>
        </w:rPr>
        <w:t xml:space="preserve">Proposal: </w:t>
      </w:r>
    </w:p>
    <w:p w:rsidR="00B80285" w:rsidRPr="007A6F8A" w:rsidRDefault="00B80285" w:rsidP="007A6F8A">
      <w:pPr>
        <w:pStyle w:val="ListParagraph"/>
        <w:numPr>
          <w:ilvl w:val="0"/>
          <w:numId w:val="43"/>
        </w:numPr>
        <w:adjustRightInd w:val="0"/>
        <w:jc w:val="both"/>
        <w:rPr>
          <w:rFonts w:ascii="Trebuchet MS" w:hAnsi="Trebuchet MS"/>
          <w:b/>
          <w:sz w:val="22"/>
          <w:szCs w:val="22"/>
        </w:rPr>
      </w:pPr>
      <w:r w:rsidRPr="00B80285">
        <w:rPr>
          <w:rFonts w:ascii="Trebuchet MS" w:eastAsia="Calibri" w:hAnsi="Trebuchet MS" w:cs="Verdana"/>
          <w:sz w:val="22"/>
          <w:szCs w:val="22"/>
          <w:u w:val="single"/>
          <w:lang w:eastAsia="en-US"/>
        </w:rPr>
        <w:t>1 no. fascia sign</w:t>
      </w:r>
      <w:r>
        <w:rPr>
          <w:rFonts w:ascii="Trebuchet MS" w:eastAsia="Calibri" w:hAnsi="Trebuchet MS" w:cs="Verdana"/>
          <w:sz w:val="22"/>
          <w:szCs w:val="22"/>
          <w:lang w:eastAsia="en-US"/>
        </w:rPr>
        <w:t xml:space="preserve"> – ‘The UK’s Biggest Kitchen Showroom’.  21.2m long by 1.5 m high.  </w:t>
      </w:r>
      <w:proofErr w:type="gramStart"/>
      <w:r w:rsidRPr="00B80285">
        <w:rPr>
          <w:rFonts w:ascii="Trebuchet MS" w:eastAsia="Calibri" w:hAnsi="Trebuchet MS" w:cs="Verdana"/>
          <w:sz w:val="22"/>
          <w:szCs w:val="22"/>
          <w:lang w:eastAsia="en-US"/>
        </w:rPr>
        <w:t>constructed</w:t>
      </w:r>
      <w:proofErr w:type="gramEnd"/>
      <w:r w:rsidRPr="00B80285">
        <w:rPr>
          <w:rFonts w:ascii="Trebuchet MS" w:eastAsia="Calibri" w:hAnsi="Trebuchet MS" w:cs="Verdana"/>
          <w:sz w:val="22"/>
          <w:szCs w:val="22"/>
          <w:lang w:eastAsia="en-US"/>
        </w:rPr>
        <w:t xml:space="preserve"> from aluminium flex face box systems, powder coated corporate Green RAL 6018, housing a tensioned digitally printed PVC skin.</w:t>
      </w:r>
      <w:r>
        <w:rPr>
          <w:rFonts w:ascii="Trebuchet MS" w:eastAsia="Calibri" w:hAnsi="Trebuchet MS" w:cs="Verdana"/>
          <w:sz w:val="22"/>
          <w:szCs w:val="22"/>
          <w:lang w:eastAsia="en-US"/>
        </w:rPr>
        <w:t xml:space="preserve">  Internally illuminated via </w:t>
      </w:r>
      <w:r w:rsidR="007A6F8A">
        <w:rPr>
          <w:rFonts w:ascii="Trebuchet MS" w:eastAsia="Calibri" w:hAnsi="Trebuchet MS" w:cs="Verdana"/>
          <w:sz w:val="22"/>
          <w:szCs w:val="22"/>
          <w:lang w:eastAsia="en-US"/>
        </w:rPr>
        <w:t>LEDs.</w:t>
      </w:r>
    </w:p>
    <w:p w:rsidR="007A6F8A" w:rsidRPr="007A6F8A" w:rsidRDefault="007A6F8A" w:rsidP="007A6F8A">
      <w:pPr>
        <w:pStyle w:val="ListParagraph"/>
        <w:numPr>
          <w:ilvl w:val="0"/>
          <w:numId w:val="43"/>
        </w:numPr>
        <w:adjustRightInd w:val="0"/>
        <w:jc w:val="both"/>
        <w:rPr>
          <w:rFonts w:ascii="Trebuchet MS" w:hAnsi="Trebuchet MS"/>
          <w:b/>
          <w:sz w:val="22"/>
          <w:szCs w:val="22"/>
        </w:rPr>
      </w:pPr>
      <w:r w:rsidRPr="007A6F8A">
        <w:rPr>
          <w:rFonts w:ascii="Trebuchet MS" w:eastAsia="Calibri" w:hAnsi="Trebuchet MS" w:cs="Verdana-Bold"/>
          <w:b/>
          <w:bCs/>
          <w:sz w:val="22"/>
          <w:szCs w:val="22"/>
          <w:u w:val="single"/>
          <w:lang w:eastAsia="en-US"/>
        </w:rPr>
        <w:t xml:space="preserve">3 no. - </w:t>
      </w:r>
      <w:r w:rsidRPr="007A6F8A">
        <w:rPr>
          <w:rFonts w:ascii="Trebuchet MS" w:eastAsia="Calibri" w:hAnsi="Trebuchet MS" w:cs="Verdana"/>
          <w:sz w:val="22"/>
          <w:szCs w:val="22"/>
          <w:u w:val="single"/>
          <w:lang w:eastAsia="en-US"/>
        </w:rPr>
        <w:t xml:space="preserve">Digitally printed </w:t>
      </w:r>
      <w:proofErr w:type="spellStart"/>
      <w:r w:rsidRPr="007A6F8A">
        <w:rPr>
          <w:rFonts w:ascii="Trebuchet MS" w:eastAsia="Calibri" w:hAnsi="Trebuchet MS" w:cs="Verdana"/>
          <w:sz w:val="22"/>
          <w:szCs w:val="22"/>
          <w:u w:val="single"/>
          <w:lang w:eastAsia="en-US"/>
        </w:rPr>
        <w:t>vinyls</w:t>
      </w:r>
      <w:proofErr w:type="spellEnd"/>
      <w:r w:rsidRPr="007A6F8A">
        <w:rPr>
          <w:rFonts w:ascii="Trebuchet MS" w:eastAsia="Calibri" w:hAnsi="Trebuchet MS" w:cs="Verdana"/>
          <w:sz w:val="22"/>
          <w:szCs w:val="22"/>
          <w:lang w:eastAsia="en-US"/>
        </w:rPr>
        <w:t xml:space="preserve"> applied externally to glazing (50mm mullions with </w:t>
      </w:r>
      <w:r>
        <w:rPr>
          <w:rFonts w:ascii="Trebuchet MS" w:eastAsia="Calibri" w:hAnsi="Trebuchet MS" w:cs="Verdana"/>
          <w:sz w:val="22"/>
          <w:szCs w:val="22"/>
          <w:lang w:eastAsia="en-US"/>
        </w:rPr>
        <w:t>1</w:t>
      </w:r>
      <w:r w:rsidRPr="007A6F8A">
        <w:rPr>
          <w:rFonts w:ascii="Trebuchet MS" w:eastAsia="Calibri" w:hAnsi="Trebuchet MS" w:cs="Verdana"/>
          <w:sz w:val="22"/>
          <w:szCs w:val="22"/>
          <w:lang w:eastAsia="en-US"/>
        </w:rPr>
        <w:t>5mm returns)</w:t>
      </w:r>
    </w:p>
    <w:p w:rsidR="007A6F8A" w:rsidRDefault="007A6F8A" w:rsidP="007A6F8A">
      <w:pPr>
        <w:pStyle w:val="ListParagraph"/>
        <w:adjustRightInd w:val="0"/>
        <w:jc w:val="both"/>
        <w:rPr>
          <w:rFonts w:ascii="Trebuchet MS" w:eastAsia="Calibri" w:hAnsi="Trebuchet MS" w:cs="Verdana-Bold"/>
          <w:b/>
          <w:bCs/>
          <w:sz w:val="22"/>
          <w:szCs w:val="22"/>
          <w:u w:val="single"/>
          <w:lang w:eastAsia="en-US"/>
        </w:rPr>
      </w:pPr>
    </w:p>
    <w:p w:rsidR="007A6F8A" w:rsidRPr="007A6F8A" w:rsidRDefault="007A6F8A" w:rsidP="007A6F8A">
      <w:pPr>
        <w:pStyle w:val="ListParagraph"/>
        <w:adjustRightInd w:val="0"/>
        <w:jc w:val="both"/>
        <w:rPr>
          <w:rFonts w:ascii="Trebuchet MS" w:hAnsi="Trebuchet MS"/>
          <w:i/>
        </w:rPr>
      </w:pPr>
      <w:r w:rsidRPr="007A6F8A">
        <w:rPr>
          <w:rFonts w:ascii="Trebuchet MS" w:eastAsia="Calibri" w:hAnsi="Trebuchet MS" w:cs="Verdana-Bold"/>
          <w:bCs/>
          <w:i/>
          <w:lang w:eastAsia="en-US"/>
        </w:rPr>
        <w:t>(WREN sign to the left received consent as part of ref</w:t>
      </w:r>
      <w:proofErr w:type="gramStart"/>
      <w:r w:rsidRPr="007A6F8A">
        <w:rPr>
          <w:rFonts w:ascii="Trebuchet MS" w:eastAsia="Calibri" w:hAnsi="Trebuchet MS" w:cs="Verdana-Bold"/>
          <w:bCs/>
          <w:i/>
          <w:lang w:eastAsia="en-US"/>
        </w:rPr>
        <w:t>:180416</w:t>
      </w:r>
      <w:proofErr w:type="gramEnd"/>
      <w:r w:rsidR="008C0139">
        <w:rPr>
          <w:rFonts w:ascii="Trebuchet MS" w:eastAsia="Calibri" w:hAnsi="Trebuchet MS" w:cs="Verdana-Bold"/>
          <w:bCs/>
          <w:i/>
          <w:lang w:eastAsia="en-US"/>
        </w:rPr>
        <w:t>)</w:t>
      </w:r>
    </w:p>
    <w:p w:rsidR="00A11541" w:rsidRDefault="007A6F8A" w:rsidP="00B069F6">
      <w:pPr>
        <w:pStyle w:val="BodyText"/>
        <w:ind w:left="720"/>
        <w:jc w:val="center"/>
        <w:rPr>
          <w:rFonts w:ascii="Trebuchet MS" w:hAnsi="Trebuchet MS"/>
          <w:b w:val="0"/>
          <w:sz w:val="22"/>
          <w:szCs w:val="22"/>
        </w:rPr>
      </w:pPr>
      <w:r>
        <w:rPr>
          <w:rFonts w:ascii="Trebuchet MS" w:hAnsi="Trebuchet MS"/>
          <w:b w:val="0"/>
          <w:noProof/>
          <w:sz w:val="22"/>
          <w:szCs w:val="22"/>
          <w:lang w:eastAsia="en-GB"/>
        </w:rPr>
        <w:drawing>
          <wp:inline distT="0" distB="0" distL="0" distR="0">
            <wp:extent cx="4916184" cy="166564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4746" cy="1665156"/>
                    </a:xfrm>
                    <a:prstGeom prst="rect">
                      <a:avLst/>
                    </a:prstGeom>
                    <a:noFill/>
                    <a:ln>
                      <a:noFill/>
                    </a:ln>
                  </pic:spPr>
                </pic:pic>
              </a:graphicData>
            </a:graphic>
          </wp:inline>
        </w:drawing>
      </w:r>
    </w:p>
    <w:p w:rsidR="00A11541" w:rsidRDefault="00A11541" w:rsidP="00B069F6">
      <w:pPr>
        <w:pStyle w:val="BodyText"/>
        <w:ind w:left="720"/>
        <w:jc w:val="center"/>
        <w:rPr>
          <w:rFonts w:ascii="Trebuchet MS" w:hAnsi="Trebuchet MS"/>
          <w:b w:val="0"/>
          <w:sz w:val="22"/>
          <w:szCs w:val="22"/>
        </w:rPr>
      </w:pPr>
    </w:p>
    <w:p w:rsidR="00A11541" w:rsidRPr="00A11541" w:rsidRDefault="00A11541" w:rsidP="00B069F6">
      <w:pPr>
        <w:pStyle w:val="BodyText"/>
        <w:ind w:left="720"/>
        <w:jc w:val="center"/>
        <w:rPr>
          <w:rFonts w:ascii="Trebuchet MS" w:hAnsi="Trebuchet MS"/>
          <w:i/>
          <w:sz w:val="22"/>
          <w:szCs w:val="22"/>
        </w:rPr>
      </w:pPr>
    </w:p>
    <w:p w:rsidR="001F63CD" w:rsidRDefault="001F63CD" w:rsidP="006251C0">
      <w:pPr>
        <w:pStyle w:val="PlainText"/>
        <w:jc w:val="both"/>
        <w:rPr>
          <w:rFonts w:ascii="Trebuchet MS" w:hAnsi="Trebuchet MS"/>
          <w:b/>
          <w:sz w:val="22"/>
          <w:szCs w:val="22"/>
        </w:rPr>
      </w:pPr>
    </w:p>
    <w:p w:rsidR="00F85B0F" w:rsidRDefault="00F85B0F" w:rsidP="006251C0">
      <w:pPr>
        <w:pStyle w:val="PlainText"/>
        <w:jc w:val="both"/>
        <w:rPr>
          <w:rFonts w:ascii="Trebuchet MS" w:hAnsi="Trebuchet MS"/>
          <w:sz w:val="22"/>
          <w:szCs w:val="22"/>
        </w:rPr>
      </w:pPr>
      <w:r w:rsidRPr="00365C94">
        <w:rPr>
          <w:rFonts w:ascii="Trebuchet MS" w:hAnsi="Trebuchet MS"/>
          <w:b/>
          <w:sz w:val="22"/>
          <w:szCs w:val="22"/>
        </w:rPr>
        <w:t>Plans considered:</w:t>
      </w:r>
      <w:r w:rsidRPr="00365C94">
        <w:rPr>
          <w:rFonts w:ascii="Trebuchet MS" w:hAnsi="Trebuchet MS"/>
          <w:sz w:val="22"/>
          <w:szCs w:val="22"/>
        </w:rPr>
        <w:t xml:space="preserve"> </w:t>
      </w:r>
      <w:r w:rsidR="001F63CD">
        <w:rPr>
          <w:rFonts w:ascii="Trebuchet MS" w:hAnsi="Trebuchet MS"/>
          <w:sz w:val="22"/>
          <w:szCs w:val="22"/>
        </w:rPr>
        <w:t xml:space="preserve">All received </w:t>
      </w:r>
      <w:r w:rsidR="007A6F8A">
        <w:rPr>
          <w:rFonts w:ascii="Trebuchet MS" w:hAnsi="Trebuchet MS"/>
          <w:sz w:val="22"/>
          <w:szCs w:val="22"/>
        </w:rPr>
        <w:t>30</w:t>
      </w:r>
      <w:r w:rsidR="007A6F8A" w:rsidRPr="007A6F8A">
        <w:rPr>
          <w:rFonts w:ascii="Trebuchet MS" w:hAnsi="Trebuchet MS"/>
          <w:sz w:val="22"/>
          <w:szCs w:val="22"/>
          <w:vertAlign w:val="superscript"/>
        </w:rPr>
        <w:t>th</w:t>
      </w:r>
      <w:r w:rsidR="007A6F8A">
        <w:rPr>
          <w:rFonts w:ascii="Trebuchet MS" w:hAnsi="Trebuchet MS"/>
          <w:sz w:val="22"/>
          <w:szCs w:val="22"/>
        </w:rPr>
        <w:t xml:space="preserve"> August 2018:</w:t>
      </w:r>
    </w:p>
    <w:p w:rsidR="001208F3" w:rsidRDefault="001208F3" w:rsidP="00941044">
      <w:pPr>
        <w:pStyle w:val="PlainText"/>
        <w:numPr>
          <w:ilvl w:val="0"/>
          <w:numId w:val="40"/>
        </w:numPr>
        <w:jc w:val="both"/>
        <w:rPr>
          <w:rFonts w:ascii="Trebuchet MS" w:hAnsi="Trebuchet MS"/>
          <w:sz w:val="22"/>
          <w:szCs w:val="22"/>
        </w:rPr>
      </w:pPr>
      <w:r>
        <w:rPr>
          <w:rFonts w:ascii="Trebuchet MS" w:hAnsi="Trebuchet MS"/>
          <w:sz w:val="22"/>
          <w:szCs w:val="22"/>
        </w:rPr>
        <w:t>Location Plan</w:t>
      </w:r>
    </w:p>
    <w:p w:rsidR="00FC47E7" w:rsidRDefault="007A6F8A" w:rsidP="00941044">
      <w:pPr>
        <w:pStyle w:val="PlainText"/>
        <w:numPr>
          <w:ilvl w:val="0"/>
          <w:numId w:val="40"/>
        </w:numPr>
        <w:jc w:val="both"/>
        <w:rPr>
          <w:rFonts w:ascii="Trebuchet MS" w:hAnsi="Trebuchet MS"/>
          <w:sz w:val="22"/>
          <w:szCs w:val="22"/>
        </w:rPr>
      </w:pPr>
      <w:r>
        <w:rPr>
          <w:rFonts w:ascii="Trebuchet MS" w:hAnsi="Trebuchet MS"/>
          <w:sz w:val="22"/>
          <w:szCs w:val="22"/>
        </w:rPr>
        <w:t xml:space="preserve">Proposed Signage [6 sheets], prepared by Sapphire </w:t>
      </w:r>
      <w:r w:rsidR="00D25559">
        <w:rPr>
          <w:rFonts w:ascii="Trebuchet MS" w:hAnsi="Trebuchet MS"/>
          <w:sz w:val="22"/>
          <w:szCs w:val="22"/>
        </w:rPr>
        <w:t>Creative Signmaking</w:t>
      </w:r>
    </w:p>
    <w:p w:rsidR="00622623" w:rsidRPr="00622623" w:rsidRDefault="00622623" w:rsidP="00622623">
      <w:pPr>
        <w:pStyle w:val="PlainText"/>
        <w:ind w:left="720"/>
        <w:jc w:val="both"/>
        <w:rPr>
          <w:rFonts w:ascii="Trebuchet MS" w:hAnsi="Trebuchet MS"/>
          <w:b/>
          <w:sz w:val="22"/>
          <w:szCs w:val="22"/>
        </w:rPr>
      </w:pPr>
    </w:p>
    <w:p w:rsidR="00F85B0F" w:rsidRDefault="00F85B0F" w:rsidP="006730FF">
      <w:pPr>
        <w:pStyle w:val="PlainText"/>
        <w:jc w:val="both"/>
        <w:rPr>
          <w:rFonts w:ascii="Trebuchet MS" w:hAnsi="Trebuchet MS"/>
          <w:sz w:val="22"/>
          <w:szCs w:val="22"/>
        </w:rPr>
      </w:pPr>
      <w:r w:rsidRPr="00BA7EB8">
        <w:rPr>
          <w:rFonts w:ascii="Trebuchet MS" w:hAnsi="Trebuchet MS"/>
          <w:b/>
          <w:sz w:val="22"/>
          <w:szCs w:val="22"/>
        </w:rPr>
        <w:t xml:space="preserve">Relevant Planning History: </w:t>
      </w:r>
    </w:p>
    <w:p w:rsidR="00587609" w:rsidRDefault="00753A56" w:rsidP="006730FF">
      <w:pPr>
        <w:pStyle w:val="BodyText"/>
        <w:adjustRightInd w:val="0"/>
        <w:jc w:val="both"/>
        <w:textAlignment w:val="baseline"/>
        <w:rPr>
          <w:rFonts w:ascii="Trebuchet MS" w:hAnsi="Trebuchet MS"/>
          <w:b w:val="0"/>
          <w:sz w:val="22"/>
          <w:szCs w:val="22"/>
        </w:rPr>
      </w:pPr>
      <w:r w:rsidRPr="00753A56">
        <w:rPr>
          <w:rFonts w:ascii="Trebuchet MS" w:hAnsi="Trebuchet MS"/>
          <w:sz w:val="22"/>
          <w:szCs w:val="22"/>
        </w:rPr>
        <w:t>151944/FUL –</w:t>
      </w:r>
      <w:r w:rsidRPr="004558B3">
        <w:rPr>
          <w:rFonts w:ascii="Trebuchet MS" w:hAnsi="Trebuchet MS"/>
        </w:rPr>
        <w:t xml:space="preserve"> </w:t>
      </w:r>
      <w:r w:rsidRPr="00753A56">
        <w:rPr>
          <w:rFonts w:ascii="Trebuchet MS" w:hAnsi="Trebuchet MS"/>
          <w:b w:val="0"/>
          <w:sz w:val="22"/>
          <w:szCs w:val="22"/>
        </w:rPr>
        <w:t xml:space="preserve">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w:t>
      </w:r>
      <w:proofErr w:type="gramStart"/>
      <w:r w:rsidRPr="00753A56">
        <w:rPr>
          <w:rFonts w:ascii="Trebuchet MS" w:hAnsi="Trebuchet MS"/>
          <w:b w:val="0"/>
          <w:sz w:val="22"/>
          <w:szCs w:val="22"/>
        </w:rPr>
        <w:t>New vehicular access from Basingstoke Road and Imperial Way.</w:t>
      </w:r>
      <w:proofErr w:type="gramEnd"/>
      <w:r w:rsidRPr="00753A56">
        <w:rPr>
          <w:rFonts w:ascii="Trebuchet MS" w:hAnsi="Trebuchet MS"/>
          <w:b w:val="0"/>
          <w:sz w:val="22"/>
          <w:szCs w:val="22"/>
        </w:rPr>
        <w:t xml:space="preserve"> </w:t>
      </w:r>
      <w:proofErr w:type="gramStart"/>
      <w:r w:rsidRPr="00753A56">
        <w:rPr>
          <w:rFonts w:ascii="Trebuchet MS" w:hAnsi="Trebuchet MS"/>
          <w:b w:val="0"/>
          <w:sz w:val="22"/>
          <w:szCs w:val="22"/>
        </w:rPr>
        <w:t>Bus stop facilities, hard and soft landscaping and other ancillary development (Summarised Description).</w:t>
      </w:r>
      <w:proofErr w:type="gramEnd"/>
      <w:r w:rsidRPr="00753A56">
        <w:rPr>
          <w:rFonts w:ascii="Trebuchet MS" w:hAnsi="Trebuchet MS"/>
          <w:b w:val="0"/>
          <w:sz w:val="22"/>
          <w:szCs w:val="22"/>
        </w:rPr>
        <w:t xml:space="preserve"> </w:t>
      </w:r>
      <w:proofErr w:type="gramStart"/>
      <w:r w:rsidRPr="00753A56">
        <w:rPr>
          <w:rFonts w:ascii="Trebuchet MS" w:hAnsi="Trebuchet MS"/>
          <w:b w:val="0"/>
          <w:sz w:val="22"/>
          <w:szCs w:val="22"/>
        </w:rPr>
        <w:t>Permitted 14/ 4/2016.</w:t>
      </w:r>
      <w:proofErr w:type="gramEnd"/>
    </w:p>
    <w:p w:rsidR="006730FF" w:rsidRDefault="006730FF" w:rsidP="006730FF">
      <w:pPr>
        <w:pStyle w:val="BodyText"/>
        <w:adjustRightInd w:val="0"/>
        <w:jc w:val="both"/>
        <w:textAlignment w:val="baseline"/>
        <w:rPr>
          <w:rFonts w:ascii="Trebuchet MS" w:hAnsi="Trebuchet MS"/>
          <w:sz w:val="22"/>
          <w:szCs w:val="22"/>
        </w:rPr>
      </w:pPr>
    </w:p>
    <w:p w:rsidR="00144744" w:rsidRPr="00144744" w:rsidRDefault="00B472BA" w:rsidP="006730FF">
      <w:pPr>
        <w:pStyle w:val="BodyText"/>
        <w:adjustRightInd w:val="0"/>
        <w:jc w:val="both"/>
        <w:textAlignment w:val="baseline"/>
        <w:rPr>
          <w:rFonts w:ascii="Trebuchet MS" w:hAnsi="Trebuchet MS"/>
          <w:i/>
          <w:sz w:val="22"/>
          <w:szCs w:val="22"/>
        </w:rPr>
      </w:pPr>
      <w:r>
        <w:rPr>
          <w:rFonts w:ascii="Trebuchet MS" w:hAnsi="Trebuchet MS"/>
          <w:i/>
          <w:sz w:val="22"/>
          <w:szCs w:val="22"/>
        </w:rPr>
        <w:t xml:space="preserve">Some </w:t>
      </w:r>
      <w:proofErr w:type="spellStart"/>
      <w:r>
        <w:rPr>
          <w:rFonts w:ascii="Trebuchet MS" w:hAnsi="Trebuchet MS"/>
          <w:i/>
          <w:sz w:val="22"/>
          <w:szCs w:val="22"/>
        </w:rPr>
        <w:t>egs</w:t>
      </w:r>
      <w:proofErr w:type="spellEnd"/>
      <w:r>
        <w:rPr>
          <w:rFonts w:ascii="Trebuchet MS" w:hAnsi="Trebuchet MS"/>
          <w:i/>
          <w:sz w:val="22"/>
          <w:szCs w:val="22"/>
        </w:rPr>
        <w:t xml:space="preserve"> of </w:t>
      </w:r>
      <w:r w:rsidR="00144744" w:rsidRPr="00144744">
        <w:rPr>
          <w:rFonts w:ascii="Trebuchet MS" w:hAnsi="Trebuchet MS"/>
          <w:i/>
          <w:sz w:val="22"/>
          <w:szCs w:val="22"/>
        </w:rPr>
        <w:t>Signs within Worton Grange (‘The Gateway’ site)</w:t>
      </w:r>
    </w:p>
    <w:p w:rsidR="006730FF" w:rsidRPr="006730FF" w:rsidRDefault="006730FF" w:rsidP="00144744">
      <w:pPr>
        <w:pStyle w:val="BodyText"/>
        <w:adjustRightInd w:val="0"/>
        <w:jc w:val="both"/>
        <w:textAlignment w:val="baseline"/>
        <w:rPr>
          <w:rFonts w:ascii="Trebuchet MS" w:hAnsi="Trebuchet MS"/>
          <w:b w:val="0"/>
          <w:sz w:val="22"/>
          <w:szCs w:val="22"/>
        </w:rPr>
      </w:pPr>
      <w:r>
        <w:rPr>
          <w:rFonts w:ascii="Trebuchet MS" w:hAnsi="Trebuchet MS"/>
          <w:sz w:val="22"/>
          <w:szCs w:val="22"/>
        </w:rPr>
        <w:t xml:space="preserve">171498/ADV - </w:t>
      </w:r>
      <w:r w:rsidRPr="006730FF">
        <w:rPr>
          <w:rFonts w:ascii="Trebuchet MS" w:hAnsi="Trebuchet MS"/>
          <w:b w:val="0"/>
          <w:sz w:val="22"/>
          <w:szCs w:val="22"/>
        </w:rPr>
        <w:t>No.8 internally illuminated fascia signs, no.1 internally illuminated</w:t>
      </w:r>
    </w:p>
    <w:p w:rsidR="006730FF" w:rsidRDefault="006730FF" w:rsidP="00144744">
      <w:pPr>
        <w:pStyle w:val="BodyText"/>
        <w:adjustRightInd w:val="0"/>
        <w:jc w:val="both"/>
        <w:textAlignment w:val="baseline"/>
        <w:rPr>
          <w:rFonts w:ascii="Trebuchet MS" w:hAnsi="Trebuchet MS"/>
          <w:sz w:val="22"/>
          <w:szCs w:val="22"/>
        </w:rPr>
      </w:pPr>
      <w:proofErr w:type="gramStart"/>
      <w:r w:rsidRPr="006730FF">
        <w:rPr>
          <w:rFonts w:ascii="Trebuchet MS" w:hAnsi="Trebuchet MS"/>
          <w:b w:val="0"/>
          <w:sz w:val="22"/>
          <w:szCs w:val="22"/>
        </w:rPr>
        <w:t>projecting</w:t>
      </w:r>
      <w:proofErr w:type="gramEnd"/>
      <w:r w:rsidRPr="006730FF">
        <w:rPr>
          <w:rFonts w:ascii="Trebuchet MS" w:hAnsi="Trebuchet MS"/>
          <w:b w:val="0"/>
          <w:sz w:val="22"/>
          <w:szCs w:val="22"/>
        </w:rPr>
        <w:t xml:space="preserve"> sign, no.1 internally illuminated hoarding sign and no.1</w:t>
      </w:r>
      <w:r>
        <w:rPr>
          <w:rFonts w:ascii="Trebuchet MS" w:hAnsi="Trebuchet MS"/>
          <w:sz w:val="22"/>
          <w:szCs w:val="22"/>
        </w:rPr>
        <w:t xml:space="preserve"> </w:t>
      </w:r>
      <w:r w:rsidRPr="006730FF">
        <w:rPr>
          <w:rFonts w:ascii="Trebuchet MS" w:hAnsi="Trebuchet MS"/>
          <w:b w:val="0"/>
          <w:sz w:val="22"/>
          <w:szCs w:val="22"/>
        </w:rPr>
        <w:t>– Consent 20/10/17</w:t>
      </w:r>
    </w:p>
    <w:p w:rsidR="006730FF" w:rsidRDefault="006730FF" w:rsidP="00144744">
      <w:pPr>
        <w:pStyle w:val="BodyText"/>
        <w:adjustRightInd w:val="0"/>
        <w:jc w:val="both"/>
        <w:textAlignment w:val="baseline"/>
        <w:rPr>
          <w:rFonts w:ascii="Trebuchet MS" w:hAnsi="Trebuchet MS"/>
          <w:sz w:val="22"/>
          <w:szCs w:val="22"/>
        </w:rPr>
      </w:pPr>
    </w:p>
    <w:p w:rsidR="006730FF" w:rsidRPr="00753A56" w:rsidRDefault="006730FF" w:rsidP="00144744">
      <w:pPr>
        <w:pStyle w:val="BodyText"/>
        <w:adjustRightInd w:val="0"/>
        <w:jc w:val="both"/>
        <w:textAlignment w:val="baseline"/>
        <w:rPr>
          <w:rFonts w:ascii="Trebuchet MS" w:hAnsi="Trebuchet MS"/>
          <w:b w:val="0"/>
          <w:sz w:val="22"/>
          <w:szCs w:val="22"/>
        </w:rPr>
      </w:pPr>
      <w:r w:rsidRPr="006730FF">
        <w:rPr>
          <w:rFonts w:ascii="Trebuchet MS" w:hAnsi="Trebuchet MS"/>
          <w:sz w:val="22"/>
          <w:szCs w:val="22"/>
        </w:rPr>
        <w:t>180161/ADV</w:t>
      </w:r>
      <w:r>
        <w:rPr>
          <w:rFonts w:ascii="Trebuchet MS" w:hAnsi="Trebuchet MS"/>
          <w:b w:val="0"/>
          <w:sz w:val="22"/>
          <w:szCs w:val="22"/>
        </w:rPr>
        <w:t xml:space="preserve"> - </w:t>
      </w:r>
      <w:r w:rsidRPr="006730FF">
        <w:rPr>
          <w:rFonts w:ascii="Trebuchet MS" w:hAnsi="Trebuchet MS"/>
          <w:b w:val="0"/>
          <w:sz w:val="22"/>
          <w:szCs w:val="22"/>
        </w:rPr>
        <w:t>No.22 non-illuminated 'To Let' fascia signs and No.12 non-illuminated</w:t>
      </w:r>
      <w:r>
        <w:rPr>
          <w:rFonts w:ascii="Trebuchet MS" w:hAnsi="Trebuchet MS"/>
          <w:b w:val="0"/>
          <w:sz w:val="22"/>
          <w:szCs w:val="22"/>
        </w:rPr>
        <w:t xml:space="preserve"> </w:t>
      </w:r>
      <w:r w:rsidRPr="006730FF">
        <w:rPr>
          <w:rFonts w:ascii="Trebuchet MS" w:hAnsi="Trebuchet MS"/>
          <w:b w:val="0"/>
          <w:sz w:val="22"/>
          <w:szCs w:val="22"/>
        </w:rPr>
        <w:t>number signs</w:t>
      </w:r>
      <w:r>
        <w:rPr>
          <w:rFonts w:ascii="Trebuchet MS" w:hAnsi="Trebuchet MS"/>
          <w:b w:val="0"/>
          <w:sz w:val="22"/>
          <w:szCs w:val="22"/>
        </w:rPr>
        <w:t xml:space="preserve"> – Consent 13/3/18</w:t>
      </w:r>
    </w:p>
    <w:p w:rsidR="006730FF" w:rsidRDefault="006730FF" w:rsidP="00144744">
      <w:pPr>
        <w:pStyle w:val="BodyText"/>
        <w:adjustRightInd w:val="0"/>
        <w:jc w:val="both"/>
        <w:textAlignment w:val="baseline"/>
        <w:rPr>
          <w:rFonts w:ascii="Trebuchet MS" w:hAnsi="Trebuchet MS"/>
          <w:sz w:val="22"/>
          <w:szCs w:val="22"/>
        </w:rPr>
      </w:pPr>
    </w:p>
    <w:p w:rsidR="00753A56" w:rsidRDefault="006730FF" w:rsidP="00144744">
      <w:pPr>
        <w:pStyle w:val="BodyText"/>
        <w:adjustRightInd w:val="0"/>
        <w:jc w:val="both"/>
        <w:textAlignment w:val="baseline"/>
        <w:rPr>
          <w:rFonts w:ascii="Trebuchet MS" w:hAnsi="Trebuchet MS"/>
          <w:sz w:val="22"/>
          <w:szCs w:val="22"/>
        </w:rPr>
      </w:pPr>
      <w:r>
        <w:rPr>
          <w:rFonts w:ascii="Trebuchet MS" w:hAnsi="Trebuchet MS"/>
          <w:sz w:val="22"/>
          <w:szCs w:val="22"/>
        </w:rPr>
        <w:t xml:space="preserve">180262/ADV - </w:t>
      </w:r>
      <w:r w:rsidRPr="006730FF">
        <w:rPr>
          <w:rFonts w:ascii="Trebuchet MS" w:hAnsi="Trebuchet MS"/>
          <w:b w:val="0"/>
          <w:sz w:val="22"/>
          <w:szCs w:val="22"/>
        </w:rPr>
        <w:t>No. 1 7m high non-illuminated totem sign – Consent 13/3/18</w:t>
      </w:r>
    </w:p>
    <w:p w:rsidR="006730FF" w:rsidRDefault="006730FF" w:rsidP="00144744">
      <w:pPr>
        <w:pStyle w:val="BodyText"/>
        <w:adjustRightInd w:val="0"/>
        <w:jc w:val="both"/>
        <w:textAlignment w:val="baseline"/>
        <w:rPr>
          <w:rFonts w:ascii="Trebuchet MS" w:hAnsi="Trebuchet MS"/>
          <w:sz w:val="22"/>
          <w:szCs w:val="22"/>
        </w:rPr>
      </w:pPr>
    </w:p>
    <w:p w:rsidR="00753A56" w:rsidRDefault="00753A56" w:rsidP="00144744">
      <w:pPr>
        <w:pStyle w:val="BodyText"/>
        <w:adjustRightInd w:val="0"/>
        <w:jc w:val="both"/>
        <w:textAlignment w:val="baseline"/>
        <w:rPr>
          <w:rFonts w:ascii="Trebuchet MS" w:hAnsi="Trebuchet MS"/>
          <w:b w:val="0"/>
          <w:sz w:val="22"/>
          <w:szCs w:val="22"/>
        </w:rPr>
      </w:pPr>
      <w:r>
        <w:rPr>
          <w:rFonts w:ascii="Trebuchet MS" w:hAnsi="Trebuchet MS"/>
          <w:sz w:val="22"/>
          <w:szCs w:val="22"/>
        </w:rPr>
        <w:t xml:space="preserve">180416/ADV </w:t>
      </w:r>
      <w:r w:rsidRPr="006730FF">
        <w:rPr>
          <w:rFonts w:ascii="Trebuchet MS" w:hAnsi="Trebuchet MS"/>
          <w:b w:val="0"/>
          <w:sz w:val="22"/>
          <w:szCs w:val="22"/>
        </w:rPr>
        <w:t>- Consent to display 8</w:t>
      </w:r>
      <w:r w:rsidR="002C5243">
        <w:rPr>
          <w:rFonts w:ascii="Trebuchet MS" w:hAnsi="Trebuchet MS"/>
          <w:b w:val="0"/>
          <w:sz w:val="22"/>
          <w:szCs w:val="22"/>
        </w:rPr>
        <w:t xml:space="preserve"> </w:t>
      </w:r>
      <w:proofErr w:type="gramStart"/>
      <w:r w:rsidRPr="006730FF">
        <w:rPr>
          <w:rFonts w:ascii="Trebuchet MS" w:hAnsi="Trebuchet MS"/>
          <w:b w:val="0"/>
          <w:sz w:val="22"/>
          <w:szCs w:val="22"/>
        </w:rPr>
        <w:t>No</w:t>
      </w:r>
      <w:proofErr w:type="gramEnd"/>
      <w:r w:rsidRPr="006730FF">
        <w:rPr>
          <w:rFonts w:ascii="Trebuchet MS" w:hAnsi="Trebuchet MS"/>
          <w:b w:val="0"/>
          <w:sz w:val="22"/>
          <w:szCs w:val="22"/>
        </w:rPr>
        <w:t xml:space="preserve">. Internally illuminated fascia signs to North East, South East, South West and North West Elevations </w:t>
      </w:r>
      <w:r w:rsidR="006730FF" w:rsidRPr="006730FF">
        <w:rPr>
          <w:rFonts w:ascii="Trebuchet MS" w:hAnsi="Trebuchet MS"/>
          <w:b w:val="0"/>
          <w:sz w:val="22"/>
          <w:szCs w:val="22"/>
        </w:rPr>
        <w:t>(Wren Kitchens</w:t>
      </w:r>
      <w:proofErr w:type="gramStart"/>
      <w:r w:rsidR="006730FF" w:rsidRPr="006730FF">
        <w:rPr>
          <w:rFonts w:ascii="Trebuchet MS" w:hAnsi="Trebuchet MS"/>
          <w:b w:val="0"/>
          <w:sz w:val="22"/>
          <w:szCs w:val="22"/>
        </w:rPr>
        <w:t>)</w:t>
      </w:r>
      <w:r w:rsidRPr="006730FF">
        <w:rPr>
          <w:rFonts w:ascii="Trebuchet MS" w:hAnsi="Trebuchet MS"/>
          <w:b w:val="0"/>
          <w:sz w:val="22"/>
          <w:szCs w:val="22"/>
        </w:rPr>
        <w:t>–</w:t>
      </w:r>
      <w:proofErr w:type="gramEnd"/>
      <w:r w:rsidRPr="006730FF">
        <w:rPr>
          <w:rFonts w:ascii="Trebuchet MS" w:hAnsi="Trebuchet MS"/>
          <w:b w:val="0"/>
          <w:sz w:val="22"/>
          <w:szCs w:val="22"/>
        </w:rPr>
        <w:t xml:space="preserve"> Consent </w:t>
      </w:r>
      <w:r w:rsidR="006730FF" w:rsidRPr="006730FF">
        <w:rPr>
          <w:rFonts w:ascii="Trebuchet MS" w:hAnsi="Trebuchet MS"/>
          <w:b w:val="0"/>
          <w:sz w:val="22"/>
          <w:szCs w:val="22"/>
        </w:rPr>
        <w:t>30/4/18</w:t>
      </w:r>
    </w:p>
    <w:p w:rsidR="00144744" w:rsidRDefault="00144744" w:rsidP="00144744">
      <w:pPr>
        <w:pStyle w:val="BodyText"/>
        <w:adjustRightInd w:val="0"/>
        <w:jc w:val="both"/>
        <w:textAlignment w:val="baseline"/>
        <w:rPr>
          <w:rFonts w:ascii="Trebuchet MS" w:hAnsi="Trebuchet MS"/>
          <w:b w:val="0"/>
          <w:sz w:val="22"/>
          <w:szCs w:val="22"/>
        </w:rPr>
      </w:pPr>
    </w:p>
    <w:p w:rsidR="00D25559" w:rsidRDefault="00D25559" w:rsidP="00D25559">
      <w:pPr>
        <w:pStyle w:val="BodyText"/>
        <w:adjustRightInd w:val="0"/>
        <w:jc w:val="both"/>
        <w:textAlignment w:val="baseline"/>
        <w:rPr>
          <w:rFonts w:ascii="Trebuchet MS" w:hAnsi="Trebuchet MS"/>
          <w:b w:val="0"/>
          <w:sz w:val="22"/>
          <w:szCs w:val="22"/>
        </w:rPr>
      </w:pPr>
      <w:r w:rsidRPr="00D25559">
        <w:rPr>
          <w:rFonts w:ascii="Trebuchet MS" w:hAnsi="Trebuchet MS"/>
          <w:sz w:val="22"/>
          <w:szCs w:val="22"/>
        </w:rPr>
        <w:t>180776/ADV</w:t>
      </w:r>
      <w:r>
        <w:rPr>
          <w:rFonts w:ascii="Trebuchet MS" w:hAnsi="Trebuchet MS"/>
          <w:b w:val="0"/>
          <w:sz w:val="22"/>
          <w:szCs w:val="22"/>
        </w:rPr>
        <w:t xml:space="preserve"> - </w:t>
      </w:r>
      <w:proofErr w:type="spellStart"/>
      <w:r w:rsidRPr="00D25559">
        <w:rPr>
          <w:rFonts w:ascii="Trebuchet MS" w:hAnsi="Trebuchet MS"/>
          <w:b w:val="0"/>
          <w:sz w:val="22"/>
          <w:szCs w:val="22"/>
        </w:rPr>
        <w:t>Scanlite</w:t>
      </w:r>
      <w:proofErr w:type="spellEnd"/>
      <w:r w:rsidRPr="00D25559">
        <w:rPr>
          <w:rFonts w:ascii="Trebuchet MS" w:hAnsi="Trebuchet MS"/>
          <w:b w:val="0"/>
          <w:sz w:val="22"/>
          <w:szCs w:val="22"/>
        </w:rPr>
        <w:t xml:space="preserve"> digital electronic displays to advertise special offers,</w:t>
      </w:r>
      <w:r>
        <w:rPr>
          <w:rFonts w:ascii="Trebuchet MS" w:hAnsi="Trebuchet MS"/>
          <w:b w:val="0"/>
          <w:sz w:val="22"/>
          <w:szCs w:val="22"/>
        </w:rPr>
        <w:t xml:space="preserve"> </w:t>
      </w:r>
      <w:r w:rsidRPr="00D25559">
        <w:rPr>
          <w:rFonts w:ascii="Trebuchet MS" w:hAnsi="Trebuchet MS"/>
          <w:b w:val="0"/>
          <w:sz w:val="22"/>
          <w:szCs w:val="22"/>
        </w:rPr>
        <w:t>sales, etc. Ful</w:t>
      </w:r>
      <w:r>
        <w:rPr>
          <w:rFonts w:ascii="Trebuchet MS" w:hAnsi="Trebuchet MS"/>
          <w:b w:val="0"/>
          <w:sz w:val="22"/>
          <w:szCs w:val="22"/>
        </w:rPr>
        <w:t>l colour, variable text, images (Unit 1 – now Wren) – Consent 26/7/18</w:t>
      </w:r>
    </w:p>
    <w:p w:rsidR="00D25559" w:rsidRDefault="00D25559" w:rsidP="00D25559">
      <w:pPr>
        <w:pStyle w:val="BodyText"/>
        <w:adjustRightInd w:val="0"/>
        <w:jc w:val="both"/>
        <w:textAlignment w:val="baseline"/>
        <w:rPr>
          <w:rFonts w:ascii="Trebuchet MS" w:hAnsi="Trebuchet MS"/>
          <w:b w:val="0"/>
          <w:sz w:val="22"/>
          <w:szCs w:val="22"/>
        </w:rPr>
      </w:pPr>
    </w:p>
    <w:p w:rsidR="00144744" w:rsidRDefault="00144744" w:rsidP="00144744">
      <w:pPr>
        <w:pStyle w:val="BodyText"/>
        <w:adjustRightInd w:val="0"/>
        <w:jc w:val="both"/>
        <w:textAlignment w:val="baseline"/>
        <w:rPr>
          <w:rFonts w:ascii="Trebuchet MS" w:hAnsi="Trebuchet MS"/>
          <w:b w:val="0"/>
          <w:sz w:val="22"/>
          <w:szCs w:val="22"/>
        </w:rPr>
      </w:pPr>
      <w:r w:rsidRPr="00144744">
        <w:rPr>
          <w:rFonts w:ascii="Trebuchet MS" w:hAnsi="Trebuchet MS"/>
          <w:sz w:val="22"/>
          <w:szCs w:val="22"/>
        </w:rPr>
        <w:t xml:space="preserve">181168/ADV </w:t>
      </w:r>
      <w:r>
        <w:rPr>
          <w:rFonts w:ascii="Trebuchet MS" w:hAnsi="Trebuchet MS"/>
          <w:sz w:val="22"/>
          <w:szCs w:val="22"/>
        </w:rPr>
        <w:t>–</w:t>
      </w:r>
      <w:r w:rsidR="00650B60">
        <w:rPr>
          <w:rFonts w:ascii="Trebuchet MS" w:hAnsi="Trebuchet MS"/>
          <w:sz w:val="22"/>
          <w:szCs w:val="22"/>
        </w:rPr>
        <w:t xml:space="preserve"> </w:t>
      </w:r>
      <w:r w:rsidRPr="00144744">
        <w:rPr>
          <w:rFonts w:ascii="Trebuchet MS" w:hAnsi="Trebuchet MS"/>
          <w:b w:val="0"/>
          <w:sz w:val="22"/>
          <w:szCs w:val="22"/>
        </w:rPr>
        <w:t>Display of various illuminated and non-illuminated signage</w:t>
      </w:r>
      <w:r>
        <w:rPr>
          <w:rFonts w:ascii="Trebuchet MS" w:hAnsi="Trebuchet MS"/>
          <w:b w:val="0"/>
          <w:sz w:val="22"/>
          <w:szCs w:val="22"/>
        </w:rPr>
        <w:t xml:space="preserve"> </w:t>
      </w:r>
      <w:r w:rsidR="00650B60" w:rsidRPr="00144744">
        <w:rPr>
          <w:rFonts w:ascii="Trebuchet MS" w:hAnsi="Trebuchet MS"/>
          <w:b w:val="0"/>
          <w:sz w:val="22"/>
          <w:szCs w:val="22"/>
        </w:rPr>
        <w:t>(Burger King</w:t>
      </w:r>
      <w:proofErr w:type="gramStart"/>
      <w:r w:rsidR="00650B60" w:rsidRPr="00144744">
        <w:rPr>
          <w:rFonts w:ascii="Trebuchet MS" w:hAnsi="Trebuchet MS"/>
          <w:b w:val="0"/>
          <w:sz w:val="22"/>
          <w:szCs w:val="22"/>
        </w:rPr>
        <w:t>)</w:t>
      </w:r>
      <w:r>
        <w:rPr>
          <w:rFonts w:ascii="Trebuchet MS" w:hAnsi="Trebuchet MS"/>
          <w:b w:val="0"/>
          <w:sz w:val="22"/>
          <w:szCs w:val="22"/>
        </w:rPr>
        <w:t>–</w:t>
      </w:r>
      <w:proofErr w:type="gramEnd"/>
      <w:r>
        <w:rPr>
          <w:rFonts w:ascii="Trebuchet MS" w:hAnsi="Trebuchet MS"/>
          <w:b w:val="0"/>
          <w:sz w:val="22"/>
          <w:szCs w:val="22"/>
        </w:rPr>
        <w:t xml:space="preserve"> Consent 4/9/18</w:t>
      </w:r>
    </w:p>
    <w:p w:rsidR="00FC47E7" w:rsidRDefault="00FC47E7" w:rsidP="00144744">
      <w:pPr>
        <w:pStyle w:val="BodyText"/>
        <w:adjustRightInd w:val="0"/>
        <w:jc w:val="both"/>
        <w:textAlignment w:val="baseline"/>
        <w:rPr>
          <w:rFonts w:ascii="Trebuchet MS" w:hAnsi="Trebuchet MS"/>
          <w:b w:val="0"/>
          <w:sz w:val="22"/>
          <w:szCs w:val="22"/>
        </w:rPr>
      </w:pPr>
    </w:p>
    <w:p w:rsidR="00FC47E7" w:rsidRPr="00FC47E7" w:rsidRDefault="00FC47E7" w:rsidP="00FC47E7">
      <w:pPr>
        <w:pStyle w:val="BodyText"/>
        <w:adjustRightInd w:val="0"/>
        <w:textAlignment w:val="baseline"/>
        <w:rPr>
          <w:rFonts w:ascii="Trebuchet MS" w:hAnsi="Trebuchet MS"/>
          <w:b w:val="0"/>
          <w:sz w:val="22"/>
          <w:szCs w:val="22"/>
        </w:rPr>
      </w:pPr>
      <w:r w:rsidRPr="00FC47E7">
        <w:rPr>
          <w:rFonts w:ascii="Trebuchet MS" w:hAnsi="Trebuchet MS"/>
          <w:sz w:val="22"/>
          <w:szCs w:val="22"/>
        </w:rPr>
        <w:t xml:space="preserve">181563/ADV </w:t>
      </w:r>
      <w:r>
        <w:rPr>
          <w:rFonts w:ascii="Trebuchet MS" w:hAnsi="Trebuchet MS"/>
          <w:sz w:val="22"/>
          <w:szCs w:val="22"/>
        </w:rPr>
        <w:t>–</w:t>
      </w:r>
      <w:r w:rsidRPr="00FC47E7">
        <w:rPr>
          <w:rFonts w:ascii="Trebuchet MS" w:hAnsi="Trebuchet MS"/>
          <w:b w:val="0"/>
          <w:sz w:val="22"/>
          <w:szCs w:val="22"/>
        </w:rPr>
        <w:t xml:space="preserve"> (Costa) 17 no. signs, 8 no. illuminated, 9 no. non-illuminated - mix of</w:t>
      </w:r>
      <w:r>
        <w:rPr>
          <w:rFonts w:ascii="Trebuchet MS" w:hAnsi="Trebuchet MS"/>
          <w:b w:val="0"/>
          <w:sz w:val="22"/>
          <w:szCs w:val="22"/>
        </w:rPr>
        <w:t xml:space="preserve"> </w:t>
      </w:r>
      <w:r w:rsidRPr="00FC47E7">
        <w:rPr>
          <w:rFonts w:ascii="Trebuchet MS" w:hAnsi="Trebuchet MS"/>
          <w:b w:val="0"/>
          <w:sz w:val="22"/>
          <w:szCs w:val="22"/>
        </w:rPr>
        <w:t>fascia, pole, directional, parking and height barrier signs – Consent 10/12/18</w:t>
      </w:r>
    </w:p>
    <w:p w:rsidR="00753A56" w:rsidRDefault="00753A56" w:rsidP="00144744">
      <w:pPr>
        <w:pStyle w:val="BodyText"/>
        <w:adjustRightInd w:val="0"/>
        <w:jc w:val="both"/>
        <w:textAlignment w:val="baseline"/>
        <w:rPr>
          <w:rFonts w:ascii="Trebuchet MS" w:hAnsi="Trebuchet MS"/>
          <w:sz w:val="22"/>
          <w:szCs w:val="22"/>
        </w:rPr>
      </w:pPr>
    </w:p>
    <w:p w:rsidR="00F3798F" w:rsidRDefault="00F85B0F" w:rsidP="006251C0">
      <w:pPr>
        <w:pStyle w:val="BodyText"/>
        <w:adjustRightInd w:val="0"/>
        <w:jc w:val="both"/>
        <w:textAlignment w:val="baseline"/>
        <w:rPr>
          <w:rFonts w:ascii="Trebuchet MS" w:hAnsi="Trebuchet MS"/>
          <w:b w:val="0"/>
          <w:sz w:val="22"/>
          <w:szCs w:val="22"/>
        </w:rPr>
      </w:pPr>
      <w:r w:rsidRPr="001208F3">
        <w:rPr>
          <w:rFonts w:ascii="Trebuchet MS" w:hAnsi="Trebuchet MS"/>
          <w:sz w:val="22"/>
          <w:szCs w:val="22"/>
        </w:rPr>
        <w:t>Consultation Responses:</w:t>
      </w:r>
      <w:r w:rsidRPr="001208F3">
        <w:rPr>
          <w:rFonts w:ascii="Trebuchet MS" w:hAnsi="Trebuchet MS"/>
          <w:b w:val="0"/>
          <w:sz w:val="22"/>
          <w:szCs w:val="22"/>
        </w:rPr>
        <w:t xml:space="preserve"> </w:t>
      </w:r>
      <w:proofErr w:type="spellStart"/>
      <w:r w:rsidR="00650B60">
        <w:rPr>
          <w:rFonts w:ascii="Trebuchet MS" w:hAnsi="Trebuchet MS"/>
          <w:b w:val="0"/>
          <w:sz w:val="22"/>
          <w:szCs w:val="22"/>
        </w:rPr>
        <w:t>Bewley</w:t>
      </w:r>
      <w:proofErr w:type="spellEnd"/>
      <w:r w:rsidR="00650B60">
        <w:rPr>
          <w:rFonts w:ascii="Trebuchet MS" w:hAnsi="Trebuchet MS"/>
          <w:b w:val="0"/>
          <w:sz w:val="22"/>
          <w:szCs w:val="22"/>
        </w:rPr>
        <w:t xml:space="preserve"> Homes were consulted.  </w:t>
      </w:r>
      <w:r w:rsidR="00BC145B">
        <w:rPr>
          <w:rFonts w:ascii="Trebuchet MS" w:hAnsi="Trebuchet MS"/>
          <w:b w:val="0"/>
          <w:sz w:val="22"/>
          <w:szCs w:val="22"/>
        </w:rPr>
        <w:t>No comments were received.</w:t>
      </w:r>
    </w:p>
    <w:p w:rsidR="00CA70B1" w:rsidRPr="009A534D" w:rsidRDefault="00CA70B1" w:rsidP="009A534D">
      <w:pPr>
        <w:pStyle w:val="BodyText"/>
        <w:adjustRightInd w:val="0"/>
        <w:jc w:val="both"/>
        <w:textAlignment w:val="baseline"/>
        <w:rPr>
          <w:rFonts w:ascii="Trebuchet MS" w:hAnsi="Trebuchet MS"/>
          <w:b w:val="0"/>
          <w:sz w:val="22"/>
          <w:szCs w:val="22"/>
        </w:rPr>
      </w:pPr>
    </w:p>
    <w:p w:rsidR="00D25559" w:rsidRPr="00D25559" w:rsidRDefault="00CA70B1" w:rsidP="00D25559">
      <w:pPr>
        <w:jc w:val="both"/>
        <w:rPr>
          <w:rFonts w:ascii="Trebuchet MS" w:hAnsi="Trebuchet MS"/>
          <w:color w:val="1F497D"/>
          <w:sz w:val="24"/>
          <w:szCs w:val="24"/>
          <w:lang w:eastAsia="en-US"/>
        </w:rPr>
      </w:pPr>
      <w:r w:rsidRPr="00CA70B1">
        <w:rPr>
          <w:rFonts w:ascii="Trebuchet MS" w:hAnsi="Trebuchet MS"/>
          <w:b/>
          <w:i/>
          <w:sz w:val="22"/>
          <w:szCs w:val="22"/>
        </w:rPr>
        <w:t xml:space="preserve">Natural Environment: </w:t>
      </w:r>
      <w:r w:rsidR="00D25559" w:rsidRPr="00D25559">
        <w:rPr>
          <w:rFonts w:ascii="Trebuchet MS" w:hAnsi="Trebuchet MS"/>
          <w:sz w:val="22"/>
          <w:szCs w:val="22"/>
          <w:lang w:eastAsia="en-US"/>
        </w:rPr>
        <w:t xml:space="preserve">As per the comments given for 180776, the proposed elevations don’t correctly indicate the approved tree planting on the A33 frontage.  I would request that the applicant confirms their knowledge and acceptance of the approved tree planting on this frontage, which is more than is indicated on the elevation/proposed drawings.  I would not wish to see any signs approved on the A33 frontage that resulted in the applicant requesting that the approved trees are not retained or that they are inappropriately pruned.  They are of species that will be </w:t>
      </w:r>
      <w:proofErr w:type="gramStart"/>
      <w:r w:rsidR="00D25559" w:rsidRPr="00D25559">
        <w:rPr>
          <w:rFonts w:ascii="Trebuchet MS" w:hAnsi="Trebuchet MS"/>
          <w:sz w:val="22"/>
          <w:szCs w:val="22"/>
          <w:lang w:eastAsia="en-US"/>
        </w:rPr>
        <w:t>as taller/taller than</w:t>
      </w:r>
      <w:proofErr w:type="gramEnd"/>
      <w:r w:rsidR="00D25559" w:rsidRPr="00D25559">
        <w:rPr>
          <w:rFonts w:ascii="Trebuchet MS" w:hAnsi="Trebuchet MS"/>
          <w:sz w:val="22"/>
          <w:szCs w:val="22"/>
          <w:lang w:eastAsia="en-US"/>
        </w:rPr>
        <w:t xml:space="preserve"> the proposed sign height, hence the applicant needs to accept that there will be some degree of visual blocking of the sign from the A33 in the future</w:t>
      </w:r>
      <w:r w:rsidR="00D25559" w:rsidRPr="00D25559">
        <w:rPr>
          <w:rFonts w:ascii="Trebuchet MS" w:hAnsi="Trebuchet MS"/>
          <w:color w:val="1F497D"/>
          <w:sz w:val="24"/>
          <w:szCs w:val="24"/>
          <w:lang w:eastAsia="en-US"/>
        </w:rPr>
        <w:t>.</w:t>
      </w:r>
    </w:p>
    <w:p w:rsidR="00C4145C" w:rsidRPr="00A5177B" w:rsidRDefault="00C4145C" w:rsidP="00C4145C">
      <w:pPr>
        <w:jc w:val="both"/>
        <w:rPr>
          <w:rFonts w:ascii="Trebuchet MS" w:hAnsi="Trebuchet MS" w:cs="Calibri"/>
          <w:sz w:val="22"/>
          <w:szCs w:val="22"/>
          <w:lang w:eastAsia="en-US"/>
        </w:rPr>
      </w:pPr>
    </w:p>
    <w:p w:rsidR="00D25559" w:rsidRPr="00D25559" w:rsidRDefault="00C4145C" w:rsidP="00D25559">
      <w:pPr>
        <w:jc w:val="both"/>
        <w:rPr>
          <w:rFonts w:ascii="Trebuchet MS" w:hAnsi="Trebuchet MS"/>
          <w:i/>
          <w:sz w:val="22"/>
          <w:szCs w:val="22"/>
          <w:lang w:val="en-US"/>
        </w:rPr>
      </w:pPr>
      <w:r w:rsidRPr="00A5177B">
        <w:rPr>
          <w:rFonts w:ascii="Trebuchet MS" w:hAnsi="Trebuchet MS" w:cs="Calibri"/>
          <w:i/>
          <w:sz w:val="22"/>
          <w:szCs w:val="22"/>
          <w:lang w:eastAsia="en-US"/>
        </w:rPr>
        <w:t xml:space="preserve">Planning Officer </w:t>
      </w:r>
      <w:proofErr w:type="gramStart"/>
      <w:r w:rsidRPr="00A5177B">
        <w:rPr>
          <w:rFonts w:ascii="Trebuchet MS" w:hAnsi="Trebuchet MS" w:cs="Calibri"/>
          <w:i/>
          <w:sz w:val="22"/>
          <w:szCs w:val="22"/>
          <w:lang w:eastAsia="en-US"/>
        </w:rPr>
        <w:t>note</w:t>
      </w:r>
      <w:proofErr w:type="gramEnd"/>
      <w:r w:rsidRPr="00A5177B">
        <w:rPr>
          <w:rFonts w:ascii="Trebuchet MS" w:hAnsi="Trebuchet MS" w:cs="Calibri"/>
          <w:i/>
          <w:sz w:val="22"/>
          <w:szCs w:val="22"/>
          <w:lang w:eastAsia="en-US"/>
        </w:rPr>
        <w:t>:</w:t>
      </w:r>
      <w:r>
        <w:rPr>
          <w:rFonts w:ascii="Trebuchet MS" w:hAnsi="Trebuchet MS" w:cs="Calibri"/>
          <w:sz w:val="22"/>
          <w:szCs w:val="22"/>
          <w:lang w:eastAsia="en-US"/>
        </w:rPr>
        <w:t xml:space="preserve"> The agent </w:t>
      </w:r>
      <w:r w:rsidR="00D25559">
        <w:rPr>
          <w:rFonts w:ascii="Trebuchet MS" w:hAnsi="Trebuchet MS" w:cs="Calibri"/>
          <w:sz w:val="22"/>
          <w:szCs w:val="22"/>
          <w:lang w:eastAsia="en-US"/>
        </w:rPr>
        <w:t xml:space="preserve">confirmed the following: </w:t>
      </w:r>
      <w:r w:rsidR="00D25559" w:rsidRPr="00D25559">
        <w:rPr>
          <w:rFonts w:ascii="Trebuchet MS" w:hAnsi="Trebuchet MS" w:cs="Calibri"/>
          <w:i/>
          <w:sz w:val="22"/>
          <w:szCs w:val="22"/>
          <w:lang w:eastAsia="en-US"/>
        </w:rPr>
        <w:t>“</w:t>
      </w:r>
      <w:r w:rsidR="00D25559" w:rsidRPr="00D25559">
        <w:rPr>
          <w:rFonts w:ascii="Trebuchet MS" w:hAnsi="Trebuchet MS"/>
          <w:i/>
          <w:color w:val="000000"/>
          <w:sz w:val="22"/>
          <w:szCs w:val="22"/>
        </w:rPr>
        <w:t xml:space="preserve">We accept that there will be some degree of visual blocking of the sign from the A33 in the future.  </w:t>
      </w:r>
      <w:r w:rsidR="00D25559" w:rsidRPr="00D25559">
        <w:rPr>
          <w:rFonts w:ascii="Trebuchet MS" w:hAnsi="Trebuchet MS"/>
          <w:i/>
          <w:color w:val="000000"/>
          <w:sz w:val="22"/>
          <w:szCs w:val="22"/>
          <w:lang w:val="en-US"/>
        </w:rPr>
        <w:t>We are still happy to progress with the application.”</w:t>
      </w:r>
    </w:p>
    <w:p w:rsidR="00D25559" w:rsidRDefault="00D25559" w:rsidP="006251C0">
      <w:pPr>
        <w:pStyle w:val="BodyText"/>
        <w:adjustRightInd w:val="0"/>
        <w:jc w:val="both"/>
        <w:textAlignment w:val="baseline"/>
        <w:rPr>
          <w:rFonts w:ascii="Trebuchet MS" w:hAnsi="Trebuchet MS"/>
          <w:b w:val="0"/>
          <w:sz w:val="22"/>
          <w:szCs w:val="22"/>
        </w:rPr>
      </w:pPr>
    </w:p>
    <w:p w:rsidR="001208F3" w:rsidRDefault="000B6A55" w:rsidP="000B6A55">
      <w:pPr>
        <w:pStyle w:val="BodyText"/>
        <w:adjustRightInd w:val="0"/>
        <w:jc w:val="both"/>
        <w:textAlignment w:val="baseline"/>
        <w:rPr>
          <w:rFonts w:ascii="Trebuchet MS" w:hAnsi="Trebuchet MS"/>
          <w:b w:val="0"/>
          <w:sz w:val="22"/>
          <w:szCs w:val="22"/>
        </w:rPr>
      </w:pPr>
      <w:r w:rsidRPr="000B6A55">
        <w:rPr>
          <w:rFonts w:ascii="Trebuchet MS" w:hAnsi="Trebuchet MS"/>
          <w:i/>
          <w:sz w:val="22"/>
          <w:szCs w:val="22"/>
        </w:rPr>
        <w:t>Transport:</w:t>
      </w:r>
      <w:r>
        <w:rPr>
          <w:rFonts w:ascii="Trebuchet MS" w:hAnsi="Trebuchet MS"/>
          <w:b w:val="0"/>
          <w:sz w:val="22"/>
          <w:szCs w:val="22"/>
        </w:rPr>
        <w:t xml:space="preserve"> No objection subject to condition on restriction on illumination.</w:t>
      </w:r>
    </w:p>
    <w:p w:rsidR="000B6A55" w:rsidRDefault="000B6A55" w:rsidP="000B6A55">
      <w:pPr>
        <w:pStyle w:val="BodyText"/>
        <w:adjustRightInd w:val="0"/>
        <w:jc w:val="both"/>
        <w:textAlignment w:val="baseline"/>
        <w:rPr>
          <w:rFonts w:ascii="Trebuchet MS" w:hAnsi="Trebuchet MS" w:cs="Arial"/>
          <w:b w:val="0"/>
          <w:bCs w:val="0"/>
          <w:sz w:val="22"/>
          <w:szCs w:val="22"/>
        </w:rPr>
      </w:pPr>
    </w:p>
    <w:p w:rsidR="00F85B0F" w:rsidRPr="00BA7EB8" w:rsidRDefault="00F85B0F" w:rsidP="006251C0">
      <w:pPr>
        <w:pStyle w:val="PlainText"/>
        <w:jc w:val="both"/>
        <w:rPr>
          <w:rFonts w:ascii="Trebuchet MS" w:hAnsi="Trebuchet MS" w:cs="Arial"/>
          <w:b/>
          <w:bCs/>
          <w:sz w:val="22"/>
          <w:szCs w:val="22"/>
        </w:rPr>
      </w:pPr>
      <w:r w:rsidRPr="00BA7EB8">
        <w:rPr>
          <w:rFonts w:ascii="Trebuchet MS" w:hAnsi="Trebuchet MS" w:cs="Arial"/>
          <w:b/>
          <w:bCs/>
          <w:sz w:val="22"/>
          <w:szCs w:val="22"/>
        </w:rPr>
        <w:t>Equality Act 2010:</w:t>
      </w:r>
    </w:p>
    <w:p w:rsidR="00F85B0F" w:rsidRPr="00BA7EB8" w:rsidRDefault="00F85B0F" w:rsidP="006251C0">
      <w:pPr>
        <w:jc w:val="both"/>
        <w:rPr>
          <w:rFonts w:ascii="Trebuchet MS" w:hAnsi="Trebuchet MS" w:cs="Arial"/>
          <w:bCs/>
          <w:sz w:val="22"/>
          <w:szCs w:val="22"/>
        </w:rPr>
      </w:pPr>
      <w:r w:rsidRPr="00BA7EB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85B0F" w:rsidRDefault="00F85B0F"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b/>
          <w:sz w:val="22"/>
          <w:szCs w:val="22"/>
        </w:rPr>
      </w:pPr>
      <w:r w:rsidRPr="00BA7EB8">
        <w:rPr>
          <w:rFonts w:ascii="Trebuchet MS" w:hAnsi="Trebuchet MS"/>
          <w:b/>
          <w:sz w:val="22"/>
          <w:szCs w:val="22"/>
        </w:rPr>
        <w:t>Relevant Planning Policy and Guidance</w:t>
      </w: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51C0" w:rsidRPr="00BA7EB8" w:rsidRDefault="006251C0"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The following local and national planning policy</w:t>
      </w:r>
      <w:r>
        <w:rPr>
          <w:rFonts w:ascii="Trebuchet MS" w:hAnsi="Trebuchet MS"/>
          <w:sz w:val="22"/>
          <w:szCs w:val="22"/>
        </w:rPr>
        <w:t xml:space="preserve"> and guidance is relevant to the</w:t>
      </w:r>
      <w:r w:rsidRPr="00BA7EB8">
        <w:rPr>
          <w:rFonts w:ascii="Trebuchet MS" w:hAnsi="Trebuchet MS"/>
          <w:sz w:val="22"/>
          <w:szCs w:val="22"/>
        </w:rPr>
        <w:t>s</w:t>
      </w:r>
      <w:r>
        <w:rPr>
          <w:rFonts w:ascii="Trebuchet MS" w:hAnsi="Trebuchet MS"/>
          <w:sz w:val="22"/>
          <w:szCs w:val="22"/>
        </w:rPr>
        <w:t>e</w:t>
      </w:r>
      <w:r w:rsidRPr="00BA7EB8">
        <w:rPr>
          <w:rFonts w:ascii="Trebuchet MS" w:hAnsi="Trebuchet MS"/>
          <w:sz w:val="22"/>
          <w:szCs w:val="22"/>
        </w:rPr>
        <w:t xml:space="preserve"> application</w:t>
      </w:r>
      <w:r>
        <w:rPr>
          <w:rFonts w:ascii="Trebuchet MS" w:hAnsi="Trebuchet MS"/>
          <w:sz w:val="22"/>
          <w:szCs w:val="22"/>
        </w:rPr>
        <w:t>s</w:t>
      </w:r>
      <w:r w:rsidRPr="00BA7EB8">
        <w:rPr>
          <w:rFonts w:ascii="Trebuchet MS" w:hAnsi="Trebuchet MS"/>
          <w:sz w:val="22"/>
          <w:szCs w:val="22"/>
        </w:rPr>
        <w:t>:</w:t>
      </w:r>
    </w:p>
    <w:p w:rsidR="006251C0" w:rsidRDefault="006251C0" w:rsidP="006251C0">
      <w:pPr>
        <w:jc w:val="both"/>
        <w:rPr>
          <w:rFonts w:ascii="Trebuchet MS" w:hAnsi="Trebuchet MS"/>
          <w:sz w:val="22"/>
          <w:szCs w:val="22"/>
        </w:rPr>
      </w:pPr>
    </w:p>
    <w:p w:rsidR="006251C0" w:rsidRDefault="006251C0" w:rsidP="006251C0">
      <w:pPr>
        <w:jc w:val="both"/>
        <w:rPr>
          <w:rFonts w:ascii="Trebuchet MS" w:hAnsi="Trebuchet MS"/>
          <w:sz w:val="22"/>
          <w:szCs w:val="22"/>
        </w:rPr>
      </w:pPr>
      <w:r w:rsidRPr="00BA7EB8">
        <w:rPr>
          <w:rFonts w:ascii="Trebuchet MS" w:hAnsi="Trebuchet MS"/>
          <w:sz w:val="22"/>
          <w:szCs w:val="22"/>
        </w:rPr>
        <w:t>Reading Borough Local Development Framework Core Strategy (2008</w:t>
      </w:r>
      <w:r w:rsidR="00C4145C">
        <w:rPr>
          <w:rFonts w:ascii="Trebuchet MS" w:hAnsi="Trebuchet MS"/>
          <w:sz w:val="22"/>
          <w:szCs w:val="22"/>
        </w:rPr>
        <w:t>, altered 2015</w:t>
      </w:r>
      <w:r w:rsidRPr="00BA7EB8">
        <w:rPr>
          <w:rFonts w:ascii="Trebuchet MS" w:hAnsi="Trebuchet MS"/>
          <w:sz w:val="22"/>
          <w:szCs w:val="22"/>
        </w:rPr>
        <w:t>)</w:t>
      </w:r>
      <w:r>
        <w:rPr>
          <w:rFonts w:ascii="Trebuchet MS" w:hAnsi="Trebuchet MS"/>
          <w:sz w:val="22"/>
          <w:szCs w:val="22"/>
        </w:rPr>
        <w:t>:</w:t>
      </w:r>
    </w:p>
    <w:p w:rsidR="006251C0" w:rsidRDefault="006251C0" w:rsidP="006251C0">
      <w:pPr>
        <w:jc w:val="both"/>
        <w:rPr>
          <w:rFonts w:ascii="Trebuchet MS" w:hAnsi="Trebuchet MS"/>
          <w:sz w:val="22"/>
          <w:szCs w:val="22"/>
        </w:rPr>
      </w:pPr>
      <w:r w:rsidRPr="00BA7EB8">
        <w:rPr>
          <w:rFonts w:ascii="Trebuchet MS" w:hAnsi="Trebuchet MS"/>
          <w:sz w:val="22"/>
          <w:szCs w:val="22"/>
        </w:rPr>
        <w:t>CS7 (Design and the Public Realm)</w:t>
      </w:r>
    </w:p>
    <w:p w:rsidR="005D112A" w:rsidRPr="00BA7EB8" w:rsidRDefault="005D112A" w:rsidP="006251C0">
      <w:pPr>
        <w:jc w:val="both"/>
        <w:rPr>
          <w:rFonts w:ascii="Trebuchet MS" w:hAnsi="Trebuchet MS"/>
          <w:sz w:val="22"/>
          <w:szCs w:val="22"/>
        </w:rPr>
      </w:pPr>
    </w:p>
    <w:p w:rsidR="006251C0" w:rsidRDefault="006251C0" w:rsidP="00C4145C">
      <w:pPr>
        <w:pStyle w:val="BodyText"/>
        <w:jc w:val="both"/>
        <w:rPr>
          <w:rFonts w:ascii="Trebuchet MS" w:hAnsi="Trebuchet MS"/>
          <w:b w:val="0"/>
          <w:bCs w:val="0"/>
          <w:sz w:val="22"/>
          <w:szCs w:val="22"/>
        </w:rPr>
      </w:pPr>
      <w:r w:rsidRPr="00BA7EB8">
        <w:rPr>
          <w:rFonts w:ascii="Trebuchet MS" w:hAnsi="Trebuchet MS"/>
          <w:b w:val="0"/>
          <w:bCs w:val="0"/>
          <w:sz w:val="22"/>
          <w:szCs w:val="22"/>
        </w:rPr>
        <w:lastRenderedPageBreak/>
        <w:t>Reading Borough Local Development Framework Sites and Detailed Policies Document (2012</w:t>
      </w:r>
      <w:r w:rsidR="00C4145C">
        <w:rPr>
          <w:rFonts w:ascii="Trebuchet MS" w:hAnsi="Trebuchet MS"/>
          <w:b w:val="0"/>
          <w:bCs w:val="0"/>
          <w:sz w:val="22"/>
          <w:szCs w:val="22"/>
        </w:rPr>
        <w:t>, altered 2015</w:t>
      </w:r>
      <w:r w:rsidRPr="00BA7EB8">
        <w:rPr>
          <w:rFonts w:ascii="Trebuchet MS" w:hAnsi="Trebuchet MS"/>
          <w:b w:val="0"/>
          <w:bCs w:val="0"/>
          <w:sz w:val="22"/>
          <w:szCs w:val="22"/>
        </w:rPr>
        <w:t>)</w:t>
      </w:r>
      <w:r>
        <w:rPr>
          <w:rFonts w:ascii="Trebuchet MS" w:hAnsi="Trebuchet MS"/>
          <w:b w:val="0"/>
          <w:bCs w:val="0"/>
          <w:sz w:val="22"/>
          <w:szCs w:val="22"/>
        </w:rPr>
        <w:t>:</w:t>
      </w:r>
    </w:p>
    <w:p w:rsidR="00CB0905" w:rsidRPr="00CB0905" w:rsidRDefault="00CB0905" w:rsidP="00CB0905">
      <w:pPr>
        <w:autoSpaceDE/>
        <w:autoSpaceDN/>
        <w:jc w:val="both"/>
        <w:rPr>
          <w:rFonts w:ascii="Trebuchet MS" w:hAnsi="Trebuchet MS"/>
          <w:bCs/>
          <w:color w:val="000000"/>
          <w:sz w:val="22"/>
          <w:szCs w:val="22"/>
        </w:rPr>
      </w:pPr>
      <w:r w:rsidRPr="00CB0905">
        <w:rPr>
          <w:rFonts w:ascii="Trebuchet MS" w:hAnsi="Trebuchet MS"/>
          <w:bCs/>
          <w:color w:val="000000"/>
          <w:sz w:val="22"/>
          <w:szCs w:val="22"/>
        </w:rPr>
        <w:t>DM12</w:t>
      </w:r>
      <w:r>
        <w:rPr>
          <w:rFonts w:ascii="Trebuchet MS" w:hAnsi="Trebuchet MS"/>
          <w:bCs/>
          <w:color w:val="000000"/>
          <w:sz w:val="22"/>
          <w:szCs w:val="22"/>
        </w:rPr>
        <w:t xml:space="preserve">: </w:t>
      </w:r>
      <w:r w:rsidRPr="00CB0905">
        <w:rPr>
          <w:rFonts w:ascii="Trebuchet MS" w:hAnsi="Trebuchet MS"/>
          <w:bCs/>
          <w:color w:val="000000"/>
          <w:sz w:val="22"/>
          <w:szCs w:val="22"/>
        </w:rPr>
        <w:t>Access, Traffic and Highway Related Matters</w:t>
      </w:r>
    </w:p>
    <w:p w:rsidR="006251C0" w:rsidRPr="00BA7EB8" w:rsidRDefault="00745D2F" w:rsidP="006251C0">
      <w:pPr>
        <w:pStyle w:val="BodyText"/>
        <w:jc w:val="both"/>
        <w:rPr>
          <w:rFonts w:ascii="Trebuchet MS" w:hAnsi="Trebuchet MS"/>
          <w:b w:val="0"/>
          <w:bCs w:val="0"/>
          <w:sz w:val="22"/>
          <w:szCs w:val="22"/>
        </w:rPr>
      </w:pPr>
      <w:r>
        <w:rPr>
          <w:rFonts w:ascii="Trebuchet MS" w:hAnsi="Trebuchet MS"/>
          <w:b w:val="0"/>
          <w:bCs w:val="0"/>
          <w:sz w:val="22"/>
          <w:szCs w:val="22"/>
        </w:rPr>
        <w:t>DM22: Advertisements</w:t>
      </w:r>
    </w:p>
    <w:p w:rsidR="002C5243" w:rsidRDefault="002C5243" w:rsidP="006251C0">
      <w:pPr>
        <w:jc w:val="both"/>
        <w:rPr>
          <w:rFonts w:ascii="Trebuchet MS" w:hAnsi="Trebuchet MS"/>
          <w:b/>
          <w:color w:val="000000"/>
          <w:sz w:val="22"/>
          <w:szCs w:val="22"/>
        </w:rPr>
      </w:pPr>
    </w:p>
    <w:p w:rsidR="006251C0" w:rsidRPr="006251C0" w:rsidRDefault="006251C0" w:rsidP="006251C0">
      <w:pPr>
        <w:jc w:val="both"/>
        <w:rPr>
          <w:rFonts w:ascii="Trebuchet MS" w:hAnsi="Trebuchet MS"/>
          <w:color w:val="000000"/>
          <w:sz w:val="22"/>
          <w:szCs w:val="22"/>
        </w:rPr>
      </w:pPr>
      <w:r w:rsidRPr="006251C0">
        <w:rPr>
          <w:rFonts w:ascii="Trebuchet MS" w:hAnsi="Trebuchet MS"/>
          <w:b/>
          <w:color w:val="000000"/>
          <w:sz w:val="22"/>
          <w:szCs w:val="22"/>
        </w:rPr>
        <w:t>Legal context</w:t>
      </w:r>
      <w:r>
        <w:rPr>
          <w:rFonts w:ascii="Trebuchet MS" w:hAnsi="Trebuchet MS"/>
          <w:b/>
          <w:color w:val="000000"/>
          <w:sz w:val="22"/>
          <w:szCs w:val="22"/>
        </w:rPr>
        <w:t>:</w:t>
      </w:r>
    </w:p>
    <w:p w:rsidR="006251C0" w:rsidRDefault="006251C0" w:rsidP="006251C0">
      <w:pPr>
        <w:jc w:val="both"/>
        <w:rPr>
          <w:rFonts w:ascii="Trebuchet MS" w:hAnsi="Trebuchet MS"/>
          <w:color w:val="000000"/>
          <w:sz w:val="22"/>
          <w:szCs w:val="22"/>
        </w:rPr>
      </w:pPr>
      <w:r w:rsidRPr="006251C0">
        <w:rPr>
          <w:rFonts w:ascii="Trebuchet MS" w:hAnsi="Trebuchet MS"/>
          <w:color w:val="000000"/>
          <w:sz w:val="22"/>
          <w:szCs w:val="22"/>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6251C0">
        <w:rPr>
          <w:rFonts w:ascii="Trebuchet MS" w:hAnsi="Trebuchet MS"/>
          <w:color w:val="000000"/>
          <w:sz w:val="22"/>
          <w:szCs w:val="22"/>
        </w:rPr>
        <w:t>Regulation 3 states that factors relevant to amenity include the general characteristics of the locality, including the presence of any feature of historic, architectural, cultural, or similar interest.</w:t>
      </w:r>
      <w:proofErr w:type="gramEnd"/>
    </w:p>
    <w:p w:rsidR="006251C0" w:rsidRDefault="006251C0" w:rsidP="006251C0">
      <w:pPr>
        <w:jc w:val="both"/>
        <w:rPr>
          <w:rFonts w:ascii="Trebuchet MS" w:hAnsi="Trebuchet MS"/>
          <w:color w:val="000000"/>
          <w:sz w:val="22"/>
          <w:szCs w:val="22"/>
        </w:rPr>
      </w:pPr>
    </w:p>
    <w:p w:rsidR="006251C0" w:rsidRPr="006251C0" w:rsidRDefault="006251C0" w:rsidP="006251C0">
      <w:pPr>
        <w:rPr>
          <w:rFonts w:ascii="Trebuchet MS" w:hAnsi="Trebuchet MS"/>
          <w:color w:val="000000"/>
          <w:sz w:val="22"/>
          <w:szCs w:val="22"/>
        </w:rPr>
      </w:pPr>
      <w:r w:rsidRPr="006251C0">
        <w:rPr>
          <w:rFonts w:ascii="Trebuchet MS" w:hAnsi="Trebuchet MS"/>
          <w:color w:val="000000"/>
          <w:sz w:val="22"/>
          <w:szCs w:val="22"/>
        </w:rPr>
        <w:t>Factors relevant to public safety include highway safety and whether the advert would hinder security or surveillance devices, including speed cameras.</w:t>
      </w:r>
    </w:p>
    <w:p w:rsidR="006251C0" w:rsidRPr="006251C0" w:rsidRDefault="006251C0" w:rsidP="006251C0">
      <w:pPr>
        <w:jc w:val="both"/>
        <w:rPr>
          <w:rFonts w:ascii="Trebuchet MS" w:hAnsi="Trebuchet MS"/>
          <w:color w:val="000000"/>
          <w:sz w:val="22"/>
          <w:szCs w:val="22"/>
        </w:rPr>
      </w:pPr>
    </w:p>
    <w:p w:rsidR="00BA7EB8" w:rsidRDefault="0090223D" w:rsidP="006251C0">
      <w:pPr>
        <w:pStyle w:val="BodyText"/>
        <w:jc w:val="both"/>
        <w:rPr>
          <w:rFonts w:ascii="Trebuchet MS" w:hAnsi="Trebuchet MS"/>
          <w:sz w:val="22"/>
          <w:szCs w:val="22"/>
        </w:rPr>
      </w:pPr>
      <w:r w:rsidRPr="00BA7EB8">
        <w:rPr>
          <w:rFonts w:ascii="Trebuchet MS" w:hAnsi="Trebuchet MS"/>
          <w:sz w:val="22"/>
          <w:szCs w:val="22"/>
        </w:rPr>
        <w:t>A</w:t>
      </w:r>
      <w:r w:rsidR="00BA7EB8">
        <w:rPr>
          <w:rFonts w:ascii="Trebuchet MS" w:hAnsi="Trebuchet MS"/>
          <w:sz w:val="22"/>
          <w:szCs w:val="22"/>
        </w:rPr>
        <w:t>ppraisal:</w:t>
      </w:r>
      <w:r w:rsidRPr="00BA7EB8">
        <w:rPr>
          <w:rFonts w:ascii="Trebuchet MS" w:hAnsi="Trebuchet MS"/>
          <w:sz w:val="22"/>
          <w:szCs w:val="22"/>
        </w:rPr>
        <w:t xml:space="preserve">  </w:t>
      </w:r>
    </w:p>
    <w:p w:rsidR="0090223D" w:rsidRDefault="003144DE" w:rsidP="006251C0">
      <w:pPr>
        <w:pStyle w:val="BodyText"/>
        <w:jc w:val="both"/>
        <w:rPr>
          <w:rFonts w:ascii="Trebuchet MS" w:hAnsi="Trebuchet MS"/>
          <w:b w:val="0"/>
          <w:sz w:val="22"/>
          <w:szCs w:val="22"/>
        </w:rPr>
      </w:pPr>
      <w:r w:rsidRPr="003144DE">
        <w:rPr>
          <w:rFonts w:ascii="Trebuchet MS" w:hAnsi="Trebuchet MS"/>
          <w:b w:val="0"/>
          <w:i/>
          <w:sz w:val="22"/>
          <w:szCs w:val="22"/>
        </w:rPr>
        <w:t>Main Issues:</w:t>
      </w:r>
      <w:r>
        <w:rPr>
          <w:rFonts w:ascii="Trebuchet MS" w:hAnsi="Trebuchet MS"/>
          <w:b w:val="0"/>
          <w:sz w:val="22"/>
          <w:szCs w:val="22"/>
        </w:rPr>
        <w:t xml:space="preserve"> </w:t>
      </w:r>
      <w:r w:rsidR="0090223D" w:rsidRPr="00BA7EB8">
        <w:rPr>
          <w:rFonts w:ascii="Trebuchet MS" w:hAnsi="Trebuchet MS"/>
          <w:b w:val="0"/>
          <w:sz w:val="22"/>
          <w:szCs w:val="22"/>
        </w:rPr>
        <w:t xml:space="preserve">The main issues are considered to be: </w:t>
      </w:r>
    </w:p>
    <w:p w:rsidR="0090223D" w:rsidRPr="00BA7EB8" w:rsidRDefault="0090223D" w:rsidP="006251C0">
      <w:pPr>
        <w:pStyle w:val="BodyText"/>
        <w:jc w:val="both"/>
        <w:rPr>
          <w:rFonts w:ascii="Trebuchet MS" w:hAnsi="Trebuchet MS"/>
          <w:b w:val="0"/>
          <w:bCs w:val="0"/>
          <w:sz w:val="22"/>
          <w:szCs w:val="22"/>
        </w:rPr>
      </w:pPr>
      <w:r w:rsidRPr="00BA7EB8">
        <w:rPr>
          <w:rFonts w:ascii="Trebuchet MS" w:hAnsi="Trebuchet MS"/>
          <w:b w:val="0"/>
          <w:sz w:val="22"/>
          <w:szCs w:val="22"/>
        </w:rPr>
        <w:t>(a)</w:t>
      </w:r>
      <w:r w:rsidRPr="00BA7EB8">
        <w:rPr>
          <w:rFonts w:ascii="Trebuchet MS" w:hAnsi="Trebuchet MS"/>
          <w:b w:val="0"/>
          <w:sz w:val="22"/>
          <w:szCs w:val="22"/>
        </w:rPr>
        <w:tab/>
      </w:r>
      <w:r w:rsidR="006251C0">
        <w:rPr>
          <w:rFonts w:ascii="Trebuchet MS" w:hAnsi="Trebuchet MS"/>
          <w:b w:val="0"/>
          <w:sz w:val="22"/>
          <w:szCs w:val="22"/>
        </w:rPr>
        <w:t xml:space="preserve">Amenity </w:t>
      </w:r>
    </w:p>
    <w:p w:rsidR="00DD43E1" w:rsidRDefault="0090223D" w:rsidP="006251C0">
      <w:pPr>
        <w:pStyle w:val="BodyText"/>
        <w:numPr>
          <w:ilvl w:val="0"/>
          <w:numId w:val="32"/>
        </w:numPr>
        <w:adjustRightInd w:val="0"/>
        <w:ind w:hanging="720"/>
        <w:jc w:val="both"/>
        <w:textAlignment w:val="baseline"/>
        <w:rPr>
          <w:rFonts w:ascii="Trebuchet MS" w:hAnsi="Trebuchet MS"/>
          <w:b w:val="0"/>
          <w:bCs w:val="0"/>
          <w:sz w:val="22"/>
          <w:szCs w:val="22"/>
        </w:rPr>
      </w:pPr>
      <w:r w:rsidRPr="00BA7EB8">
        <w:rPr>
          <w:rFonts w:ascii="Trebuchet MS" w:hAnsi="Trebuchet MS"/>
          <w:b w:val="0"/>
          <w:bCs w:val="0"/>
          <w:sz w:val="22"/>
          <w:szCs w:val="22"/>
        </w:rPr>
        <w:t xml:space="preserve">Safety </w:t>
      </w:r>
    </w:p>
    <w:p w:rsidR="00DD43E1" w:rsidRDefault="00DD43E1" w:rsidP="006251C0">
      <w:pPr>
        <w:pStyle w:val="BodyText"/>
        <w:adjustRightInd w:val="0"/>
        <w:jc w:val="both"/>
        <w:textAlignment w:val="baseline"/>
        <w:rPr>
          <w:rFonts w:ascii="Trebuchet MS" w:hAnsi="Trebuchet MS"/>
          <w:b w:val="0"/>
          <w:bCs w:val="0"/>
          <w:sz w:val="22"/>
          <w:szCs w:val="22"/>
        </w:rPr>
      </w:pPr>
    </w:p>
    <w:p w:rsidR="006E14CA" w:rsidRPr="00BA7EB8" w:rsidRDefault="00BA7EB8" w:rsidP="006251C0">
      <w:pPr>
        <w:pStyle w:val="BodyText"/>
        <w:adjustRightInd w:val="0"/>
        <w:jc w:val="both"/>
        <w:textAlignment w:val="baseline"/>
        <w:rPr>
          <w:rFonts w:ascii="Trebuchet MS" w:hAnsi="Trebuchet MS"/>
          <w:b w:val="0"/>
          <w:bCs w:val="0"/>
          <w:sz w:val="22"/>
          <w:szCs w:val="22"/>
        </w:rPr>
      </w:pPr>
      <w:r w:rsidRPr="003144DE">
        <w:rPr>
          <w:rFonts w:ascii="Trebuchet MS" w:hAnsi="Trebuchet MS"/>
          <w:b w:val="0"/>
          <w:bCs w:val="0"/>
          <w:sz w:val="22"/>
          <w:szCs w:val="22"/>
        </w:rPr>
        <w:t>(a)</w:t>
      </w:r>
      <w:r w:rsidRPr="003144DE">
        <w:rPr>
          <w:rFonts w:ascii="Trebuchet MS" w:hAnsi="Trebuchet MS"/>
          <w:b w:val="0"/>
          <w:sz w:val="22"/>
          <w:szCs w:val="22"/>
        </w:rPr>
        <w:tab/>
      </w:r>
      <w:r w:rsidR="006251C0" w:rsidRPr="006251C0">
        <w:rPr>
          <w:rFonts w:ascii="Trebuchet MS" w:hAnsi="Trebuchet MS"/>
          <w:b w:val="0"/>
          <w:sz w:val="22"/>
          <w:szCs w:val="22"/>
          <w:u w:val="single"/>
        </w:rPr>
        <w:t>Amenity</w:t>
      </w:r>
    </w:p>
    <w:p w:rsidR="00EC29E4" w:rsidRPr="003135D1" w:rsidRDefault="00EC29E4" w:rsidP="00EC29E4">
      <w:pPr>
        <w:pStyle w:val="Default"/>
        <w:rPr>
          <w:rFonts w:cs="Arial"/>
          <w:sz w:val="22"/>
          <w:szCs w:val="22"/>
        </w:rPr>
      </w:pPr>
      <w:r w:rsidRPr="003135D1">
        <w:rPr>
          <w:sz w:val="22"/>
          <w:szCs w:val="22"/>
        </w:rPr>
        <w:t xml:space="preserve">The NPPG </w:t>
      </w:r>
      <w:r w:rsidR="005D112A" w:rsidRPr="003135D1">
        <w:rPr>
          <w:sz w:val="22"/>
          <w:szCs w:val="22"/>
        </w:rPr>
        <w:t xml:space="preserve">(para 132) </w:t>
      </w:r>
      <w:r w:rsidRPr="003135D1">
        <w:rPr>
          <w:sz w:val="22"/>
          <w:szCs w:val="22"/>
        </w:rPr>
        <w:t xml:space="preserve">explains that: </w:t>
      </w:r>
    </w:p>
    <w:p w:rsidR="00EC29E4" w:rsidRPr="003135D1" w:rsidRDefault="003135D1" w:rsidP="003135D1">
      <w:pPr>
        <w:adjustRightInd w:val="0"/>
        <w:jc w:val="both"/>
        <w:rPr>
          <w:rFonts w:ascii="Trebuchet MS" w:eastAsia="Calibri" w:hAnsi="Trebuchet MS" w:cs="Arial"/>
          <w:i/>
          <w:color w:val="000000"/>
          <w:sz w:val="22"/>
          <w:szCs w:val="22"/>
          <w:lang w:eastAsia="en-US"/>
        </w:rPr>
      </w:pPr>
      <w:r w:rsidRPr="003135D1">
        <w:rPr>
          <w:rFonts w:ascii="Trebuchet MS" w:eastAsia="Calibri" w:hAnsi="Trebuchet MS" w:cs="Arial"/>
          <w:i/>
          <w:color w:val="000000"/>
          <w:sz w:val="22"/>
          <w:szCs w:val="22"/>
          <w:lang w:eastAsia="en-US"/>
        </w:rPr>
        <w:t>“</w:t>
      </w:r>
      <w:r w:rsidR="00EC29E4" w:rsidRPr="003135D1">
        <w:rPr>
          <w:rFonts w:ascii="Trebuchet MS" w:eastAsia="Calibri" w:hAnsi="Trebuchet MS" w:cs="Arial"/>
          <w:i/>
          <w:color w:val="000000"/>
          <w:sz w:val="22"/>
          <w:szCs w:val="22"/>
          <w:lang w:eastAsia="en-US"/>
        </w:rPr>
        <w:t>The quality and character of places can suffer when advertisements are poorly sited and designed. A separate consent process within the planning system controls the display of advertisements, which should be operated in a way which is simple, efficient and effective. Advertisements should be subject to control only in the interests of amenity and public safety, takin</w:t>
      </w:r>
      <w:r w:rsidRPr="003135D1">
        <w:rPr>
          <w:rFonts w:ascii="Trebuchet MS" w:eastAsia="Calibri" w:hAnsi="Trebuchet MS" w:cs="Arial"/>
          <w:i/>
          <w:color w:val="000000"/>
          <w:sz w:val="22"/>
          <w:szCs w:val="22"/>
          <w:lang w:eastAsia="en-US"/>
        </w:rPr>
        <w:t>g account of cumulative impacts.”</w:t>
      </w:r>
    </w:p>
    <w:p w:rsidR="00EC29E4" w:rsidRDefault="00495A97" w:rsidP="00EC29E4">
      <w:pPr>
        <w:adjustRightInd w:val="0"/>
        <w:spacing w:before="100" w:after="100"/>
        <w:jc w:val="both"/>
        <w:rPr>
          <w:rFonts w:ascii="Trebuchet MS" w:hAnsi="Trebuchet MS"/>
          <w:sz w:val="22"/>
          <w:szCs w:val="22"/>
          <w:lang w:eastAsia="en-US"/>
        </w:rPr>
      </w:pPr>
      <w:r w:rsidRPr="005D112A">
        <w:rPr>
          <w:rFonts w:ascii="Trebuchet MS" w:hAnsi="Trebuchet MS"/>
          <w:sz w:val="22"/>
          <w:szCs w:val="22"/>
          <w:lang w:eastAsia="en-US"/>
        </w:rPr>
        <w:t>A</w:t>
      </w:r>
      <w:r w:rsidR="00EC29E4" w:rsidRPr="00EC29E4">
        <w:rPr>
          <w:rFonts w:ascii="Trebuchet MS" w:hAnsi="Trebuchet MS"/>
          <w:sz w:val="22"/>
          <w:szCs w:val="22"/>
          <w:lang w:eastAsia="en-US"/>
        </w:rPr>
        <w:t xml:space="preserve">menity is a matter </w:t>
      </w:r>
      <w:r w:rsidRPr="005D112A">
        <w:rPr>
          <w:rFonts w:ascii="Trebuchet MS" w:hAnsi="Trebuchet MS"/>
          <w:sz w:val="22"/>
          <w:szCs w:val="22"/>
          <w:lang w:eastAsia="en-US"/>
        </w:rPr>
        <w:t xml:space="preserve">for </w:t>
      </w:r>
      <w:r w:rsidR="00EC29E4" w:rsidRPr="00EC29E4">
        <w:rPr>
          <w:rFonts w:ascii="Trebuchet MS" w:hAnsi="Trebuchet MS"/>
          <w:sz w:val="22"/>
          <w:szCs w:val="22"/>
          <w:lang w:eastAsia="en-US"/>
        </w:rPr>
        <w:t>interpretation by the local planning authority as it a</w:t>
      </w:r>
      <w:r w:rsidR="003135D1">
        <w:rPr>
          <w:rFonts w:ascii="Trebuchet MS" w:hAnsi="Trebuchet MS"/>
          <w:sz w:val="22"/>
          <w:szCs w:val="22"/>
          <w:lang w:eastAsia="en-US"/>
        </w:rPr>
        <w:t xml:space="preserve">pplies in any particular case.  </w:t>
      </w:r>
      <w:bookmarkStart w:id="0" w:name="_GoBack"/>
      <w:bookmarkEnd w:id="0"/>
      <w:r w:rsidR="00EC29E4" w:rsidRPr="00EC29E4">
        <w:rPr>
          <w:rFonts w:ascii="Trebuchet MS" w:hAnsi="Trebuchet MS"/>
          <w:sz w:val="22"/>
          <w:szCs w:val="22"/>
          <w:lang w:eastAsia="en-US"/>
        </w:rPr>
        <w:t>In practice, “amenity” is usually understood to mean the effect on visual and aural amenity in the immediate neighbourhood of an advertisement or site for the display of advertisements, where residents or passers-by will be aware of the advertisement.</w:t>
      </w:r>
    </w:p>
    <w:p w:rsidR="005D112A" w:rsidRPr="005D112A" w:rsidRDefault="005D112A" w:rsidP="005D112A">
      <w:pPr>
        <w:adjustRightInd w:val="0"/>
        <w:jc w:val="both"/>
        <w:rPr>
          <w:rFonts w:ascii="Trebuchet MS" w:hAnsi="Trebuchet MS"/>
          <w:sz w:val="22"/>
          <w:szCs w:val="22"/>
          <w:lang w:eastAsia="en-US"/>
        </w:rPr>
      </w:pPr>
      <w:r w:rsidRPr="005D112A">
        <w:rPr>
          <w:rFonts w:ascii="Trebuchet MS" w:hAnsi="Trebuchet MS"/>
          <w:sz w:val="22"/>
          <w:szCs w:val="22"/>
          <w:lang w:eastAsia="en-US"/>
        </w:rPr>
        <w:t xml:space="preserve">Policy CS7 states that all development must be of high design quality that maintains and enhances the character and appearance of the area of Reading in which it is located.  </w:t>
      </w:r>
    </w:p>
    <w:p w:rsidR="005D112A" w:rsidRPr="00EC29E4" w:rsidRDefault="005D112A" w:rsidP="00EC29E4">
      <w:pPr>
        <w:adjustRightInd w:val="0"/>
        <w:spacing w:before="100" w:after="100"/>
        <w:jc w:val="both"/>
        <w:rPr>
          <w:rFonts w:ascii="Trebuchet MS" w:hAnsi="Trebuchet MS"/>
          <w:sz w:val="22"/>
          <w:szCs w:val="22"/>
          <w:lang w:eastAsia="en-US"/>
        </w:rPr>
      </w:pPr>
      <w:r w:rsidRPr="005D112A">
        <w:rPr>
          <w:rFonts w:ascii="Trebuchet MS" w:hAnsi="Trebuchet MS"/>
          <w:sz w:val="22"/>
          <w:szCs w:val="22"/>
          <w:lang w:eastAsia="en-US"/>
        </w:rPr>
        <w:t xml:space="preserve">Policy DM22 lists a number of criteria to be used to assess if new advertisements will respect the building or structure on which they are located and/or their setting. </w:t>
      </w:r>
    </w:p>
    <w:p w:rsidR="00495A97" w:rsidRPr="005D112A" w:rsidRDefault="00495A97" w:rsidP="006251C0">
      <w:pPr>
        <w:pStyle w:val="BodyText"/>
        <w:adjustRightInd w:val="0"/>
        <w:jc w:val="both"/>
        <w:textAlignment w:val="baseline"/>
        <w:rPr>
          <w:rFonts w:ascii="Trebuchet MS" w:hAnsi="Trebuchet MS" w:cs="Verdana"/>
          <w:b w:val="0"/>
          <w:sz w:val="22"/>
          <w:szCs w:val="22"/>
        </w:rPr>
      </w:pPr>
      <w:r w:rsidRPr="005D112A">
        <w:rPr>
          <w:rFonts w:ascii="Trebuchet MS" w:hAnsi="Trebuchet MS"/>
          <w:b w:val="0"/>
          <w:sz w:val="22"/>
          <w:szCs w:val="22"/>
        </w:rPr>
        <w:t xml:space="preserve">Fascia sign 1 consists of </w:t>
      </w:r>
      <w:r w:rsidRPr="005D112A">
        <w:rPr>
          <w:rFonts w:ascii="Trebuchet MS" w:hAnsi="Trebuchet MS" w:cs="Verdana"/>
          <w:b w:val="0"/>
          <w:sz w:val="22"/>
          <w:szCs w:val="22"/>
        </w:rPr>
        <w:t xml:space="preserve">21.2m long by 1.5 m high aluminium flex face box powder coated Green and internally illuminated. It occupies the highest part of the main elevation of the premises and dominates its appearance. Signage already exists on those areas of the new premises which were specifically designed for signage placement and in combination with these and the proposed </w:t>
      </w:r>
      <w:proofErr w:type="spellStart"/>
      <w:r w:rsidRPr="005D112A">
        <w:rPr>
          <w:rFonts w:ascii="Trebuchet MS" w:hAnsi="Trebuchet MS" w:cs="Verdana"/>
          <w:b w:val="0"/>
          <w:sz w:val="22"/>
          <w:szCs w:val="22"/>
        </w:rPr>
        <w:t>vinyls</w:t>
      </w:r>
      <w:proofErr w:type="spellEnd"/>
      <w:r w:rsidRPr="005D112A">
        <w:rPr>
          <w:rFonts w:ascii="Trebuchet MS" w:hAnsi="Trebuchet MS" w:cs="Verdana"/>
          <w:b w:val="0"/>
          <w:sz w:val="22"/>
          <w:szCs w:val="22"/>
        </w:rPr>
        <w:t xml:space="preserve"> fascia sign 1 gives the property a cluttered and unattractive appearance.  It therefore does have a harmful impact on the visual amenity of the site and the retail park generally.  </w:t>
      </w:r>
    </w:p>
    <w:p w:rsidR="00495A97" w:rsidRPr="005D112A" w:rsidRDefault="00495A97" w:rsidP="006251C0">
      <w:pPr>
        <w:pStyle w:val="BodyText"/>
        <w:adjustRightInd w:val="0"/>
        <w:jc w:val="both"/>
        <w:textAlignment w:val="baseline"/>
        <w:rPr>
          <w:rFonts w:ascii="Trebuchet MS" w:hAnsi="Trebuchet MS" w:cs="Verdana"/>
          <w:b w:val="0"/>
          <w:sz w:val="22"/>
          <w:szCs w:val="22"/>
        </w:rPr>
      </w:pPr>
    </w:p>
    <w:p w:rsidR="008C0139" w:rsidRPr="005D112A" w:rsidRDefault="008C0139" w:rsidP="006251C0">
      <w:pPr>
        <w:pStyle w:val="BodyText"/>
        <w:adjustRightInd w:val="0"/>
        <w:jc w:val="both"/>
        <w:textAlignment w:val="baseline"/>
        <w:rPr>
          <w:rFonts w:ascii="Trebuchet MS" w:hAnsi="Trebuchet MS"/>
          <w:b w:val="0"/>
          <w:sz w:val="22"/>
          <w:szCs w:val="22"/>
        </w:rPr>
      </w:pPr>
      <w:r w:rsidRPr="005D112A">
        <w:rPr>
          <w:rFonts w:ascii="Trebuchet MS" w:hAnsi="Trebuchet MS"/>
          <w:b w:val="0"/>
          <w:sz w:val="22"/>
          <w:szCs w:val="22"/>
        </w:rPr>
        <w:t xml:space="preserve">The other three proposed signs are </w:t>
      </w:r>
      <w:proofErr w:type="spellStart"/>
      <w:r w:rsidRPr="005D112A">
        <w:rPr>
          <w:rFonts w:ascii="Trebuchet MS" w:hAnsi="Trebuchet MS"/>
          <w:b w:val="0"/>
          <w:sz w:val="22"/>
          <w:szCs w:val="22"/>
        </w:rPr>
        <w:t>vinyls</w:t>
      </w:r>
      <w:proofErr w:type="spellEnd"/>
      <w:r w:rsidRPr="005D112A">
        <w:rPr>
          <w:rFonts w:ascii="Trebuchet MS" w:hAnsi="Trebuchet MS"/>
          <w:b w:val="0"/>
          <w:sz w:val="22"/>
          <w:szCs w:val="22"/>
        </w:rPr>
        <w:t xml:space="preserve"> only applied to the windows</w:t>
      </w:r>
      <w:r w:rsidR="00495A97" w:rsidRPr="005D112A">
        <w:rPr>
          <w:rFonts w:ascii="Trebuchet MS" w:hAnsi="Trebuchet MS"/>
          <w:b w:val="0"/>
          <w:sz w:val="22"/>
          <w:szCs w:val="22"/>
        </w:rPr>
        <w:t xml:space="preserve"> and as such their visual impact is reduced</w:t>
      </w:r>
      <w:r w:rsidR="005D112A" w:rsidRPr="005D112A">
        <w:rPr>
          <w:rFonts w:ascii="Trebuchet MS" w:hAnsi="Trebuchet MS"/>
          <w:b w:val="0"/>
          <w:sz w:val="22"/>
          <w:szCs w:val="22"/>
        </w:rPr>
        <w:t xml:space="preserve"> to acceptable levels</w:t>
      </w:r>
      <w:r w:rsidR="005D112A">
        <w:rPr>
          <w:rFonts w:ascii="Trebuchet MS" w:hAnsi="Trebuchet MS"/>
          <w:b w:val="0"/>
          <w:sz w:val="22"/>
          <w:szCs w:val="22"/>
        </w:rPr>
        <w:t xml:space="preserve"> and they comply with these relevant policies</w:t>
      </w:r>
      <w:r w:rsidRPr="005D112A">
        <w:rPr>
          <w:rFonts w:ascii="Trebuchet MS" w:hAnsi="Trebuchet MS"/>
          <w:b w:val="0"/>
          <w:sz w:val="22"/>
          <w:szCs w:val="22"/>
        </w:rPr>
        <w:t>.</w:t>
      </w:r>
    </w:p>
    <w:p w:rsidR="00A11541" w:rsidRPr="005D112A" w:rsidRDefault="00A11541" w:rsidP="00A11541">
      <w:pPr>
        <w:pStyle w:val="BodyText"/>
        <w:adjustRightInd w:val="0"/>
        <w:jc w:val="center"/>
        <w:textAlignment w:val="baseline"/>
        <w:rPr>
          <w:rFonts w:ascii="Trebuchet MS" w:hAnsi="Trebuchet MS"/>
          <w:b w:val="0"/>
          <w:sz w:val="22"/>
          <w:szCs w:val="22"/>
        </w:rPr>
      </w:pPr>
    </w:p>
    <w:p w:rsidR="0090223D" w:rsidRPr="005D112A" w:rsidRDefault="005D112A" w:rsidP="0043443F">
      <w:pPr>
        <w:jc w:val="both"/>
        <w:rPr>
          <w:rFonts w:ascii="Trebuchet MS" w:hAnsi="Trebuchet MS"/>
          <w:b/>
          <w:sz w:val="22"/>
          <w:szCs w:val="22"/>
        </w:rPr>
      </w:pPr>
      <w:r>
        <w:rPr>
          <w:rFonts w:ascii="Trebuchet MS" w:hAnsi="Trebuchet MS"/>
          <w:sz w:val="22"/>
          <w:szCs w:val="22"/>
        </w:rPr>
        <w:t>However, for the reasons given, i</w:t>
      </w:r>
      <w:r w:rsidR="0071260D" w:rsidRPr="005D112A">
        <w:rPr>
          <w:rFonts w:ascii="Trebuchet MS" w:hAnsi="Trebuchet MS"/>
          <w:sz w:val="22"/>
          <w:szCs w:val="22"/>
        </w:rPr>
        <w:t xml:space="preserve">t is considered that </w:t>
      </w:r>
      <w:r w:rsidRPr="005D112A">
        <w:rPr>
          <w:rFonts w:ascii="Trebuchet MS" w:hAnsi="Trebuchet MS"/>
          <w:sz w:val="22"/>
          <w:szCs w:val="22"/>
        </w:rPr>
        <w:t xml:space="preserve">facia sign 1 </w:t>
      </w:r>
      <w:r w:rsidR="002041C4" w:rsidRPr="005D112A">
        <w:rPr>
          <w:rFonts w:ascii="Trebuchet MS" w:hAnsi="Trebuchet MS"/>
          <w:sz w:val="22"/>
          <w:szCs w:val="22"/>
        </w:rPr>
        <w:t>harm</w:t>
      </w:r>
      <w:r w:rsidR="00813B24">
        <w:rPr>
          <w:rFonts w:ascii="Trebuchet MS" w:hAnsi="Trebuchet MS"/>
          <w:sz w:val="22"/>
          <w:szCs w:val="22"/>
        </w:rPr>
        <w:t>s</w:t>
      </w:r>
      <w:r w:rsidR="0071260D" w:rsidRPr="005D112A">
        <w:rPr>
          <w:rFonts w:ascii="Trebuchet MS" w:hAnsi="Trebuchet MS"/>
          <w:sz w:val="22"/>
          <w:szCs w:val="22"/>
        </w:rPr>
        <w:t xml:space="preserve"> the </w:t>
      </w:r>
      <w:r w:rsidR="002041C4" w:rsidRPr="005D112A">
        <w:rPr>
          <w:rFonts w:ascii="Trebuchet MS" w:hAnsi="Trebuchet MS"/>
          <w:sz w:val="22"/>
          <w:szCs w:val="22"/>
        </w:rPr>
        <w:t>a</w:t>
      </w:r>
      <w:r w:rsidR="0071260D" w:rsidRPr="005D112A">
        <w:rPr>
          <w:rFonts w:ascii="Trebuchet MS" w:hAnsi="Trebuchet MS"/>
          <w:sz w:val="22"/>
          <w:szCs w:val="22"/>
        </w:rPr>
        <w:t>ppearance of the bu</w:t>
      </w:r>
      <w:r w:rsidR="002041C4" w:rsidRPr="005D112A">
        <w:rPr>
          <w:rFonts w:ascii="Trebuchet MS" w:hAnsi="Trebuchet MS"/>
          <w:sz w:val="22"/>
          <w:szCs w:val="22"/>
        </w:rPr>
        <w:t xml:space="preserve">ilding </w:t>
      </w:r>
      <w:r w:rsidRPr="005D112A">
        <w:rPr>
          <w:rFonts w:ascii="Trebuchet MS" w:hAnsi="Trebuchet MS"/>
          <w:sz w:val="22"/>
          <w:szCs w:val="22"/>
        </w:rPr>
        <w:t xml:space="preserve">and </w:t>
      </w:r>
      <w:r w:rsidR="0071260D" w:rsidRPr="005D112A">
        <w:rPr>
          <w:rFonts w:ascii="Trebuchet MS" w:hAnsi="Trebuchet MS"/>
          <w:sz w:val="22"/>
          <w:szCs w:val="22"/>
        </w:rPr>
        <w:t>the wider area and therefor</w:t>
      </w:r>
      <w:r w:rsidR="002041C4" w:rsidRPr="005D112A">
        <w:rPr>
          <w:rFonts w:ascii="Trebuchet MS" w:hAnsi="Trebuchet MS"/>
          <w:sz w:val="22"/>
          <w:szCs w:val="22"/>
        </w:rPr>
        <w:t>e</w:t>
      </w:r>
      <w:r w:rsidR="0071260D" w:rsidRPr="005D112A">
        <w:rPr>
          <w:rFonts w:ascii="Trebuchet MS" w:hAnsi="Trebuchet MS"/>
          <w:sz w:val="22"/>
          <w:szCs w:val="22"/>
        </w:rPr>
        <w:t xml:space="preserve"> </w:t>
      </w:r>
      <w:r>
        <w:rPr>
          <w:rFonts w:ascii="Trebuchet MS" w:hAnsi="Trebuchet MS"/>
          <w:sz w:val="22"/>
          <w:szCs w:val="22"/>
        </w:rPr>
        <w:t>ha</w:t>
      </w:r>
      <w:r w:rsidR="00813B24">
        <w:rPr>
          <w:rFonts w:ascii="Trebuchet MS" w:hAnsi="Trebuchet MS"/>
          <w:sz w:val="22"/>
          <w:szCs w:val="22"/>
        </w:rPr>
        <w:t>s</w:t>
      </w:r>
      <w:r>
        <w:rPr>
          <w:rFonts w:ascii="Trebuchet MS" w:hAnsi="Trebuchet MS"/>
          <w:sz w:val="22"/>
          <w:szCs w:val="22"/>
        </w:rPr>
        <w:t xml:space="preserve"> a </w:t>
      </w:r>
      <w:r w:rsidR="0071260D" w:rsidRPr="005D112A">
        <w:rPr>
          <w:rFonts w:ascii="Trebuchet MS" w:hAnsi="Trebuchet MS"/>
          <w:sz w:val="22"/>
          <w:szCs w:val="22"/>
        </w:rPr>
        <w:t xml:space="preserve">detrimental effect on </w:t>
      </w:r>
      <w:r>
        <w:rPr>
          <w:rFonts w:ascii="Trebuchet MS" w:hAnsi="Trebuchet MS"/>
          <w:sz w:val="22"/>
          <w:szCs w:val="22"/>
        </w:rPr>
        <w:t xml:space="preserve">the </w:t>
      </w:r>
      <w:r w:rsidR="0071260D" w:rsidRPr="005D112A">
        <w:rPr>
          <w:rFonts w:ascii="Trebuchet MS" w:hAnsi="Trebuchet MS"/>
          <w:sz w:val="22"/>
          <w:szCs w:val="22"/>
        </w:rPr>
        <w:t>vis</w:t>
      </w:r>
      <w:r w:rsidR="002041C4" w:rsidRPr="005D112A">
        <w:rPr>
          <w:rFonts w:ascii="Trebuchet MS" w:hAnsi="Trebuchet MS"/>
          <w:sz w:val="22"/>
          <w:szCs w:val="22"/>
        </w:rPr>
        <w:t>u</w:t>
      </w:r>
      <w:r w:rsidR="0071260D" w:rsidRPr="005D112A">
        <w:rPr>
          <w:rFonts w:ascii="Trebuchet MS" w:hAnsi="Trebuchet MS"/>
          <w:sz w:val="22"/>
          <w:szCs w:val="22"/>
        </w:rPr>
        <w:t>al amenity</w:t>
      </w:r>
      <w:r w:rsidR="002041C4" w:rsidRPr="005D112A">
        <w:rPr>
          <w:rFonts w:ascii="Trebuchet MS" w:hAnsi="Trebuchet MS"/>
          <w:sz w:val="22"/>
          <w:szCs w:val="22"/>
        </w:rPr>
        <w:t>.</w:t>
      </w:r>
      <w:r>
        <w:rPr>
          <w:rFonts w:ascii="Trebuchet MS" w:hAnsi="Trebuchet MS"/>
          <w:sz w:val="22"/>
          <w:szCs w:val="22"/>
        </w:rPr>
        <w:t xml:space="preserve">  This retail park is still being occupied by new traders and it is important at this stage to set clear parameters for what signage would be appropriate and where on the building it should </w:t>
      </w:r>
      <w:r>
        <w:rPr>
          <w:rFonts w:ascii="Trebuchet MS" w:hAnsi="Trebuchet MS"/>
          <w:sz w:val="22"/>
          <w:szCs w:val="22"/>
        </w:rPr>
        <w:lastRenderedPageBreak/>
        <w:t>be placed to ensure that the design quality and appearance of the retail park is safeguarded</w:t>
      </w:r>
      <w:r w:rsidR="00813B24">
        <w:rPr>
          <w:rFonts w:ascii="Trebuchet MS" w:hAnsi="Trebuchet MS"/>
          <w:sz w:val="22"/>
          <w:szCs w:val="22"/>
        </w:rPr>
        <w:t xml:space="preserve"> to comply with policies </w:t>
      </w:r>
      <w:r w:rsidR="00813B24" w:rsidRPr="00BA7EB8">
        <w:rPr>
          <w:rFonts w:ascii="Trebuchet MS" w:hAnsi="Trebuchet MS"/>
          <w:sz w:val="22"/>
          <w:szCs w:val="22"/>
        </w:rPr>
        <w:t>CS7 (Design and the Public Realm)</w:t>
      </w:r>
      <w:r w:rsidR="00813B24">
        <w:rPr>
          <w:rFonts w:ascii="Trebuchet MS" w:hAnsi="Trebuchet MS"/>
          <w:sz w:val="22"/>
          <w:szCs w:val="22"/>
        </w:rPr>
        <w:t xml:space="preserve"> and DM22 (Advertisements).</w:t>
      </w:r>
      <w:r>
        <w:rPr>
          <w:rFonts w:ascii="Trebuchet MS" w:hAnsi="Trebuchet MS"/>
          <w:sz w:val="22"/>
          <w:szCs w:val="22"/>
        </w:rPr>
        <w:t xml:space="preserve">  </w:t>
      </w:r>
    </w:p>
    <w:p w:rsidR="0090223D" w:rsidRDefault="0090223D" w:rsidP="006251C0">
      <w:pPr>
        <w:pStyle w:val="BodyText"/>
        <w:jc w:val="both"/>
        <w:rPr>
          <w:rFonts w:ascii="Trebuchet MS" w:hAnsi="Trebuchet MS"/>
          <w:b w:val="0"/>
          <w:sz w:val="22"/>
          <w:szCs w:val="22"/>
        </w:rPr>
      </w:pPr>
    </w:p>
    <w:p w:rsidR="0090223D" w:rsidRPr="00BA7EB8" w:rsidRDefault="0090223D" w:rsidP="006251C0">
      <w:pPr>
        <w:pStyle w:val="BodyText"/>
        <w:jc w:val="both"/>
        <w:rPr>
          <w:rFonts w:ascii="Trebuchet MS" w:hAnsi="Trebuchet MS"/>
          <w:b w:val="0"/>
          <w:i/>
          <w:sz w:val="22"/>
          <w:szCs w:val="22"/>
        </w:rPr>
      </w:pPr>
      <w:r w:rsidRPr="00BA7EB8">
        <w:rPr>
          <w:rFonts w:ascii="Trebuchet MS" w:hAnsi="Trebuchet MS"/>
          <w:b w:val="0"/>
          <w:sz w:val="22"/>
          <w:szCs w:val="22"/>
        </w:rPr>
        <w:t xml:space="preserve">(b) </w:t>
      </w:r>
      <w:r w:rsidRPr="00BA7EB8">
        <w:rPr>
          <w:rFonts w:ascii="Trebuchet MS" w:hAnsi="Trebuchet MS"/>
          <w:b w:val="0"/>
          <w:sz w:val="22"/>
          <w:szCs w:val="22"/>
        </w:rPr>
        <w:tab/>
      </w:r>
      <w:r w:rsidR="00DD43E1" w:rsidRPr="00DD43E1">
        <w:rPr>
          <w:rFonts w:ascii="Trebuchet MS" w:hAnsi="Trebuchet MS"/>
          <w:b w:val="0"/>
          <w:sz w:val="22"/>
          <w:szCs w:val="22"/>
          <w:u w:val="single"/>
        </w:rPr>
        <w:t>Safety</w:t>
      </w:r>
    </w:p>
    <w:p w:rsidR="006251C0" w:rsidRDefault="000D5B00" w:rsidP="00061D21">
      <w:pPr>
        <w:pStyle w:val="BodyText"/>
        <w:adjustRightInd w:val="0"/>
        <w:jc w:val="both"/>
        <w:textAlignment w:val="baseline"/>
        <w:rPr>
          <w:rFonts w:ascii="Trebuchet MS" w:hAnsi="Trebuchet MS"/>
          <w:b w:val="0"/>
          <w:bCs w:val="0"/>
          <w:sz w:val="22"/>
          <w:szCs w:val="22"/>
        </w:rPr>
      </w:pPr>
      <w:r>
        <w:rPr>
          <w:rFonts w:ascii="Trebuchet MS" w:hAnsi="Trebuchet MS"/>
          <w:b w:val="0"/>
          <w:sz w:val="22"/>
          <w:szCs w:val="22"/>
        </w:rPr>
        <w:t xml:space="preserve">The </w:t>
      </w:r>
      <w:r w:rsidR="00762F31">
        <w:rPr>
          <w:rFonts w:ascii="Trebuchet MS" w:hAnsi="Trebuchet MS"/>
          <w:b w:val="0"/>
          <w:sz w:val="22"/>
          <w:szCs w:val="22"/>
        </w:rPr>
        <w:t xml:space="preserve">proposed </w:t>
      </w:r>
      <w:r w:rsidR="00E616ED">
        <w:rPr>
          <w:rFonts w:ascii="Trebuchet MS" w:hAnsi="Trebuchet MS"/>
          <w:b w:val="0"/>
          <w:sz w:val="22"/>
          <w:szCs w:val="22"/>
        </w:rPr>
        <w:t>signs</w:t>
      </w:r>
      <w:r>
        <w:rPr>
          <w:rFonts w:ascii="Trebuchet MS" w:hAnsi="Trebuchet MS"/>
          <w:b w:val="0"/>
          <w:sz w:val="22"/>
          <w:szCs w:val="22"/>
        </w:rPr>
        <w:t xml:space="preserve"> would be visible by road users</w:t>
      </w:r>
      <w:r w:rsidR="00762F31">
        <w:rPr>
          <w:rFonts w:ascii="Trebuchet MS" w:hAnsi="Trebuchet MS"/>
          <w:b w:val="0"/>
          <w:sz w:val="22"/>
          <w:szCs w:val="22"/>
        </w:rPr>
        <w:t xml:space="preserve">, </w:t>
      </w:r>
      <w:r>
        <w:rPr>
          <w:rFonts w:ascii="Trebuchet MS" w:hAnsi="Trebuchet MS"/>
          <w:b w:val="0"/>
          <w:sz w:val="22"/>
          <w:szCs w:val="22"/>
        </w:rPr>
        <w:t xml:space="preserve">although </w:t>
      </w:r>
      <w:r w:rsidR="00762F31">
        <w:rPr>
          <w:rFonts w:ascii="Trebuchet MS" w:hAnsi="Trebuchet MS"/>
          <w:b w:val="0"/>
          <w:sz w:val="22"/>
          <w:szCs w:val="22"/>
        </w:rPr>
        <w:t xml:space="preserve">they </w:t>
      </w:r>
      <w:r>
        <w:rPr>
          <w:rFonts w:ascii="Trebuchet MS" w:hAnsi="Trebuchet MS"/>
          <w:b w:val="0"/>
          <w:sz w:val="22"/>
          <w:szCs w:val="22"/>
        </w:rPr>
        <w:t xml:space="preserve">would </w:t>
      </w:r>
      <w:r w:rsidR="00E616ED">
        <w:rPr>
          <w:rFonts w:ascii="Trebuchet MS" w:hAnsi="Trebuchet MS"/>
          <w:b w:val="0"/>
          <w:sz w:val="22"/>
          <w:szCs w:val="22"/>
        </w:rPr>
        <w:t xml:space="preserve">be set well </w:t>
      </w:r>
      <w:r w:rsidR="00E616ED" w:rsidRPr="007F27B3">
        <w:rPr>
          <w:rFonts w:ascii="Trebuchet MS" w:hAnsi="Trebuchet MS"/>
          <w:b w:val="0"/>
          <w:sz w:val="22"/>
          <w:szCs w:val="22"/>
        </w:rPr>
        <w:t xml:space="preserve">back from the highway.  </w:t>
      </w:r>
      <w:r>
        <w:rPr>
          <w:rFonts w:ascii="Trebuchet MS" w:hAnsi="Trebuchet MS"/>
          <w:b w:val="0"/>
          <w:sz w:val="22"/>
          <w:szCs w:val="22"/>
        </w:rPr>
        <w:t xml:space="preserve">The illuminance level of the </w:t>
      </w:r>
      <w:r w:rsidR="00CB0905">
        <w:rPr>
          <w:rFonts w:ascii="Trebuchet MS" w:hAnsi="Trebuchet MS"/>
          <w:b w:val="0"/>
          <w:sz w:val="22"/>
          <w:szCs w:val="22"/>
        </w:rPr>
        <w:t xml:space="preserve">fascia </w:t>
      </w:r>
      <w:r>
        <w:rPr>
          <w:rFonts w:ascii="Trebuchet MS" w:hAnsi="Trebuchet MS"/>
          <w:b w:val="0"/>
          <w:sz w:val="22"/>
          <w:szCs w:val="22"/>
        </w:rPr>
        <w:t xml:space="preserve">sign would not </w:t>
      </w:r>
      <w:r w:rsidR="00854637" w:rsidRPr="007F27B3">
        <w:rPr>
          <w:rFonts w:ascii="Trebuchet MS" w:hAnsi="Trebuchet MS"/>
          <w:b w:val="0"/>
          <w:sz w:val="22"/>
          <w:szCs w:val="22"/>
        </w:rPr>
        <w:t>d</w:t>
      </w:r>
      <w:r w:rsidR="004976F8" w:rsidRPr="007F27B3">
        <w:rPr>
          <w:rFonts w:ascii="Trebuchet MS" w:hAnsi="Trebuchet MS"/>
          <w:b w:val="0"/>
          <w:sz w:val="22"/>
          <w:szCs w:val="22"/>
        </w:rPr>
        <w:t>istract drivers so</w:t>
      </w:r>
      <w:r w:rsidR="00E616ED" w:rsidRPr="007F27B3">
        <w:rPr>
          <w:rFonts w:ascii="Trebuchet MS" w:hAnsi="Trebuchet MS"/>
          <w:b w:val="0"/>
          <w:sz w:val="22"/>
          <w:szCs w:val="22"/>
        </w:rPr>
        <w:t xml:space="preserve"> as to have an effect on safety</w:t>
      </w:r>
      <w:r w:rsidR="00E92450" w:rsidRPr="007F27B3">
        <w:rPr>
          <w:rFonts w:ascii="Trebuchet MS" w:hAnsi="Trebuchet MS"/>
          <w:b w:val="0"/>
          <w:sz w:val="22"/>
          <w:szCs w:val="22"/>
        </w:rPr>
        <w:t>.</w:t>
      </w:r>
      <w:r w:rsidR="00E92450">
        <w:rPr>
          <w:rFonts w:ascii="Trebuchet MS" w:hAnsi="Trebuchet MS"/>
          <w:b w:val="0"/>
          <w:sz w:val="22"/>
          <w:szCs w:val="22"/>
        </w:rPr>
        <w:t xml:space="preserve">  None of the signs would </w:t>
      </w:r>
      <w:r w:rsidR="004976F8" w:rsidRPr="004976F8">
        <w:rPr>
          <w:rFonts w:ascii="Trebuchet MS" w:hAnsi="Trebuchet MS"/>
          <w:b w:val="0"/>
          <w:sz w:val="22"/>
          <w:szCs w:val="22"/>
        </w:rPr>
        <w:t>obscure any existing</w:t>
      </w:r>
      <w:r w:rsidR="00E92450">
        <w:rPr>
          <w:rFonts w:ascii="Trebuchet MS" w:hAnsi="Trebuchet MS"/>
          <w:b w:val="0"/>
          <w:sz w:val="22"/>
          <w:szCs w:val="22"/>
        </w:rPr>
        <w:t xml:space="preserve"> traffic </w:t>
      </w:r>
      <w:proofErr w:type="gramStart"/>
      <w:r w:rsidR="004976F8" w:rsidRPr="004976F8">
        <w:rPr>
          <w:rFonts w:ascii="Trebuchet MS" w:hAnsi="Trebuchet MS"/>
          <w:b w:val="0"/>
          <w:sz w:val="22"/>
          <w:szCs w:val="22"/>
        </w:rPr>
        <w:t>si</w:t>
      </w:r>
      <w:r w:rsidR="00061D21">
        <w:rPr>
          <w:rFonts w:ascii="Trebuchet MS" w:hAnsi="Trebuchet MS"/>
          <w:b w:val="0"/>
          <w:sz w:val="22"/>
          <w:szCs w:val="22"/>
        </w:rPr>
        <w:t>gns,</w:t>
      </w:r>
      <w:proofErr w:type="gramEnd"/>
      <w:r w:rsidR="00061D21">
        <w:rPr>
          <w:rFonts w:ascii="Trebuchet MS" w:hAnsi="Trebuchet MS"/>
          <w:b w:val="0"/>
          <w:sz w:val="22"/>
          <w:szCs w:val="22"/>
        </w:rPr>
        <w:t xml:space="preserve"> reduce visibility for road users, or </w:t>
      </w:r>
      <w:r w:rsidR="004976F8" w:rsidRPr="004976F8">
        <w:rPr>
          <w:rFonts w:ascii="Trebuchet MS" w:hAnsi="Trebuchet MS"/>
          <w:b w:val="0"/>
          <w:sz w:val="22"/>
          <w:szCs w:val="22"/>
        </w:rPr>
        <w:t>sight lines of cameras</w:t>
      </w:r>
      <w:r w:rsidR="00061D21">
        <w:rPr>
          <w:rFonts w:ascii="Trebuchet MS" w:hAnsi="Trebuchet MS"/>
          <w:b w:val="0"/>
          <w:sz w:val="22"/>
          <w:szCs w:val="22"/>
        </w:rPr>
        <w:t xml:space="preserve">.  </w:t>
      </w:r>
      <w:r w:rsidR="005859EF">
        <w:rPr>
          <w:rFonts w:ascii="Trebuchet MS" w:hAnsi="Trebuchet MS"/>
          <w:b w:val="0"/>
          <w:sz w:val="22"/>
          <w:szCs w:val="22"/>
        </w:rPr>
        <w:t xml:space="preserve">Transport has no objection subject to a luminance condition.  </w:t>
      </w:r>
      <w:r w:rsidR="003135D1">
        <w:rPr>
          <w:rFonts w:ascii="Trebuchet MS" w:hAnsi="Trebuchet MS"/>
          <w:b w:val="0"/>
          <w:sz w:val="22"/>
          <w:szCs w:val="22"/>
        </w:rPr>
        <w:t>With respect to safety t</w:t>
      </w:r>
      <w:r w:rsidR="00DD43E1" w:rsidRPr="004976F8">
        <w:rPr>
          <w:rFonts w:ascii="Trebuchet MS" w:hAnsi="Trebuchet MS"/>
          <w:b w:val="0"/>
          <w:bCs w:val="0"/>
          <w:sz w:val="22"/>
          <w:szCs w:val="22"/>
        </w:rPr>
        <w:t>he advertisement</w:t>
      </w:r>
      <w:r w:rsidR="00E616ED">
        <w:rPr>
          <w:rFonts w:ascii="Trebuchet MS" w:hAnsi="Trebuchet MS"/>
          <w:b w:val="0"/>
          <w:bCs w:val="0"/>
          <w:sz w:val="22"/>
          <w:szCs w:val="22"/>
        </w:rPr>
        <w:t>s are</w:t>
      </w:r>
      <w:r w:rsidR="00DD43E1" w:rsidRPr="004976F8">
        <w:rPr>
          <w:rFonts w:ascii="Trebuchet MS" w:hAnsi="Trebuchet MS"/>
          <w:b w:val="0"/>
          <w:bCs w:val="0"/>
          <w:sz w:val="22"/>
          <w:szCs w:val="22"/>
        </w:rPr>
        <w:t xml:space="preserve"> therefore considered to accord with </w:t>
      </w:r>
      <w:r w:rsidR="0090223D" w:rsidRPr="004976F8">
        <w:rPr>
          <w:rFonts w:ascii="Trebuchet MS" w:hAnsi="Trebuchet MS"/>
          <w:b w:val="0"/>
          <w:bCs w:val="0"/>
          <w:sz w:val="22"/>
          <w:szCs w:val="22"/>
        </w:rPr>
        <w:t xml:space="preserve">Reading Borough Local Development Framework Sites and Detailed </w:t>
      </w:r>
      <w:r w:rsidR="0071608F" w:rsidRPr="004976F8">
        <w:rPr>
          <w:rFonts w:ascii="Trebuchet MS" w:hAnsi="Trebuchet MS"/>
          <w:b w:val="0"/>
          <w:bCs w:val="0"/>
          <w:sz w:val="22"/>
          <w:szCs w:val="22"/>
        </w:rPr>
        <w:t xml:space="preserve">Policies Document (2012) </w:t>
      </w:r>
      <w:r w:rsidR="006251C0" w:rsidRPr="004976F8">
        <w:rPr>
          <w:rFonts w:ascii="Trebuchet MS" w:hAnsi="Trebuchet MS"/>
          <w:b w:val="0"/>
          <w:color w:val="000000"/>
          <w:sz w:val="22"/>
          <w:szCs w:val="22"/>
        </w:rPr>
        <w:t xml:space="preserve">DM12: Access, Traffic and Highway-Related Matters and </w:t>
      </w:r>
      <w:r w:rsidR="00CB0905">
        <w:rPr>
          <w:rFonts w:ascii="Trebuchet MS" w:hAnsi="Trebuchet MS"/>
          <w:b w:val="0"/>
          <w:color w:val="000000"/>
          <w:sz w:val="22"/>
          <w:szCs w:val="22"/>
        </w:rPr>
        <w:t xml:space="preserve">the safety requirements of </w:t>
      </w:r>
      <w:r w:rsidR="00DD43E1" w:rsidRPr="004976F8">
        <w:rPr>
          <w:rFonts w:ascii="Trebuchet MS" w:hAnsi="Trebuchet MS"/>
          <w:b w:val="0"/>
          <w:bCs w:val="0"/>
          <w:sz w:val="22"/>
          <w:szCs w:val="22"/>
        </w:rPr>
        <w:t>DM22</w:t>
      </w:r>
      <w:r w:rsidR="00CB0905">
        <w:rPr>
          <w:rFonts w:ascii="Trebuchet MS" w:hAnsi="Trebuchet MS"/>
          <w:b w:val="0"/>
          <w:bCs w:val="0"/>
          <w:sz w:val="22"/>
          <w:szCs w:val="22"/>
        </w:rPr>
        <w:t>:</w:t>
      </w:r>
      <w:r w:rsidR="00DD43E1" w:rsidRPr="004976F8">
        <w:rPr>
          <w:rFonts w:ascii="Trebuchet MS" w:hAnsi="Trebuchet MS"/>
          <w:b w:val="0"/>
          <w:bCs w:val="0"/>
          <w:sz w:val="22"/>
          <w:szCs w:val="22"/>
        </w:rPr>
        <w:t xml:space="preserve"> Advertisements.</w:t>
      </w:r>
      <w:r w:rsidR="00F3798F" w:rsidRPr="004976F8">
        <w:rPr>
          <w:rFonts w:ascii="Trebuchet MS" w:hAnsi="Trebuchet MS"/>
          <w:b w:val="0"/>
          <w:bCs w:val="0"/>
          <w:sz w:val="22"/>
          <w:szCs w:val="22"/>
        </w:rPr>
        <w:t xml:space="preserve">  </w:t>
      </w:r>
    </w:p>
    <w:p w:rsidR="00E92450" w:rsidRDefault="00E92450" w:rsidP="006251C0">
      <w:pPr>
        <w:jc w:val="both"/>
        <w:rPr>
          <w:rFonts w:ascii="Trebuchet MS" w:hAnsi="Trebuchet MS"/>
          <w:b/>
          <w:bCs/>
          <w:sz w:val="22"/>
          <w:szCs w:val="22"/>
        </w:rPr>
      </w:pPr>
    </w:p>
    <w:p w:rsidR="00F85B0F" w:rsidRPr="00BA7EB8" w:rsidRDefault="00F85B0F" w:rsidP="006251C0">
      <w:pPr>
        <w:jc w:val="both"/>
        <w:rPr>
          <w:rFonts w:ascii="Trebuchet MS" w:hAnsi="Trebuchet MS"/>
          <w:b/>
          <w:bCs/>
          <w:sz w:val="22"/>
          <w:szCs w:val="22"/>
        </w:rPr>
      </w:pPr>
      <w:r w:rsidRPr="00BA7EB8">
        <w:rPr>
          <w:rFonts w:ascii="Trebuchet MS" w:hAnsi="Trebuchet MS"/>
          <w:b/>
          <w:bCs/>
          <w:sz w:val="22"/>
          <w:szCs w:val="22"/>
        </w:rPr>
        <w:t>RECOMMENDATION:</w:t>
      </w:r>
    </w:p>
    <w:p w:rsidR="00CB0905" w:rsidRPr="00BA7EB8" w:rsidRDefault="00CB0905" w:rsidP="00CB0905">
      <w:pPr>
        <w:jc w:val="both"/>
        <w:rPr>
          <w:rFonts w:ascii="Trebuchet MS" w:hAnsi="Trebuchet MS"/>
          <w:b/>
          <w:sz w:val="22"/>
          <w:szCs w:val="22"/>
        </w:rPr>
      </w:pPr>
      <w:r>
        <w:rPr>
          <w:rFonts w:ascii="Trebuchet MS" w:hAnsi="Trebuchet MS"/>
          <w:sz w:val="22"/>
          <w:szCs w:val="22"/>
        </w:rPr>
        <w:t>T</w:t>
      </w:r>
      <w:r w:rsidRPr="00BA7EB8">
        <w:rPr>
          <w:rFonts w:ascii="Trebuchet MS" w:hAnsi="Trebuchet MS"/>
          <w:sz w:val="22"/>
          <w:szCs w:val="22"/>
        </w:rPr>
        <w:t xml:space="preserve">he </w:t>
      </w:r>
      <w:r>
        <w:rPr>
          <w:rFonts w:ascii="Trebuchet MS" w:hAnsi="Trebuchet MS"/>
          <w:sz w:val="22"/>
          <w:szCs w:val="22"/>
        </w:rPr>
        <w:t>recommendation is that a split decision should be issued to grant the vinyl signs but to refuse fascia sign no.1.</w:t>
      </w:r>
      <w:r w:rsidRPr="00BA7EB8">
        <w:rPr>
          <w:rFonts w:ascii="Trebuchet MS" w:hAnsi="Trebuchet MS"/>
          <w:b/>
          <w:sz w:val="22"/>
          <w:szCs w:val="22"/>
        </w:rPr>
        <w:t xml:space="preserve"> </w:t>
      </w:r>
    </w:p>
    <w:p w:rsidR="00CB0905" w:rsidRDefault="00CB0905" w:rsidP="006251C0">
      <w:pPr>
        <w:ind w:hanging="11"/>
        <w:jc w:val="both"/>
        <w:rPr>
          <w:rFonts w:ascii="Trebuchet MS" w:hAnsi="Trebuchet MS" w:cs="Trebuchet MS"/>
          <w:b/>
          <w:sz w:val="22"/>
          <w:szCs w:val="22"/>
        </w:rPr>
      </w:pPr>
    </w:p>
    <w:p w:rsidR="00EA25A7" w:rsidRPr="00BA7EB8" w:rsidRDefault="00EA25A7" w:rsidP="006251C0">
      <w:pPr>
        <w:ind w:hanging="11"/>
        <w:jc w:val="both"/>
        <w:rPr>
          <w:rFonts w:ascii="Trebuchet MS" w:hAnsi="Trebuchet MS" w:cs="Trebuchet MS"/>
          <w:b/>
          <w:sz w:val="22"/>
          <w:szCs w:val="22"/>
        </w:rPr>
      </w:pPr>
      <w:r w:rsidRPr="00BA7EB8">
        <w:rPr>
          <w:rFonts w:ascii="Trebuchet MS" w:hAnsi="Trebuchet MS" w:cs="Trebuchet MS"/>
          <w:b/>
          <w:sz w:val="22"/>
          <w:szCs w:val="22"/>
        </w:rPr>
        <w:t>GRANT</w:t>
      </w:r>
    </w:p>
    <w:p w:rsidR="0087248A" w:rsidRDefault="0087248A" w:rsidP="006251C0">
      <w:pPr>
        <w:pStyle w:val="BodyText"/>
        <w:adjustRightInd w:val="0"/>
        <w:jc w:val="both"/>
        <w:textAlignment w:val="baseline"/>
        <w:rPr>
          <w:rFonts w:ascii="Trebuchet MS" w:hAnsi="Trebuchet MS"/>
          <w:sz w:val="22"/>
          <w:szCs w:val="22"/>
        </w:rPr>
      </w:pPr>
    </w:p>
    <w:p w:rsidR="00EA25A7" w:rsidRPr="00EA25A7" w:rsidRDefault="00EA25A7" w:rsidP="006251C0">
      <w:pPr>
        <w:pStyle w:val="BodyText"/>
        <w:adjustRightInd w:val="0"/>
        <w:jc w:val="both"/>
        <w:textAlignment w:val="baseline"/>
        <w:rPr>
          <w:rFonts w:ascii="Trebuchet MS" w:hAnsi="Trebuchet MS"/>
          <w:sz w:val="22"/>
          <w:szCs w:val="22"/>
        </w:rPr>
      </w:pPr>
      <w:r w:rsidRPr="00EA25A7">
        <w:rPr>
          <w:rFonts w:ascii="Trebuchet MS" w:hAnsi="Trebuchet MS"/>
          <w:sz w:val="22"/>
          <w:szCs w:val="22"/>
        </w:rPr>
        <w:t>Proposed conditions:</w:t>
      </w:r>
    </w:p>
    <w:p w:rsidR="00EA25A7" w:rsidRPr="00BA7EB8" w:rsidRDefault="00EA25A7" w:rsidP="006251C0">
      <w:pPr>
        <w:pStyle w:val="PlainText"/>
        <w:jc w:val="both"/>
        <w:rPr>
          <w:rFonts w:ascii="Trebuchet MS" w:hAnsi="Trebuchet MS"/>
          <w:sz w:val="22"/>
          <w:szCs w:val="22"/>
        </w:rPr>
      </w:pPr>
    </w:p>
    <w:p w:rsidR="00D14F6E" w:rsidRDefault="00E4194E" w:rsidP="00D14F6E">
      <w:pPr>
        <w:pStyle w:val="PlainText"/>
        <w:numPr>
          <w:ilvl w:val="0"/>
          <w:numId w:val="36"/>
        </w:numPr>
        <w:jc w:val="both"/>
        <w:rPr>
          <w:rFonts w:ascii="Trebuchet MS" w:hAnsi="Trebuchet MS"/>
          <w:sz w:val="22"/>
          <w:szCs w:val="22"/>
        </w:rPr>
      </w:pPr>
      <w:r w:rsidRPr="00E4194E">
        <w:rPr>
          <w:rFonts w:ascii="Trebuchet MS" w:hAnsi="Trebuchet MS"/>
          <w:sz w:val="22"/>
          <w:szCs w:val="22"/>
        </w:rPr>
        <w:t>Standard advert conditions</w:t>
      </w:r>
    </w:p>
    <w:p w:rsidR="00DD7837" w:rsidRDefault="00E4194E" w:rsidP="00D14F6E">
      <w:pPr>
        <w:pStyle w:val="PlainText"/>
        <w:numPr>
          <w:ilvl w:val="0"/>
          <w:numId w:val="36"/>
        </w:numPr>
        <w:jc w:val="both"/>
        <w:rPr>
          <w:rFonts w:ascii="Trebuchet MS" w:hAnsi="Trebuchet MS"/>
          <w:sz w:val="22"/>
          <w:szCs w:val="22"/>
        </w:rPr>
      </w:pPr>
      <w:r w:rsidRPr="00D14F6E">
        <w:rPr>
          <w:rFonts w:ascii="Trebuchet MS" w:hAnsi="Trebuchet MS"/>
          <w:sz w:val="22"/>
          <w:szCs w:val="22"/>
        </w:rPr>
        <w:t>Approved plans</w:t>
      </w:r>
      <w:r w:rsidR="00061D21" w:rsidRPr="00D14F6E">
        <w:rPr>
          <w:rFonts w:ascii="Trebuchet MS" w:hAnsi="Trebuchet MS"/>
          <w:sz w:val="22"/>
          <w:szCs w:val="22"/>
        </w:rPr>
        <w:t xml:space="preserve"> </w:t>
      </w:r>
      <w:r w:rsidR="00CB0905">
        <w:rPr>
          <w:rFonts w:ascii="Trebuchet MS" w:hAnsi="Trebuchet MS"/>
          <w:sz w:val="22"/>
          <w:szCs w:val="22"/>
        </w:rPr>
        <w:t>– excluding fascia sign 1</w:t>
      </w:r>
    </w:p>
    <w:p w:rsidR="007C44DF" w:rsidRDefault="007C44DF" w:rsidP="007C44DF">
      <w:pPr>
        <w:pStyle w:val="PlainText"/>
        <w:jc w:val="both"/>
        <w:rPr>
          <w:rFonts w:ascii="Trebuchet MS" w:hAnsi="Trebuchet MS"/>
          <w:sz w:val="22"/>
          <w:szCs w:val="22"/>
        </w:rPr>
      </w:pPr>
    </w:p>
    <w:p w:rsidR="007C44DF" w:rsidRDefault="007C44DF" w:rsidP="007C44DF">
      <w:pPr>
        <w:pStyle w:val="PlainText"/>
        <w:jc w:val="both"/>
        <w:rPr>
          <w:rFonts w:ascii="Trebuchet MS" w:hAnsi="Trebuchet MS"/>
          <w:sz w:val="22"/>
          <w:szCs w:val="22"/>
        </w:rPr>
      </w:pPr>
      <w:r>
        <w:rPr>
          <w:rFonts w:ascii="Trebuchet MS" w:hAnsi="Trebuchet MS"/>
          <w:sz w:val="22"/>
          <w:szCs w:val="22"/>
        </w:rPr>
        <w:t>Reason for refusal:</w:t>
      </w:r>
    </w:p>
    <w:p w:rsidR="007C44DF" w:rsidRPr="003135D1" w:rsidRDefault="007C44DF" w:rsidP="003135D1">
      <w:pPr>
        <w:adjustRightInd w:val="0"/>
        <w:jc w:val="both"/>
        <w:rPr>
          <w:rFonts w:ascii="Trebuchet MS" w:hAnsi="Trebuchet MS"/>
          <w:sz w:val="22"/>
          <w:szCs w:val="22"/>
        </w:rPr>
      </w:pPr>
      <w:r w:rsidRPr="003135D1">
        <w:rPr>
          <w:rFonts w:ascii="Trebuchet MS" w:eastAsia="Calibri" w:hAnsi="Trebuchet MS" w:cs="Trebuchet MS"/>
          <w:sz w:val="22"/>
          <w:szCs w:val="22"/>
          <w:lang w:eastAsia="en-US"/>
        </w:rPr>
        <w:t>Fascia sign no.1, by virtue of its high level position and size, results in harm to the</w:t>
      </w:r>
      <w:r w:rsidR="003135D1">
        <w:rPr>
          <w:rFonts w:ascii="Trebuchet MS" w:eastAsia="Calibri" w:hAnsi="Trebuchet MS" w:cs="Trebuchet MS"/>
          <w:sz w:val="22"/>
          <w:szCs w:val="22"/>
          <w:lang w:eastAsia="en-US"/>
        </w:rPr>
        <w:t xml:space="preserve"> </w:t>
      </w:r>
      <w:r w:rsidRPr="003135D1">
        <w:rPr>
          <w:rFonts w:ascii="Trebuchet MS" w:eastAsia="Calibri" w:hAnsi="Trebuchet MS" w:cs="Trebuchet MS"/>
          <w:sz w:val="22"/>
          <w:szCs w:val="22"/>
          <w:lang w:eastAsia="en-US"/>
        </w:rPr>
        <w:t>appearance of the building and the character of the wider area and therefore has a</w:t>
      </w:r>
      <w:r w:rsidR="003135D1">
        <w:rPr>
          <w:rFonts w:ascii="Trebuchet MS" w:eastAsia="Calibri" w:hAnsi="Trebuchet MS" w:cs="Trebuchet MS"/>
          <w:sz w:val="22"/>
          <w:szCs w:val="22"/>
          <w:lang w:eastAsia="en-US"/>
        </w:rPr>
        <w:t xml:space="preserve"> </w:t>
      </w:r>
      <w:r w:rsidRPr="003135D1">
        <w:rPr>
          <w:rFonts w:ascii="Trebuchet MS" w:eastAsia="Calibri" w:hAnsi="Trebuchet MS" w:cs="Trebuchet MS"/>
          <w:sz w:val="22"/>
          <w:szCs w:val="22"/>
          <w:lang w:eastAsia="en-US"/>
        </w:rPr>
        <w:t>detrimental effect on visual amenity. When seen in the context of approved signage</w:t>
      </w:r>
      <w:r w:rsidR="003135D1">
        <w:rPr>
          <w:rFonts w:ascii="Trebuchet MS" w:eastAsia="Calibri" w:hAnsi="Trebuchet MS" w:cs="Trebuchet MS"/>
          <w:sz w:val="22"/>
          <w:szCs w:val="22"/>
          <w:lang w:eastAsia="en-US"/>
        </w:rPr>
        <w:t xml:space="preserve"> </w:t>
      </w:r>
      <w:r w:rsidRPr="003135D1">
        <w:rPr>
          <w:rFonts w:ascii="Trebuchet MS" w:eastAsia="Calibri" w:hAnsi="Trebuchet MS" w:cs="Trebuchet MS"/>
          <w:sz w:val="22"/>
          <w:szCs w:val="22"/>
          <w:lang w:eastAsia="en-US"/>
        </w:rPr>
        <w:t>fascia sign no.1 leads to an unattractive and cluttered appearance for the building</w:t>
      </w:r>
      <w:r w:rsidR="003135D1">
        <w:rPr>
          <w:rFonts w:ascii="Trebuchet MS" w:eastAsia="Calibri" w:hAnsi="Trebuchet MS" w:cs="Trebuchet MS"/>
          <w:sz w:val="22"/>
          <w:szCs w:val="22"/>
          <w:lang w:eastAsia="en-US"/>
        </w:rPr>
        <w:t xml:space="preserve"> </w:t>
      </w:r>
      <w:r w:rsidRPr="003135D1">
        <w:rPr>
          <w:rFonts w:ascii="Trebuchet MS" w:eastAsia="Calibri" w:hAnsi="Trebuchet MS" w:cs="Trebuchet MS"/>
          <w:sz w:val="22"/>
          <w:szCs w:val="22"/>
          <w:lang w:eastAsia="en-US"/>
        </w:rPr>
        <w:t>and this is also harmful to the character and appearance of this retail park contrary</w:t>
      </w:r>
      <w:r w:rsidR="003135D1">
        <w:rPr>
          <w:rFonts w:ascii="Trebuchet MS" w:eastAsia="Calibri" w:hAnsi="Trebuchet MS" w:cs="Trebuchet MS"/>
          <w:sz w:val="22"/>
          <w:szCs w:val="22"/>
          <w:lang w:eastAsia="en-US"/>
        </w:rPr>
        <w:t xml:space="preserve"> </w:t>
      </w:r>
      <w:r w:rsidRPr="003135D1">
        <w:rPr>
          <w:rFonts w:ascii="Trebuchet MS" w:eastAsia="Calibri" w:hAnsi="Trebuchet MS" w:cs="Trebuchet MS"/>
          <w:sz w:val="22"/>
          <w:szCs w:val="22"/>
          <w:lang w:eastAsia="en-US"/>
        </w:rPr>
        <w:t>to policies CS7 (Design and the Public Realm) and DM22 (Advertisements).</w:t>
      </w:r>
    </w:p>
    <w:p w:rsidR="00E4194E" w:rsidRDefault="00E4194E" w:rsidP="006251C0">
      <w:pPr>
        <w:pStyle w:val="BodyText"/>
        <w:jc w:val="both"/>
        <w:rPr>
          <w:rFonts w:ascii="Trebuchet MS" w:hAnsi="Trebuchet MS"/>
          <w:b w:val="0"/>
          <w:sz w:val="22"/>
          <w:szCs w:val="22"/>
        </w:rPr>
      </w:pPr>
    </w:p>
    <w:sectPr w:rsidR="00E4194E" w:rsidSect="00AF24B8">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C07" w:rsidRDefault="00370C07" w:rsidP="0090223D">
      <w:r>
        <w:separator/>
      </w:r>
    </w:p>
  </w:endnote>
  <w:endnote w:type="continuationSeparator" w:id="0">
    <w:p w:rsidR="00370C07" w:rsidRDefault="00370C07"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erdan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C07" w:rsidRDefault="00370C07" w:rsidP="0090223D">
      <w:r>
        <w:separator/>
      </w:r>
    </w:p>
  </w:footnote>
  <w:footnote w:type="continuationSeparator" w:id="0">
    <w:p w:rsidR="00370C07" w:rsidRDefault="00370C07" w:rsidP="00902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4527235"/>
    <w:multiLevelType w:val="hybridMultilevel"/>
    <w:tmpl w:val="7FB48F32"/>
    <w:lvl w:ilvl="0" w:tplc="54C80238">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4">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4">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6">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24EE6C5C"/>
    <w:multiLevelType w:val="singleLevel"/>
    <w:tmpl w:val="C8B67B00"/>
    <w:lvl w:ilvl="0">
      <w:start w:val="1"/>
      <w:numFmt w:val="decimal"/>
      <w:lvlText w:val="%1."/>
      <w:legacy w:legacy="1" w:legacySpace="120" w:legacyIndent="360"/>
      <w:lvlJc w:val="left"/>
      <w:pPr>
        <w:ind w:left="720" w:hanging="360"/>
      </w:pPr>
    </w:lvl>
  </w:abstractNum>
  <w:abstractNum w:abstractNumId="19">
    <w:nsid w:val="256953C1"/>
    <w:multiLevelType w:val="hybridMultilevel"/>
    <w:tmpl w:val="9E1C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1">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2">
    <w:nsid w:val="29F852B7"/>
    <w:multiLevelType w:val="hybridMultilevel"/>
    <w:tmpl w:val="E67C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A1333B"/>
    <w:multiLevelType w:val="hybridMultilevel"/>
    <w:tmpl w:val="665EBB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nsid w:val="38043F49"/>
    <w:multiLevelType w:val="hybridMultilevel"/>
    <w:tmpl w:val="1152F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nsid w:val="3DA814E7"/>
    <w:multiLevelType w:val="hybridMultilevel"/>
    <w:tmpl w:val="9670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3F776B97"/>
    <w:multiLevelType w:val="multilevel"/>
    <w:tmpl w:val="A198AF96"/>
    <w:lvl w:ilvl="0">
      <w:start w:val="6"/>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0">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0440AA1"/>
    <w:multiLevelType w:val="hybridMultilevel"/>
    <w:tmpl w:val="C64A7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5">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5ABD55BA"/>
    <w:multiLevelType w:val="hybridMultilevel"/>
    <w:tmpl w:val="4AF0638E"/>
    <w:lvl w:ilvl="0" w:tplc="F496A390">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5D490B7A"/>
    <w:multiLevelType w:val="singleLevel"/>
    <w:tmpl w:val="C8B67B00"/>
    <w:lvl w:ilvl="0">
      <w:start w:val="1"/>
      <w:numFmt w:val="decimal"/>
      <w:lvlText w:val="%1."/>
      <w:legacy w:legacy="1" w:legacySpace="120" w:legacyIndent="360"/>
      <w:lvlJc w:val="left"/>
      <w:pPr>
        <w:ind w:left="720" w:hanging="360"/>
      </w:pPr>
    </w:lvl>
  </w:abstractNum>
  <w:abstractNum w:abstractNumId="40">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F8C2D38"/>
    <w:multiLevelType w:val="hybridMultilevel"/>
    <w:tmpl w:val="6D2A6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6"/>
  </w:num>
  <w:num w:numId="2">
    <w:abstractNumId w:val="21"/>
  </w:num>
  <w:num w:numId="3">
    <w:abstractNumId w:val="15"/>
  </w:num>
  <w:num w:numId="4">
    <w:abstractNumId w:val="3"/>
  </w:num>
  <w:num w:numId="5">
    <w:abstractNumId w:val="40"/>
  </w:num>
  <w:num w:numId="6">
    <w:abstractNumId w:val="10"/>
  </w:num>
  <w:num w:numId="7">
    <w:abstractNumId w:val="11"/>
  </w:num>
  <w:num w:numId="8">
    <w:abstractNumId w:val="4"/>
  </w:num>
  <w:num w:numId="9">
    <w:abstractNumId w:val="23"/>
  </w:num>
  <w:num w:numId="10">
    <w:abstractNumId w:val="43"/>
  </w:num>
  <w:num w:numId="11">
    <w:abstractNumId w:val="47"/>
  </w:num>
  <w:num w:numId="12">
    <w:abstractNumId w:val="8"/>
  </w:num>
  <w:num w:numId="13">
    <w:abstractNumId w:val="35"/>
  </w:num>
  <w:num w:numId="14">
    <w:abstractNumId w:val="46"/>
  </w:num>
  <w:num w:numId="15">
    <w:abstractNumId w:val="27"/>
  </w:num>
  <w:num w:numId="16">
    <w:abstractNumId w:val="30"/>
  </w:num>
  <w:num w:numId="17">
    <w:abstractNumId w:val="6"/>
  </w:num>
  <w:num w:numId="18">
    <w:abstractNumId w:val="2"/>
  </w:num>
  <w:num w:numId="19">
    <w:abstractNumId w:val="42"/>
  </w:num>
  <w:num w:numId="20">
    <w:abstractNumId w:val="16"/>
  </w:num>
  <w:num w:numId="21">
    <w:abstractNumId w:val="31"/>
  </w:num>
  <w:num w:numId="22">
    <w:abstractNumId w:val="14"/>
  </w:num>
  <w:num w:numId="23">
    <w:abstractNumId w:val="9"/>
  </w:num>
  <w:num w:numId="24">
    <w:abstractNumId w:val="12"/>
  </w:num>
  <w:num w:numId="25">
    <w:abstractNumId w:val="45"/>
  </w:num>
  <w:num w:numId="26">
    <w:abstractNumId w:val="38"/>
  </w:num>
  <w:num w:numId="27">
    <w:abstractNumId w:val="17"/>
  </w:num>
  <w:num w:numId="28">
    <w:abstractNumId w:val="34"/>
  </w:num>
  <w:num w:numId="29">
    <w:abstractNumId w:val="41"/>
  </w:num>
  <w:num w:numId="30">
    <w:abstractNumId w:val="0"/>
  </w:num>
  <w:num w:numId="31">
    <w:abstractNumId w:val="13"/>
  </w:num>
  <w:num w:numId="32">
    <w:abstractNumId w:val="32"/>
  </w:num>
  <w:num w:numId="33">
    <w:abstractNumId w:val="7"/>
  </w:num>
  <w:num w:numId="34">
    <w:abstractNumId w:val="18"/>
  </w:num>
  <w:num w:numId="35">
    <w:abstractNumId w:val="39"/>
  </w:num>
  <w:num w:numId="36">
    <w:abstractNumId w:val="25"/>
  </w:num>
  <w:num w:numId="37">
    <w:abstractNumId w:val="20"/>
  </w:num>
  <w:num w:numId="38">
    <w:abstractNumId w:val="5"/>
  </w:num>
  <w:num w:numId="39">
    <w:abstractNumId w:val="26"/>
  </w:num>
  <w:num w:numId="40">
    <w:abstractNumId w:val="28"/>
  </w:num>
  <w:num w:numId="41">
    <w:abstractNumId w:val="33"/>
  </w:num>
  <w:num w:numId="42">
    <w:abstractNumId w:val="37"/>
  </w:num>
  <w:num w:numId="43">
    <w:abstractNumId w:val="19"/>
  </w:num>
  <w:num w:numId="44">
    <w:abstractNumId w:val="44"/>
  </w:num>
  <w:num w:numId="45">
    <w:abstractNumId w:val="1"/>
  </w:num>
  <w:num w:numId="46">
    <w:abstractNumId w:val="24"/>
  </w:num>
  <w:num w:numId="47">
    <w:abstractNumId w:val="22"/>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100D"/>
    <w:rsid w:val="0002495C"/>
    <w:rsid w:val="000343F3"/>
    <w:rsid w:val="0003629F"/>
    <w:rsid w:val="00040489"/>
    <w:rsid w:val="000457FC"/>
    <w:rsid w:val="00057231"/>
    <w:rsid w:val="00061B37"/>
    <w:rsid w:val="00061D21"/>
    <w:rsid w:val="0007114B"/>
    <w:rsid w:val="00083CC1"/>
    <w:rsid w:val="000A0550"/>
    <w:rsid w:val="000A47AA"/>
    <w:rsid w:val="000B6A55"/>
    <w:rsid w:val="000B7582"/>
    <w:rsid w:val="000C0AD6"/>
    <w:rsid w:val="000D13A8"/>
    <w:rsid w:val="000D4446"/>
    <w:rsid w:val="000D5B00"/>
    <w:rsid w:val="000E7A92"/>
    <w:rsid w:val="000F2EE7"/>
    <w:rsid w:val="00102754"/>
    <w:rsid w:val="001208F3"/>
    <w:rsid w:val="00135B75"/>
    <w:rsid w:val="001418ED"/>
    <w:rsid w:val="00144744"/>
    <w:rsid w:val="0016284C"/>
    <w:rsid w:val="00162D12"/>
    <w:rsid w:val="00170C47"/>
    <w:rsid w:val="00192E7D"/>
    <w:rsid w:val="001B124C"/>
    <w:rsid w:val="001F53C3"/>
    <w:rsid w:val="001F63CD"/>
    <w:rsid w:val="0020191D"/>
    <w:rsid w:val="00203628"/>
    <w:rsid w:val="002041C4"/>
    <w:rsid w:val="00211FB8"/>
    <w:rsid w:val="00227600"/>
    <w:rsid w:val="00244270"/>
    <w:rsid w:val="00247724"/>
    <w:rsid w:val="002507D1"/>
    <w:rsid w:val="00250B47"/>
    <w:rsid w:val="00255E2D"/>
    <w:rsid w:val="00267B22"/>
    <w:rsid w:val="00276846"/>
    <w:rsid w:val="002950DE"/>
    <w:rsid w:val="002A0E61"/>
    <w:rsid w:val="002A2A29"/>
    <w:rsid w:val="002C5243"/>
    <w:rsid w:val="00301864"/>
    <w:rsid w:val="00307933"/>
    <w:rsid w:val="00310454"/>
    <w:rsid w:val="003135D1"/>
    <w:rsid w:val="003144DE"/>
    <w:rsid w:val="00332DB4"/>
    <w:rsid w:val="003404D0"/>
    <w:rsid w:val="003410BD"/>
    <w:rsid w:val="003547EB"/>
    <w:rsid w:val="0035758C"/>
    <w:rsid w:val="00365C94"/>
    <w:rsid w:val="00370ABE"/>
    <w:rsid w:val="00370C07"/>
    <w:rsid w:val="0037261D"/>
    <w:rsid w:val="00384023"/>
    <w:rsid w:val="00385B33"/>
    <w:rsid w:val="0039057F"/>
    <w:rsid w:val="00392B23"/>
    <w:rsid w:val="00397991"/>
    <w:rsid w:val="003A0F87"/>
    <w:rsid w:val="003A2791"/>
    <w:rsid w:val="003A6DD2"/>
    <w:rsid w:val="003C2C26"/>
    <w:rsid w:val="003C5723"/>
    <w:rsid w:val="003C6045"/>
    <w:rsid w:val="003C706D"/>
    <w:rsid w:val="003D4BB0"/>
    <w:rsid w:val="00420F13"/>
    <w:rsid w:val="0042587F"/>
    <w:rsid w:val="00427B2D"/>
    <w:rsid w:val="004309C6"/>
    <w:rsid w:val="0043443F"/>
    <w:rsid w:val="00442B7D"/>
    <w:rsid w:val="00454F13"/>
    <w:rsid w:val="00473FC4"/>
    <w:rsid w:val="00493DC3"/>
    <w:rsid w:val="00495A97"/>
    <w:rsid w:val="00496B6F"/>
    <w:rsid w:val="004976F8"/>
    <w:rsid w:val="004A29C1"/>
    <w:rsid w:val="004A6FF9"/>
    <w:rsid w:val="004B307C"/>
    <w:rsid w:val="004B49AD"/>
    <w:rsid w:val="004B590A"/>
    <w:rsid w:val="004C4B3E"/>
    <w:rsid w:val="004C7AB7"/>
    <w:rsid w:val="004D3F76"/>
    <w:rsid w:val="004E1653"/>
    <w:rsid w:val="004F06B2"/>
    <w:rsid w:val="0052246C"/>
    <w:rsid w:val="005232F5"/>
    <w:rsid w:val="00543787"/>
    <w:rsid w:val="00570022"/>
    <w:rsid w:val="00571CA3"/>
    <w:rsid w:val="00580CC7"/>
    <w:rsid w:val="005859EF"/>
    <w:rsid w:val="00587609"/>
    <w:rsid w:val="0059452E"/>
    <w:rsid w:val="005A2F7F"/>
    <w:rsid w:val="005D112A"/>
    <w:rsid w:val="005E7F72"/>
    <w:rsid w:val="005F3293"/>
    <w:rsid w:val="006026A9"/>
    <w:rsid w:val="00622623"/>
    <w:rsid w:val="00623CE4"/>
    <w:rsid w:val="006251C0"/>
    <w:rsid w:val="00630EDE"/>
    <w:rsid w:val="006310F0"/>
    <w:rsid w:val="00633244"/>
    <w:rsid w:val="0064293D"/>
    <w:rsid w:val="00650B60"/>
    <w:rsid w:val="00662330"/>
    <w:rsid w:val="006730FF"/>
    <w:rsid w:val="0067472E"/>
    <w:rsid w:val="006C4373"/>
    <w:rsid w:val="006C4B5F"/>
    <w:rsid w:val="006C710B"/>
    <w:rsid w:val="006C7B07"/>
    <w:rsid w:val="006D2C56"/>
    <w:rsid w:val="006D2D91"/>
    <w:rsid w:val="006E14CA"/>
    <w:rsid w:val="006F275B"/>
    <w:rsid w:val="0070794E"/>
    <w:rsid w:val="00710953"/>
    <w:rsid w:val="00710CA3"/>
    <w:rsid w:val="0071260D"/>
    <w:rsid w:val="0071608F"/>
    <w:rsid w:val="007337E1"/>
    <w:rsid w:val="00742748"/>
    <w:rsid w:val="00745D2F"/>
    <w:rsid w:val="00753A56"/>
    <w:rsid w:val="00760E07"/>
    <w:rsid w:val="0076207B"/>
    <w:rsid w:val="00762F31"/>
    <w:rsid w:val="00767F48"/>
    <w:rsid w:val="00770094"/>
    <w:rsid w:val="007852D1"/>
    <w:rsid w:val="00790E47"/>
    <w:rsid w:val="00791FBA"/>
    <w:rsid w:val="007A02FC"/>
    <w:rsid w:val="007A6F8A"/>
    <w:rsid w:val="007C44DF"/>
    <w:rsid w:val="007D07A1"/>
    <w:rsid w:val="007D2EFF"/>
    <w:rsid w:val="007E0120"/>
    <w:rsid w:val="007F2281"/>
    <w:rsid w:val="007F27B3"/>
    <w:rsid w:val="00800B22"/>
    <w:rsid w:val="00805F8E"/>
    <w:rsid w:val="00813B24"/>
    <w:rsid w:val="00822820"/>
    <w:rsid w:val="00835735"/>
    <w:rsid w:val="0085098F"/>
    <w:rsid w:val="00854637"/>
    <w:rsid w:val="00856E45"/>
    <w:rsid w:val="0087248A"/>
    <w:rsid w:val="00881130"/>
    <w:rsid w:val="00887FF6"/>
    <w:rsid w:val="008A43B7"/>
    <w:rsid w:val="008C0139"/>
    <w:rsid w:val="008D6D35"/>
    <w:rsid w:val="008E5016"/>
    <w:rsid w:val="008F3B4B"/>
    <w:rsid w:val="008F57AB"/>
    <w:rsid w:val="008F6154"/>
    <w:rsid w:val="0090223D"/>
    <w:rsid w:val="0091052B"/>
    <w:rsid w:val="00941044"/>
    <w:rsid w:val="00963D13"/>
    <w:rsid w:val="00966605"/>
    <w:rsid w:val="009804B1"/>
    <w:rsid w:val="00992978"/>
    <w:rsid w:val="009A23A7"/>
    <w:rsid w:val="009A534D"/>
    <w:rsid w:val="009B2298"/>
    <w:rsid w:val="009B311E"/>
    <w:rsid w:val="009B4964"/>
    <w:rsid w:val="009B66C9"/>
    <w:rsid w:val="009C3FC9"/>
    <w:rsid w:val="009D16CF"/>
    <w:rsid w:val="009E0489"/>
    <w:rsid w:val="009F16F3"/>
    <w:rsid w:val="009F4595"/>
    <w:rsid w:val="00A01D7B"/>
    <w:rsid w:val="00A04F08"/>
    <w:rsid w:val="00A11541"/>
    <w:rsid w:val="00A12F9F"/>
    <w:rsid w:val="00A33120"/>
    <w:rsid w:val="00A5177B"/>
    <w:rsid w:val="00A5194E"/>
    <w:rsid w:val="00A63632"/>
    <w:rsid w:val="00A63EC6"/>
    <w:rsid w:val="00AC1FBB"/>
    <w:rsid w:val="00AE40F2"/>
    <w:rsid w:val="00AF24B8"/>
    <w:rsid w:val="00B00664"/>
    <w:rsid w:val="00B069F6"/>
    <w:rsid w:val="00B13F4B"/>
    <w:rsid w:val="00B243AB"/>
    <w:rsid w:val="00B34DAE"/>
    <w:rsid w:val="00B46075"/>
    <w:rsid w:val="00B472BA"/>
    <w:rsid w:val="00B52F83"/>
    <w:rsid w:val="00B65D95"/>
    <w:rsid w:val="00B7316C"/>
    <w:rsid w:val="00B80285"/>
    <w:rsid w:val="00BA7EB8"/>
    <w:rsid w:val="00BB5EDE"/>
    <w:rsid w:val="00BC145B"/>
    <w:rsid w:val="00BC66DC"/>
    <w:rsid w:val="00BD2128"/>
    <w:rsid w:val="00BD2FF5"/>
    <w:rsid w:val="00BD4484"/>
    <w:rsid w:val="00BD6566"/>
    <w:rsid w:val="00C017E4"/>
    <w:rsid w:val="00C0462B"/>
    <w:rsid w:val="00C07E68"/>
    <w:rsid w:val="00C25887"/>
    <w:rsid w:val="00C27488"/>
    <w:rsid w:val="00C35392"/>
    <w:rsid w:val="00C4145C"/>
    <w:rsid w:val="00C54F63"/>
    <w:rsid w:val="00C63A46"/>
    <w:rsid w:val="00C64E9E"/>
    <w:rsid w:val="00CA70B1"/>
    <w:rsid w:val="00CB0905"/>
    <w:rsid w:val="00CD2FF0"/>
    <w:rsid w:val="00D026E8"/>
    <w:rsid w:val="00D077A6"/>
    <w:rsid w:val="00D14F6E"/>
    <w:rsid w:val="00D25559"/>
    <w:rsid w:val="00D374E9"/>
    <w:rsid w:val="00D648E7"/>
    <w:rsid w:val="00D74D9F"/>
    <w:rsid w:val="00D90CE8"/>
    <w:rsid w:val="00D9626D"/>
    <w:rsid w:val="00DA69C2"/>
    <w:rsid w:val="00DC0F5F"/>
    <w:rsid w:val="00DC4C55"/>
    <w:rsid w:val="00DC79DD"/>
    <w:rsid w:val="00DD43E1"/>
    <w:rsid w:val="00DD5681"/>
    <w:rsid w:val="00DD76D8"/>
    <w:rsid w:val="00DD7837"/>
    <w:rsid w:val="00DE246C"/>
    <w:rsid w:val="00DF4C09"/>
    <w:rsid w:val="00E027C9"/>
    <w:rsid w:val="00E12841"/>
    <w:rsid w:val="00E15960"/>
    <w:rsid w:val="00E20629"/>
    <w:rsid w:val="00E230F8"/>
    <w:rsid w:val="00E353E6"/>
    <w:rsid w:val="00E355D4"/>
    <w:rsid w:val="00E36255"/>
    <w:rsid w:val="00E40E89"/>
    <w:rsid w:val="00E4194E"/>
    <w:rsid w:val="00E566D8"/>
    <w:rsid w:val="00E616ED"/>
    <w:rsid w:val="00E74353"/>
    <w:rsid w:val="00E87CB6"/>
    <w:rsid w:val="00E92450"/>
    <w:rsid w:val="00EA25A7"/>
    <w:rsid w:val="00EA5DDB"/>
    <w:rsid w:val="00EC29E4"/>
    <w:rsid w:val="00ED0877"/>
    <w:rsid w:val="00ED56FA"/>
    <w:rsid w:val="00EE5097"/>
    <w:rsid w:val="00EE66FC"/>
    <w:rsid w:val="00F04521"/>
    <w:rsid w:val="00F15EC3"/>
    <w:rsid w:val="00F21CEF"/>
    <w:rsid w:val="00F3798F"/>
    <w:rsid w:val="00F42CA6"/>
    <w:rsid w:val="00F555FE"/>
    <w:rsid w:val="00F575D2"/>
    <w:rsid w:val="00F64E1F"/>
    <w:rsid w:val="00F65DE2"/>
    <w:rsid w:val="00F825B1"/>
    <w:rsid w:val="00F85B0F"/>
    <w:rsid w:val="00F862E5"/>
    <w:rsid w:val="00F9226A"/>
    <w:rsid w:val="00F942E2"/>
    <w:rsid w:val="00F9559E"/>
    <w:rsid w:val="00FC47E7"/>
    <w:rsid w:val="00FF1847"/>
    <w:rsid w:val="00FF1DCF"/>
    <w:rsid w:val="00FF206C"/>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773386">
      <w:bodyDiv w:val="1"/>
      <w:marLeft w:val="0"/>
      <w:marRight w:val="0"/>
      <w:marTop w:val="0"/>
      <w:marBottom w:val="0"/>
      <w:divBdr>
        <w:top w:val="none" w:sz="0" w:space="0" w:color="auto"/>
        <w:left w:val="none" w:sz="0" w:space="0" w:color="auto"/>
        <w:bottom w:val="none" w:sz="0" w:space="0" w:color="auto"/>
        <w:right w:val="none" w:sz="0" w:space="0" w:color="auto"/>
      </w:divBdr>
    </w:div>
    <w:div w:id="419716167">
      <w:bodyDiv w:val="1"/>
      <w:marLeft w:val="0"/>
      <w:marRight w:val="0"/>
      <w:marTop w:val="0"/>
      <w:marBottom w:val="0"/>
      <w:divBdr>
        <w:top w:val="none" w:sz="0" w:space="0" w:color="auto"/>
        <w:left w:val="none" w:sz="0" w:space="0" w:color="auto"/>
        <w:bottom w:val="none" w:sz="0" w:space="0" w:color="auto"/>
        <w:right w:val="none" w:sz="0" w:space="0" w:color="auto"/>
      </w:divBdr>
    </w:div>
    <w:div w:id="1247107112">
      <w:bodyDiv w:val="1"/>
      <w:marLeft w:val="0"/>
      <w:marRight w:val="0"/>
      <w:marTop w:val="0"/>
      <w:marBottom w:val="0"/>
      <w:divBdr>
        <w:top w:val="none" w:sz="0" w:space="0" w:color="auto"/>
        <w:left w:val="none" w:sz="0" w:space="0" w:color="auto"/>
        <w:bottom w:val="none" w:sz="0" w:space="0" w:color="auto"/>
        <w:right w:val="none" w:sz="0" w:space="0" w:color="auto"/>
      </w:divBdr>
    </w:div>
    <w:div w:id="1668552379">
      <w:bodyDiv w:val="1"/>
      <w:marLeft w:val="0"/>
      <w:marRight w:val="0"/>
      <w:marTop w:val="0"/>
      <w:marBottom w:val="0"/>
      <w:divBdr>
        <w:top w:val="none" w:sz="0" w:space="0" w:color="auto"/>
        <w:left w:val="none" w:sz="0" w:space="0" w:color="auto"/>
        <w:bottom w:val="none" w:sz="0" w:space="0" w:color="auto"/>
        <w:right w:val="none" w:sz="0" w:space="0" w:color="auto"/>
      </w:divBdr>
    </w:div>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 w:id="1907304086">
      <w:bodyDiv w:val="1"/>
      <w:marLeft w:val="0"/>
      <w:marRight w:val="0"/>
      <w:marTop w:val="0"/>
      <w:marBottom w:val="0"/>
      <w:divBdr>
        <w:top w:val="none" w:sz="0" w:space="0" w:color="auto"/>
        <w:left w:val="none" w:sz="0" w:space="0" w:color="auto"/>
        <w:bottom w:val="none" w:sz="0" w:space="0" w:color="auto"/>
        <w:right w:val="none" w:sz="0" w:space="0" w:color="auto"/>
      </w:divBdr>
    </w:div>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561A4-455E-4BEA-AC1D-FFA1B5DE3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1538</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Amoah, Alison</cp:lastModifiedBy>
  <cp:revision>9</cp:revision>
  <cp:lastPrinted>2014-04-30T12:17:00Z</cp:lastPrinted>
  <dcterms:created xsi:type="dcterms:W3CDTF">2019-02-05T15:31:00Z</dcterms:created>
  <dcterms:modified xsi:type="dcterms:W3CDTF">2019-02-13T16:57:00Z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2018-05-03T07:52:32Z</vt:filetime>
  </property>
</Properties>
</file>