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2C1" w:rsidRPr="00B84198" w:rsidRDefault="00C352C1" w:rsidP="0031737C">
      <w:pPr>
        <w:rPr>
          <w:rFonts w:ascii="Trebuchet MS" w:hAnsi="Trebuchet MS" w:cs="Trebuchet MS"/>
          <w:b/>
          <w:bCs/>
          <w:snapToGrid w:val="0"/>
          <w:sz w:val="24"/>
          <w:szCs w:val="24"/>
          <w:u w:val="single"/>
        </w:rPr>
      </w:pPr>
      <w:r w:rsidRPr="00B84198">
        <w:rPr>
          <w:rFonts w:ascii="Trebuchet MS" w:hAnsi="Trebuchet MS" w:cs="Trebuchet MS"/>
          <w:b/>
          <w:bCs/>
          <w:snapToGrid w:val="0"/>
          <w:sz w:val="24"/>
          <w:szCs w:val="24"/>
          <w:u w:val="single"/>
        </w:rPr>
        <w:t xml:space="preserve">DELEGATED APPLICATION REPORT </w:t>
      </w:r>
      <w:r w:rsidR="0031737C">
        <w:rPr>
          <w:rFonts w:ascii="Trebuchet MS" w:hAnsi="Trebuchet MS" w:cs="Trebuchet MS"/>
          <w:b/>
          <w:bCs/>
          <w:snapToGrid w:val="0"/>
          <w:sz w:val="24"/>
          <w:szCs w:val="24"/>
          <w:u w:val="single"/>
        </w:rPr>
        <w:t>–</w:t>
      </w:r>
      <w:r w:rsidRPr="00B84198">
        <w:rPr>
          <w:rFonts w:ascii="Trebuchet MS" w:hAnsi="Trebuchet MS" w:cs="Trebuchet MS"/>
          <w:b/>
          <w:bCs/>
          <w:snapToGrid w:val="0"/>
          <w:sz w:val="24"/>
          <w:szCs w:val="24"/>
          <w:u w:val="single"/>
        </w:rPr>
        <w:t xml:space="preserve"> CERTIFICATE OF LAWFULNESS</w:t>
      </w:r>
      <w:r w:rsidR="0031737C">
        <w:rPr>
          <w:rFonts w:ascii="Trebuchet MS" w:hAnsi="Trebuchet MS" w:cs="Trebuchet MS"/>
          <w:b/>
          <w:bCs/>
          <w:snapToGrid w:val="0"/>
          <w:sz w:val="24"/>
          <w:szCs w:val="24"/>
          <w:u w:val="single"/>
        </w:rPr>
        <w:t xml:space="preserve"> </w:t>
      </w:r>
    </w:p>
    <w:p w:rsidR="00C352C1" w:rsidRPr="00B84198" w:rsidRDefault="00C352C1">
      <w:pPr>
        <w:rPr>
          <w:rFonts w:ascii="Trebuchet MS" w:hAnsi="Trebuchet MS" w:cs="Trebuchet MS"/>
          <w:snapToGrid w:val="0"/>
          <w:sz w:val="24"/>
          <w:szCs w:val="24"/>
        </w:rPr>
      </w:pPr>
    </w:p>
    <w:p w:rsidR="00C352C1" w:rsidRPr="00B84198" w:rsidRDefault="000A7162" w:rsidP="00F55DBE">
      <w:pPr>
        <w:pStyle w:val="PlainText"/>
        <w:jc w:val="both"/>
        <w:rPr>
          <w:rFonts w:ascii="Trebuchet MS" w:hAnsi="Trebuchet MS" w:cs="Trebuchet MS"/>
          <w:b/>
          <w:bCs/>
          <w:sz w:val="24"/>
          <w:szCs w:val="24"/>
        </w:rPr>
      </w:pPr>
      <w:r w:rsidRPr="00B84198">
        <w:rPr>
          <w:rFonts w:ascii="Trebuchet MS" w:hAnsi="Trebuchet MS" w:cs="Trebuchet MS"/>
          <w:b/>
          <w:bCs/>
          <w:sz w:val="24"/>
          <w:szCs w:val="24"/>
        </w:rPr>
        <w:t xml:space="preserve">APPLICATION NO: </w:t>
      </w:r>
      <w:r w:rsidRPr="002268D6">
        <w:rPr>
          <w:rFonts w:ascii="Trebuchet MS" w:hAnsi="Trebuchet MS" w:cs="Trebuchet MS"/>
          <w:bCs/>
          <w:sz w:val="24"/>
          <w:szCs w:val="24"/>
        </w:rPr>
        <w:t>1</w:t>
      </w:r>
      <w:r w:rsidR="00B84198" w:rsidRPr="002268D6">
        <w:rPr>
          <w:rFonts w:ascii="Trebuchet MS" w:hAnsi="Trebuchet MS" w:cs="Trebuchet MS"/>
          <w:bCs/>
          <w:sz w:val="24"/>
          <w:szCs w:val="24"/>
        </w:rPr>
        <w:t>90</w:t>
      </w:r>
      <w:r w:rsidR="00902C6F">
        <w:rPr>
          <w:rFonts w:ascii="Trebuchet MS" w:hAnsi="Trebuchet MS" w:cs="Trebuchet MS"/>
          <w:bCs/>
          <w:sz w:val="24"/>
          <w:szCs w:val="24"/>
        </w:rPr>
        <w:t>880</w:t>
      </w:r>
      <w:r w:rsidR="00C352C1" w:rsidRPr="002268D6">
        <w:rPr>
          <w:rFonts w:ascii="Trebuchet MS" w:hAnsi="Trebuchet MS" w:cs="Trebuchet MS"/>
          <w:bCs/>
          <w:sz w:val="24"/>
          <w:szCs w:val="24"/>
        </w:rPr>
        <w:t>/CLE</w:t>
      </w:r>
    </w:p>
    <w:p w:rsidR="00C352C1" w:rsidRPr="00B84198" w:rsidRDefault="00C352C1" w:rsidP="00F55DBE">
      <w:pPr>
        <w:pStyle w:val="PlainText"/>
        <w:jc w:val="both"/>
        <w:rPr>
          <w:rFonts w:ascii="Trebuchet MS" w:hAnsi="Trebuchet MS" w:cs="Trebuchet MS"/>
          <w:b/>
          <w:bCs/>
          <w:sz w:val="24"/>
          <w:szCs w:val="24"/>
        </w:rPr>
      </w:pPr>
      <w:r w:rsidRPr="00B84198">
        <w:rPr>
          <w:rFonts w:ascii="Trebuchet MS" w:hAnsi="Trebuchet MS" w:cs="Trebuchet MS"/>
          <w:b/>
          <w:bCs/>
          <w:sz w:val="24"/>
          <w:szCs w:val="24"/>
        </w:rPr>
        <w:t>ADDRESS:</w:t>
      </w:r>
      <w:r w:rsidR="008F6D8C" w:rsidRPr="00B84198">
        <w:rPr>
          <w:rFonts w:ascii="Trebuchet MS" w:hAnsi="Trebuchet MS" w:cs="Trebuchet MS"/>
          <w:b/>
          <w:bCs/>
          <w:sz w:val="24"/>
          <w:szCs w:val="24"/>
        </w:rPr>
        <w:t xml:space="preserve"> </w:t>
      </w:r>
      <w:r w:rsidR="00B84198" w:rsidRPr="002268D6">
        <w:rPr>
          <w:rFonts w:ascii="Trebuchet MS" w:hAnsi="Trebuchet MS" w:cs="Trebuchet MS"/>
          <w:bCs/>
          <w:sz w:val="24"/>
          <w:szCs w:val="24"/>
        </w:rPr>
        <w:t>29 Craig Avenue, RG30 2PJ</w:t>
      </w:r>
    </w:p>
    <w:p w:rsidR="00C352C1" w:rsidRPr="00B84198" w:rsidRDefault="00C352C1" w:rsidP="00F55DBE">
      <w:pPr>
        <w:pStyle w:val="PlainText"/>
        <w:jc w:val="both"/>
        <w:rPr>
          <w:rFonts w:ascii="Trebuchet MS" w:hAnsi="Trebuchet MS" w:cs="Trebuchet MS"/>
          <w:b/>
          <w:bCs/>
          <w:sz w:val="24"/>
          <w:szCs w:val="24"/>
        </w:rPr>
      </w:pPr>
      <w:r w:rsidRPr="00B84198">
        <w:rPr>
          <w:rFonts w:ascii="Trebuchet MS" w:hAnsi="Trebuchet MS" w:cs="Trebuchet MS"/>
          <w:b/>
          <w:bCs/>
          <w:sz w:val="24"/>
          <w:szCs w:val="24"/>
        </w:rPr>
        <w:t xml:space="preserve">CASE OFFICER: </w:t>
      </w:r>
      <w:r w:rsidRPr="002268D6">
        <w:rPr>
          <w:rFonts w:ascii="Trebuchet MS" w:hAnsi="Trebuchet MS" w:cs="Trebuchet MS"/>
          <w:bCs/>
          <w:sz w:val="24"/>
          <w:szCs w:val="24"/>
        </w:rPr>
        <w:t>Alison Amoah</w:t>
      </w:r>
    </w:p>
    <w:p w:rsidR="00255354" w:rsidRPr="00B84198" w:rsidRDefault="00C352C1" w:rsidP="002268D6">
      <w:pPr>
        <w:pStyle w:val="PlainText"/>
        <w:jc w:val="both"/>
        <w:rPr>
          <w:rFonts w:ascii="Trebuchet MS" w:hAnsi="Trebuchet MS" w:cs="Trebuchet MS"/>
          <w:snapToGrid w:val="0"/>
          <w:sz w:val="24"/>
          <w:szCs w:val="24"/>
        </w:rPr>
      </w:pPr>
      <w:r w:rsidRPr="00B84198">
        <w:rPr>
          <w:rFonts w:ascii="Trebuchet MS" w:hAnsi="Trebuchet MS" w:cs="Trebuchet MS"/>
          <w:b/>
          <w:bCs/>
          <w:sz w:val="24"/>
          <w:szCs w:val="24"/>
        </w:rPr>
        <w:t>DESCRIPTION OF USE OR DEVELOPMENT:</w:t>
      </w:r>
      <w:r w:rsidR="002268D6">
        <w:rPr>
          <w:rFonts w:ascii="Trebuchet MS" w:hAnsi="Trebuchet MS" w:cs="Trebuchet MS"/>
          <w:b/>
          <w:bCs/>
          <w:sz w:val="24"/>
          <w:szCs w:val="24"/>
        </w:rPr>
        <w:t xml:space="preserve"> </w:t>
      </w:r>
      <w:r w:rsidR="00B84198" w:rsidRPr="00B84198">
        <w:rPr>
          <w:rFonts w:ascii="Trebuchet MS" w:hAnsi="Trebuchet MS" w:cs="Trebuchet MS"/>
          <w:snapToGrid w:val="0"/>
          <w:sz w:val="24"/>
          <w:szCs w:val="24"/>
        </w:rPr>
        <w:t>Certificate of Lawfulness for existing use as 2 flats.</w:t>
      </w:r>
    </w:p>
    <w:p w:rsidR="002268D6" w:rsidRPr="002268D6" w:rsidRDefault="002268D6" w:rsidP="00F55DBE">
      <w:pPr>
        <w:jc w:val="both"/>
        <w:rPr>
          <w:rFonts w:ascii="Trebuchet MS" w:hAnsi="Trebuchet MS" w:cs="Trebuchet MS"/>
          <w:b/>
          <w:snapToGrid w:val="0"/>
          <w:sz w:val="24"/>
          <w:szCs w:val="24"/>
        </w:rPr>
      </w:pPr>
      <w:r w:rsidRPr="002268D6">
        <w:rPr>
          <w:rFonts w:ascii="Trebuchet MS" w:hAnsi="Trebuchet MS" w:cs="Trebuchet MS"/>
          <w:b/>
          <w:snapToGrid w:val="0"/>
          <w:sz w:val="24"/>
          <w:szCs w:val="24"/>
        </w:rPr>
        <w:t>Target Expiry</w:t>
      </w:r>
      <w:r w:rsidRPr="00902C6F">
        <w:rPr>
          <w:rFonts w:ascii="Trebuchet MS" w:hAnsi="Trebuchet MS" w:cs="Trebuchet MS"/>
          <w:b/>
          <w:snapToGrid w:val="0"/>
          <w:sz w:val="24"/>
          <w:szCs w:val="24"/>
        </w:rPr>
        <w:t>:</w:t>
      </w:r>
      <w:r w:rsidR="00902C6F" w:rsidRPr="00902C6F">
        <w:rPr>
          <w:rFonts w:ascii="Trebuchet MS" w:hAnsi="Trebuchet MS" w:cs="Trebuchet MS"/>
          <w:b/>
          <w:snapToGrid w:val="0"/>
          <w:sz w:val="24"/>
          <w:szCs w:val="24"/>
        </w:rPr>
        <w:t xml:space="preserve"> </w:t>
      </w:r>
      <w:r w:rsidR="00902C6F" w:rsidRPr="00902C6F">
        <w:rPr>
          <w:rFonts w:ascii="Trebuchet MS" w:hAnsi="Trebuchet MS" w:cs="Trebuchet MS"/>
          <w:snapToGrid w:val="0"/>
          <w:sz w:val="24"/>
          <w:szCs w:val="24"/>
        </w:rPr>
        <w:t>24</w:t>
      </w:r>
      <w:r w:rsidR="00902C6F" w:rsidRPr="00902C6F">
        <w:rPr>
          <w:rFonts w:ascii="Trebuchet MS" w:hAnsi="Trebuchet MS" w:cs="Trebuchet MS"/>
          <w:snapToGrid w:val="0"/>
          <w:sz w:val="24"/>
          <w:szCs w:val="24"/>
          <w:vertAlign w:val="superscript"/>
        </w:rPr>
        <w:t>th</w:t>
      </w:r>
      <w:r w:rsidR="00902C6F" w:rsidRPr="00902C6F">
        <w:rPr>
          <w:rFonts w:ascii="Trebuchet MS" w:hAnsi="Trebuchet MS" w:cs="Trebuchet MS"/>
          <w:snapToGrid w:val="0"/>
          <w:sz w:val="24"/>
          <w:szCs w:val="24"/>
        </w:rPr>
        <w:t xml:space="preserve"> July 2019</w:t>
      </w:r>
    </w:p>
    <w:p w:rsidR="002268D6" w:rsidRPr="00B84198" w:rsidRDefault="002268D6" w:rsidP="00F55DBE">
      <w:pPr>
        <w:jc w:val="both"/>
        <w:rPr>
          <w:rFonts w:ascii="Trebuchet MS" w:hAnsi="Trebuchet MS" w:cs="Trebuchet MS"/>
          <w:snapToGrid w:val="0"/>
          <w:sz w:val="24"/>
          <w:szCs w:val="24"/>
        </w:rPr>
      </w:pPr>
    </w:p>
    <w:p w:rsidR="00C352C1" w:rsidRPr="00B84198" w:rsidRDefault="00C352C1" w:rsidP="00F55DBE">
      <w:pPr>
        <w:jc w:val="both"/>
        <w:rPr>
          <w:rFonts w:ascii="Trebuchet MS" w:hAnsi="Trebuchet MS" w:cs="Trebuchet MS"/>
          <w:b/>
          <w:bCs/>
          <w:snapToGrid w:val="0"/>
          <w:sz w:val="24"/>
          <w:szCs w:val="24"/>
        </w:rPr>
      </w:pPr>
      <w:r w:rsidRPr="00B84198">
        <w:rPr>
          <w:rFonts w:ascii="Trebuchet MS" w:hAnsi="Trebuchet MS" w:cs="Trebuchet MS"/>
          <w:b/>
          <w:bCs/>
          <w:snapToGrid w:val="0"/>
          <w:sz w:val="24"/>
          <w:szCs w:val="24"/>
        </w:rPr>
        <w:t>SITE DESCRIPTION:</w:t>
      </w:r>
    </w:p>
    <w:p w:rsidR="00F55DBE" w:rsidRPr="00B84198" w:rsidRDefault="00F55DBE" w:rsidP="00F55DBE">
      <w:pPr>
        <w:pStyle w:val="PlainText"/>
        <w:jc w:val="both"/>
        <w:rPr>
          <w:rFonts w:ascii="Trebuchet MS" w:hAnsi="Trebuchet MS" w:cs="Trebuchet MS"/>
          <w:color w:val="000000"/>
          <w:sz w:val="24"/>
          <w:szCs w:val="24"/>
        </w:rPr>
      </w:pPr>
      <w:r w:rsidRPr="00B84198">
        <w:rPr>
          <w:rFonts w:ascii="Trebuchet MS" w:hAnsi="Trebuchet MS" w:cs="Trebuchet MS"/>
          <w:color w:val="000000"/>
          <w:sz w:val="24"/>
          <w:szCs w:val="24"/>
        </w:rPr>
        <w:t xml:space="preserve">The application site is a </w:t>
      </w:r>
      <w:r w:rsidR="00B84198" w:rsidRPr="00B84198">
        <w:rPr>
          <w:rFonts w:ascii="Trebuchet MS" w:hAnsi="Trebuchet MS" w:cs="Trebuchet MS"/>
          <w:color w:val="000000"/>
          <w:sz w:val="24"/>
          <w:szCs w:val="24"/>
        </w:rPr>
        <w:t xml:space="preserve">two storey mid </w:t>
      </w:r>
      <w:r w:rsidRPr="00B84198">
        <w:rPr>
          <w:rFonts w:ascii="Trebuchet MS" w:hAnsi="Trebuchet MS" w:cs="Trebuchet MS"/>
          <w:color w:val="000000"/>
          <w:sz w:val="24"/>
          <w:szCs w:val="24"/>
        </w:rPr>
        <w:t>terrace property</w:t>
      </w:r>
      <w:r w:rsidR="00255354" w:rsidRPr="00B84198">
        <w:rPr>
          <w:rFonts w:ascii="Trebuchet MS" w:hAnsi="Trebuchet MS" w:cs="Trebuchet MS"/>
          <w:color w:val="000000"/>
          <w:sz w:val="24"/>
          <w:szCs w:val="24"/>
        </w:rPr>
        <w:t xml:space="preserve"> on the </w:t>
      </w:r>
      <w:r w:rsidR="00B84198" w:rsidRPr="00B84198">
        <w:rPr>
          <w:rFonts w:ascii="Trebuchet MS" w:hAnsi="Trebuchet MS" w:cs="Trebuchet MS"/>
          <w:color w:val="000000"/>
          <w:sz w:val="24"/>
          <w:szCs w:val="24"/>
        </w:rPr>
        <w:t xml:space="preserve">southern side </w:t>
      </w:r>
      <w:r w:rsidR="00255354" w:rsidRPr="00B84198">
        <w:rPr>
          <w:rFonts w:ascii="Trebuchet MS" w:hAnsi="Trebuchet MS" w:cs="Trebuchet MS"/>
          <w:color w:val="000000"/>
          <w:sz w:val="24"/>
          <w:szCs w:val="24"/>
        </w:rPr>
        <w:t xml:space="preserve">of </w:t>
      </w:r>
      <w:r w:rsidR="00B84198" w:rsidRPr="00B84198">
        <w:rPr>
          <w:rFonts w:ascii="Trebuchet MS" w:hAnsi="Trebuchet MS" w:cs="Trebuchet MS"/>
          <w:color w:val="000000"/>
          <w:sz w:val="24"/>
          <w:szCs w:val="24"/>
        </w:rPr>
        <w:t>Craig Avenue. T</w:t>
      </w:r>
      <w:r w:rsidRPr="00B84198">
        <w:rPr>
          <w:rFonts w:ascii="Trebuchet MS" w:hAnsi="Trebuchet MS" w:cs="Trebuchet MS"/>
          <w:color w:val="000000"/>
          <w:sz w:val="24"/>
          <w:szCs w:val="24"/>
        </w:rPr>
        <w:t xml:space="preserve">he </w:t>
      </w:r>
      <w:r w:rsidR="00B84198" w:rsidRPr="00B84198">
        <w:rPr>
          <w:rFonts w:ascii="Trebuchet MS" w:hAnsi="Trebuchet MS" w:cs="Trebuchet MS"/>
          <w:color w:val="000000"/>
          <w:sz w:val="24"/>
          <w:szCs w:val="24"/>
        </w:rPr>
        <w:t xml:space="preserve">immediate </w:t>
      </w:r>
      <w:r w:rsidRPr="00B84198">
        <w:rPr>
          <w:rFonts w:ascii="Trebuchet MS" w:hAnsi="Trebuchet MS" w:cs="Trebuchet MS"/>
          <w:color w:val="000000"/>
          <w:sz w:val="24"/>
          <w:szCs w:val="24"/>
        </w:rPr>
        <w:t xml:space="preserve">surrounding area is predominantly residential.  </w:t>
      </w:r>
    </w:p>
    <w:p w:rsidR="00C352C1" w:rsidRPr="00B84198" w:rsidRDefault="00C352C1" w:rsidP="00F55DBE">
      <w:pPr>
        <w:jc w:val="both"/>
        <w:rPr>
          <w:rFonts w:ascii="Trebuchet MS" w:hAnsi="Trebuchet MS" w:cs="Trebuchet MS"/>
          <w:snapToGrid w:val="0"/>
          <w:sz w:val="24"/>
          <w:szCs w:val="24"/>
        </w:rPr>
      </w:pPr>
    </w:p>
    <w:p w:rsidR="00255354" w:rsidRPr="00B84198" w:rsidRDefault="00C352C1" w:rsidP="00F55DBE">
      <w:pPr>
        <w:jc w:val="both"/>
        <w:rPr>
          <w:rFonts w:ascii="Trebuchet MS" w:hAnsi="Trebuchet MS" w:cs="Trebuchet MS"/>
          <w:snapToGrid w:val="0"/>
          <w:sz w:val="24"/>
          <w:szCs w:val="24"/>
        </w:rPr>
      </w:pPr>
      <w:r w:rsidRPr="00B84198">
        <w:rPr>
          <w:rFonts w:ascii="Trebuchet MS" w:hAnsi="Trebuchet MS" w:cs="Trebuchet MS"/>
          <w:snapToGrid w:val="0"/>
          <w:sz w:val="24"/>
          <w:szCs w:val="24"/>
        </w:rPr>
        <w:t xml:space="preserve">A site visit undertaken on </w:t>
      </w:r>
      <w:r w:rsidR="00B84198" w:rsidRPr="00B84198">
        <w:rPr>
          <w:rFonts w:ascii="Trebuchet MS" w:hAnsi="Trebuchet MS" w:cs="Trebuchet MS"/>
          <w:snapToGrid w:val="0"/>
          <w:sz w:val="24"/>
          <w:szCs w:val="24"/>
        </w:rPr>
        <w:t>13</w:t>
      </w:r>
      <w:r w:rsidR="00B84198" w:rsidRPr="00B84198">
        <w:rPr>
          <w:rFonts w:ascii="Trebuchet MS" w:hAnsi="Trebuchet MS" w:cs="Trebuchet MS"/>
          <w:snapToGrid w:val="0"/>
          <w:sz w:val="24"/>
          <w:szCs w:val="24"/>
          <w:vertAlign w:val="superscript"/>
        </w:rPr>
        <w:t>th</w:t>
      </w:r>
      <w:r w:rsidR="00B84198" w:rsidRPr="00B84198">
        <w:rPr>
          <w:rFonts w:ascii="Trebuchet MS" w:hAnsi="Trebuchet MS" w:cs="Trebuchet MS"/>
          <w:snapToGrid w:val="0"/>
          <w:sz w:val="24"/>
          <w:szCs w:val="24"/>
        </w:rPr>
        <w:t xml:space="preserve"> March 2019</w:t>
      </w:r>
      <w:r w:rsidR="008F6D8C" w:rsidRPr="00B84198">
        <w:rPr>
          <w:rFonts w:ascii="Trebuchet MS" w:hAnsi="Trebuchet MS" w:cs="Trebuchet MS"/>
          <w:snapToGrid w:val="0"/>
          <w:sz w:val="24"/>
          <w:szCs w:val="24"/>
        </w:rPr>
        <w:t xml:space="preserve"> </w:t>
      </w:r>
      <w:r w:rsidR="00902C6F">
        <w:rPr>
          <w:rFonts w:ascii="Trebuchet MS" w:hAnsi="Trebuchet MS" w:cs="Trebuchet MS"/>
          <w:snapToGrid w:val="0"/>
          <w:sz w:val="24"/>
          <w:szCs w:val="24"/>
        </w:rPr>
        <w:t xml:space="preserve">(for the previous, now withdrawn, CLE 190259) </w:t>
      </w:r>
      <w:r w:rsidR="008F6D8C" w:rsidRPr="00B84198">
        <w:rPr>
          <w:rFonts w:ascii="Trebuchet MS" w:hAnsi="Trebuchet MS" w:cs="Trebuchet MS"/>
          <w:snapToGrid w:val="0"/>
          <w:sz w:val="24"/>
          <w:szCs w:val="24"/>
        </w:rPr>
        <w:t>confirmed th</w:t>
      </w:r>
      <w:r w:rsidR="00255354" w:rsidRPr="00B84198">
        <w:rPr>
          <w:rFonts w:ascii="Trebuchet MS" w:hAnsi="Trebuchet MS" w:cs="Trebuchet MS"/>
          <w:snapToGrid w:val="0"/>
          <w:sz w:val="24"/>
          <w:szCs w:val="24"/>
        </w:rPr>
        <w:t>e following:</w:t>
      </w:r>
    </w:p>
    <w:p w:rsidR="00255354" w:rsidRPr="00B84198" w:rsidRDefault="00255354" w:rsidP="00F55DBE">
      <w:pPr>
        <w:jc w:val="both"/>
        <w:rPr>
          <w:rFonts w:ascii="Trebuchet MS" w:hAnsi="Trebuchet MS" w:cs="Trebuchet MS"/>
          <w:snapToGrid w:val="0"/>
          <w:sz w:val="24"/>
          <w:szCs w:val="24"/>
        </w:rPr>
      </w:pPr>
    </w:p>
    <w:p w:rsidR="00255354" w:rsidRPr="00B84198" w:rsidRDefault="00255354" w:rsidP="00255354">
      <w:pPr>
        <w:pStyle w:val="ListParagraph"/>
        <w:numPr>
          <w:ilvl w:val="0"/>
          <w:numId w:val="3"/>
        </w:numPr>
        <w:jc w:val="both"/>
        <w:rPr>
          <w:rFonts w:cs="Trebuchet MS"/>
          <w:snapToGrid w:val="0"/>
        </w:rPr>
      </w:pPr>
      <w:r w:rsidRPr="00B84198">
        <w:rPr>
          <w:rFonts w:cs="Trebuchet MS"/>
          <w:snapToGrid w:val="0"/>
        </w:rPr>
        <w:t xml:space="preserve">The </w:t>
      </w:r>
      <w:r w:rsidR="00B84198" w:rsidRPr="00B84198">
        <w:rPr>
          <w:rFonts w:cs="Trebuchet MS"/>
          <w:snapToGrid w:val="0"/>
        </w:rPr>
        <w:t xml:space="preserve">ground floor flat, </w:t>
      </w:r>
      <w:r w:rsidRPr="00B84198">
        <w:rPr>
          <w:rFonts w:cs="Trebuchet MS"/>
          <w:snapToGrid w:val="0"/>
        </w:rPr>
        <w:t xml:space="preserve">accessed from the front </w:t>
      </w:r>
      <w:r w:rsidR="00981129" w:rsidRPr="00B84198">
        <w:rPr>
          <w:rFonts w:cs="Trebuchet MS"/>
          <w:snapToGrid w:val="0"/>
        </w:rPr>
        <w:t xml:space="preserve">of the property, </w:t>
      </w:r>
      <w:r w:rsidRPr="00B84198">
        <w:rPr>
          <w:rFonts w:cs="Trebuchet MS"/>
          <w:snapToGrid w:val="0"/>
        </w:rPr>
        <w:t xml:space="preserve">is an independent </w:t>
      </w:r>
      <w:r w:rsidR="00981129" w:rsidRPr="00B84198">
        <w:rPr>
          <w:rFonts w:cs="Trebuchet MS"/>
          <w:snapToGrid w:val="0"/>
        </w:rPr>
        <w:t xml:space="preserve">flat.  </w:t>
      </w:r>
      <w:r w:rsidR="00F55DBE" w:rsidRPr="00B84198">
        <w:rPr>
          <w:rFonts w:cs="Trebuchet MS"/>
          <w:snapToGrid w:val="0"/>
        </w:rPr>
        <w:t xml:space="preserve">It has </w:t>
      </w:r>
      <w:r w:rsidRPr="00B84198">
        <w:rPr>
          <w:rFonts w:cs="Trebuchet MS"/>
          <w:snapToGrid w:val="0"/>
        </w:rPr>
        <w:t>one bedroom</w:t>
      </w:r>
      <w:r w:rsidR="00B84198" w:rsidRPr="00B84198">
        <w:rPr>
          <w:rFonts w:cs="Trebuchet MS"/>
          <w:snapToGrid w:val="0"/>
        </w:rPr>
        <w:t>, with ensuite shower room, living room and kitchen with access to the rear garden and a toilet accessed from the outside only.</w:t>
      </w:r>
    </w:p>
    <w:p w:rsidR="00C352C1" w:rsidRPr="00B84198" w:rsidRDefault="00255354" w:rsidP="00F55DBE">
      <w:pPr>
        <w:pStyle w:val="ListParagraph"/>
        <w:numPr>
          <w:ilvl w:val="0"/>
          <w:numId w:val="3"/>
        </w:numPr>
        <w:jc w:val="both"/>
        <w:rPr>
          <w:rFonts w:cs="Trebuchet MS"/>
          <w:snapToGrid w:val="0"/>
        </w:rPr>
      </w:pPr>
      <w:r w:rsidRPr="00B84198">
        <w:rPr>
          <w:rFonts w:cs="Trebuchet MS"/>
          <w:snapToGrid w:val="0"/>
        </w:rPr>
        <w:t>The first floor flat, accessed from the front of the property</w:t>
      </w:r>
      <w:r w:rsidR="00981129" w:rsidRPr="00B84198">
        <w:rPr>
          <w:rFonts w:cs="Trebuchet MS"/>
          <w:snapToGrid w:val="0"/>
        </w:rPr>
        <w:t xml:space="preserve">, </w:t>
      </w:r>
      <w:r w:rsidR="00B84198" w:rsidRPr="00B84198">
        <w:rPr>
          <w:rFonts w:cs="Trebuchet MS"/>
          <w:snapToGrid w:val="0"/>
        </w:rPr>
        <w:t>is an independent flat.  It has one bedroom, living room, bathroom and kitchen.</w:t>
      </w:r>
    </w:p>
    <w:p w:rsidR="00B84198" w:rsidRDefault="00B84198" w:rsidP="00902C6F">
      <w:pPr>
        <w:jc w:val="both"/>
        <w:rPr>
          <w:rFonts w:cs="Trebuchet MS"/>
          <w:snapToGrid w:val="0"/>
        </w:rPr>
      </w:pPr>
    </w:p>
    <w:p w:rsidR="00902C6F" w:rsidRPr="00902C6F" w:rsidRDefault="00902C6F" w:rsidP="00902C6F">
      <w:pPr>
        <w:jc w:val="both"/>
        <w:rPr>
          <w:rFonts w:ascii="Trebuchet MS" w:hAnsi="Trebuchet MS" w:cs="Trebuchet MS"/>
          <w:i/>
          <w:snapToGrid w:val="0"/>
          <w:sz w:val="24"/>
          <w:szCs w:val="24"/>
        </w:rPr>
      </w:pPr>
      <w:r w:rsidRPr="00902C6F">
        <w:rPr>
          <w:rFonts w:ascii="Trebuchet MS" w:hAnsi="Trebuchet MS" w:cs="Trebuchet MS"/>
          <w:i/>
          <w:snapToGrid w:val="0"/>
          <w:sz w:val="24"/>
          <w:szCs w:val="24"/>
        </w:rPr>
        <w:t xml:space="preserve">Planning Officer </w:t>
      </w:r>
      <w:proofErr w:type="gramStart"/>
      <w:r w:rsidRPr="00902C6F">
        <w:rPr>
          <w:rFonts w:ascii="Trebuchet MS" w:hAnsi="Trebuchet MS" w:cs="Trebuchet MS"/>
          <w:i/>
          <w:snapToGrid w:val="0"/>
          <w:sz w:val="24"/>
          <w:szCs w:val="24"/>
        </w:rPr>
        <w:t>note</w:t>
      </w:r>
      <w:proofErr w:type="gramEnd"/>
      <w:r w:rsidRPr="00902C6F">
        <w:rPr>
          <w:rFonts w:ascii="Trebuchet MS" w:hAnsi="Trebuchet MS" w:cs="Trebuchet MS"/>
          <w:i/>
          <w:snapToGrid w:val="0"/>
          <w:sz w:val="24"/>
          <w:szCs w:val="24"/>
        </w:rPr>
        <w:t>: It should be noted that this is a resubmission of the CLE 190259.  All the evidence has been re-used, but the submission date for this new CLE ensures that it is over 4 years since the applicant started renting the flats, i.e. since March 2015.  Please see Legal comments below.  No further consultation has been undertaken and no further evidence requested.  The consultation responses below are as originally provided.</w:t>
      </w:r>
    </w:p>
    <w:p w:rsidR="00902C6F" w:rsidRDefault="00902C6F" w:rsidP="00F55DBE">
      <w:pPr>
        <w:jc w:val="both"/>
        <w:rPr>
          <w:rFonts w:ascii="Trebuchet MS" w:hAnsi="Trebuchet MS" w:cs="Trebuchet MS"/>
          <w:b/>
          <w:bCs/>
          <w:snapToGrid w:val="0"/>
          <w:sz w:val="24"/>
          <w:szCs w:val="24"/>
        </w:rPr>
      </w:pPr>
    </w:p>
    <w:p w:rsidR="00C352C1" w:rsidRPr="00B84198" w:rsidRDefault="00C352C1" w:rsidP="00F55DBE">
      <w:pPr>
        <w:jc w:val="both"/>
        <w:rPr>
          <w:rFonts w:ascii="Trebuchet MS" w:hAnsi="Trebuchet MS" w:cs="Trebuchet MS"/>
          <w:b/>
          <w:bCs/>
          <w:snapToGrid w:val="0"/>
          <w:sz w:val="24"/>
          <w:szCs w:val="24"/>
        </w:rPr>
      </w:pPr>
      <w:r w:rsidRPr="00B84198">
        <w:rPr>
          <w:rFonts w:ascii="Trebuchet MS" w:hAnsi="Trebuchet MS" w:cs="Trebuchet MS"/>
          <w:b/>
          <w:bCs/>
          <w:snapToGrid w:val="0"/>
          <w:sz w:val="24"/>
          <w:szCs w:val="24"/>
        </w:rPr>
        <w:t>SITE HISTORY:</w:t>
      </w:r>
    </w:p>
    <w:p w:rsidR="00C352C1" w:rsidRDefault="00A33C1B" w:rsidP="00F55DBE">
      <w:pPr>
        <w:jc w:val="both"/>
        <w:rPr>
          <w:rFonts w:ascii="Trebuchet MS" w:hAnsi="Trebuchet MS" w:cs="Trebuchet MS"/>
          <w:snapToGrid w:val="0"/>
          <w:sz w:val="24"/>
          <w:szCs w:val="24"/>
        </w:rPr>
      </w:pPr>
      <w:r>
        <w:rPr>
          <w:rFonts w:ascii="Trebuchet MS" w:hAnsi="Trebuchet MS" w:cs="Trebuchet MS"/>
          <w:snapToGrid w:val="0"/>
          <w:sz w:val="24"/>
          <w:szCs w:val="24"/>
        </w:rPr>
        <w:t>08/01662/CLE (081588) – CLE for existing use as two separate flats – refused 27</w:t>
      </w:r>
      <w:r w:rsidRPr="00A33C1B">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February </w:t>
      </w:r>
      <w:r w:rsidR="007469DA">
        <w:rPr>
          <w:rFonts w:ascii="Trebuchet MS" w:hAnsi="Trebuchet MS" w:cs="Trebuchet MS"/>
          <w:snapToGrid w:val="0"/>
          <w:sz w:val="24"/>
          <w:szCs w:val="24"/>
        </w:rPr>
        <w:t>2009 for the submission of insufficient evidence.</w:t>
      </w:r>
    </w:p>
    <w:p w:rsidR="00902C6F" w:rsidRPr="00B84198" w:rsidRDefault="00902C6F" w:rsidP="00F55DBE">
      <w:pPr>
        <w:jc w:val="both"/>
        <w:rPr>
          <w:rFonts w:ascii="Trebuchet MS" w:hAnsi="Trebuchet MS" w:cs="Trebuchet MS"/>
          <w:snapToGrid w:val="0"/>
          <w:sz w:val="24"/>
          <w:szCs w:val="24"/>
        </w:rPr>
      </w:pPr>
      <w:r>
        <w:rPr>
          <w:rFonts w:ascii="Trebuchet MS" w:hAnsi="Trebuchet MS" w:cs="Trebuchet MS"/>
          <w:snapToGrid w:val="0"/>
          <w:sz w:val="24"/>
          <w:szCs w:val="24"/>
        </w:rPr>
        <w:t xml:space="preserve">190259/CLE - </w:t>
      </w:r>
      <w:r w:rsidRPr="00902C6F">
        <w:rPr>
          <w:rFonts w:ascii="Trebuchet MS" w:hAnsi="Trebuchet MS" w:cs="Trebuchet MS"/>
          <w:snapToGrid w:val="0"/>
          <w:sz w:val="24"/>
          <w:szCs w:val="24"/>
        </w:rPr>
        <w:t>Certificate of Lawfulness for existing use as 2 flats</w:t>
      </w:r>
      <w:r>
        <w:rPr>
          <w:rFonts w:ascii="Trebuchet MS" w:hAnsi="Trebuchet MS" w:cs="Trebuchet MS"/>
          <w:snapToGrid w:val="0"/>
          <w:sz w:val="24"/>
          <w:szCs w:val="24"/>
        </w:rPr>
        <w:t xml:space="preserve"> – Withdrawn 31/5/19 – this was following advice from Legal that although the evidence was satisfactory the CLE had been submitted a month too early, i.e. February 2019, with firm evidence from March 2015.</w:t>
      </w:r>
    </w:p>
    <w:p w:rsidR="00C352C1" w:rsidRPr="00B84198" w:rsidRDefault="00C352C1" w:rsidP="00F55DBE">
      <w:pPr>
        <w:jc w:val="both"/>
        <w:rPr>
          <w:rFonts w:ascii="Trebuchet MS" w:hAnsi="Trebuchet MS" w:cs="Trebuchet MS"/>
          <w:snapToGrid w:val="0"/>
          <w:sz w:val="24"/>
          <w:szCs w:val="24"/>
        </w:rPr>
      </w:pPr>
    </w:p>
    <w:p w:rsidR="00C352C1" w:rsidRPr="00B84198" w:rsidRDefault="00C352C1" w:rsidP="00F55DBE">
      <w:pPr>
        <w:jc w:val="both"/>
        <w:rPr>
          <w:rFonts w:ascii="Trebuchet MS" w:hAnsi="Trebuchet MS" w:cs="Trebuchet MS"/>
          <w:b/>
          <w:bCs/>
          <w:snapToGrid w:val="0"/>
          <w:sz w:val="24"/>
          <w:szCs w:val="24"/>
        </w:rPr>
      </w:pPr>
      <w:r w:rsidRPr="00B84198">
        <w:rPr>
          <w:rFonts w:ascii="Trebuchet MS" w:hAnsi="Trebuchet MS" w:cs="Trebuchet MS"/>
          <w:b/>
          <w:bCs/>
          <w:snapToGrid w:val="0"/>
          <w:sz w:val="24"/>
          <w:szCs w:val="24"/>
        </w:rPr>
        <w:t>POLICY GUIDANCE:</w:t>
      </w:r>
    </w:p>
    <w:p w:rsidR="00227933" w:rsidRPr="00B84198" w:rsidRDefault="00227933" w:rsidP="00227933">
      <w:pPr>
        <w:jc w:val="both"/>
        <w:rPr>
          <w:rFonts w:ascii="Trebuchet MS" w:hAnsi="Trebuchet MS"/>
          <w:iCs/>
          <w:color w:val="000000"/>
          <w:sz w:val="24"/>
          <w:szCs w:val="24"/>
          <w:lang w:eastAsia="en-GB"/>
        </w:rPr>
      </w:pPr>
      <w:r w:rsidRPr="00B84198">
        <w:rPr>
          <w:rFonts w:ascii="Trebuchet MS" w:hAnsi="Trebuchet MS"/>
          <w:iCs/>
          <w:color w:val="000000"/>
          <w:sz w:val="24"/>
          <w:szCs w:val="24"/>
          <w:lang w:eastAsia="en-GB"/>
        </w:rPr>
        <w:t xml:space="preserve">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t>
      </w:r>
      <w:r w:rsidRPr="00B84198">
        <w:rPr>
          <w:rFonts w:ascii="Trebuchet MS" w:hAnsi="Trebuchet MS"/>
          <w:iCs/>
          <w:color w:val="000000"/>
          <w:sz w:val="24"/>
          <w:szCs w:val="24"/>
          <w:lang w:eastAsia="en-GB"/>
        </w:rPr>
        <w:lastRenderedPageBreak/>
        <w:t>which planning permission has been granted, is lawful, and if so, be granted a certificate to that effect.</w:t>
      </w:r>
    </w:p>
    <w:p w:rsidR="00227933" w:rsidRPr="00B84198" w:rsidRDefault="00227933" w:rsidP="00227933">
      <w:pPr>
        <w:jc w:val="both"/>
        <w:rPr>
          <w:rFonts w:ascii="Trebuchet MS" w:hAnsi="Trebuchet MS"/>
          <w:iCs/>
          <w:color w:val="000000"/>
          <w:sz w:val="24"/>
          <w:szCs w:val="24"/>
        </w:rPr>
      </w:pPr>
    </w:p>
    <w:p w:rsidR="00227933" w:rsidRPr="00B84198" w:rsidRDefault="00227933" w:rsidP="00227933">
      <w:pPr>
        <w:autoSpaceDE w:val="0"/>
        <w:autoSpaceDN w:val="0"/>
        <w:jc w:val="both"/>
        <w:rPr>
          <w:rFonts w:ascii="Trebuchet MS" w:hAnsi="Trebuchet MS"/>
          <w:iCs/>
          <w:color w:val="000000"/>
          <w:sz w:val="24"/>
          <w:szCs w:val="24"/>
          <w:lang w:eastAsia="en-GB"/>
        </w:rPr>
      </w:pPr>
      <w:r w:rsidRPr="00B84198">
        <w:rPr>
          <w:rFonts w:ascii="Trebuchet MS" w:hAnsi="Trebuchet MS"/>
          <w:iCs/>
          <w:color w:val="000000"/>
          <w:sz w:val="24"/>
          <w:szCs w:val="24"/>
          <w:lang w:eastAsia="en-GB"/>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227933" w:rsidRPr="00B84198" w:rsidRDefault="00227933" w:rsidP="00227933">
      <w:pPr>
        <w:autoSpaceDE w:val="0"/>
        <w:autoSpaceDN w:val="0"/>
        <w:jc w:val="both"/>
        <w:rPr>
          <w:rFonts w:ascii="Trebuchet MS" w:hAnsi="Trebuchet MS"/>
          <w:iCs/>
          <w:color w:val="000000"/>
          <w:sz w:val="24"/>
          <w:szCs w:val="24"/>
          <w:lang w:eastAsia="en-GB"/>
        </w:rPr>
      </w:pPr>
    </w:p>
    <w:p w:rsidR="00227933" w:rsidRPr="00B84198" w:rsidRDefault="00227933" w:rsidP="00227933">
      <w:pPr>
        <w:autoSpaceDE w:val="0"/>
        <w:autoSpaceDN w:val="0"/>
        <w:jc w:val="both"/>
        <w:rPr>
          <w:rFonts w:ascii="Trebuchet MS" w:hAnsi="Trebuchet MS"/>
          <w:iCs/>
          <w:color w:val="000000"/>
          <w:sz w:val="24"/>
          <w:szCs w:val="24"/>
          <w:lang w:eastAsia="en-GB"/>
        </w:rPr>
      </w:pPr>
      <w:r w:rsidRPr="00B84198">
        <w:rPr>
          <w:rFonts w:ascii="Trebuchet MS" w:hAnsi="Trebuchet MS"/>
          <w:iCs/>
          <w:color w:val="000000"/>
          <w:sz w:val="24"/>
          <w:szCs w:val="24"/>
          <w:lang w:eastAsia="en-GB"/>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227933" w:rsidRPr="00B84198" w:rsidRDefault="00227933" w:rsidP="00227933">
      <w:pPr>
        <w:jc w:val="both"/>
        <w:rPr>
          <w:rFonts w:ascii="Trebuchet MS" w:hAnsi="Trebuchet MS" w:cs="Arial"/>
          <w:color w:val="000000"/>
          <w:sz w:val="24"/>
          <w:szCs w:val="24"/>
          <w:lang w:val="en-US"/>
        </w:rPr>
      </w:pPr>
    </w:p>
    <w:p w:rsidR="00227933" w:rsidRPr="00032C9E" w:rsidRDefault="00227933" w:rsidP="00227933">
      <w:pPr>
        <w:jc w:val="both"/>
        <w:rPr>
          <w:rFonts w:ascii="Trebuchet MS" w:hAnsi="Trebuchet MS"/>
          <w:i/>
          <w:iCs/>
          <w:color w:val="000000"/>
          <w:sz w:val="24"/>
          <w:szCs w:val="24"/>
        </w:rPr>
      </w:pPr>
      <w:r w:rsidRPr="00B84198">
        <w:rPr>
          <w:rFonts w:ascii="Trebuchet MS" w:hAnsi="Trebuchet MS"/>
          <w:iCs/>
          <w:color w:val="000000"/>
          <w:sz w:val="24"/>
          <w:szCs w:val="24"/>
        </w:rPr>
        <w:t xml:space="preserve">The NPPG states that </w:t>
      </w:r>
      <w:r w:rsidRPr="00032C9E">
        <w:rPr>
          <w:rFonts w:ascii="Trebuchet MS" w:hAnsi="Trebuchet MS"/>
          <w:i/>
          <w:iCs/>
          <w:color w:val="000000"/>
          <w:sz w:val="24"/>
          <w:szCs w:val="24"/>
        </w:rPr>
        <w:t>“The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w:t>
      </w:r>
    </w:p>
    <w:p w:rsidR="00C352C1" w:rsidRPr="00B84198" w:rsidRDefault="00C352C1" w:rsidP="00F55DBE">
      <w:pPr>
        <w:jc w:val="both"/>
        <w:rPr>
          <w:rFonts w:ascii="Trebuchet MS" w:hAnsi="Trebuchet MS" w:cs="Trebuchet MS"/>
          <w:snapToGrid w:val="0"/>
          <w:sz w:val="24"/>
          <w:szCs w:val="24"/>
        </w:rPr>
      </w:pPr>
    </w:p>
    <w:p w:rsidR="00C352C1" w:rsidRPr="00B84198" w:rsidRDefault="00C352C1" w:rsidP="00F55DBE">
      <w:pPr>
        <w:jc w:val="both"/>
        <w:rPr>
          <w:rFonts w:ascii="Trebuchet MS" w:hAnsi="Trebuchet MS" w:cs="Trebuchet MS"/>
          <w:b/>
          <w:bCs/>
          <w:snapToGrid w:val="0"/>
          <w:sz w:val="24"/>
          <w:szCs w:val="24"/>
        </w:rPr>
      </w:pPr>
      <w:r w:rsidRPr="00B84198">
        <w:rPr>
          <w:rFonts w:ascii="Trebuchet MS" w:hAnsi="Trebuchet MS" w:cs="Trebuchet MS"/>
          <w:b/>
          <w:bCs/>
          <w:snapToGrid w:val="0"/>
          <w:sz w:val="24"/>
          <w:szCs w:val="24"/>
        </w:rPr>
        <w:t>SUBMITTED EVIDENCE:</w:t>
      </w:r>
    </w:p>
    <w:p w:rsidR="00C352C1" w:rsidRPr="00B84198" w:rsidRDefault="00C352C1" w:rsidP="00F55DBE">
      <w:pPr>
        <w:jc w:val="both"/>
        <w:rPr>
          <w:rFonts w:ascii="Trebuchet MS" w:hAnsi="Trebuchet MS" w:cs="Trebuchet MS"/>
          <w:snapToGrid w:val="0"/>
          <w:sz w:val="24"/>
          <w:szCs w:val="24"/>
        </w:rPr>
      </w:pPr>
      <w:r w:rsidRPr="00B84198">
        <w:rPr>
          <w:rFonts w:ascii="Trebuchet MS" w:hAnsi="Trebuchet MS" w:cs="Trebuchet MS"/>
          <w:snapToGrid w:val="0"/>
          <w:sz w:val="24"/>
          <w:szCs w:val="24"/>
        </w:rPr>
        <w:t>The applicants have submitted the following information/evidence in support of their application</w:t>
      </w:r>
      <w:r w:rsidR="00C35BB9" w:rsidRPr="00B84198">
        <w:rPr>
          <w:rFonts w:ascii="Trebuchet MS" w:hAnsi="Trebuchet MS" w:cs="Trebuchet MS"/>
          <w:snapToGrid w:val="0"/>
          <w:sz w:val="24"/>
          <w:szCs w:val="24"/>
        </w:rPr>
        <w:t xml:space="preserve">, all received </w:t>
      </w:r>
      <w:r w:rsidR="00902C6F">
        <w:rPr>
          <w:rFonts w:ascii="Trebuchet MS" w:hAnsi="Trebuchet MS" w:cs="Trebuchet MS"/>
          <w:snapToGrid w:val="0"/>
          <w:sz w:val="24"/>
          <w:szCs w:val="24"/>
        </w:rPr>
        <w:t>29</w:t>
      </w:r>
      <w:r w:rsidR="00902C6F" w:rsidRPr="00902C6F">
        <w:rPr>
          <w:rFonts w:ascii="Trebuchet MS" w:hAnsi="Trebuchet MS" w:cs="Trebuchet MS"/>
          <w:snapToGrid w:val="0"/>
          <w:sz w:val="24"/>
          <w:szCs w:val="24"/>
          <w:vertAlign w:val="superscript"/>
        </w:rPr>
        <w:t>th</w:t>
      </w:r>
      <w:r w:rsidR="00902C6F">
        <w:rPr>
          <w:rFonts w:ascii="Trebuchet MS" w:hAnsi="Trebuchet MS" w:cs="Trebuchet MS"/>
          <w:snapToGrid w:val="0"/>
          <w:sz w:val="24"/>
          <w:szCs w:val="24"/>
        </w:rPr>
        <w:t xml:space="preserve"> May 2019</w:t>
      </w:r>
      <w:r w:rsidRPr="00B84198">
        <w:rPr>
          <w:rFonts w:ascii="Trebuchet MS" w:hAnsi="Trebuchet MS" w:cs="Trebuchet MS"/>
          <w:snapToGrid w:val="0"/>
          <w:sz w:val="24"/>
          <w:szCs w:val="24"/>
        </w:rPr>
        <w:t>:</w:t>
      </w:r>
    </w:p>
    <w:p w:rsidR="00765CFB" w:rsidRPr="00B84198" w:rsidRDefault="00765CFB" w:rsidP="00F55DBE">
      <w:pPr>
        <w:pStyle w:val="ListParagraph"/>
        <w:numPr>
          <w:ilvl w:val="0"/>
          <w:numId w:val="1"/>
        </w:numPr>
        <w:jc w:val="both"/>
        <w:rPr>
          <w:rFonts w:cs="Trebuchet MS"/>
          <w:snapToGrid w:val="0"/>
        </w:rPr>
      </w:pPr>
      <w:r w:rsidRPr="00B84198">
        <w:rPr>
          <w:rFonts w:cs="Trebuchet MS"/>
          <w:snapToGrid w:val="0"/>
        </w:rPr>
        <w:t xml:space="preserve">Ground Floor Flat – Drawing no: </w:t>
      </w:r>
      <w:r w:rsidR="00032C9E">
        <w:rPr>
          <w:rFonts w:cs="Trebuchet MS"/>
          <w:snapToGrid w:val="0"/>
        </w:rPr>
        <w:t>0001</w:t>
      </w:r>
      <w:r w:rsidRPr="00B84198">
        <w:rPr>
          <w:rFonts w:cs="Trebuchet MS"/>
          <w:snapToGrid w:val="0"/>
        </w:rPr>
        <w:t xml:space="preserve"> [including location plan]</w:t>
      </w:r>
    </w:p>
    <w:p w:rsidR="00765CFB" w:rsidRDefault="00765CFB" w:rsidP="00F55DBE">
      <w:pPr>
        <w:pStyle w:val="ListParagraph"/>
        <w:numPr>
          <w:ilvl w:val="0"/>
          <w:numId w:val="1"/>
        </w:numPr>
        <w:jc w:val="both"/>
        <w:rPr>
          <w:rFonts w:cs="Trebuchet MS"/>
          <w:snapToGrid w:val="0"/>
        </w:rPr>
      </w:pPr>
      <w:r w:rsidRPr="00B84198">
        <w:rPr>
          <w:rFonts w:cs="Trebuchet MS"/>
          <w:snapToGrid w:val="0"/>
        </w:rPr>
        <w:t xml:space="preserve">First Floor Flat – Drawing no: </w:t>
      </w:r>
      <w:r w:rsidR="00032C9E">
        <w:rPr>
          <w:rFonts w:cs="Trebuchet MS"/>
          <w:snapToGrid w:val="0"/>
        </w:rPr>
        <w:t>0001</w:t>
      </w:r>
      <w:r w:rsidRPr="00B84198">
        <w:rPr>
          <w:rFonts w:cs="Trebuchet MS"/>
          <w:snapToGrid w:val="0"/>
        </w:rPr>
        <w:t xml:space="preserve"> [including location plan]</w:t>
      </w:r>
    </w:p>
    <w:p w:rsidR="00A8618C" w:rsidRPr="00902C6F" w:rsidRDefault="00902C6F" w:rsidP="00A8618C">
      <w:pPr>
        <w:pStyle w:val="ListParagraph"/>
        <w:numPr>
          <w:ilvl w:val="0"/>
          <w:numId w:val="1"/>
        </w:numPr>
        <w:jc w:val="both"/>
        <w:rPr>
          <w:rFonts w:cs="Trebuchet MS"/>
          <w:snapToGrid w:val="0"/>
        </w:rPr>
      </w:pPr>
      <w:r w:rsidRPr="00902C6F">
        <w:rPr>
          <w:rFonts w:cs="Trebuchet MS"/>
          <w:snapToGrid w:val="0"/>
        </w:rPr>
        <w:t>Letter dated 25</w:t>
      </w:r>
      <w:r w:rsidRPr="00902C6F">
        <w:rPr>
          <w:rFonts w:cs="Trebuchet MS"/>
          <w:snapToGrid w:val="0"/>
          <w:vertAlign w:val="superscript"/>
        </w:rPr>
        <w:t>th</w:t>
      </w:r>
      <w:r w:rsidRPr="00902C6F">
        <w:rPr>
          <w:rFonts w:cs="Trebuchet MS"/>
          <w:snapToGrid w:val="0"/>
        </w:rPr>
        <w:t xml:space="preserve"> May 2019 </w:t>
      </w:r>
      <w:r w:rsidR="00195F29" w:rsidRPr="00902C6F">
        <w:rPr>
          <w:rFonts w:cs="Trebuchet MS"/>
          <w:snapToGrid w:val="0"/>
        </w:rPr>
        <w:t>from Mr &amp; Mrs Dale (applicants) to confirm that the property was purchased in January 2015 and it was two flats at that time and has been since.  The property was upgraded and the first tenants were from March 2015 and have been the same since then.</w:t>
      </w:r>
      <w:r w:rsidR="00A8618C" w:rsidRPr="00902C6F">
        <w:rPr>
          <w:rFonts w:cs="Trebuchet MS"/>
          <w:snapToGrid w:val="0"/>
        </w:rPr>
        <w:t xml:space="preserve">  A rent increase in 2017 led to a further tenancy agreement being signed. New tenancy agreements are not issued at the end of the contracts and tenants go onto rolling contracts/ periodic tenancy agreements.  New agreements are issued when the rent changes. </w:t>
      </w:r>
    </w:p>
    <w:p w:rsidR="00195F29" w:rsidRDefault="00195F29" w:rsidP="00195F29">
      <w:pPr>
        <w:numPr>
          <w:ilvl w:val="0"/>
          <w:numId w:val="1"/>
        </w:numPr>
        <w:jc w:val="both"/>
        <w:rPr>
          <w:rFonts w:ascii="Trebuchet MS" w:hAnsi="Trebuchet MS" w:cs="Trebuchet MS"/>
          <w:snapToGrid w:val="0"/>
          <w:sz w:val="24"/>
          <w:szCs w:val="24"/>
        </w:rPr>
      </w:pPr>
      <w:r>
        <w:rPr>
          <w:rFonts w:ascii="Trebuchet MS" w:hAnsi="Trebuchet MS" w:cs="Trebuchet MS"/>
          <w:snapToGrid w:val="0"/>
          <w:sz w:val="24"/>
          <w:szCs w:val="24"/>
        </w:rPr>
        <w:t>Email from Reading Borough Council dated 6</w:t>
      </w:r>
      <w:r w:rsidRPr="00195F29">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July 2017 confirming that there had been two flats on the list since October 11</w:t>
      </w:r>
      <w:r w:rsidRPr="00195F29">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1996.</w:t>
      </w:r>
    </w:p>
    <w:p w:rsidR="00195F29" w:rsidRDefault="00195F29" w:rsidP="00195F29">
      <w:pPr>
        <w:numPr>
          <w:ilvl w:val="0"/>
          <w:numId w:val="1"/>
        </w:numPr>
        <w:jc w:val="both"/>
        <w:rPr>
          <w:rFonts w:ascii="Trebuchet MS" w:hAnsi="Trebuchet MS" w:cs="Trebuchet MS"/>
          <w:snapToGrid w:val="0"/>
          <w:sz w:val="24"/>
          <w:szCs w:val="24"/>
        </w:rPr>
      </w:pPr>
      <w:r>
        <w:rPr>
          <w:rFonts w:ascii="Trebuchet MS" w:hAnsi="Trebuchet MS" w:cs="Trebuchet MS"/>
          <w:snapToGrid w:val="0"/>
          <w:sz w:val="24"/>
          <w:szCs w:val="24"/>
        </w:rPr>
        <w:t>Letter dated 17</w:t>
      </w:r>
      <w:r w:rsidRPr="00195F29">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February 2015 from Mr &amp; Mrs Dale (the owners) to the water company confirming water usage since purchase.</w:t>
      </w:r>
    </w:p>
    <w:p w:rsidR="00032C9E" w:rsidRDefault="00032C9E" w:rsidP="00F55DBE">
      <w:pPr>
        <w:numPr>
          <w:ilvl w:val="0"/>
          <w:numId w:val="1"/>
        </w:numPr>
        <w:jc w:val="both"/>
        <w:rPr>
          <w:rFonts w:ascii="Trebuchet MS" w:hAnsi="Trebuchet MS" w:cs="Trebuchet MS"/>
          <w:snapToGrid w:val="0"/>
          <w:sz w:val="24"/>
          <w:szCs w:val="24"/>
        </w:rPr>
      </w:pPr>
      <w:r>
        <w:rPr>
          <w:rFonts w:ascii="Trebuchet MS" w:hAnsi="Trebuchet MS" w:cs="Trebuchet MS"/>
          <w:snapToGrid w:val="0"/>
          <w:sz w:val="24"/>
          <w:szCs w:val="24"/>
        </w:rPr>
        <w:t>RES Group Fire Protection Engineers – Fire Extinguisher Maintenance record, dated 3/11/2015</w:t>
      </w:r>
    </w:p>
    <w:p w:rsidR="00032C9E" w:rsidRDefault="00032C9E" w:rsidP="00F55DBE">
      <w:pPr>
        <w:numPr>
          <w:ilvl w:val="0"/>
          <w:numId w:val="1"/>
        </w:numPr>
        <w:jc w:val="both"/>
        <w:rPr>
          <w:rFonts w:ascii="Trebuchet MS" w:hAnsi="Trebuchet MS" w:cs="Trebuchet MS"/>
          <w:snapToGrid w:val="0"/>
          <w:sz w:val="24"/>
          <w:szCs w:val="24"/>
        </w:rPr>
      </w:pPr>
      <w:r>
        <w:rPr>
          <w:rFonts w:ascii="Trebuchet MS" w:hAnsi="Trebuchet MS" w:cs="Trebuchet MS"/>
          <w:snapToGrid w:val="0"/>
          <w:sz w:val="24"/>
          <w:szCs w:val="24"/>
        </w:rPr>
        <w:lastRenderedPageBreak/>
        <w:t>Council Tax bill 2014/15 for Ground Floor Flat, dated 16</w:t>
      </w:r>
      <w:r w:rsidRPr="00032C9E">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March 2015</w:t>
      </w:r>
    </w:p>
    <w:p w:rsidR="00032C9E" w:rsidRDefault="00032C9E" w:rsidP="00032C9E">
      <w:pPr>
        <w:numPr>
          <w:ilvl w:val="0"/>
          <w:numId w:val="1"/>
        </w:numPr>
        <w:jc w:val="both"/>
        <w:rPr>
          <w:rFonts w:ascii="Trebuchet MS" w:hAnsi="Trebuchet MS" w:cs="Trebuchet MS"/>
          <w:snapToGrid w:val="0"/>
          <w:sz w:val="24"/>
          <w:szCs w:val="24"/>
        </w:rPr>
      </w:pPr>
      <w:r>
        <w:rPr>
          <w:rFonts w:ascii="Trebuchet MS" w:hAnsi="Trebuchet MS" w:cs="Trebuchet MS"/>
          <w:snapToGrid w:val="0"/>
          <w:sz w:val="24"/>
          <w:szCs w:val="24"/>
        </w:rPr>
        <w:t>Council Tax bill 2014/15 for First Floor Flat, dated 16</w:t>
      </w:r>
      <w:r w:rsidRPr="00032C9E">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March 2015</w:t>
      </w:r>
      <w:r w:rsidR="00BB56D5">
        <w:rPr>
          <w:rFonts w:ascii="Trebuchet MS" w:hAnsi="Trebuchet MS" w:cs="Trebuchet MS"/>
          <w:snapToGrid w:val="0"/>
          <w:sz w:val="24"/>
          <w:szCs w:val="24"/>
        </w:rPr>
        <w:t xml:space="preserve"> [handwritten note stating it had been empty since 14/9/14]</w:t>
      </w:r>
    </w:p>
    <w:p w:rsidR="00032C9E" w:rsidRPr="00032C9E" w:rsidRDefault="00032C9E" w:rsidP="00032C9E">
      <w:pPr>
        <w:numPr>
          <w:ilvl w:val="0"/>
          <w:numId w:val="1"/>
        </w:numPr>
        <w:jc w:val="both"/>
        <w:rPr>
          <w:rFonts w:ascii="Trebuchet MS" w:hAnsi="Trebuchet MS" w:cs="Trebuchet MS"/>
          <w:i/>
          <w:snapToGrid w:val="0"/>
          <w:sz w:val="24"/>
          <w:szCs w:val="24"/>
        </w:rPr>
      </w:pPr>
      <w:r>
        <w:rPr>
          <w:rFonts w:ascii="Trebuchet MS" w:hAnsi="Trebuchet MS" w:cs="Trebuchet MS"/>
          <w:snapToGrid w:val="0"/>
          <w:sz w:val="24"/>
          <w:szCs w:val="24"/>
        </w:rPr>
        <w:t xml:space="preserve">Martin Pole Estate Agent details for the auction of the property and including the description </w:t>
      </w:r>
      <w:r w:rsidRPr="00032C9E">
        <w:rPr>
          <w:rFonts w:ascii="Trebuchet MS" w:hAnsi="Trebuchet MS" w:cs="Trebuchet MS"/>
          <w:i/>
          <w:snapToGrid w:val="0"/>
          <w:sz w:val="24"/>
          <w:szCs w:val="24"/>
        </w:rPr>
        <w:t>“divided, and most recently occupied as two flats…”</w:t>
      </w:r>
    </w:p>
    <w:p w:rsidR="00C352C1" w:rsidRPr="00B84198" w:rsidRDefault="00195F29" w:rsidP="00F55DBE">
      <w:pPr>
        <w:numPr>
          <w:ilvl w:val="0"/>
          <w:numId w:val="1"/>
        </w:numPr>
        <w:jc w:val="both"/>
        <w:rPr>
          <w:rFonts w:ascii="Trebuchet MS" w:hAnsi="Trebuchet MS" w:cs="Trebuchet MS"/>
          <w:snapToGrid w:val="0"/>
          <w:sz w:val="24"/>
          <w:szCs w:val="24"/>
        </w:rPr>
      </w:pPr>
      <w:r>
        <w:rPr>
          <w:rFonts w:ascii="Trebuchet MS" w:hAnsi="Trebuchet MS" w:cs="Trebuchet MS"/>
          <w:snapToGrid w:val="0"/>
          <w:sz w:val="24"/>
          <w:szCs w:val="24"/>
        </w:rPr>
        <w:t xml:space="preserve"> </w:t>
      </w:r>
      <w:r w:rsidR="008115E3" w:rsidRPr="00B84198">
        <w:rPr>
          <w:rFonts w:ascii="Trebuchet MS" w:hAnsi="Trebuchet MS" w:cs="Trebuchet MS"/>
          <w:snapToGrid w:val="0"/>
          <w:sz w:val="24"/>
          <w:szCs w:val="24"/>
        </w:rPr>
        <w:t xml:space="preserve">Assured Shorthold Tenancy Agreement </w:t>
      </w:r>
      <w:r w:rsidR="00A8618C">
        <w:rPr>
          <w:rFonts w:ascii="Trebuchet MS" w:hAnsi="Trebuchet MS" w:cs="Trebuchet MS"/>
          <w:snapToGrid w:val="0"/>
          <w:sz w:val="24"/>
          <w:szCs w:val="24"/>
        </w:rPr>
        <w:t>dated 7</w:t>
      </w:r>
      <w:r w:rsidRPr="00195F29">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March 2015 - </w:t>
      </w:r>
      <w:r w:rsidR="00765CFB" w:rsidRPr="00B84198">
        <w:rPr>
          <w:rFonts w:ascii="Trebuchet MS" w:hAnsi="Trebuchet MS" w:cs="Trebuchet MS"/>
          <w:snapToGrid w:val="0"/>
          <w:sz w:val="24"/>
          <w:szCs w:val="24"/>
        </w:rPr>
        <w:t xml:space="preserve">for </w:t>
      </w:r>
      <w:r w:rsidR="00A8618C">
        <w:rPr>
          <w:rFonts w:ascii="Trebuchet MS" w:hAnsi="Trebuchet MS" w:cs="Trebuchet MS"/>
          <w:snapToGrid w:val="0"/>
          <w:sz w:val="24"/>
          <w:szCs w:val="24"/>
        </w:rPr>
        <w:t>Ground Floor Flat</w:t>
      </w:r>
    </w:p>
    <w:p w:rsidR="00765CFB" w:rsidRPr="00B84198" w:rsidRDefault="00765CFB" w:rsidP="00765CFB">
      <w:pPr>
        <w:numPr>
          <w:ilvl w:val="0"/>
          <w:numId w:val="1"/>
        </w:numPr>
        <w:jc w:val="both"/>
        <w:rPr>
          <w:rFonts w:ascii="Trebuchet MS" w:hAnsi="Trebuchet MS" w:cs="Trebuchet MS"/>
          <w:snapToGrid w:val="0"/>
          <w:sz w:val="24"/>
          <w:szCs w:val="24"/>
        </w:rPr>
      </w:pPr>
      <w:r w:rsidRPr="00B84198">
        <w:rPr>
          <w:rFonts w:ascii="Trebuchet MS" w:hAnsi="Trebuchet MS" w:cs="Trebuchet MS"/>
          <w:snapToGrid w:val="0"/>
          <w:sz w:val="24"/>
          <w:szCs w:val="24"/>
        </w:rPr>
        <w:t xml:space="preserve">Assured Shorthold Tenancy Agreement </w:t>
      </w:r>
      <w:r w:rsidR="00A8618C">
        <w:rPr>
          <w:rFonts w:ascii="Trebuchet MS" w:hAnsi="Trebuchet MS" w:cs="Trebuchet MS"/>
          <w:snapToGrid w:val="0"/>
          <w:sz w:val="24"/>
          <w:szCs w:val="24"/>
        </w:rPr>
        <w:t>dated 7</w:t>
      </w:r>
      <w:r w:rsidR="00A8618C" w:rsidRPr="00195F29">
        <w:rPr>
          <w:rFonts w:ascii="Trebuchet MS" w:hAnsi="Trebuchet MS" w:cs="Trebuchet MS"/>
          <w:snapToGrid w:val="0"/>
          <w:sz w:val="24"/>
          <w:szCs w:val="24"/>
          <w:vertAlign w:val="superscript"/>
        </w:rPr>
        <w:t>th</w:t>
      </w:r>
      <w:r w:rsidR="00A8618C">
        <w:rPr>
          <w:rFonts w:ascii="Trebuchet MS" w:hAnsi="Trebuchet MS" w:cs="Trebuchet MS"/>
          <w:snapToGrid w:val="0"/>
          <w:sz w:val="24"/>
          <w:szCs w:val="24"/>
        </w:rPr>
        <w:t xml:space="preserve"> March 2015  - </w:t>
      </w:r>
      <w:r w:rsidRPr="00B84198">
        <w:rPr>
          <w:rFonts w:ascii="Trebuchet MS" w:hAnsi="Trebuchet MS" w:cs="Trebuchet MS"/>
          <w:snapToGrid w:val="0"/>
          <w:sz w:val="24"/>
          <w:szCs w:val="24"/>
        </w:rPr>
        <w:t xml:space="preserve"> for </w:t>
      </w:r>
      <w:r w:rsidR="00A8618C">
        <w:rPr>
          <w:rFonts w:ascii="Trebuchet MS" w:hAnsi="Trebuchet MS" w:cs="Trebuchet MS"/>
          <w:snapToGrid w:val="0"/>
          <w:sz w:val="24"/>
          <w:szCs w:val="24"/>
        </w:rPr>
        <w:t>First</w:t>
      </w:r>
      <w:r w:rsidRPr="00B84198">
        <w:rPr>
          <w:rFonts w:ascii="Trebuchet MS" w:hAnsi="Trebuchet MS" w:cs="Trebuchet MS"/>
          <w:snapToGrid w:val="0"/>
          <w:sz w:val="24"/>
          <w:szCs w:val="24"/>
        </w:rPr>
        <w:t xml:space="preserve"> Floor Flat</w:t>
      </w:r>
    </w:p>
    <w:p w:rsidR="00A8618C" w:rsidRPr="00B84198" w:rsidRDefault="00A8618C" w:rsidP="00A8618C">
      <w:pPr>
        <w:numPr>
          <w:ilvl w:val="0"/>
          <w:numId w:val="1"/>
        </w:numPr>
        <w:jc w:val="both"/>
        <w:rPr>
          <w:rFonts w:ascii="Trebuchet MS" w:hAnsi="Trebuchet MS" w:cs="Trebuchet MS"/>
          <w:snapToGrid w:val="0"/>
          <w:sz w:val="24"/>
          <w:szCs w:val="24"/>
        </w:rPr>
      </w:pPr>
      <w:r w:rsidRPr="00B84198">
        <w:rPr>
          <w:rFonts w:ascii="Trebuchet MS" w:hAnsi="Trebuchet MS" w:cs="Trebuchet MS"/>
          <w:snapToGrid w:val="0"/>
          <w:sz w:val="24"/>
          <w:szCs w:val="24"/>
        </w:rPr>
        <w:t xml:space="preserve">Assured Shorthold Tenancy Agreement </w:t>
      </w:r>
      <w:r>
        <w:rPr>
          <w:rFonts w:ascii="Trebuchet MS" w:hAnsi="Trebuchet MS" w:cs="Trebuchet MS"/>
          <w:snapToGrid w:val="0"/>
          <w:sz w:val="24"/>
          <w:szCs w:val="24"/>
        </w:rPr>
        <w:t>dated 3</w:t>
      </w:r>
      <w:r w:rsidRPr="00A8618C">
        <w:rPr>
          <w:rFonts w:ascii="Trebuchet MS" w:hAnsi="Trebuchet MS" w:cs="Trebuchet MS"/>
          <w:snapToGrid w:val="0"/>
          <w:sz w:val="24"/>
          <w:szCs w:val="24"/>
          <w:vertAlign w:val="superscript"/>
        </w:rPr>
        <w:t>rd</w:t>
      </w:r>
      <w:r>
        <w:rPr>
          <w:rFonts w:ascii="Trebuchet MS" w:hAnsi="Trebuchet MS" w:cs="Trebuchet MS"/>
          <w:snapToGrid w:val="0"/>
          <w:sz w:val="24"/>
          <w:szCs w:val="24"/>
        </w:rPr>
        <w:t xml:space="preserve"> April 2017 </w:t>
      </w:r>
      <w:r w:rsidRPr="00B84198">
        <w:rPr>
          <w:rFonts w:ascii="Trebuchet MS" w:hAnsi="Trebuchet MS" w:cs="Trebuchet MS"/>
          <w:snapToGrid w:val="0"/>
          <w:sz w:val="24"/>
          <w:szCs w:val="24"/>
        </w:rPr>
        <w:t xml:space="preserve">for period </w:t>
      </w:r>
      <w:r>
        <w:rPr>
          <w:rFonts w:ascii="Trebuchet MS" w:hAnsi="Trebuchet MS" w:cs="Trebuchet MS"/>
          <w:snapToGrid w:val="0"/>
          <w:sz w:val="24"/>
          <w:szCs w:val="24"/>
        </w:rPr>
        <w:t>from 7</w:t>
      </w:r>
      <w:r w:rsidRPr="00A8618C">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May 2017 - </w:t>
      </w:r>
      <w:r w:rsidRPr="00B84198">
        <w:rPr>
          <w:rFonts w:ascii="Trebuchet MS" w:hAnsi="Trebuchet MS" w:cs="Trebuchet MS"/>
          <w:snapToGrid w:val="0"/>
          <w:sz w:val="24"/>
          <w:szCs w:val="24"/>
        </w:rPr>
        <w:t xml:space="preserve">for </w:t>
      </w:r>
      <w:r>
        <w:rPr>
          <w:rFonts w:ascii="Trebuchet MS" w:hAnsi="Trebuchet MS" w:cs="Trebuchet MS"/>
          <w:snapToGrid w:val="0"/>
          <w:sz w:val="24"/>
          <w:szCs w:val="24"/>
        </w:rPr>
        <w:t>Ground Floor Flat</w:t>
      </w:r>
    </w:p>
    <w:p w:rsidR="00A8618C" w:rsidRPr="00B84198" w:rsidRDefault="00A8618C" w:rsidP="00A8618C">
      <w:pPr>
        <w:numPr>
          <w:ilvl w:val="0"/>
          <w:numId w:val="1"/>
        </w:numPr>
        <w:jc w:val="both"/>
        <w:rPr>
          <w:rFonts w:ascii="Trebuchet MS" w:hAnsi="Trebuchet MS" w:cs="Trebuchet MS"/>
          <w:snapToGrid w:val="0"/>
          <w:sz w:val="24"/>
          <w:szCs w:val="24"/>
        </w:rPr>
      </w:pPr>
      <w:r w:rsidRPr="00B84198">
        <w:rPr>
          <w:rFonts w:ascii="Trebuchet MS" w:hAnsi="Trebuchet MS" w:cs="Trebuchet MS"/>
          <w:snapToGrid w:val="0"/>
          <w:sz w:val="24"/>
          <w:szCs w:val="24"/>
        </w:rPr>
        <w:t xml:space="preserve">Assured Shorthold Tenancy Agreement </w:t>
      </w:r>
      <w:r>
        <w:rPr>
          <w:rFonts w:ascii="Trebuchet MS" w:hAnsi="Trebuchet MS" w:cs="Trebuchet MS"/>
          <w:snapToGrid w:val="0"/>
          <w:sz w:val="24"/>
          <w:szCs w:val="24"/>
        </w:rPr>
        <w:t>dated 3</w:t>
      </w:r>
      <w:r w:rsidRPr="00A8618C">
        <w:rPr>
          <w:rFonts w:ascii="Trebuchet MS" w:hAnsi="Trebuchet MS" w:cs="Trebuchet MS"/>
          <w:snapToGrid w:val="0"/>
          <w:sz w:val="24"/>
          <w:szCs w:val="24"/>
          <w:vertAlign w:val="superscript"/>
        </w:rPr>
        <w:t>rd</w:t>
      </w:r>
      <w:r>
        <w:rPr>
          <w:rFonts w:ascii="Trebuchet MS" w:hAnsi="Trebuchet MS" w:cs="Trebuchet MS"/>
          <w:snapToGrid w:val="0"/>
          <w:sz w:val="24"/>
          <w:szCs w:val="24"/>
        </w:rPr>
        <w:t xml:space="preserve"> April 2017 </w:t>
      </w:r>
      <w:r w:rsidRPr="00B84198">
        <w:rPr>
          <w:rFonts w:ascii="Trebuchet MS" w:hAnsi="Trebuchet MS" w:cs="Trebuchet MS"/>
          <w:snapToGrid w:val="0"/>
          <w:sz w:val="24"/>
          <w:szCs w:val="24"/>
        </w:rPr>
        <w:t xml:space="preserve">for period </w:t>
      </w:r>
      <w:r>
        <w:rPr>
          <w:rFonts w:ascii="Trebuchet MS" w:hAnsi="Trebuchet MS" w:cs="Trebuchet MS"/>
          <w:snapToGrid w:val="0"/>
          <w:sz w:val="24"/>
          <w:szCs w:val="24"/>
        </w:rPr>
        <w:t>from 7</w:t>
      </w:r>
      <w:r w:rsidRPr="00A8618C">
        <w:rPr>
          <w:rFonts w:ascii="Trebuchet MS" w:hAnsi="Trebuchet MS" w:cs="Trebuchet MS"/>
          <w:snapToGrid w:val="0"/>
          <w:sz w:val="24"/>
          <w:szCs w:val="24"/>
          <w:vertAlign w:val="superscript"/>
        </w:rPr>
        <w:t>th</w:t>
      </w:r>
      <w:r>
        <w:rPr>
          <w:rFonts w:ascii="Trebuchet MS" w:hAnsi="Trebuchet MS" w:cs="Trebuchet MS"/>
          <w:snapToGrid w:val="0"/>
          <w:sz w:val="24"/>
          <w:szCs w:val="24"/>
        </w:rPr>
        <w:t xml:space="preserve"> May 2017 - </w:t>
      </w:r>
      <w:r w:rsidRPr="00B84198">
        <w:rPr>
          <w:rFonts w:ascii="Trebuchet MS" w:hAnsi="Trebuchet MS" w:cs="Trebuchet MS"/>
          <w:snapToGrid w:val="0"/>
          <w:sz w:val="24"/>
          <w:szCs w:val="24"/>
        </w:rPr>
        <w:t xml:space="preserve">for </w:t>
      </w:r>
      <w:r>
        <w:rPr>
          <w:rFonts w:ascii="Trebuchet MS" w:hAnsi="Trebuchet MS" w:cs="Trebuchet MS"/>
          <w:snapToGrid w:val="0"/>
          <w:sz w:val="24"/>
          <w:szCs w:val="24"/>
        </w:rPr>
        <w:t>First Floor Flat</w:t>
      </w:r>
    </w:p>
    <w:p w:rsidR="00C405C2" w:rsidRPr="00B84198" w:rsidRDefault="00C405C2" w:rsidP="00F55DBE">
      <w:pPr>
        <w:jc w:val="both"/>
        <w:rPr>
          <w:rFonts w:ascii="Trebuchet MS" w:hAnsi="Trebuchet MS" w:cs="Trebuchet MS"/>
          <w:snapToGrid w:val="0"/>
          <w:sz w:val="24"/>
          <w:szCs w:val="24"/>
        </w:rPr>
      </w:pPr>
    </w:p>
    <w:p w:rsidR="00C352C1" w:rsidRPr="00B84198" w:rsidRDefault="00C352C1" w:rsidP="00F55DBE">
      <w:pPr>
        <w:jc w:val="both"/>
        <w:rPr>
          <w:rFonts w:ascii="Trebuchet MS" w:hAnsi="Trebuchet MS" w:cs="Trebuchet MS"/>
          <w:b/>
          <w:bCs/>
          <w:snapToGrid w:val="0"/>
          <w:sz w:val="24"/>
          <w:szCs w:val="24"/>
        </w:rPr>
      </w:pPr>
      <w:r w:rsidRPr="00B84198">
        <w:rPr>
          <w:rFonts w:ascii="Trebuchet MS" w:hAnsi="Trebuchet MS" w:cs="Trebuchet MS"/>
          <w:b/>
          <w:bCs/>
          <w:snapToGrid w:val="0"/>
          <w:sz w:val="24"/>
          <w:szCs w:val="24"/>
        </w:rPr>
        <w:t>RESPONSE TO CONSULTATIONS</w:t>
      </w:r>
      <w:r w:rsidR="004F5237">
        <w:rPr>
          <w:rFonts w:ascii="Trebuchet MS" w:hAnsi="Trebuchet MS" w:cs="Trebuchet MS"/>
          <w:b/>
          <w:bCs/>
          <w:snapToGrid w:val="0"/>
          <w:sz w:val="24"/>
          <w:szCs w:val="24"/>
        </w:rPr>
        <w:t xml:space="preserve"> – </w:t>
      </w:r>
      <w:r w:rsidR="004F5237" w:rsidRPr="004F5237">
        <w:rPr>
          <w:rFonts w:ascii="Trebuchet MS" w:hAnsi="Trebuchet MS" w:cs="Trebuchet MS"/>
          <w:bCs/>
          <w:i/>
          <w:snapToGrid w:val="0"/>
          <w:sz w:val="24"/>
          <w:szCs w:val="24"/>
        </w:rPr>
        <w:t>(as provided for 190259/CLE)</w:t>
      </w:r>
      <w:r w:rsidRPr="004F5237">
        <w:rPr>
          <w:rFonts w:ascii="Trebuchet MS" w:hAnsi="Trebuchet MS" w:cs="Trebuchet MS"/>
          <w:bCs/>
          <w:i/>
          <w:snapToGrid w:val="0"/>
          <w:sz w:val="24"/>
          <w:szCs w:val="24"/>
        </w:rPr>
        <w:t>:</w:t>
      </w:r>
    </w:p>
    <w:p w:rsidR="00902C6F" w:rsidRDefault="00C352C1" w:rsidP="00F55DBE">
      <w:pPr>
        <w:jc w:val="both"/>
        <w:rPr>
          <w:rFonts w:ascii="Trebuchet MS" w:hAnsi="Trebuchet MS" w:cs="Trebuchet MS"/>
          <w:snapToGrid w:val="0"/>
          <w:sz w:val="24"/>
          <w:szCs w:val="24"/>
        </w:rPr>
      </w:pPr>
      <w:r w:rsidRPr="00B84198">
        <w:rPr>
          <w:rFonts w:ascii="Trebuchet MS" w:hAnsi="Trebuchet MS" w:cs="Trebuchet MS"/>
          <w:b/>
          <w:bCs/>
          <w:snapToGrid w:val="0"/>
          <w:sz w:val="24"/>
          <w:szCs w:val="24"/>
        </w:rPr>
        <w:t xml:space="preserve">Legal </w:t>
      </w:r>
      <w:r w:rsidRPr="00B84198">
        <w:rPr>
          <w:rFonts w:ascii="Trebuchet MS" w:hAnsi="Trebuchet MS" w:cs="Trebuchet MS"/>
          <w:snapToGrid w:val="0"/>
          <w:sz w:val="24"/>
          <w:szCs w:val="24"/>
        </w:rPr>
        <w:t xml:space="preserve">– </w:t>
      </w:r>
      <w:r w:rsidR="00902C6F">
        <w:rPr>
          <w:rFonts w:ascii="Trebuchet MS" w:hAnsi="Trebuchet MS" w:cs="Trebuchet MS"/>
          <w:snapToGrid w:val="0"/>
          <w:sz w:val="24"/>
          <w:szCs w:val="24"/>
        </w:rPr>
        <w:t>Legal were originally consulted on 13</w:t>
      </w:r>
      <w:r w:rsidR="00902C6F" w:rsidRPr="00902C6F">
        <w:rPr>
          <w:rFonts w:ascii="Trebuchet MS" w:hAnsi="Trebuchet MS" w:cs="Trebuchet MS"/>
          <w:snapToGrid w:val="0"/>
          <w:sz w:val="24"/>
          <w:szCs w:val="24"/>
          <w:vertAlign w:val="superscript"/>
        </w:rPr>
        <w:t>th</w:t>
      </w:r>
      <w:r w:rsidR="00902C6F">
        <w:rPr>
          <w:rFonts w:ascii="Trebuchet MS" w:hAnsi="Trebuchet MS" w:cs="Trebuchet MS"/>
          <w:snapToGrid w:val="0"/>
          <w:sz w:val="24"/>
          <w:szCs w:val="24"/>
        </w:rPr>
        <w:t xml:space="preserve"> May 2019 </w:t>
      </w:r>
      <w:r w:rsidR="004F5237">
        <w:rPr>
          <w:rFonts w:ascii="Trebuchet MS" w:hAnsi="Trebuchet MS" w:cs="Trebuchet MS"/>
          <w:snapToGrid w:val="0"/>
          <w:sz w:val="24"/>
          <w:szCs w:val="24"/>
        </w:rPr>
        <w:t xml:space="preserve">via email </w:t>
      </w:r>
      <w:r w:rsidR="00902C6F">
        <w:rPr>
          <w:rFonts w:ascii="Trebuchet MS" w:hAnsi="Trebuchet MS" w:cs="Trebuchet MS"/>
          <w:snapToGrid w:val="0"/>
          <w:sz w:val="24"/>
          <w:szCs w:val="24"/>
        </w:rPr>
        <w:t>and their response was as follows</w:t>
      </w:r>
      <w:r w:rsidR="004F5237">
        <w:rPr>
          <w:rFonts w:ascii="Trebuchet MS" w:hAnsi="Trebuchet MS" w:cs="Trebuchet MS"/>
          <w:snapToGrid w:val="0"/>
          <w:sz w:val="24"/>
          <w:szCs w:val="24"/>
        </w:rPr>
        <w:t xml:space="preserve"> (rec 21/5/19)</w:t>
      </w:r>
      <w:r w:rsidR="00902C6F">
        <w:rPr>
          <w:rFonts w:ascii="Trebuchet MS" w:hAnsi="Trebuchet MS" w:cs="Trebuchet MS"/>
          <w:snapToGrid w:val="0"/>
          <w:sz w:val="24"/>
          <w:szCs w:val="24"/>
        </w:rPr>
        <w:t>:</w:t>
      </w:r>
    </w:p>
    <w:p w:rsidR="00902C6F" w:rsidRDefault="00902C6F" w:rsidP="00F55DBE">
      <w:pPr>
        <w:jc w:val="both"/>
        <w:rPr>
          <w:rFonts w:ascii="Trebuchet MS" w:hAnsi="Trebuchet MS" w:cs="Trebuchet MS"/>
          <w:snapToGrid w:val="0"/>
          <w:sz w:val="24"/>
          <w:szCs w:val="24"/>
        </w:rPr>
      </w:pPr>
    </w:p>
    <w:p w:rsidR="004F5237" w:rsidRPr="004F5237" w:rsidRDefault="004F5237" w:rsidP="004F5237">
      <w:pPr>
        <w:jc w:val="both"/>
        <w:rPr>
          <w:rFonts w:ascii="Trebuchet MS" w:eastAsia="Times New Roman" w:hAnsi="Trebuchet MS" w:cs="Times New Roman"/>
          <w:color w:val="000000" w:themeColor="text1"/>
          <w:sz w:val="24"/>
          <w:szCs w:val="24"/>
        </w:rPr>
      </w:pPr>
      <w:r w:rsidRPr="004F5237">
        <w:rPr>
          <w:rFonts w:ascii="Trebuchet MS" w:eastAsia="Times New Roman" w:hAnsi="Trebuchet MS" w:cs="Times New Roman"/>
          <w:color w:val="000000" w:themeColor="text1"/>
          <w:sz w:val="24"/>
          <w:szCs w:val="24"/>
        </w:rPr>
        <w:t>Further to our telephone conversation I write to confirm that there is insufficient direct evidence to confirm that this property has been in use as two flats for the requisite period of 4 years dating back to 13th February 2015. The evidence before the Applicants purchase is not sufficient and of course there was a lengthy period of non-occupation between January 2015 and early 7</w:t>
      </w:r>
      <w:r w:rsidRPr="004F5237">
        <w:rPr>
          <w:rFonts w:ascii="Trebuchet MS" w:eastAsia="Times New Roman" w:hAnsi="Trebuchet MS" w:cs="Times New Roman"/>
          <w:color w:val="000000" w:themeColor="text1"/>
          <w:sz w:val="24"/>
          <w:szCs w:val="24"/>
          <w:vertAlign w:val="superscript"/>
        </w:rPr>
        <w:t>th</w:t>
      </w:r>
      <w:r w:rsidRPr="004F5237">
        <w:rPr>
          <w:rFonts w:ascii="Trebuchet MS" w:eastAsia="Times New Roman" w:hAnsi="Trebuchet MS" w:cs="Times New Roman"/>
          <w:color w:val="000000" w:themeColor="text1"/>
          <w:sz w:val="24"/>
          <w:szCs w:val="24"/>
        </w:rPr>
        <w:t xml:space="preserve"> March 2015.</w:t>
      </w:r>
    </w:p>
    <w:p w:rsidR="004F5237" w:rsidRPr="004F5237" w:rsidRDefault="004F5237" w:rsidP="004F5237">
      <w:pPr>
        <w:jc w:val="both"/>
        <w:rPr>
          <w:rFonts w:ascii="Trebuchet MS" w:eastAsia="Times New Roman" w:hAnsi="Trebuchet MS" w:cs="Times New Roman"/>
          <w:color w:val="000000" w:themeColor="text1"/>
          <w:sz w:val="24"/>
          <w:szCs w:val="24"/>
        </w:rPr>
      </w:pPr>
    </w:p>
    <w:p w:rsidR="004F5237" w:rsidRPr="004F5237" w:rsidRDefault="004F5237" w:rsidP="004F5237">
      <w:pPr>
        <w:jc w:val="both"/>
        <w:rPr>
          <w:rFonts w:ascii="Trebuchet MS" w:eastAsia="Times New Roman" w:hAnsi="Trebuchet MS" w:cs="Times New Roman"/>
          <w:color w:val="000000" w:themeColor="text1"/>
          <w:sz w:val="24"/>
          <w:szCs w:val="24"/>
        </w:rPr>
      </w:pPr>
      <w:r w:rsidRPr="004F5237">
        <w:rPr>
          <w:rFonts w:ascii="Trebuchet MS" w:eastAsia="Times New Roman" w:hAnsi="Trebuchet MS" w:cs="Times New Roman"/>
          <w:color w:val="000000" w:themeColor="text1"/>
          <w:sz w:val="24"/>
          <w:szCs w:val="24"/>
        </w:rPr>
        <w:t>The application is thus premature and I suggest is withdrawn and re-submitted using the same supporting information with confirmation (or otherwise) that the existing tenants remain in occupation. If that occurs and the tenants remain the same (or there are new tenants) I will be recommending approval.</w:t>
      </w:r>
    </w:p>
    <w:p w:rsidR="00C352C1" w:rsidRPr="00B84198" w:rsidRDefault="00C352C1" w:rsidP="00F55DBE">
      <w:pPr>
        <w:jc w:val="both"/>
        <w:rPr>
          <w:rFonts w:ascii="Trebuchet MS" w:hAnsi="Trebuchet MS" w:cs="Trebuchet MS"/>
          <w:snapToGrid w:val="0"/>
          <w:sz w:val="24"/>
          <w:szCs w:val="24"/>
        </w:rPr>
      </w:pPr>
    </w:p>
    <w:p w:rsidR="00D97E2F" w:rsidRDefault="00C352C1" w:rsidP="00F55DBE">
      <w:pPr>
        <w:jc w:val="both"/>
        <w:rPr>
          <w:rFonts w:ascii="Trebuchet MS" w:hAnsi="Trebuchet MS"/>
          <w:sz w:val="24"/>
          <w:szCs w:val="24"/>
        </w:rPr>
      </w:pPr>
      <w:r w:rsidRPr="00B84198">
        <w:rPr>
          <w:rFonts w:ascii="Trebuchet MS" w:hAnsi="Trebuchet MS" w:cs="Trebuchet MS"/>
          <w:b/>
          <w:bCs/>
          <w:snapToGrid w:val="0"/>
          <w:sz w:val="24"/>
          <w:szCs w:val="24"/>
        </w:rPr>
        <w:t xml:space="preserve">Enforcement </w:t>
      </w:r>
      <w:r w:rsidRPr="00B84198">
        <w:rPr>
          <w:rFonts w:ascii="Trebuchet MS" w:hAnsi="Trebuchet MS" w:cs="Trebuchet MS"/>
          <w:snapToGrid w:val="0"/>
          <w:sz w:val="24"/>
          <w:szCs w:val="24"/>
        </w:rPr>
        <w:t xml:space="preserve">– </w:t>
      </w:r>
      <w:r w:rsidR="00D97E2F">
        <w:rPr>
          <w:rFonts w:ascii="Trebuchet MS" w:hAnsi="Trebuchet MS" w:cs="Trebuchet MS"/>
          <w:snapToGrid w:val="0"/>
          <w:sz w:val="24"/>
          <w:szCs w:val="24"/>
        </w:rPr>
        <w:t>Investigated in January 2007 and found that flat conversion was taking place at the time.  It would appear that the use as 2 flats has been ongoing for 12 years</w:t>
      </w:r>
      <w:r w:rsidR="00D97E2F" w:rsidRPr="00D97E2F">
        <w:rPr>
          <w:rFonts w:ascii="Trebuchet MS" w:hAnsi="Trebuchet MS" w:cs="Trebuchet MS"/>
          <w:snapToGrid w:val="0"/>
          <w:sz w:val="24"/>
          <w:szCs w:val="24"/>
        </w:rPr>
        <w:t xml:space="preserve">. (Ref: </w:t>
      </w:r>
      <w:r w:rsidR="00D97E2F" w:rsidRPr="00D97E2F">
        <w:rPr>
          <w:rFonts w:ascii="Trebuchet MS" w:hAnsi="Trebuchet MS"/>
          <w:sz w:val="24"/>
          <w:szCs w:val="24"/>
        </w:rPr>
        <w:t>07.00015)</w:t>
      </w:r>
    </w:p>
    <w:p w:rsidR="00A33C1B" w:rsidRDefault="00A33C1B" w:rsidP="00F55DBE">
      <w:pPr>
        <w:jc w:val="both"/>
        <w:rPr>
          <w:rFonts w:ascii="Trebuchet MS" w:hAnsi="Trebuchet MS"/>
          <w:sz w:val="24"/>
          <w:szCs w:val="24"/>
        </w:rPr>
      </w:pPr>
    </w:p>
    <w:p w:rsidR="00A33C1B" w:rsidRPr="00A33C1B" w:rsidRDefault="00A33C1B" w:rsidP="00F55DBE">
      <w:pPr>
        <w:jc w:val="both"/>
        <w:rPr>
          <w:rFonts w:ascii="Trebuchet MS" w:hAnsi="Trebuchet MS" w:cs="Trebuchet MS"/>
          <w:i/>
          <w:snapToGrid w:val="0"/>
          <w:sz w:val="24"/>
          <w:szCs w:val="24"/>
        </w:rPr>
      </w:pPr>
      <w:r w:rsidRPr="00A33C1B">
        <w:rPr>
          <w:rFonts w:ascii="Trebuchet MS" w:hAnsi="Trebuchet MS"/>
          <w:b/>
          <w:i/>
          <w:sz w:val="24"/>
          <w:szCs w:val="24"/>
        </w:rPr>
        <w:t xml:space="preserve">Planning Officer </w:t>
      </w:r>
      <w:proofErr w:type="gramStart"/>
      <w:r w:rsidRPr="00A33C1B">
        <w:rPr>
          <w:rFonts w:ascii="Trebuchet MS" w:hAnsi="Trebuchet MS"/>
          <w:b/>
          <w:i/>
          <w:sz w:val="24"/>
          <w:szCs w:val="24"/>
        </w:rPr>
        <w:t>note</w:t>
      </w:r>
      <w:proofErr w:type="gramEnd"/>
      <w:r>
        <w:rPr>
          <w:rFonts w:ascii="Trebuchet MS" w:hAnsi="Trebuchet MS"/>
          <w:sz w:val="24"/>
          <w:szCs w:val="24"/>
        </w:rPr>
        <w:t xml:space="preserve">: The officer report for the previous CLE (08/01662/CLE in 2008) stated that the enforcement file was opened in January 2007 </w:t>
      </w:r>
      <w:r w:rsidRPr="00A33C1B">
        <w:rPr>
          <w:rFonts w:ascii="Trebuchet MS" w:hAnsi="Trebuchet MS"/>
          <w:i/>
          <w:sz w:val="24"/>
          <w:szCs w:val="24"/>
        </w:rPr>
        <w:t>“further to the first floor tenants complaining that the property was being changed from a HMO to self-contained flats.  However, the file was subsequently closed, as it was not considered expedient to take enforcement action in this instance.  It is evidence form the file that this decision was based on information from the Council Tax team that suggested the property had been divided into flats for more than four years.”</w:t>
      </w:r>
    </w:p>
    <w:p w:rsidR="00C352C1" w:rsidRPr="00B84198" w:rsidRDefault="00C352C1" w:rsidP="00F55DBE">
      <w:pPr>
        <w:jc w:val="both"/>
        <w:rPr>
          <w:rFonts w:ascii="Trebuchet MS" w:hAnsi="Trebuchet MS" w:cs="Trebuchet MS"/>
          <w:snapToGrid w:val="0"/>
          <w:sz w:val="24"/>
          <w:szCs w:val="24"/>
        </w:rPr>
      </w:pPr>
    </w:p>
    <w:p w:rsidR="00D97E2F" w:rsidRPr="00D97E2F" w:rsidRDefault="00C352C1" w:rsidP="00D97E2F">
      <w:pPr>
        <w:jc w:val="both"/>
        <w:rPr>
          <w:rFonts w:ascii="Trebuchet MS" w:eastAsia="Times New Roman" w:hAnsi="Trebuchet MS" w:cs="Times New Roman"/>
          <w:sz w:val="24"/>
          <w:szCs w:val="21"/>
        </w:rPr>
      </w:pPr>
      <w:r w:rsidRPr="00B84198">
        <w:rPr>
          <w:rFonts w:ascii="Trebuchet MS" w:hAnsi="Trebuchet MS" w:cs="Trebuchet MS"/>
          <w:b/>
          <w:bCs/>
          <w:snapToGrid w:val="0"/>
          <w:sz w:val="24"/>
          <w:szCs w:val="24"/>
        </w:rPr>
        <w:lastRenderedPageBreak/>
        <w:t>Council Tax</w:t>
      </w:r>
      <w:r w:rsidRPr="00B84198">
        <w:rPr>
          <w:rFonts w:ascii="Trebuchet MS" w:hAnsi="Trebuchet MS" w:cs="Trebuchet MS"/>
          <w:snapToGrid w:val="0"/>
          <w:sz w:val="24"/>
          <w:szCs w:val="24"/>
        </w:rPr>
        <w:t xml:space="preserve"> – </w:t>
      </w:r>
      <w:r w:rsidR="00C405C2" w:rsidRPr="00B84198">
        <w:rPr>
          <w:rFonts w:ascii="Trebuchet MS" w:hAnsi="Trebuchet MS" w:cs="Trebuchet MS"/>
          <w:snapToGrid w:val="0"/>
          <w:sz w:val="24"/>
          <w:szCs w:val="24"/>
        </w:rPr>
        <w:t xml:space="preserve">Confirmed that </w:t>
      </w:r>
      <w:r w:rsidR="00A33C1B">
        <w:rPr>
          <w:rFonts w:ascii="Trebuchet MS" w:hAnsi="Trebuchet MS"/>
          <w:sz w:val="24"/>
          <w:szCs w:val="24"/>
        </w:rPr>
        <w:t>the Council T</w:t>
      </w:r>
      <w:r w:rsidR="00C405C2" w:rsidRPr="00B84198">
        <w:rPr>
          <w:rFonts w:ascii="Trebuchet MS" w:hAnsi="Trebuchet MS"/>
          <w:sz w:val="24"/>
          <w:szCs w:val="24"/>
        </w:rPr>
        <w:t xml:space="preserve">ax records show there have been </w:t>
      </w:r>
      <w:r w:rsidR="00032C9E">
        <w:rPr>
          <w:rFonts w:ascii="Trebuchet MS" w:hAnsi="Trebuchet MS"/>
          <w:sz w:val="24"/>
          <w:szCs w:val="24"/>
        </w:rPr>
        <w:t xml:space="preserve">two </w:t>
      </w:r>
      <w:r w:rsidR="00C405C2" w:rsidRPr="00B84198">
        <w:rPr>
          <w:rFonts w:ascii="Trebuchet MS" w:hAnsi="Trebuchet MS"/>
          <w:sz w:val="24"/>
          <w:szCs w:val="24"/>
        </w:rPr>
        <w:t>s</w:t>
      </w:r>
      <w:r w:rsidR="00A33C1B">
        <w:rPr>
          <w:rFonts w:ascii="Trebuchet MS" w:hAnsi="Trebuchet MS"/>
          <w:sz w:val="24"/>
          <w:szCs w:val="24"/>
        </w:rPr>
        <w:t>eparate flats as listed in the Council T</w:t>
      </w:r>
      <w:r w:rsidR="00C405C2" w:rsidRPr="00B84198">
        <w:rPr>
          <w:rFonts w:ascii="Trebuchet MS" w:hAnsi="Trebuchet MS"/>
          <w:sz w:val="24"/>
          <w:szCs w:val="24"/>
        </w:rPr>
        <w:t xml:space="preserve">ax list and banded since </w:t>
      </w:r>
      <w:r w:rsidR="00D97E2F">
        <w:rPr>
          <w:rFonts w:ascii="Trebuchet MS" w:hAnsi="Trebuchet MS"/>
          <w:sz w:val="24"/>
          <w:szCs w:val="24"/>
        </w:rPr>
        <w:t>at least -01.04.1997</w:t>
      </w:r>
      <w:r w:rsidR="00D97E2F" w:rsidRPr="00D97E2F">
        <w:rPr>
          <w:rFonts w:ascii="Trebuchet MS" w:eastAsia="Times New Roman" w:hAnsi="Trebuchet MS" w:cs="Times New Roman"/>
          <w:sz w:val="24"/>
          <w:szCs w:val="21"/>
        </w:rPr>
        <w:t>.</w:t>
      </w:r>
    </w:p>
    <w:p w:rsidR="00D97E2F" w:rsidRPr="00B84198" w:rsidRDefault="00D97E2F" w:rsidP="00F55DBE">
      <w:pPr>
        <w:jc w:val="both"/>
        <w:rPr>
          <w:rFonts w:ascii="Trebuchet MS" w:hAnsi="Trebuchet MS" w:cs="Trebuchet MS"/>
          <w:snapToGrid w:val="0"/>
          <w:sz w:val="24"/>
          <w:szCs w:val="24"/>
        </w:rPr>
      </w:pPr>
    </w:p>
    <w:p w:rsidR="00C32AED" w:rsidRPr="00B84198" w:rsidRDefault="00022637" w:rsidP="00F55DBE">
      <w:pPr>
        <w:jc w:val="both"/>
        <w:rPr>
          <w:rFonts w:ascii="Trebuchet MS" w:hAnsi="Trebuchet MS" w:cs="Trebuchet MS"/>
          <w:b/>
          <w:bCs/>
          <w:snapToGrid w:val="0"/>
          <w:sz w:val="24"/>
          <w:szCs w:val="24"/>
        </w:rPr>
      </w:pPr>
      <w:r w:rsidRPr="00B84198">
        <w:rPr>
          <w:rFonts w:ascii="Trebuchet MS" w:hAnsi="Trebuchet MS" w:cs="Trebuchet MS"/>
          <w:b/>
          <w:snapToGrid w:val="0"/>
          <w:sz w:val="24"/>
          <w:szCs w:val="24"/>
        </w:rPr>
        <w:t xml:space="preserve">Electoral Services </w:t>
      </w:r>
      <w:r w:rsidR="00684BCD" w:rsidRPr="00B84198">
        <w:rPr>
          <w:rFonts w:ascii="Trebuchet MS" w:hAnsi="Trebuchet MS" w:cs="Trebuchet MS"/>
          <w:b/>
          <w:snapToGrid w:val="0"/>
          <w:sz w:val="24"/>
          <w:szCs w:val="24"/>
        </w:rPr>
        <w:t>–</w:t>
      </w:r>
      <w:r w:rsidRPr="00B84198">
        <w:rPr>
          <w:rFonts w:ascii="Trebuchet MS" w:hAnsi="Trebuchet MS" w:cs="Trebuchet MS"/>
          <w:b/>
          <w:snapToGrid w:val="0"/>
          <w:sz w:val="24"/>
          <w:szCs w:val="24"/>
        </w:rPr>
        <w:t xml:space="preserve"> </w:t>
      </w:r>
      <w:r w:rsidR="00684BCD" w:rsidRPr="00B84198">
        <w:rPr>
          <w:rFonts w:ascii="Trebuchet MS" w:hAnsi="Trebuchet MS" w:cs="Trebuchet MS"/>
          <w:snapToGrid w:val="0"/>
          <w:sz w:val="24"/>
          <w:szCs w:val="24"/>
        </w:rPr>
        <w:t>Have r</w:t>
      </w:r>
      <w:r w:rsidR="00602E6B" w:rsidRPr="00B84198">
        <w:rPr>
          <w:rFonts w:ascii="Trebuchet MS" w:hAnsi="Trebuchet MS" w:cs="Trebuchet MS"/>
          <w:snapToGrid w:val="0"/>
          <w:sz w:val="24"/>
          <w:szCs w:val="24"/>
        </w:rPr>
        <w:t xml:space="preserve">ecords dating back to 2005 for </w:t>
      </w:r>
      <w:r w:rsidR="00A33C1B">
        <w:rPr>
          <w:rFonts w:ascii="Trebuchet MS" w:hAnsi="Trebuchet MS" w:cs="Trebuchet MS"/>
          <w:snapToGrid w:val="0"/>
          <w:sz w:val="24"/>
          <w:szCs w:val="24"/>
        </w:rPr>
        <w:t>two</w:t>
      </w:r>
      <w:r w:rsidR="00602E6B" w:rsidRPr="00B84198">
        <w:rPr>
          <w:rFonts w:ascii="Trebuchet MS" w:hAnsi="Trebuchet MS" w:cs="Trebuchet MS"/>
          <w:snapToGrid w:val="0"/>
          <w:sz w:val="24"/>
          <w:szCs w:val="24"/>
        </w:rPr>
        <w:t xml:space="preserve"> flats, </w:t>
      </w:r>
      <w:r w:rsidR="00684BCD" w:rsidRPr="00B84198">
        <w:rPr>
          <w:rFonts w:ascii="Trebuchet MS" w:hAnsi="Trebuchet MS" w:cs="Trebuchet MS"/>
          <w:snapToGrid w:val="0"/>
          <w:sz w:val="24"/>
          <w:szCs w:val="24"/>
        </w:rPr>
        <w:t>with residents re</w:t>
      </w:r>
      <w:r w:rsidR="00D97E2F">
        <w:rPr>
          <w:rFonts w:ascii="Trebuchet MS" w:hAnsi="Trebuchet MS" w:cs="Trebuchet MS"/>
          <w:snapToGrid w:val="0"/>
          <w:sz w:val="24"/>
          <w:szCs w:val="24"/>
        </w:rPr>
        <w:t>gistered on the electoral roll up to 2015</w:t>
      </w:r>
      <w:r w:rsidR="00684BCD" w:rsidRPr="00B84198">
        <w:rPr>
          <w:rFonts w:ascii="Trebuchet MS" w:hAnsi="Trebuchet MS" w:cs="Trebuchet MS"/>
          <w:snapToGrid w:val="0"/>
          <w:sz w:val="24"/>
          <w:szCs w:val="24"/>
        </w:rPr>
        <w:t>.</w:t>
      </w:r>
    </w:p>
    <w:p w:rsidR="00C32AED" w:rsidRDefault="00C32AED" w:rsidP="00F55DBE">
      <w:pPr>
        <w:jc w:val="both"/>
        <w:rPr>
          <w:rFonts w:ascii="Trebuchet MS" w:hAnsi="Trebuchet MS" w:cs="Trebuchet MS"/>
          <w:b/>
          <w:bCs/>
          <w:snapToGrid w:val="0"/>
          <w:sz w:val="24"/>
          <w:szCs w:val="24"/>
        </w:rPr>
      </w:pPr>
    </w:p>
    <w:p w:rsidR="00C352C1" w:rsidRPr="00B84198" w:rsidRDefault="00C352C1" w:rsidP="00F55DBE">
      <w:pPr>
        <w:jc w:val="both"/>
        <w:rPr>
          <w:rFonts w:ascii="Trebuchet MS" w:hAnsi="Trebuchet MS" w:cs="Trebuchet MS"/>
          <w:b/>
          <w:bCs/>
          <w:snapToGrid w:val="0"/>
          <w:sz w:val="24"/>
          <w:szCs w:val="24"/>
        </w:rPr>
      </w:pPr>
      <w:r w:rsidRPr="00B84198">
        <w:rPr>
          <w:rFonts w:ascii="Trebuchet MS" w:hAnsi="Trebuchet MS" w:cs="Trebuchet MS"/>
          <w:b/>
          <w:bCs/>
          <w:snapToGrid w:val="0"/>
          <w:sz w:val="24"/>
          <w:szCs w:val="24"/>
        </w:rPr>
        <w:t>ANALYSIS OF EVIDENCE:</w:t>
      </w:r>
    </w:p>
    <w:p w:rsidR="00F55DBE" w:rsidRPr="00B84198" w:rsidRDefault="00F55DBE" w:rsidP="00153A1D">
      <w:pPr>
        <w:jc w:val="both"/>
        <w:rPr>
          <w:rFonts w:ascii="Trebuchet MS" w:hAnsi="Trebuchet MS"/>
          <w:color w:val="000000"/>
          <w:sz w:val="24"/>
          <w:szCs w:val="24"/>
        </w:rPr>
      </w:pPr>
      <w:r w:rsidRPr="00B84198">
        <w:rPr>
          <w:rFonts w:ascii="Trebuchet MS" w:hAnsi="Trebuchet MS"/>
          <w:color w:val="000000"/>
          <w:sz w:val="24"/>
          <w:szCs w:val="24"/>
        </w:rPr>
        <w:t>The applicant has submitted a lawful development certificate to estab</w:t>
      </w:r>
      <w:r w:rsidR="00684BCD" w:rsidRPr="00B84198">
        <w:rPr>
          <w:rFonts w:ascii="Trebuchet MS" w:hAnsi="Trebuchet MS"/>
          <w:color w:val="000000"/>
          <w:sz w:val="24"/>
          <w:szCs w:val="24"/>
        </w:rPr>
        <w:t xml:space="preserve">lish the use of the </w:t>
      </w:r>
      <w:r w:rsidR="00602E6B" w:rsidRPr="00B84198">
        <w:rPr>
          <w:rFonts w:ascii="Trebuchet MS" w:hAnsi="Trebuchet MS"/>
          <w:color w:val="000000"/>
          <w:sz w:val="24"/>
          <w:szCs w:val="24"/>
        </w:rPr>
        <w:t xml:space="preserve">property for </w:t>
      </w:r>
      <w:r w:rsidR="00D97E2F">
        <w:rPr>
          <w:rFonts w:ascii="Trebuchet MS" w:hAnsi="Trebuchet MS"/>
          <w:color w:val="000000"/>
          <w:sz w:val="24"/>
          <w:szCs w:val="24"/>
        </w:rPr>
        <w:t xml:space="preserve">two </w:t>
      </w:r>
      <w:r w:rsidR="00602E6B" w:rsidRPr="00B84198">
        <w:rPr>
          <w:rFonts w:ascii="Trebuchet MS" w:hAnsi="Trebuchet MS"/>
          <w:color w:val="000000"/>
          <w:sz w:val="24"/>
          <w:szCs w:val="24"/>
        </w:rPr>
        <w:t xml:space="preserve">one bedroom flats at ground and first floor, </w:t>
      </w:r>
      <w:r w:rsidRPr="00B84198">
        <w:rPr>
          <w:rFonts w:ascii="Trebuchet MS" w:hAnsi="Trebuchet MS"/>
          <w:color w:val="000000"/>
          <w:sz w:val="24"/>
          <w:szCs w:val="24"/>
        </w:rPr>
        <w:t xml:space="preserve">which has been ongoing for more than 4 years.   </w:t>
      </w:r>
    </w:p>
    <w:p w:rsidR="00F55DBE" w:rsidRPr="00B84198" w:rsidRDefault="00F55DBE" w:rsidP="00153A1D">
      <w:pPr>
        <w:jc w:val="both"/>
        <w:rPr>
          <w:rFonts w:ascii="Trebuchet MS" w:hAnsi="Trebuchet MS"/>
          <w:color w:val="000000"/>
          <w:sz w:val="24"/>
          <w:szCs w:val="24"/>
        </w:rPr>
      </w:pPr>
    </w:p>
    <w:p w:rsidR="007469DA" w:rsidRDefault="007469DA" w:rsidP="00153A1D">
      <w:pPr>
        <w:jc w:val="both"/>
        <w:rPr>
          <w:rFonts w:ascii="Trebuchet MS" w:hAnsi="Trebuchet MS"/>
          <w:color w:val="000000"/>
          <w:sz w:val="24"/>
          <w:szCs w:val="24"/>
        </w:rPr>
      </w:pPr>
      <w:r>
        <w:rPr>
          <w:rFonts w:ascii="Trebuchet MS" w:hAnsi="Trebuchet MS"/>
          <w:color w:val="000000"/>
          <w:sz w:val="24"/>
          <w:szCs w:val="24"/>
        </w:rPr>
        <w:t xml:space="preserve">The tenancy agreements are from March 2015, following a period of vacancy from January 2015 whilst the property was being renovated by the owners immediately following their purchase of the property.  </w:t>
      </w:r>
      <w:r w:rsidR="00684BCD" w:rsidRPr="00B84198">
        <w:rPr>
          <w:rFonts w:ascii="Trebuchet MS" w:hAnsi="Trebuchet MS"/>
          <w:color w:val="000000"/>
          <w:sz w:val="24"/>
          <w:szCs w:val="24"/>
        </w:rPr>
        <w:t xml:space="preserve">Although the tenancy agreements do not cover a continuous period the Applicant has advised that as the agreements are assured shorthold that after the first 6 month period these become rolling tenancies and new ones are only issued if there are new tenants and/or the rent increases.  The names on the agreements </w:t>
      </w:r>
      <w:r w:rsidR="00A33C1B">
        <w:rPr>
          <w:rFonts w:ascii="Trebuchet MS" w:hAnsi="Trebuchet MS"/>
          <w:color w:val="000000"/>
          <w:sz w:val="24"/>
          <w:szCs w:val="24"/>
        </w:rPr>
        <w:t xml:space="preserve">are consistent </w:t>
      </w:r>
      <w:r w:rsidR="00684BCD" w:rsidRPr="00B84198">
        <w:rPr>
          <w:rFonts w:ascii="Trebuchet MS" w:hAnsi="Trebuchet MS"/>
          <w:color w:val="000000"/>
          <w:sz w:val="24"/>
          <w:szCs w:val="24"/>
        </w:rPr>
        <w:t xml:space="preserve">with this.  </w:t>
      </w:r>
    </w:p>
    <w:p w:rsidR="007469DA" w:rsidRDefault="007469DA" w:rsidP="00153A1D">
      <w:pPr>
        <w:jc w:val="both"/>
        <w:rPr>
          <w:rFonts w:ascii="Trebuchet MS" w:hAnsi="Trebuchet MS"/>
          <w:color w:val="000000"/>
          <w:sz w:val="24"/>
          <w:szCs w:val="24"/>
        </w:rPr>
      </w:pPr>
    </w:p>
    <w:p w:rsidR="00684BCD" w:rsidRPr="007469DA" w:rsidRDefault="007469DA" w:rsidP="00153A1D">
      <w:pPr>
        <w:jc w:val="both"/>
        <w:rPr>
          <w:rFonts w:ascii="Trebuchet MS" w:hAnsi="Trebuchet MS"/>
          <w:i/>
          <w:color w:val="000000"/>
          <w:sz w:val="24"/>
          <w:szCs w:val="24"/>
          <w:highlight w:val="yellow"/>
        </w:rPr>
      </w:pPr>
      <w:r>
        <w:rPr>
          <w:rFonts w:ascii="Trebuchet MS" w:hAnsi="Trebuchet MS"/>
          <w:color w:val="000000"/>
          <w:sz w:val="24"/>
          <w:szCs w:val="24"/>
        </w:rPr>
        <w:t xml:space="preserve">At the time of purchase the estate agent details confirm that the property had last been used as two flats, although the flats were vacant at the time of purchase.  The Council Tax bills for the flats identify them as </w:t>
      </w:r>
      <w:r w:rsidRPr="007469DA">
        <w:rPr>
          <w:rFonts w:ascii="Trebuchet MS" w:hAnsi="Trebuchet MS"/>
          <w:i/>
          <w:color w:val="000000"/>
          <w:sz w:val="24"/>
          <w:szCs w:val="24"/>
        </w:rPr>
        <w:t>“empty unoccupied and unfurnished”.</w:t>
      </w:r>
    </w:p>
    <w:p w:rsidR="00684BCD" w:rsidRPr="00A33C1B" w:rsidRDefault="00684BCD" w:rsidP="00153A1D">
      <w:pPr>
        <w:jc w:val="both"/>
        <w:rPr>
          <w:rFonts w:ascii="Trebuchet MS" w:hAnsi="Trebuchet MS"/>
          <w:color w:val="000000"/>
          <w:sz w:val="24"/>
          <w:szCs w:val="24"/>
          <w:highlight w:val="yellow"/>
        </w:rPr>
      </w:pPr>
    </w:p>
    <w:p w:rsidR="00F55DBE" w:rsidRPr="007469DA" w:rsidRDefault="00684BCD" w:rsidP="00153A1D">
      <w:pPr>
        <w:jc w:val="both"/>
        <w:rPr>
          <w:rFonts w:ascii="Trebuchet MS" w:hAnsi="Trebuchet MS"/>
          <w:color w:val="000000"/>
          <w:sz w:val="24"/>
          <w:szCs w:val="24"/>
        </w:rPr>
      </w:pPr>
      <w:r w:rsidRPr="007469DA">
        <w:rPr>
          <w:rFonts w:ascii="Trebuchet MS" w:hAnsi="Trebuchet MS"/>
          <w:color w:val="000000"/>
          <w:sz w:val="24"/>
          <w:szCs w:val="24"/>
        </w:rPr>
        <w:t xml:space="preserve">The Council Tax records do suggest that the </w:t>
      </w:r>
      <w:r w:rsidR="00602E6B" w:rsidRPr="007469DA">
        <w:rPr>
          <w:rFonts w:ascii="Trebuchet MS" w:hAnsi="Trebuchet MS"/>
          <w:color w:val="000000"/>
          <w:sz w:val="24"/>
          <w:szCs w:val="24"/>
        </w:rPr>
        <w:t xml:space="preserve">property has been in use as </w:t>
      </w:r>
      <w:r w:rsidR="007469DA">
        <w:rPr>
          <w:rFonts w:ascii="Trebuchet MS" w:hAnsi="Trebuchet MS"/>
          <w:color w:val="000000"/>
          <w:sz w:val="24"/>
          <w:szCs w:val="24"/>
        </w:rPr>
        <w:t>t</w:t>
      </w:r>
      <w:r w:rsidR="007469DA" w:rsidRPr="007469DA">
        <w:rPr>
          <w:rFonts w:ascii="Trebuchet MS" w:hAnsi="Trebuchet MS"/>
          <w:color w:val="000000"/>
          <w:sz w:val="24"/>
          <w:szCs w:val="24"/>
        </w:rPr>
        <w:t>w</w:t>
      </w:r>
      <w:r w:rsidR="007469DA">
        <w:rPr>
          <w:rFonts w:ascii="Trebuchet MS" w:hAnsi="Trebuchet MS"/>
          <w:color w:val="000000"/>
          <w:sz w:val="24"/>
          <w:szCs w:val="24"/>
        </w:rPr>
        <w:t>o</w:t>
      </w:r>
      <w:r w:rsidR="007469DA" w:rsidRPr="007469DA">
        <w:rPr>
          <w:rFonts w:ascii="Trebuchet MS" w:hAnsi="Trebuchet MS"/>
          <w:color w:val="000000"/>
          <w:sz w:val="24"/>
          <w:szCs w:val="24"/>
        </w:rPr>
        <w:t xml:space="preserve"> flats since prior to 2015</w:t>
      </w:r>
      <w:r w:rsidR="00427C20" w:rsidRPr="007469DA">
        <w:rPr>
          <w:rFonts w:ascii="Trebuchet MS" w:hAnsi="Trebuchet MS"/>
          <w:color w:val="000000"/>
          <w:sz w:val="24"/>
          <w:szCs w:val="24"/>
        </w:rPr>
        <w:t>.</w:t>
      </w:r>
      <w:r w:rsidR="00F55DBE" w:rsidRPr="007469DA">
        <w:rPr>
          <w:rFonts w:ascii="Trebuchet MS" w:hAnsi="Trebuchet MS"/>
          <w:color w:val="000000"/>
          <w:sz w:val="24"/>
          <w:szCs w:val="24"/>
        </w:rPr>
        <w:t xml:space="preserve"> </w:t>
      </w:r>
    </w:p>
    <w:p w:rsidR="00F55DBE" w:rsidRPr="007469DA" w:rsidRDefault="00F55DBE" w:rsidP="00153A1D">
      <w:pPr>
        <w:jc w:val="both"/>
        <w:rPr>
          <w:rFonts w:ascii="Trebuchet MS" w:hAnsi="Trebuchet MS"/>
          <w:color w:val="000000"/>
          <w:sz w:val="24"/>
          <w:szCs w:val="24"/>
        </w:rPr>
      </w:pPr>
    </w:p>
    <w:p w:rsidR="00F55DBE" w:rsidRPr="007469DA" w:rsidRDefault="00F55DBE" w:rsidP="00153A1D">
      <w:pPr>
        <w:jc w:val="both"/>
        <w:rPr>
          <w:rFonts w:ascii="Trebuchet MS" w:hAnsi="Trebuchet MS"/>
          <w:color w:val="000000"/>
          <w:sz w:val="24"/>
          <w:szCs w:val="24"/>
        </w:rPr>
      </w:pPr>
      <w:r w:rsidRPr="007469DA">
        <w:rPr>
          <w:rFonts w:ascii="Trebuchet MS" w:hAnsi="Trebuchet MS"/>
          <w:color w:val="000000"/>
          <w:sz w:val="24"/>
          <w:szCs w:val="24"/>
        </w:rPr>
        <w:t xml:space="preserve">Having regard to the foregoing it is considered, on the balance of probability, that the property known as </w:t>
      </w:r>
      <w:r w:rsidR="007469DA" w:rsidRPr="007469DA">
        <w:rPr>
          <w:rFonts w:ascii="Trebuchet MS" w:hAnsi="Trebuchet MS"/>
          <w:color w:val="000000"/>
          <w:sz w:val="24"/>
          <w:szCs w:val="24"/>
        </w:rPr>
        <w:t>29 Craig Avenue (</w:t>
      </w:r>
      <w:r w:rsidR="00602E6B" w:rsidRPr="007469DA">
        <w:rPr>
          <w:rFonts w:ascii="Trebuchet MS" w:hAnsi="Trebuchet MS"/>
          <w:color w:val="000000"/>
          <w:sz w:val="24"/>
          <w:szCs w:val="24"/>
        </w:rPr>
        <w:t>ground and f</w:t>
      </w:r>
      <w:r w:rsidR="007469DA" w:rsidRPr="007469DA">
        <w:rPr>
          <w:rFonts w:ascii="Trebuchet MS" w:hAnsi="Trebuchet MS"/>
          <w:color w:val="000000"/>
          <w:sz w:val="24"/>
          <w:szCs w:val="24"/>
        </w:rPr>
        <w:t xml:space="preserve">irst floor flats),  Reading, RG30 2PJ </w:t>
      </w:r>
      <w:r w:rsidRPr="007469DA">
        <w:rPr>
          <w:rFonts w:ascii="Trebuchet MS" w:hAnsi="Trebuchet MS"/>
          <w:color w:val="000000"/>
          <w:sz w:val="24"/>
          <w:szCs w:val="24"/>
        </w:rPr>
        <w:t xml:space="preserve">has been in use as </w:t>
      </w:r>
      <w:r w:rsidR="00602E6B" w:rsidRPr="007469DA">
        <w:rPr>
          <w:rFonts w:ascii="Trebuchet MS" w:hAnsi="Trebuchet MS"/>
          <w:color w:val="000000"/>
          <w:sz w:val="24"/>
          <w:szCs w:val="24"/>
        </w:rPr>
        <w:t xml:space="preserve">for </w:t>
      </w:r>
      <w:r w:rsidR="00A33C1B" w:rsidRPr="007469DA">
        <w:rPr>
          <w:rFonts w:ascii="Trebuchet MS" w:hAnsi="Trebuchet MS"/>
          <w:color w:val="000000"/>
          <w:sz w:val="24"/>
          <w:szCs w:val="24"/>
        </w:rPr>
        <w:t xml:space="preserve">two </w:t>
      </w:r>
      <w:r w:rsidR="00602E6B" w:rsidRPr="007469DA">
        <w:rPr>
          <w:rFonts w:ascii="Trebuchet MS" w:hAnsi="Trebuchet MS"/>
          <w:color w:val="000000"/>
          <w:sz w:val="24"/>
          <w:szCs w:val="24"/>
        </w:rPr>
        <w:t xml:space="preserve">one bedroom flats </w:t>
      </w:r>
      <w:r w:rsidRPr="007469DA">
        <w:rPr>
          <w:rFonts w:ascii="Trebuchet MS" w:hAnsi="Trebuchet MS"/>
          <w:color w:val="000000"/>
          <w:sz w:val="24"/>
          <w:szCs w:val="24"/>
        </w:rPr>
        <w:t xml:space="preserve">for a period in excess of 4 years. In these circumstances, it is considered appropriate to grant a certificate of Lawfulness to that effect.  </w:t>
      </w:r>
    </w:p>
    <w:p w:rsidR="00C352C1" w:rsidRPr="007469DA" w:rsidRDefault="00C352C1" w:rsidP="00F55DBE">
      <w:pPr>
        <w:jc w:val="both"/>
        <w:rPr>
          <w:rFonts w:ascii="Trebuchet MS" w:hAnsi="Trebuchet MS" w:cs="Trebuchet MS"/>
          <w:snapToGrid w:val="0"/>
          <w:sz w:val="24"/>
          <w:szCs w:val="24"/>
        </w:rPr>
      </w:pPr>
    </w:p>
    <w:p w:rsidR="006E007F" w:rsidRPr="00B84198" w:rsidRDefault="00C352C1" w:rsidP="00F55DBE">
      <w:pPr>
        <w:jc w:val="both"/>
        <w:rPr>
          <w:rFonts w:ascii="Trebuchet MS" w:hAnsi="Trebuchet MS" w:cs="Trebuchet MS"/>
          <w:snapToGrid w:val="0"/>
          <w:sz w:val="24"/>
          <w:szCs w:val="24"/>
        </w:rPr>
      </w:pPr>
      <w:r w:rsidRPr="007469DA">
        <w:rPr>
          <w:rFonts w:ascii="Trebuchet MS" w:hAnsi="Trebuchet MS" w:cs="Trebuchet MS"/>
          <w:snapToGrid w:val="0"/>
          <w:sz w:val="24"/>
          <w:szCs w:val="24"/>
        </w:rPr>
        <w:t xml:space="preserve">It is considered that the evidence provided by the applicant and further supported by responses to consultation demonstrates that </w:t>
      </w:r>
      <w:r w:rsidR="00A65073" w:rsidRPr="007469DA">
        <w:rPr>
          <w:rFonts w:ascii="Trebuchet MS" w:hAnsi="Trebuchet MS" w:cs="Trebuchet MS"/>
          <w:snapToGrid w:val="0"/>
          <w:sz w:val="24"/>
          <w:szCs w:val="24"/>
        </w:rPr>
        <w:t xml:space="preserve">Section 191 of the Town and Country Planning Act 1990 (as amended) and </w:t>
      </w:r>
      <w:r w:rsidRPr="007469DA">
        <w:rPr>
          <w:rFonts w:ascii="Trebuchet MS" w:hAnsi="Trebuchet MS" w:cs="Trebuchet MS"/>
          <w:snapToGrid w:val="0"/>
          <w:sz w:val="24"/>
          <w:szCs w:val="24"/>
        </w:rPr>
        <w:t xml:space="preserve">the requirements of Circular 10/97 </w:t>
      </w:r>
      <w:r w:rsidR="00C32AED" w:rsidRPr="007469DA">
        <w:rPr>
          <w:rFonts w:ascii="Trebuchet MS" w:hAnsi="Trebuchet MS" w:cs="Trebuchet MS"/>
          <w:snapToGrid w:val="0"/>
          <w:sz w:val="24"/>
          <w:szCs w:val="24"/>
        </w:rPr>
        <w:t>'Enforcing Planning Control: Legislative Provisions and</w:t>
      </w:r>
      <w:r w:rsidR="00C32AED" w:rsidRPr="00B84198">
        <w:rPr>
          <w:rFonts w:ascii="Trebuchet MS" w:hAnsi="Trebuchet MS" w:cs="Trebuchet MS"/>
          <w:snapToGrid w:val="0"/>
          <w:sz w:val="24"/>
          <w:szCs w:val="24"/>
        </w:rPr>
        <w:t xml:space="preserve"> Procedural Requirements' Annex 8 - Lawfulness and the Lawful Development Certificate </w:t>
      </w:r>
      <w:r w:rsidRPr="00B84198">
        <w:rPr>
          <w:rFonts w:ascii="Trebuchet MS" w:hAnsi="Trebuchet MS" w:cs="Trebuchet MS"/>
          <w:snapToGrid w:val="0"/>
          <w:sz w:val="24"/>
          <w:szCs w:val="24"/>
        </w:rPr>
        <w:t>a</w:t>
      </w:r>
      <w:r w:rsidR="00A65073" w:rsidRPr="00B84198">
        <w:rPr>
          <w:rFonts w:ascii="Trebuchet MS" w:hAnsi="Trebuchet MS" w:cs="Trebuchet MS"/>
          <w:snapToGrid w:val="0"/>
          <w:sz w:val="24"/>
          <w:szCs w:val="24"/>
        </w:rPr>
        <w:t xml:space="preserve">re met.  </w:t>
      </w:r>
      <w:r w:rsidR="006E007F" w:rsidRPr="00B84198">
        <w:rPr>
          <w:rFonts w:ascii="Trebuchet MS" w:hAnsi="Trebuchet MS" w:cs="Trebuchet MS"/>
          <w:snapToGrid w:val="0"/>
          <w:sz w:val="24"/>
          <w:szCs w:val="24"/>
        </w:rPr>
        <w:t xml:space="preserve">Therefore the Local Planning Authority will, on this occasion, issue the applicant with a Certificate of Lawfulness for the existing </w:t>
      </w:r>
      <w:r w:rsidR="00A65073" w:rsidRPr="00B84198">
        <w:rPr>
          <w:rFonts w:ascii="Trebuchet MS" w:hAnsi="Trebuchet MS" w:cs="Trebuchet MS"/>
          <w:snapToGrid w:val="0"/>
          <w:sz w:val="24"/>
          <w:szCs w:val="24"/>
        </w:rPr>
        <w:t>use, as marked in black on the attached Plan.</w:t>
      </w:r>
    </w:p>
    <w:p w:rsidR="006E007F" w:rsidRPr="00B84198" w:rsidRDefault="006E007F" w:rsidP="00F55DBE">
      <w:pPr>
        <w:jc w:val="both"/>
        <w:rPr>
          <w:rFonts w:ascii="Trebuchet MS" w:hAnsi="Trebuchet MS" w:cs="Trebuchet MS"/>
          <w:snapToGrid w:val="0"/>
          <w:sz w:val="24"/>
          <w:szCs w:val="24"/>
        </w:rPr>
      </w:pPr>
    </w:p>
    <w:p w:rsidR="00C352C1" w:rsidRPr="00B84198" w:rsidRDefault="00C352C1" w:rsidP="00F55DBE">
      <w:pPr>
        <w:jc w:val="both"/>
        <w:rPr>
          <w:rFonts w:ascii="Trebuchet MS" w:hAnsi="Trebuchet MS" w:cs="Trebuchet MS"/>
          <w:b/>
          <w:bCs/>
          <w:snapToGrid w:val="0"/>
          <w:sz w:val="24"/>
          <w:szCs w:val="24"/>
        </w:rPr>
      </w:pPr>
      <w:r w:rsidRPr="00B84198">
        <w:rPr>
          <w:rFonts w:ascii="Trebuchet MS" w:hAnsi="Trebuchet MS" w:cs="Trebuchet MS"/>
          <w:b/>
          <w:bCs/>
          <w:snapToGrid w:val="0"/>
          <w:sz w:val="24"/>
          <w:szCs w:val="24"/>
        </w:rPr>
        <w:t>RECOMMENDATION:</w:t>
      </w:r>
    </w:p>
    <w:p w:rsidR="00C352C1" w:rsidRPr="00B84198" w:rsidRDefault="00C352C1" w:rsidP="00F55DBE">
      <w:pPr>
        <w:jc w:val="both"/>
        <w:rPr>
          <w:rFonts w:ascii="Trebuchet MS" w:hAnsi="Trebuchet MS" w:cs="Trebuchet MS"/>
          <w:snapToGrid w:val="0"/>
          <w:sz w:val="24"/>
          <w:szCs w:val="24"/>
        </w:rPr>
      </w:pPr>
    </w:p>
    <w:p w:rsidR="006E007F" w:rsidRDefault="00A65073" w:rsidP="00F55DBE">
      <w:pPr>
        <w:jc w:val="both"/>
        <w:rPr>
          <w:rFonts w:ascii="Trebuchet MS" w:hAnsi="Trebuchet MS" w:cs="Trebuchet MS"/>
          <w:snapToGrid w:val="0"/>
          <w:sz w:val="24"/>
          <w:szCs w:val="24"/>
        </w:rPr>
      </w:pPr>
      <w:r w:rsidRPr="00B84198">
        <w:rPr>
          <w:rFonts w:ascii="Trebuchet MS" w:hAnsi="Trebuchet MS" w:cs="Trebuchet MS"/>
          <w:snapToGrid w:val="0"/>
          <w:sz w:val="24"/>
          <w:szCs w:val="24"/>
        </w:rPr>
        <w:lastRenderedPageBreak/>
        <w:t>GRANT Certificate</w:t>
      </w:r>
      <w:r w:rsidR="00C352C1" w:rsidRPr="00B84198">
        <w:rPr>
          <w:rFonts w:ascii="Trebuchet MS" w:hAnsi="Trebuchet MS" w:cs="Trebuchet MS"/>
          <w:snapToGrid w:val="0"/>
          <w:sz w:val="24"/>
          <w:szCs w:val="24"/>
        </w:rPr>
        <w:t xml:space="preserve">. </w:t>
      </w:r>
    </w:p>
    <w:p w:rsidR="0071508F" w:rsidRDefault="0071508F" w:rsidP="00F55DBE">
      <w:pPr>
        <w:jc w:val="both"/>
        <w:rPr>
          <w:rFonts w:ascii="Trebuchet MS" w:hAnsi="Trebuchet MS" w:cs="Trebuchet MS"/>
          <w:snapToGrid w:val="0"/>
          <w:sz w:val="24"/>
          <w:szCs w:val="24"/>
        </w:rPr>
      </w:pPr>
    </w:p>
    <w:p w:rsidR="0071508F" w:rsidRPr="00B84198" w:rsidRDefault="002268D6" w:rsidP="002268D6">
      <w:pPr>
        <w:jc w:val="center"/>
        <w:rPr>
          <w:rFonts w:ascii="Trebuchet MS" w:hAnsi="Trebuchet MS" w:cs="Trebuchet MS"/>
          <w:snapToGrid w:val="0"/>
          <w:sz w:val="24"/>
          <w:szCs w:val="24"/>
        </w:rPr>
      </w:pPr>
      <w:bookmarkStart w:id="0" w:name="_GoBack"/>
      <w:r>
        <w:rPr>
          <w:rFonts w:ascii="Trebuchet MS" w:hAnsi="Trebuchet MS" w:cs="Trebuchet MS"/>
          <w:noProof/>
          <w:sz w:val="24"/>
          <w:szCs w:val="24"/>
          <w:lang w:eastAsia="en-GB"/>
        </w:rPr>
        <w:drawing>
          <wp:inline distT="0" distB="0" distL="0" distR="0">
            <wp:extent cx="2730484" cy="386690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0484" cy="3866904"/>
                    </a:xfrm>
                    <a:prstGeom prst="rect">
                      <a:avLst/>
                    </a:prstGeom>
                    <a:noFill/>
                    <a:ln>
                      <a:noFill/>
                    </a:ln>
                  </pic:spPr>
                </pic:pic>
              </a:graphicData>
            </a:graphic>
          </wp:inline>
        </w:drawing>
      </w:r>
      <w:bookmarkEnd w:id="0"/>
    </w:p>
    <w:sectPr w:rsidR="0071508F" w:rsidRPr="00B84198" w:rsidSect="00C352C1">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C96" w:rsidRDefault="00924C96" w:rsidP="00924C96">
      <w:r>
        <w:separator/>
      </w:r>
    </w:p>
  </w:endnote>
  <w:endnote w:type="continuationSeparator" w:id="0">
    <w:p w:rsidR="00924C96" w:rsidRDefault="00924C96" w:rsidP="009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C96" w:rsidRDefault="00924C96" w:rsidP="00924C96">
      <w:r>
        <w:separator/>
      </w:r>
    </w:p>
  </w:footnote>
  <w:footnote w:type="continuationSeparator" w:id="0">
    <w:p w:rsidR="00924C96" w:rsidRDefault="00924C96" w:rsidP="00924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20EA8"/>
    <w:multiLevelType w:val="hybridMultilevel"/>
    <w:tmpl w:val="25D84EE0"/>
    <w:lvl w:ilvl="0" w:tplc="35FC77D2">
      <w:start w:val="1"/>
      <w:numFmt w:val="decimal"/>
      <w:lvlText w:val="%1)"/>
      <w:lvlJc w:val="left"/>
      <w:pPr>
        <w:ind w:left="720" w:hanging="360"/>
      </w:pPr>
      <w:rPr>
        <w:rFonts w:ascii="Trebuchet MS" w:eastAsiaTheme="minorEastAsia" w:hAnsi="Trebuchet MS" w:cs="Trebuchet MS"/>
      </w:rPr>
    </w:lvl>
    <w:lvl w:ilvl="1" w:tplc="08090019">
      <w:start w:val="1"/>
      <w:numFmt w:val="lowerLetter"/>
      <w:lvlText w:val="%2."/>
      <w:lvlJc w:val="left"/>
      <w:pPr>
        <w:ind w:left="1440" w:hanging="360"/>
      </w:pPr>
      <w:rPr>
        <w:rFonts w:ascii="Times New Roman" w:hAnsi="Times New Roman"/>
      </w:rPr>
    </w:lvl>
    <w:lvl w:ilvl="2" w:tplc="0809001B">
      <w:start w:val="1"/>
      <w:numFmt w:val="lowerRoman"/>
      <w:lvlText w:val="%3."/>
      <w:lvlJc w:val="right"/>
      <w:pPr>
        <w:ind w:left="2160" w:hanging="180"/>
      </w:pPr>
      <w:rPr>
        <w:rFonts w:ascii="Times New Roman" w:hAnsi="Times New Roman"/>
      </w:rPr>
    </w:lvl>
    <w:lvl w:ilvl="3" w:tplc="0809000F">
      <w:start w:val="1"/>
      <w:numFmt w:val="decimal"/>
      <w:lvlText w:val="%4."/>
      <w:lvlJc w:val="left"/>
      <w:pPr>
        <w:ind w:left="2880" w:hanging="360"/>
      </w:pPr>
      <w:rPr>
        <w:rFonts w:ascii="Times New Roman" w:hAnsi="Times New Roman"/>
      </w:rPr>
    </w:lvl>
    <w:lvl w:ilvl="4" w:tplc="08090019">
      <w:start w:val="1"/>
      <w:numFmt w:val="lowerLetter"/>
      <w:lvlText w:val="%5."/>
      <w:lvlJc w:val="left"/>
      <w:pPr>
        <w:ind w:left="3600" w:hanging="360"/>
      </w:pPr>
      <w:rPr>
        <w:rFonts w:ascii="Times New Roman" w:hAnsi="Times New Roman"/>
      </w:rPr>
    </w:lvl>
    <w:lvl w:ilvl="5" w:tplc="0809001B">
      <w:start w:val="1"/>
      <w:numFmt w:val="lowerRoman"/>
      <w:lvlText w:val="%6."/>
      <w:lvlJc w:val="right"/>
      <w:pPr>
        <w:ind w:left="4320" w:hanging="180"/>
      </w:pPr>
      <w:rPr>
        <w:rFonts w:ascii="Times New Roman" w:hAnsi="Times New Roman"/>
      </w:rPr>
    </w:lvl>
    <w:lvl w:ilvl="6" w:tplc="0809000F">
      <w:start w:val="1"/>
      <w:numFmt w:val="decimal"/>
      <w:lvlText w:val="%7."/>
      <w:lvlJc w:val="left"/>
      <w:pPr>
        <w:ind w:left="5040" w:hanging="360"/>
      </w:pPr>
      <w:rPr>
        <w:rFonts w:ascii="Times New Roman" w:hAnsi="Times New Roman"/>
      </w:rPr>
    </w:lvl>
    <w:lvl w:ilvl="7" w:tplc="08090019">
      <w:start w:val="1"/>
      <w:numFmt w:val="lowerLetter"/>
      <w:lvlText w:val="%8."/>
      <w:lvlJc w:val="left"/>
      <w:pPr>
        <w:ind w:left="5760" w:hanging="360"/>
      </w:pPr>
      <w:rPr>
        <w:rFonts w:ascii="Times New Roman" w:hAnsi="Times New Roman"/>
      </w:rPr>
    </w:lvl>
    <w:lvl w:ilvl="8" w:tplc="0809001B">
      <w:start w:val="1"/>
      <w:numFmt w:val="lowerRoman"/>
      <w:lvlText w:val="%9."/>
      <w:lvlJc w:val="right"/>
      <w:pPr>
        <w:ind w:left="6480" w:hanging="180"/>
      </w:pPr>
      <w:rPr>
        <w:rFonts w:ascii="Times New Roman" w:hAnsi="Times New Roman"/>
      </w:rPr>
    </w:lvl>
  </w:abstractNum>
  <w:abstractNum w:abstractNumId="1">
    <w:nsid w:val="4263018F"/>
    <w:multiLevelType w:val="hybridMultilevel"/>
    <w:tmpl w:val="358C98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3F5F0B"/>
    <w:multiLevelType w:val="hybridMultilevel"/>
    <w:tmpl w:val="D38AF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2C1"/>
    <w:rsid w:val="00022637"/>
    <w:rsid w:val="00023CD3"/>
    <w:rsid w:val="00032C9E"/>
    <w:rsid w:val="00066CE8"/>
    <w:rsid w:val="00080760"/>
    <w:rsid w:val="000A7162"/>
    <w:rsid w:val="001462C0"/>
    <w:rsid w:val="00153A1D"/>
    <w:rsid w:val="00154828"/>
    <w:rsid w:val="00195F29"/>
    <w:rsid w:val="002268D6"/>
    <w:rsid w:val="00227933"/>
    <w:rsid w:val="00255354"/>
    <w:rsid w:val="002A4F0C"/>
    <w:rsid w:val="0031737C"/>
    <w:rsid w:val="00375B87"/>
    <w:rsid w:val="00385DE4"/>
    <w:rsid w:val="00427C20"/>
    <w:rsid w:val="004E656B"/>
    <w:rsid w:val="004F5237"/>
    <w:rsid w:val="00515099"/>
    <w:rsid w:val="0053457F"/>
    <w:rsid w:val="00602E6B"/>
    <w:rsid w:val="00684BCD"/>
    <w:rsid w:val="006E007F"/>
    <w:rsid w:val="0071508F"/>
    <w:rsid w:val="007469DA"/>
    <w:rsid w:val="007558D8"/>
    <w:rsid w:val="00765CFB"/>
    <w:rsid w:val="00792ABC"/>
    <w:rsid w:val="008023D4"/>
    <w:rsid w:val="008115E3"/>
    <w:rsid w:val="008F6D8C"/>
    <w:rsid w:val="00902C6F"/>
    <w:rsid w:val="00903CF4"/>
    <w:rsid w:val="00924C96"/>
    <w:rsid w:val="00981129"/>
    <w:rsid w:val="009E2544"/>
    <w:rsid w:val="00A33C1B"/>
    <w:rsid w:val="00A65073"/>
    <w:rsid w:val="00A8618C"/>
    <w:rsid w:val="00B84198"/>
    <w:rsid w:val="00BB56D5"/>
    <w:rsid w:val="00BC779D"/>
    <w:rsid w:val="00C11A78"/>
    <w:rsid w:val="00C32AED"/>
    <w:rsid w:val="00C352C1"/>
    <w:rsid w:val="00C35BB9"/>
    <w:rsid w:val="00C405C2"/>
    <w:rsid w:val="00CB52CE"/>
    <w:rsid w:val="00D97E2F"/>
    <w:rsid w:val="00E0725D"/>
    <w:rsid w:val="00EA307B"/>
    <w:rsid w:val="00EF4A5F"/>
    <w:rsid w:val="00F55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lang w:eastAsia="en-GB"/>
    </w:rPr>
  </w:style>
  <w:style w:type="character" w:customStyle="1" w:styleId="PlainTextChar">
    <w:name w:val="Plain Text Char"/>
    <w:basedOn w:val="DefaultParagraphFont"/>
    <w:link w:val="PlainText"/>
    <w:uiPriority w:val="99"/>
    <w:rPr>
      <w:rFonts w:ascii="Courier New" w:hAnsi="Courier New" w:cs="Courier New"/>
    </w:rPr>
  </w:style>
  <w:style w:type="paragraph" w:styleId="ListParagraph">
    <w:name w:val="List Paragraph"/>
    <w:basedOn w:val="Normal"/>
    <w:uiPriority w:val="99"/>
    <w:qFormat/>
    <w:rsid w:val="006E007F"/>
    <w:pPr>
      <w:ind w:left="720"/>
      <w:contextualSpacing/>
    </w:pPr>
    <w:rPr>
      <w:rFonts w:ascii="Trebuchet MS" w:eastAsia="Times New Roman" w:hAnsi="Trebuchet MS" w:cs="Times New Roman"/>
      <w:sz w:val="24"/>
      <w:szCs w:val="24"/>
    </w:rPr>
  </w:style>
  <w:style w:type="paragraph" w:styleId="Header">
    <w:name w:val="header"/>
    <w:basedOn w:val="Normal"/>
    <w:link w:val="HeaderChar"/>
    <w:uiPriority w:val="99"/>
    <w:unhideWhenUsed/>
    <w:rsid w:val="00924C96"/>
    <w:pPr>
      <w:tabs>
        <w:tab w:val="center" w:pos="4513"/>
        <w:tab w:val="right" w:pos="9026"/>
      </w:tabs>
    </w:pPr>
  </w:style>
  <w:style w:type="character" w:customStyle="1" w:styleId="HeaderChar">
    <w:name w:val="Header Char"/>
    <w:basedOn w:val="DefaultParagraphFont"/>
    <w:link w:val="Header"/>
    <w:uiPriority w:val="99"/>
    <w:rsid w:val="00924C96"/>
    <w:rPr>
      <w:rFonts w:ascii="Times New Roman" w:hAnsi="Times New Roman"/>
      <w:sz w:val="20"/>
      <w:szCs w:val="20"/>
      <w:lang w:eastAsia="en-US"/>
    </w:rPr>
  </w:style>
  <w:style w:type="paragraph" w:styleId="Footer">
    <w:name w:val="footer"/>
    <w:basedOn w:val="Normal"/>
    <w:link w:val="FooterChar"/>
    <w:uiPriority w:val="99"/>
    <w:unhideWhenUsed/>
    <w:rsid w:val="00924C96"/>
    <w:pPr>
      <w:tabs>
        <w:tab w:val="center" w:pos="4513"/>
        <w:tab w:val="right" w:pos="9026"/>
      </w:tabs>
    </w:pPr>
  </w:style>
  <w:style w:type="character" w:customStyle="1" w:styleId="FooterChar">
    <w:name w:val="Footer Char"/>
    <w:basedOn w:val="DefaultParagraphFont"/>
    <w:link w:val="Footer"/>
    <w:uiPriority w:val="99"/>
    <w:rsid w:val="00924C96"/>
    <w:rPr>
      <w:rFonts w:ascii="Times New Roman" w:hAnsi="Times New Roman"/>
      <w:sz w:val="20"/>
      <w:szCs w:val="20"/>
      <w:lang w:eastAsia="en-US"/>
    </w:rPr>
  </w:style>
  <w:style w:type="paragraph" w:customStyle="1" w:styleId="Default">
    <w:name w:val="Default"/>
    <w:rsid w:val="00153A1D"/>
    <w:pPr>
      <w:autoSpaceDE w:val="0"/>
      <w:autoSpaceDN w:val="0"/>
      <w:adjustRightInd w:val="0"/>
    </w:pPr>
    <w:rPr>
      <w:rFonts w:ascii="Trebuchet MS" w:hAnsi="Trebuchet MS" w:cs="Trebuchet MS"/>
      <w:color w:val="000000"/>
      <w:sz w:val="24"/>
      <w:szCs w:val="24"/>
    </w:rPr>
  </w:style>
  <w:style w:type="paragraph" w:styleId="BalloonText">
    <w:name w:val="Balloon Text"/>
    <w:basedOn w:val="Normal"/>
    <w:link w:val="BalloonTextChar"/>
    <w:uiPriority w:val="99"/>
    <w:semiHidden/>
    <w:unhideWhenUsed/>
    <w:rsid w:val="00E0725D"/>
    <w:rPr>
      <w:rFonts w:ascii="Tahoma" w:hAnsi="Tahoma" w:cs="Tahoma"/>
      <w:sz w:val="16"/>
      <w:szCs w:val="16"/>
    </w:rPr>
  </w:style>
  <w:style w:type="character" w:customStyle="1" w:styleId="BalloonTextChar">
    <w:name w:val="Balloon Text Char"/>
    <w:basedOn w:val="DefaultParagraphFont"/>
    <w:link w:val="BalloonText"/>
    <w:uiPriority w:val="99"/>
    <w:semiHidden/>
    <w:rsid w:val="00E0725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lang w:eastAsia="en-GB"/>
    </w:rPr>
  </w:style>
  <w:style w:type="character" w:customStyle="1" w:styleId="PlainTextChar">
    <w:name w:val="Plain Text Char"/>
    <w:basedOn w:val="DefaultParagraphFont"/>
    <w:link w:val="PlainText"/>
    <w:uiPriority w:val="99"/>
    <w:rPr>
      <w:rFonts w:ascii="Courier New" w:hAnsi="Courier New" w:cs="Courier New"/>
    </w:rPr>
  </w:style>
  <w:style w:type="paragraph" w:styleId="ListParagraph">
    <w:name w:val="List Paragraph"/>
    <w:basedOn w:val="Normal"/>
    <w:uiPriority w:val="99"/>
    <w:qFormat/>
    <w:rsid w:val="006E007F"/>
    <w:pPr>
      <w:ind w:left="720"/>
      <w:contextualSpacing/>
    </w:pPr>
    <w:rPr>
      <w:rFonts w:ascii="Trebuchet MS" w:eastAsia="Times New Roman" w:hAnsi="Trebuchet MS" w:cs="Times New Roman"/>
      <w:sz w:val="24"/>
      <w:szCs w:val="24"/>
    </w:rPr>
  </w:style>
  <w:style w:type="paragraph" w:styleId="Header">
    <w:name w:val="header"/>
    <w:basedOn w:val="Normal"/>
    <w:link w:val="HeaderChar"/>
    <w:uiPriority w:val="99"/>
    <w:unhideWhenUsed/>
    <w:rsid w:val="00924C96"/>
    <w:pPr>
      <w:tabs>
        <w:tab w:val="center" w:pos="4513"/>
        <w:tab w:val="right" w:pos="9026"/>
      </w:tabs>
    </w:pPr>
  </w:style>
  <w:style w:type="character" w:customStyle="1" w:styleId="HeaderChar">
    <w:name w:val="Header Char"/>
    <w:basedOn w:val="DefaultParagraphFont"/>
    <w:link w:val="Header"/>
    <w:uiPriority w:val="99"/>
    <w:rsid w:val="00924C96"/>
    <w:rPr>
      <w:rFonts w:ascii="Times New Roman" w:hAnsi="Times New Roman"/>
      <w:sz w:val="20"/>
      <w:szCs w:val="20"/>
      <w:lang w:eastAsia="en-US"/>
    </w:rPr>
  </w:style>
  <w:style w:type="paragraph" w:styleId="Footer">
    <w:name w:val="footer"/>
    <w:basedOn w:val="Normal"/>
    <w:link w:val="FooterChar"/>
    <w:uiPriority w:val="99"/>
    <w:unhideWhenUsed/>
    <w:rsid w:val="00924C96"/>
    <w:pPr>
      <w:tabs>
        <w:tab w:val="center" w:pos="4513"/>
        <w:tab w:val="right" w:pos="9026"/>
      </w:tabs>
    </w:pPr>
  </w:style>
  <w:style w:type="character" w:customStyle="1" w:styleId="FooterChar">
    <w:name w:val="Footer Char"/>
    <w:basedOn w:val="DefaultParagraphFont"/>
    <w:link w:val="Footer"/>
    <w:uiPriority w:val="99"/>
    <w:rsid w:val="00924C96"/>
    <w:rPr>
      <w:rFonts w:ascii="Times New Roman" w:hAnsi="Times New Roman"/>
      <w:sz w:val="20"/>
      <w:szCs w:val="20"/>
      <w:lang w:eastAsia="en-US"/>
    </w:rPr>
  </w:style>
  <w:style w:type="paragraph" w:customStyle="1" w:styleId="Default">
    <w:name w:val="Default"/>
    <w:rsid w:val="00153A1D"/>
    <w:pPr>
      <w:autoSpaceDE w:val="0"/>
      <w:autoSpaceDN w:val="0"/>
      <w:adjustRightInd w:val="0"/>
    </w:pPr>
    <w:rPr>
      <w:rFonts w:ascii="Trebuchet MS" w:hAnsi="Trebuchet MS" w:cs="Trebuchet MS"/>
      <w:color w:val="000000"/>
      <w:sz w:val="24"/>
      <w:szCs w:val="24"/>
    </w:rPr>
  </w:style>
  <w:style w:type="paragraph" w:styleId="BalloonText">
    <w:name w:val="Balloon Text"/>
    <w:basedOn w:val="Normal"/>
    <w:link w:val="BalloonTextChar"/>
    <w:uiPriority w:val="99"/>
    <w:semiHidden/>
    <w:unhideWhenUsed/>
    <w:rsid w:val="00E0725D"/>
    <w:rPr>
      <w:rFonts w:ascii="Tahoma" w:hAnsi="Tahoma" w:cs="Tahoma"/>
      <w:sz w:val="16"/>
      <w:szCs w:val="16"/>
    </w:rPr>
  </w:style>
  <w:style w:type="character" w:customStyle="1" w:styleId="BalloonTextChar">
    <w:name w:val="Balloon Text Char"/>
    <w:basedOn w:val="DefaultParagraphFont"/>
    <w:link w:val="BalloonText"/>
    <w:uiPriority w:val="99"/>
    <w:semiHidden/>
    <w:rsid w:val="00E0725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1571</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Below is one of the certificate of awful uses report I've done with a summary of the circular I always use</vt:lpstr>
    </vt:vector>
  </TitlesOfParts>
  <Company>Reading Borough Council</Company>
  <LinksUpToDate>false</LinksUpToDate>
  <CharactersWithSpaces>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is one of the certificate of awful uses report I've done with a summary of the circular I always use</dc:title>
  <dc:creator>IT Services</dc:creator>
  <cp:lastModifiedBy>Amoah, Alison</cp:lastModifiedBy>
  <cp:revision>3</cp:revision>
  <dcterms:created xsi:type="dcterms:W3CDTF">2019-05-31T15:17:00Z</dcterms:created>
  <dcterms:modified xsi:type="dcterms:W3CDTF">2019-05-31T15:34:00Z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2017-10-25T08:01:01Z</vt:filetime>
  </property>
</Properties>
</file>