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56"/>
      </w:tblGrid>
      <w:tr w:rsidR="00960F2A" w:rsidRPr="00070EC3" w14:paraId="4420CECA" w14:textId="77777777">
        <w:tc>
          <w:tcPr>
            <w:tcW w:w="10282" w:type="dxa"/>
          </w:tcPr>
          <w:p w14:paraId="51339D27" w14:textId="68B1541B" w:rsidR="00960F2A" w:rsidRPr="00070EC3" w:rsidRDefault="00960F2A">
            <w:pPr>
              <w:jc w:val="center"/>
              <w:rPr>
                <w:rFonts w:ascii="Arial" w:hAnsi="Arial" w:cs="Arial"/>
                <w:b/>
                <w:bCs/>
                <w:caps/>
                <w:sz w:val="24"/>
                <w:szCs w:val="24"/>
              </w:rPr>
            </w:pPr>
            <w:r w:rsidRPr="00070EC3">
              <w:rPr>
                <w:rFonts w:ascii="Arial" w:hAnsi="Arial" w:cs="Arial"/>
                <w:b/>
                <w:bCs/>
                <w:caps/>
                <w:sz w:val="24"/>
                <w:szCs w:val="24"/>
              </w:rPr>
              <w:t>SUPPLEMENTARY INFORMATION</w:t>
            </w:r>
          </w:p>
        </w:tc>
      </w:tr>
    </w:tbl>
    <w:p w14:paraId="39A9EB42" w14:textId="77777777" w:rsidR="00960F2A" w:rsidRPr="00070EC3" w:rsidRDefault="00960F2A">
      <w:pPr>
        <w:rPr>
          <w:rFonts w:ascii="Arial" w:hAnsi="Arial" w:cs="Arial"/>
          <w:sz w:val="24"/>
          <w:szCs w:val="24"/>
        </w:rPr>
      </w:pPr>
    </w:p>
    <w:p w14:paraId="46B30E94" w14:textId="77777777" w:rsidR="00960F2A" w:rsidRPr="00070EC3" w:rsidRDefault="00960F2A">
      <w:pPr>
        <w:rPr>
          <w:rFonts w:ascii="Arial" w:hAnsi="Arial" w:cs="Arial"/>
          <w:sz w:val="24"/>
          <w:szCs w:val="24"/>
        </w:rPr>
      </w:pPr>
    </w:p>
    <w:p w14:paraId="5E43282B" w14:textId="77777777" w:rsidR="00960F2A" w:rsidRPr="00070EC3" w:rsidRDefault="00960F2A">
      <w:pPr>
        <w:numPr>
          <w:ilvl w:val="0"/>
          <w:numId w:val="1"/>
        </w:numPr>
        <w:tabs>
          <w:tab w:val="num" w:pos="0"/>
        </w:tabs>
        <w:ind w:left="0" w:firstLine="0"/>
        <w:rPr>
          <w:rFonts w:ascii="Arial" w:hAnsi="Arial" w:cs="Arial"/>
          <w:sz w:val="24"/>
          <w:szCs w:val="24"/>
        </w:rPr>
      </w:pPr>
      <w:r w:rsidRPr="00070EC3">
        <w:rPr>
          <w:rFonts w:ascii="Arial" w:hAnsi="Arial" w:cs="Arial"/>
          <w:sz w:val="24"/>
          <w:szCs w:val="24"/>
        </w:rPr>
        <w:t>Site Details</w:t>
      </w:r>
    </w:p>
    <w:p w14:paraId="5168E2BF" w14:textId="77777777" w:rsidR="00960F2A" w:rsidRPr="00070EC3" w:rsidRDefault="00960F2A">
      <w:pPr>
        <w:rPr>
          <w:rFonts w:ascii="Arial" w:hAnsi="Arial" w:cs="Arial"/>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4"/>
        <w:gridCol w:w="3763"/>
        <w:gridCol w:w="1701"/>
        <w:gridCol w:w="2944"/>
      </w:tblGrid>
      <w:tr w:rsidR="00F83BAF" w:rsidRPr="0079474C" w14:paraId="5248BC66" w14:textId="77777777" w:rsidTr="00A828F5">
        <w:trPr>
          <w:cantSplit/>
        </w:trPr>
        <w:tc>
          <w:tcPr>
            <w:tcW w:w="1874" w:type="dxa"/>
          </w:tcPr>
          <w:p w14:paraId="3FCF8D28" w14:textId="77777777" w:rsidR="00960F2A" w:rsidRPr="0079474C" w:rsidRDefault="00960F2A" w:rsidP="00A828F5">
            <w:pPr>
              <w:rPr>
                <w:rFonts w:ascii="Arial" w:hAnsi="Arial" w:cs="Arial"/>
                <w:sz w:val="24"/>
                <w:szCs w:val="24"/>
              </w:rPr>
            </w:pPr>
            <w:r w:rsidRPr="0079474C">
              <w:rPr>
                <w:rFonts w:ascii="Arial" w:hAnsi="Arial" w:cs="Arial"/>
                <w:sz w:val="24"/>
                <w:szCs w:val="24"/>
              </w:rPr>
              <w:t>Site Name:</w:t>
            </w:r>
          </w:p>
        </w:tc>
        <w:tc>
          <w:tcPr>
            <w:tcW w:w="3763" w:type="dxa"/>
          </w:tcPr>
          <w:p w14:paraId="18671438" w14:textId="79AE9E58" w:rsidR="00960F2A" w:rsidRPr="0079474C" w:rsidRDefault="00C475C4" w:rsidP="00A828F5">
            <w:pPr>
              <w:rPr>
                <w:rFonts w:ascii="Arial" w:hAnsi="Arial" w:cs="Arial"/>
                <w:sz w:val="24"/>
                <w:szCs w:val="24"/>
              </w:rPr>
            </w:pPr>
            <w:r>
              <w:rPr>
                <w:rFonts w:ascii="Arial" w:hAnsi="Arial" w:cs="Arial"/>
                <w:sz w:val="24"/>
                <w:szCs w:val="24"/>
              </w:rPr>
              <w:t>SW on Kings Road</w:t>
            </w:r>
          </w:p>
        </w:tc>
        <w:tc>
          <w:tcPr>
            <w:tcW w:w="1701" w:type="dxa"/>
            <w:vMerge w:val="restart"/>
          </w:tcPr>
          <w:p w14:paraId="457F7645" w14:textId="77777777" w:rsidR="00960F2A" w:rsidRPr="0079474C" w:rsidRDefault="00960F2A" w:rsidP="00A828F5">
            <w:pPr>
              <w:rPr>
                <w:rFonts w:ascii="Arial" w:hAnsi="Arial" w:cs="Arial"/>
                <w:sz w:val="24"/>
                <w:szCs w:val="24"/>
              </w:rPr>
            </w:pPr>
            <w:r w:rsidRPr="0079474C">
              <w:rPr>
                <w:rFonts w:ascii="Arial" w:hAnsi="Arial" w:cs="Arial"/>
                <w:sz w:val="24"/>
                <w:szCs w:val="24"/>
              </w:rPr>
              <w:t>Site Address:</w:t>
            </w:r>
          </w:p>
        </w:tc>
        <w:tc>
          <w:tcPr>
            <w:tcW w:w="2944" w:type="dxa"/>
            <w:vMerge w:val="restart"/>
          </w:tcPr>
          <w:p w14:paraId="75181232" w14:textId="77777777" w:rsidR="002C1624" w:rsidRDefault="00C475C4" w:rsidP="00BB1CD4">
            <w:pPr>
              <w:rPr>
                <w:rFonts w:ascii="Arial" w:hAnsi="Arial" w:cs="Arial"/>
                <w:sz w:val="24"/>
                <w:szCs w:val="24"/>
              </w:rPr>
            </w:pPr>
            <w:r>
              <w:rPr>
                <w:rFonts w:ascii="Arial" w:hAnsi="Arial" w:cs="Arial"/>
                <w:sz w:val="24"/>
                <w:szCs w:val="24"/>
              </w:rPr>
              <w:t>Land at Kings Road</w:t>
            </w:r>
          </w:p>
          <w:p w14:paraId="3568BDBB" w14:textId="77777777" w:rsidR="00C475C4" w:rsidRDefault="00C475C4" w:rsidP="00BB1CD4">
            <w:pPr>
              <w:rPr>
                <w:rFonts w:ascii="Arial" w:hAnsi="Arial" w:cs="Arial"/>
                <w:sz w:val="24"/>
                <w:szCs w:val="24"/>
              </w:rPr>
            </w:pPr>
            <w:r>
              <w:rPr>
                <w:rFonts w:ascii="Arial" w:hAnsi="Arial" w:cs="Arial"/>
                <w:sz w:val="24"/>
                <w:szCs w:val="24"/>
              </w:rPr>
              <w:t>Kings Road</w:t>
            </w:r>
          </w:p>
          <w:p w14:paraId="4F436048" w14:textId="77777777" w:rsidR="00C475C4" w:rsidRDefault="00C475C4" w:rsidP="00BB1CD4">
            <w:pPr>
              <w:rPr>
                <w:rFonts w:ascii="Arial" w:hAnsi="Arial" w:cs="Arial"/>
                <w:sz w:val="24"/>
                <w:szCs w:val="24"/>
              </w:rPr>
            </w:pPr>
            <w:r>
              <w:rPr>
                <w:rFonts w:ascii="Arial" w:hAnsi="Arial" w:cs="Arial"/>
                <w:sz w:val="24"/>
                <w:szCs w:val="24"/>
              </w:rPr>
              <w:t>Reading</w:t>
            </w:r>
          </w:p>
          <w:p w14:paraId="43B6AE47" w14:textId="0B952915" w:rsidR="00C475C4" w:rsidRPr="0079474C" w:rsidRDefault="00C475C4" w:rsidP="00BB1CD4">
            <w:pPr>
              <w:rPr>
                <w:rFonts w:ascii="Arial" w:hAnsi="Arial" w:cs="Arial"/>
                <w:sz w:val="24"/>
                <w:szCs w:val="24"/>
              </w:rPr>
            </w:pPr>
            <w:r>
              <w:rPr>
                <w:rFonts w:ascii="Arial" w:hAnsi="Arial" w:cs="Arial"/>
                <w:sz w:val="24"/>
                <w:szCs w:val="24"/>
              </w:rPr>
              <w:t>RG1 3GS</w:t>
            </w:r>
          </w:p>
        </w:tc>
      </w:tr>
      <w:tr w:rsidR="00F83BAF" w:rsidRPr="0079474C" w14:paraId="3F6DCE09" w14:textId="77777777" w:rsidTr="00A828F5">
        <w:trPr>
          <w:cantSplit/>
          <w:trHeight w:val="1141"/>
        </w:trPr>
        <w:tc>
          <w:tcPr>
            <w:tcW w:w="1874" w:type="dxa"/>
          </w:tcPr>
          <w:p w14:paraId="4B707064" w14:textId="24E9C8C3" w:rsidR="00960F2A" w:rsidRPr="0079474C" w:rsidRDefault="00960F2A" w:rsidP="00A828F5">
            <w:pPr>
              <w:rPr>
                <w:rFonts w:ascii="Arial" w:hAnsi="Arial" w:cs="Arial"/>
                <w:sz w:val="24"/>
                <w:szCs w:val="24"/>
              </w:rPr>
            </w:pPr>
            <w:r w:rsidRPr="0079474C">
              <w:rPr>
                <w:rFonts w:ascii="Arial" w:hAnsi="Arial" w:cs="Arial"/>
                <w:sz w:val="24"/>
                <w:szCs w:val="24"/>
              </w:rPr>
              <w:t>NGR:</w:t>
            </w:r>
          </w:p>
        </w:tc>
        <w:tc>
          <w:tcPr>
            <w:tcW w:w="3763" w:type="dxa"/>
          </w:tcPr>
          <w:p w14:paraId="33949647" w14:textId="7489C8C6" w:rsidR="00960F2A" w:rsidRPr="0079474C" w:rsidRDefault="001D1553" w:rsidP="00A828F5">
            <w:pPr>
              <w:rPr>
                <w:rFonts w:ascii="Arial" w:hAnsi="Arial" w:cs="Arial"/>
                <w:sz w:val="24"/>
                <w:szCs w:val="24"/>
              </w:rPr>
            </w:pPr>
            <w:r>
              <w:rPr>
                <w:rFonts w:ascii="Arial" w:hAnsi="Arial" w:cs="Arial"/>
                <w:sz w:val="24"/>
                <w:szCs w:val="24"/>
              </w:rPr>
              <w:t>E:</w:t>
            </w:r>
            <w:r w:rsidR="00C475C4">
              <w:rPr>
                <w:rFonts w:ascii="Arial" w:hAnsi="Arial" w:cs="Arial"/>
                <w:sz w:val="24"/>
                <w:szCs w:val="24"/>
              </w:rPr>
              <w:t>472371</w:t>
            </w:r>
            <w:r w:rsidR="000D2C9D" w:rsidRPr="0079474C">
              <w:rPr>
                <w:rFonts w:ascii="Arial" w:hAnsi="Arial" w:cs="Arial"/>
                <w:sz w:val="24"/>
                <w:szCs w:val="24"/>
              </w:rPr>
              <w:t xml:space="preserve"> N</w:t>
            </w:r>
            <w:r w:rsidR="009356FE" w:rsidRPr="0079474C">
              <w:rPr>
                <w:rFonts w:ascii="Arial" w:hAnsi="Arial" w:cs="Arial"/>
                <w:sz w:val="24"/>
                <w:szCs w:val="24"/>
              </w:rPr>
              <w:t>:</w:t>
            </w:r>
            <w:r w:rsidR="00C475C4">
              <w:rPr>
                <w:rFonts w:ascii="Arial" w:hAnsi="Arial" w:cs="Arial"/>
                <w:sz w:val="24"/>
                <w:szCs w:val="24"/>
              </w:rPr>
              <w:t>173295</w:t>
            </w:r>
          </w:p>
        </w:tc>
        <w:tc>
          <w:tcPr>
            <w:tcW w:w="1701" w:type="dxa"/>
            <w:vMerge/>
          </w:tcPr>
          <w:p w14:paraId="6655F57C" w14:textId="77777777" w:rsidR="00960F2A" w:rsidRPr="0079474C" w:rsidRDefault="00960F2A" w:rsidP="00A828F5">
            <w:pPr>
              <w:rPr>
                <w:rFonts w:ascii="Arial" w:hAnsi="Arial" w:cs="Arial"/>
                <w:sz w:val="24"/>
                <w:szCs w:val="24"/>
              </w:rPr>
            </w:pPr>
          </w:p>
        </w:tc>
        <w:tc>
          <w:tcPr>
            <w:tcW w:w="2944" w:type="dxa"/>
            <w:vMerge/>
          </w:tcPr>
          <w:p w14:paraId="0AB79222" w14:textId="77777777" w:rsidR="00960F2A" w:rsidRPr="0079474C" w:rsidRDefault="00960F2A" w:rsidP="00A828F5">
            <w:pPr>
              <w:rPr>
                <w:rFonts w:ascii="Arial" w:hAnsi="Arial" w:cs="Arial"/>
                <w:sz w:val="24"/>
                <w:szCs w:val="24"/>
              </w:rPr>
            </w:pPr>
          </w:p>
        </w:tc>
      </w:tr>
      <w:tr w:rsidR="00F83BAF" w:rsidRPr="00070EC3" w14:paraId="6DE5D5E3" w14:textId="77777777" w:rsidTr="00A828F5">
        <w:tc>
          <w:tcPr>
            <w:tcW w:w="1874" w:type="dxa"/>
          </w:tcPr>
          <w:p w14:paraId="72860522" w14:textId="77777777" w:rsidR="00960F2A" w:rsidRPr="0079474C" w:rsidRDefault="00960F2A" w:rsidP="00A828F5">
            <w:pPr>
              <w:rPr>
                <w:rFonts w:ascii="Arial" w:hAnsi="Arial" w:cs="Arial"/>
                <w:sz w:val="24"/>
                <w:szCs w:val="24"/>
              </w:rPr>
            </w:pPr>
            <w:r w:rsidRPr="0079474C">
              <w:rPr>
                <w:rFonts w:ascii="Arial" w:hAnsi="Arial" w:cs="Arial"/>
                <w:sz w:val="24"/>
                <w:szCs w:val="24"/>
              </w:rPr>
              <w:t>Site Ref Number:</w:t>
            </w:r>
          </w:p>
        </w:tc>
        <w:tc>
          <w:tcPr>
            <w:tcW w:w="3763" w:type="dxa"/>
          </w:tcPr>
          <w:p w14:paraId="1A7FEFB3" w14:textId="23C75A6D" w:rsidR="00960F2A" w:rsidRPr="0079474C" w:rsidRDefault="002C1624" w:rsidP="00A828F5">
            <w:pPr>
              <w:rPr>
                <w:rFonts w:ascii="Arial" w:hAnsi="Arial" w:cs="Arial"/>
                <w:sz w:val="24"/>
                <w:szCs w:val="24"/>
              </w:rPr>
            </w:pPr>
            <w:r>
              <w:rPr>
                <w:rFonts w:ascii="Arial" w:hAnsi="Arial" w:cs="Arial"/>
                <w:sz w:val="24"/>
                <w:szCs w:val="24"/>
              </w:rPr>
              <w:t>CTIL_</w:t>
            </w:r>
            <w:r w:rsidR="00C475C4">
              <w:rPr>
                <w:rFonts w:ascii="Arial" w:hAnsi="Arial" w:cs="Arial"/>
                <w:sz w:val="24"/>
                <w:szCs w:val="24"/>
              </w:rPr>
              <w:t>245471</w:t>
            </w:r>
            <w:r>
              <w:rPr>
                <w:rFonts w:ascii="Arial" w:hAnsi="Arial" w:cs="Arial"/>
                <w:sz w:val="24"/>
                <w:szCs w:val="24"/>
              </w:rPr>
              <w:t>_V</w:t>
            </w:r>
            <w:r w:rsidR="00E45745">
              <w:rPr>
                <w:rFonts w:ascii="Arial" w:hAnsi="Arial" w:cs="Arial"/>
                <w:sz w:val="24"/>
                <w:szCs w:val="24"/>
              </w:rPr>
              <w:t>F_</w:t>
            </w:r>
            <w:r w:rsidR="00C475C4">
              <w:rPr>
                <w:rFonts w:ascii="Arial" w:hAnsi="Arial" w:cs="Arial"/>
                <w:sz w:val="24"/>
                <w:szCs w:val="24"/>
              </w:rPr>
              <w:t>17467</w:t>
            </w:r>
          </w:p>
        </w:tc>
        <w:tc>
          <w:tcPr>
            <w:tcW w:w="1701" w:type="dxa"/>
          </w:tcPr>
          <w:p w14:paraId="391B73BB" w14:textId="77777777" w:rsidR="00960F2A" w:rsidRPr="0079474C" w:rsidRDefault="00960F2A" w:rsidP="00A828F5">
            <w:pPr>
              <w:rPr>
                <w:rFonts w:ascii="Arial" w:hAnsi="Arial" w:cs="Arial"/>
                <w:sz w:val="24"/>
                <w:szCs w:val="24"/>
              </w:rPr>
            </w:pPr>
            <w:r w:rsidRPr="0079474C">
              <w:rPr>
                <w:rFonts w:ascii="Arial" w:hAnsi="Arial" w:cs="Arial"/>
                <w:sz w:val="24"/>
                <w:szCs w:val="24"/>
              </w:rPr>
              <w:t>Site Type:</w:t>
            </w:r>
            <w:r w:rsidRPr="0079474C">
              <w:rPr>
                <w:rStyle w:val="FootnoteReference"/>
                <w:rFonts w:ascii="Arial" w:hAnsi="Arial" w:cs="Arial"/>
                <w:sz w:val="24"/>
                <w:szCs w:val="24"/>
              </w:rPr>
              <w:footnoteReference w:id="1"/>
            </w:r>
          </w:p>
        </w:tc>
        <w:tc>
          <w:tcPr>
            <w:tcW w:w="2944" w:type="dxa"/>
          </w:tcPr>
          <w:p w14:paraId="6D338E45" w14:textId="77777777" w:rsidR="00960F2A" w:rsidRPr="0079474C" w:rsidRDefault="00287CA0" w:rsidP="00A828F5">
            <w:pPr>
              <w:rPr>
                <w:rFonts w:ascii="Arial" w:hAnsi="Arial" w:cs="Arial"/>
                <w:sz w:val="24"/>
                <w:szCs w:val="24"/>
              </w:rPr>
            </w:pPr>
            <w:r w:rsidRPr="0079474C">
              <w:rPr>
                <w:rFonts w:ascii="Arial" w:hAnsi="Arial" w:cs="Arial"/>
                <w:sz w:val="24"/>
                <w:szCs w:val="24"/>
              </w:rPr>
              <w:t>Macro</w:t>
            </w:r>
            <w:r w:rsidR="00BB1CD4">
              <w:rPr>
                <w:rFonts w:ascii="Arial" w:hAnsi="Arial" w:cs="Arial"/>
                <w:sz w:val="24"/>
                <w:szCs w:val="24"/>
              </w:rPr>
              <w:t xml:space="preserve"> </w:t>
            </w:r>
          </w:p>
        </w:tc>
      </w:tr>
    </w:tbl>
    <w:p w14:paraId="254B6A2A" w14:textId="77777777" w:rsidR="00960F2A" w:rsidRPr="00070EC3" w:rsidRDefault="00A828F5">
      <w:pPr>
        <w:rPr>
          <w:rFonts w:ascii="Arial" w:hAnsi="Arial" w:cs="Arial"/>
          <w:sz w:val="24"/>
          <w:szCs w:val="24"/>
        </w:rPr>
      </w:pPr>
      <w:r>
        <w:rPr>
          <w:rFonts w:ascii="Arial" w:hAnsi="Arial" w:cs="Arial"/>
          <w:sz w:val="24"/>
          <w:szCs w:val="24"/>
        </w:rPr>
        <w:br w:type="textWrapping" w:clear="all"/>
      </w:r>
    </w:p>
    <w:p w14:paraId="59349B1B" w14:textId="77777777" w:rsidR="00960F2A" w:rsidRPr="00070EC3" w:rsidRDefault="00960F2A">
      <w:pPr>
        <w:numPr>
          <w:ilvl w:val="0"/>
          <w:numId w:val="1"/>
        </w:numPr>
        <w:tabs>
          <w:tab w:val="num" w:pos="0"/>
        </w:tabs>
        <w:ind w:left="0" w:firstLine="0"/>
        <w:rPr>
          <w:rFonts w:ascii="Arial" w:hAnsi="Arial" w:cs="Arial"/>
          <w:sz w:val="24"/>
          <w:szCs w:val="24"/>
        </w:rPr>
      </w:pPr>
      <w:r w:rsidRPr="00070EC3">
        <w:rPr>
          <w:rFonts w:ascii="Arial" w:hAnsi="Arial" w:cs="Arial"/>
          <w:sz w:val="24"/>
          <w:szCs w:val="24"/>
        </w:rPr>
        <w:t>Pre Application Check List</w:t>
      </w:r>
    </w:p>
    <w:p w14:paraId="522F5072" w14:textId="77777777" w:rsidR="00960F2A" w:rsidRPr="00070EC3" w:rsidRDefault="00960F2A">
      <w:pPr>
        <w:rPr>
          <w:rFonts w:ascii="Arial" w:hAnsi="Arial" w:cs="Arial"/>
          <w:sz w:val="24"/>
          <w:szCs w:val="24"/>
        </w:rPr>
      </w:pPr>
    </w:p>
    <w:p w14:paraId="7C2E05FE" w14:textId="77777777" w:rsidR="00960F2A" w:rsidRDefault="00960F2A">
      <w:pPr>
        <w:rPr>
          <w:rFonts w:ascii="Arial" w:hAnsi="Arial" w:cs="Arial"/>
          <w:b/>
          <w:bCs/>
          <w:sz w:val="24"/>
          <w:szCs w:val="24"/>
        </w:rPr>
      </w:pPr>
      <w:r w:rsidRPr="00070EC3">
        <w:rPr>
          <w:rFonts w:ascii="Arial" w:hAnsi="Arial" w:cs="Arial"/>
          <w:b/>
          <w:bCs/>
          <w:sz w:val="24"/>
          <w:szCs w:val="24"/>
        </w:rPr>
        <w:t>Site Selection</w:t>
      </w:r>
      <w:r w:rsidR="00E334CC">
        <w:rPr>
          <w:rFonts w:ascii="Arial" w:hAnsi="Arial" w:cs="Arial"/>
          <w:b/>
          <w:bCs/>
          <w:sz w:val="24"/>
          <w:szCs w:val="24"/>
        </w:rPr>
        <w:t xml:space="preserve"> (for New Sites only) </w:t>
      </w:r>
    </w:p>
    <w:p w14:paraId="46A52E12" w14:textId="77777777" w:rsidR="00960F2A" w:rsidRPr="00070EC3" w:rsidRDefault="00960F2A">
      <w:pPr>
        <w:rPr>
          <w:rFonts w:ascii="Arial" w:hAnsi="Arial" w:cs="Arial"/>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20"/>
        <w:gridCol w:w="1121"/>
        <w:gridCol w:w="1215"/>
      </w:tblGrid>
      <w:tr w:rsidR="00960F2A" w:rsidRPr="00070EC3" w14:paraId="59C6537E" w14:textId="77777777">
        <w:tc>
          <w:tcPr>
            <w:tcW w:w="7905" w:type="dxa"/>
          </w:tcPr>
          <w:p w14:paraId="49E5321E" w14:textId="77777777" w:rsidR="00960F2A" w:rsidRPr="00070EC3" w:rsidRDefault="00960F2A">
            <w:pPr>
              <w:rPr>
                <w:rFonts w:ascii="Arial" w:hAnsi="Arial" w:cs="Arial"/>
                <w:sz w:val="24"/>
                <w:szCs w:val="24"/>
              </w:rPr>
            </w:pPr>
            <w:r w:rsidRPr="00070EC3">
              <w:rPr>
                <w:rFonts w:ascii="Arial" w:hAnsi="Arial" w:cs="Arial"/>
                <w:sz w:val="24"/>
                <w:szCs w:val="24"/>
              </w:rPr>
              <w:t>Was an LPA mast register used to check for suitable sites by the operator or the LPA?</w:t>
            </w:r>
          </w:p>
        </w:tc>
        <w:tc>
          <w:tcPr>
            <w:tcW w:w="1134" w:type="dxa"/>
          </w:tcPr>
          <w:p w14:paraId="78C090F8" w14:textId="77777777" w:rsidR="00960F2A" w:rsidRPr="003D715E" w:rsidRDefault="00E17D1B">
            <w:pPr>
              <w:jc w:val="center"/>
              <w:rPr>
                <w:rFonts w:ascii="Arial" w:hAnsi="Arial" w:cs="Arial"/>
                <w:b/>
                <w:sz w:val="24"/>
                <w:szCs w:val="24"/>
              </w:rPr>
            </w:pPr>
            <w:r w:rsidRPr="003D715E">
              <w:rPr>
                <w:rFonts w:ascii="Arial" w:hAnsi="Arial" w:cs="Arial"/>
                <w:b/>
                <w:sz w:val="24"/>
                <w:szCs w:val="24"/>
              </w:rPr>
              <w:t>Yes</w:t>
            </w:r>
          </w:p>
        </w:tc>
        <w:tc>
          <w:tcPr>
            <w:tcW w:w="1243" w:type="dxa"/>
          </w:tcPr>
          <w:p w14:paraId="0E8685C3" w14:textId="77777777" w:rsidR="00960F2A" w:rsidRPr="00070EC3" w:rsidRDefault="00960F2A" w:rsidP="00E17D1B">
            <w:pPr>
              <w:rPr>
                <w:rFonts w:ascii="Arial" w:hAnsi="Arial" w:cs="Arial"/>
                <w:sz w:val="24"/>
                <w:szCs w:val="24"/>
              </w:rPr>
            </w:pPr>
          </w:p>
        </w:tc>
      </w:tr>
      <w:tr w:rsidR="00960F2A" w:rsidRPr="00070EC3" w14:paraId="0335914E" w14:textId="77777777">
        <w:trPr>
          <w:cantSplit/>
          <w:trHeight w:val="855"/>
        </w:trPr>
        <w:tc>
          <w:tcPr>
            <w:tcW w:w="10282" w:type="dxa"/>
            <w:gridSpan w:val="3"/>
          </w:tcPr>
          <w:p w14:paraId="287DF7D2" w14:textId="77777777" w:rsidR="00960F2A" w:rsidRPr="000C6949" w:rsidRDefault="00960F2A">
            <w:pPr>
              <w:rPr>
                <w:rFonts w:ascii="Arial" w:hAnsi="Arial" w:cs="Arial"/>
                <w:sz w:val="24"/>
                <w:szCs w:val="24"/>
              </w:rPr>
            </w:pPr>
            <w:r w:rsidRPr="000C6949">
              <w:rPr>
                <w:rFonts w:ascii="Arial" w:hAnsi="Arial" w:cs="Arial"/>
                <w:sz w:val="24"/>
                <w:szCs w:val="24"/>
              </w:rPr>
              <w:t>If no explain why:</w:t>
            </w:r>
          </w:p>
          <w:p w14:paraId="0398EE1D" w14:textId="77777777" w:rsidR="00960F2A" w:rsidRPr="000C6949" w:rsidRDefault="00960F2A">
            <w:pPr>
              <w:rPr>
                <w:rFonts w:ascii="Arial" w:hAnsi="Arial" w:cs="Arial"/>
                <w:sz w:val="24"/>
                <w:szCs w:val="24"/>
              </w:rPr>
            </w:pPr>
          </w:p>
          <w:p w14:paraId="1CF37234" w14:textId="77777777" w:rsidR="00E334CC" w:rsidRPr="000C6949" w:rsidRDefault="00E17D1B">
            <w:pPr>
              <w:rPr>
                <w:rFonts w:ascii="Arial" w:hAnsi="Arial" w:cs="Arial"/>
                <w:sz w:val="24"/>
                <w:szCs w:val="24"/>
              </w:rPr>
            </w:pPr>
            <w:r>
              <w:rPr>
                <w:rFonts w:ascii="Arial" w:hAnsi="Arial" w:cs="Arial"/>
                <w:sz w:val="24"/>
                <w:szCs w:val="24"/>
              </w:rPr>
              <w:t xml:space="preserve">N/A </w:t>
            </w:r>
          </w:p>
          <w:p w14:paraId="4270FA0D" w14:textId="77777777" w:rsidR="00960F2A" w:rsidRPr="000C6949" w:rsidRDefault="00960F2A">
            <w:pPr>
              <w:rPr>
                <w:rFonts w:ascii="Arial" w:hAnsi="Arial" w:cs="Arial"/>
                <w:sz w:val="24"/>
                <w:szCs w:val="24"/>
              </w:rPr>
            </w:pPr>
          </w:p>
        </w:tc>
      </w:tr>
      <w:tr w:rsidR="00960F2A" w:rsidRPr="00070EC3" w14:paraId="5A24423E" w14:textId="77777777">
        <w:tc>
          <w:tcPr>
            <w:tcW w:w="7905" w:type="dxa"/>
          </w:tcPr>
          <w:p w14:paraId="391402E0" w14:textId="77777777" w:rsidR="00960F2A" w:rsidRPr="000C6949" w:rsidRDefault="00960F2A">
            <w:pPr>
              <w:rPr>
                <w:rFonts w:ascii="Arial" w:hAnsi="Arial" w:cs="Arial"/>
                <w:sz w:val="24"/>
                <w:szCs w:val="24"/>
              </w:rPr>
            </w:pPr>
            <w:r w:rsidRPr="000C6949">
              <w:rPr>
                <w:rFonts w:ascii="Arial" w:hAnsi="Arial" w:cs="Arial"/>
                <w:sz w:val="24"/>
                <w:szCs w:val="24"/>
              </w:rPr>
              <w:t>Was the industry site database checked for suitable sites by the operator:</w:t>
            </w:r>
          </w:p>
        </w:tc>
        <w:tc>
          <w:tcPr>
            <w:tcW w:w="1134" w:type="dxa"/>
          </w:tcPr>
          <w:p w14:paraId="4FBF254A" w14:textId="77777777" w:rsidR="00960F2A" w:rsidRPr="003D715E" w:rsidRDefault="00E17D1B">
            <w:pPr>
              <w:jc w:val="center"/>
              <w:rPr>
                <w:rFonts w:ascii="Arial" w:hAnsi="Arial" w:cs="Arial"/>
                <w:b/>
                <w:sz w:val="24"/>
                <w:szCs w:val="24"/>
              </w:rPr>
            </w:pPr>
            <w:r w:rsidRPr="003D715E">
              <w:rPr>
                <w:rFonts w:ascii="Arial" w:hAnsi="Arial" w:cs="Arial"/>
                <w:b/>
                <w:sz w:val="24"/>
                <w:szCs w:val="24"/>
              </w:rPr>
              <w:t>Yes</w:t>
            </w:r>
          </w:p>
        </w:tc>
        <w:tc>
          <w:tcPr>
            <w:tcW w:w="1243" w:type="dxa"/>
          </w:tcPr>
          <w:p w14:paraId="73067786" w14:textId="77777777" w:rsidR="00960F2A" w:rsidRPr="000C6949" w:rsidRDefault="00960F2A">
            <w:pPr>
              <w:jc w:val="center"/>
              <w:rPr>
                <w:rFonts w:ascii="Arial" w:hAnsi="Arial" w:cs="Arial"/>
                <w:sz w:val="24"/>
                <w:szCs w:val="24"/>
              </w:rPr>
            </w:pPr>
          </w:p>
        </w:tc>
      </w:tr>
      <w:tr w:rsidR="00960F2A" w:rsidRPr="00070EC3" w14:paraId="372D27C7" w14:textId="77777777">
        <w:trPr>
          <w:cantSplit/>
          <w:trHeight w:val="899"/>
        </w:trPr>
        <w:tc>
          <w:tcPr>
            <w:tcW w:w="10282" w:type="dxa"/>
            <w:gridSpan w:val="3"/>
          </w:tcPr>
          <w:p w14:paraId="3C0E3A63" w14:textId="77777777" w:rsidR="00960F2A" w:rsidRPr="000C6949" w:rsidRDefault="00960F2A">
            <w:pPr>
              <w:rPr>
                <w:rFonts w:ascii="Arial" w:hAnsi="Arial" w:cs="Arial"/>
                <w:sz w:val="24"/>
                <w:szCs w:val="24"/>
              </w:rPr>
            </w:pPr>
            <w:r w:rsidRPr="000C6949">
              <w:rPr>
                <w:rFonts w:ascii="Arial" w:hAnsi="Arial" w:cs="Arial"/>
                <w:sz w:val="24"/>
                <w:szCs w:val="24"/>
              </w:rPr>
              <w:t>If no explain why:</w:t>
            </w:r>
          </w:p>
          <w:p w14:paraId="08E2B718" w14:textId="77777777" w:rsidR="00960F2A" w:rsidRPr="000C6949" w:rsidRDefault="00960F2A">
            <w:pPr>
              <w:rPr>
                <w:rFonts w:ascii="Arial" w:hAnsi="Arial" w:cs="Arial"/>
                <w:sz w:val="24"/>
                <w:szCs w:val="24"/>
              </w:rPr>
            </w:pPr>
          </w:p>
          <w:p w14:paraId="7C96BFFF" w14:textId="77777777" w:rsidR="00947D3B" w:rsidRPr="000C6949" w:rsidRDefault="00E17D1B" w:rsidP="00947D3B">
            <w:pPr>
              <w:rPr>
                <w:rFonts w:ascii="Arial" w:hAnsi="Arial" w:cs="Arial"/>
                <w:sz w:val="24"/>
                <w:szCs w:val="24"/>
              </w:rPr>
            </w:pPr>
            <w:r>
              <w:rPr>
                <w:rFonts w:ascii="Arial" w:hAnsi="Arial" w:cs="Arial"/>
                <w:sz w:val="24"/>
                <w:szCs w:val="24"/>
              </w:rPr>
              <w:t>N/A</w:t>
            </w:r>
            <w:r w:rsidR="00947D3B" w:rsidRPr="000C6949">
              <w:rPr>
                <w:rFonts w:ascii="Arial" w:hAnsi="Arial" w:cs="Arial"/>
                <w:sz w:val="24"/>
                <w:szCs w:val="24"/>
              </w:rPr>
              <w:t>.</w:t>
            </w:r>
          </w:p>
          <w:p w14:paraId="3E50A740" w14:textId="77777777" w:rsidR="00960F2A" w:rsidRPr="000C6949" w:rsidRDefault="00960F2A">
            <w:pPr>
              <w:rPr>
                <w:rFonts w:ascii="Arial" w:hAnsi="Arial" w:cs="Arial"/>
                <w:sz w:val="24"/>
                <w:szCs w:val="24"/>
              </w:rPr>
            </w:pPr>
          </w:p>
        </w:tc>
      </w:tr>
    </w:tbl>
    <w:p w14:paraId="5730BE68" w14:textId="77777777" w:rsidR="00960F2A" w:rsidRPr="00070EC3" w:rsidRDefault="00960F2A">
      <w:pPr>
        <w:rPr>
          <w:rFonts w:ascii="Arial" w:hAnsi="Arial" w:cs="Arial"/>
          <w:b/>
          <w:bCs/>
          <w:sz w:val="24"/>
          <w:szCs w:val="24"/>
        </w:rPr>
      </w:pPr>
    </w:p>
    <w:p w14:paraId="0405800B" w14:textId="60DCD5B4" w:rsidR="00960F2A" w:rsidRPr="00070EC3" w:rsidRDefault="002A1F0E">
      <w:pPr>
        <w:rPr>
          <w:rFonts w:ascii="Arial" w:hAnsi="Arial" w:cs="Arial"/>
          <w:b/>
          <w:bCs/>
          <w:sz w:val="24"/>
          <w:szCs w:val="24"/>
        </w:rPr>
      </w:pPr>
      <w:r>
        <w:rPr>
          <w:rFonts w:ascii="Arial" w:hAnsi="Arial" w:cs="Arial"/>
          <w:b/>
          <w:bCs/>
          <w:sz w:val="24"/>
          <w:szCs w:val="24"/>
        </w:rPr>
        <w:t xml:space="preserve">Site Specific </w:t>
      </w:r>
      <w:r w:rsidR="00960F2A" w:rsidRPr="00070EC3">
        <w:rPr>
          <w:rFonts w:ascii="Arial" w:hAnsi="Arial" w:cs="Arial"/>
          <w:b/>
          <w:bCs/>
          <w:sz w:val="24"/>
          <w:szCs w:val="24"/>
        </w:rPr>
        <w:t>Pre</w:t>
      </w:r>
      <w:r w:rsidR="00E334CC">
        <w:rPr>
          <w:rFonts w:ascii="Arial" w:hAnsi="Arial" w:cs="Arial"/>
          <w:b/>
          <w:bCs/>
          <w:sz w:val="24"/>
          <w:szCs w:val="24"/>
        </w:rPr>
        <w:t>-application consultation with local planning authority</w:t>
      </w:r>
    </w:p>
    <w:p w14:paraId="620DCB75" w14:textId="77777777" w:rsidR="00960F2A" w:rsidRPr="00070EC3" w:rsidRDefault="00960F2A">
      <w:pPr>
        <w:rPr>
          <w:rFonts w:ascii="Arial" w:hAnsi="Arial" w:cs="Arial"/>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09"/>
        <w:gridCol w:w="1117"/>
        <w:gridCol w:w="1230"/>
      </w:tblGrid>
      <w:tr w:rsidR="00960F2A" w:rsidRPr="0079474C" w14:paraId="14556D0D" w14:textId="77777777">
        <w:trPr>
          <w:cantSplit/>
        </w:trPr>
        <w:tc>
          <w:tcPr>
            <w:tcW w:w="7905" w:type="dxa"/>
          </w:tcPr>
          <w:p w14:paraId="464340D0" w14:textId="77777777" w:rsidR="00960F2A" w:rsidRPr="0079474C" w:rsidRDefault="00960F2A">
            <w:pPr>
              <w:rPr>
                <w:rFonts w:ascii="Arial" w:hAnsi="Arial" w:cs="Arial"/>
                <w:sz w:val="24"/>
                <w:szCs w:val="24"/>
              </w:rPr>
            </w:pPr>
            <w:r w:rsidRPr="0079474C">
              <w:rPr>
                <w:rFonts w:ascii="Arial" w:hAnsi="Arial" w:cs="Arial"/>
                <w:sz w:val="24"/>
                <w:szCs w:val="24"/>
              </w:rPr>
              <w:t>Date of written offer of pre-application consultation:</w:t>
            </w:r>
          </w:p>
        </w:tc>
        <w:tc>
          <w:tcPr>
            <w:tcW w:w="2377" w:type="dxa"/>
            <w:gridSpan w:val="2"/>
          </w:tcPr>
          <w:p w14:paraId="1D1A4854" w14:textId="27E2F3B3" w:rsidR="00960F2A" w:rsidRPr="0079474C" w:rsidRDefault="001D2F4A" w:rsidP="00A67466">
            <w:pPr>
              <w:rPr>
                <w:rFonts w:ascii="Arial" w:hAnsi="Arial" w:cs="Arial"/>
                <w:sz w:val="24"/>
                <w:szCs w:val="24"/>
              </w:rPr>
            </w:pPr>
            <w:r>
              <w:rPr>
                <w:rFonts w:ascii="Arial" w:hAnsi="Arial" w:cs="Arial"/>
                <w:sz w:val="24"/>
                <w:szCs w:val="24"/>
              </w:rPr>
              <w:t>2</w:t>
            </w:r>
            <w:r w:rsidR="00393F5B">
              <w:rPr>
                <w:rFonts w:ascii="Arial" w:hAnsi="Arial" w:cs="Arial"/>
                <w:sz w:val="24"/>
                <w:szCs w:val="24"/>
              </w:rPr>
              <w:t>2.02.2019</w:t>
            </w:r>
          </w:p>
        </w:tc>
      </w:tr>
      <w:tr w:rsidR="00960F2A" w:rsidRPr="0079474C" w14:paraId="743C0ADC" w14:textId="77777777">
        <w:tc>
          <w:tcPr>
            <w:tcW w:w="7905" w:type="dxa"/>
          </w:tcPr>
          <w:p w14:paraId="2C45377B" w14:textId="77777777" w:rsidR="00960F2A" w:rsidRPr="0079474C" w:rsidRDefault="00960F2A">
            <w:pPr>
              <w:rPr>
                <w:rFonts w:ascii="Arial" w:hAnsi="Arial" w:cs="Arial"/>
                <w:sz w:val="24"/>
                <w:szCs w:val="24"/>
              </w:rPr>
            </w:pPr>
            <w:r w:rsidRPr="0079474C">
              <w:rPr>
                <w:rFonts w:ascii="Arial" w:hAnsi="Arial" w:cs="Arial"/>
                <w:sz w:val="24"/>
                <w:szCs w:val="24"/>
              </w:rPr>
              <w:t xml:space="preserve">Was there pre-application contact: </w:t>
            </w:r>
          </w:p>
        </w:tc>
        <w:tc>
          <w:tcPr>
            <w:tcW w:w="1134" w:type="dxa"/>
          </w:tcPr>
          <w:p w14:paraId="766E4684" w14:textId="7FBAC2FB" w:rsidR="00960F2A" w:rsidRPr="00BB1CD4" w:rsidRDefault="00960F2A" w:rsidP="00874813">
            <w:pPr>
              <w:rPr>
                <w:rFonts w:ascii="Arial" w:hAnsi="Arial" w:cs="Arial"/>
                <w:sz w:val="24"/>
                <w:szCs w:val="24"/>
              </w:rPr>
            </w:pPr>
          </w:p>
        </w:tc>
        <w:tc>
          <w:tcPr>
            <w:tcW w:w="1243" w:type="dxa"/>
          </w:tcPr>
          <w:p w14:paraId="7F94382D" w14:textId="3AD725B3" w:rsidR="00960F2A" w:rsidRPr="0079474C" w:rsidRDefault="001D2F4A" w:rsidP="00BB1CD4">
            <w:pPr>
              <w:rPr>
                <w:rFonts w:ascii="Arial" w:hAnsi="Arial" w:cs="Arial"/>
                <w:sz w:val="24"/>
                <w:szCs w:val="24"/>
              </w:rPr>
            </w:pPr>
            <w:r>
              <w:rPr>
                <w:rFonts w:ascii="Arial" w:hAnsi="Arial" w:cs="Arial"/>
                <w:sz w:val="24"/>
                <w:szCs w:val="24"/>
              </w:rPr>
              <w:t>No</w:t>
            </w:r>
          </w:p>
        </w:tc>
      </w:tr>
      <w:tr w:rsidR="00960F2A" w:rsidRPr="0079474C" w14:paraId="2AF73E7C" w14:textId="77777777">
        <w:trPr>
          <w:cantSplit/>
        </w:trPr>
        <w:tc>
          <w:tcPr>
            <w:tcW w:w="7905" w:type="dxa"/>
          </w:tcPr>
          <w:p w14:paraId="3E798525" w14:textId="77777777" w:rsidR="00960F2A" w:rsidRPr="0079474C" w:rsidRDefault="00960F2A">
            <w:pPr>
              <w:rPr>
                <w:rFonts w:ascii="Arial" w:hAnsi="Arial" w:cs="Arial"/>
                <w:sz w:val="24"/>
                <w:szCs w:val="24"/>
              </w:rPr>
            </w:pPr>
            <w:r w:rsidRPr="0079474C">
              <w:rPr>
                <w:rFonts w:ascii="Arial" w:hAnsi="Arial" w:cs="Arial"/>
                <w:sz w:val="24"/>
                <w:szCs w:val="24"/>
              </w:rPr>
              <w:t>Date of pre-application contact:</w:t>
            </w:r>
          </w:p>
        </w:tc>
        <w:tc>
          <w:tcPr>
            <w:tcW w:w="2377" w:type="dxa"/>
            <w:gridSpan w:val="2"/>
          </w:tcPr>
          <w:p w14:paraId="56F5B395" w14:textId="5703B070" w:rsidR="00BB1CD4" w:rsidRPr="0079474C" w:rsidRDefault="001D2F4A">
            <w:pPr>
              <w:rPr>
                <w:rFonts w:ascii="Arial" w:hAnsi="Arial" w:cs="Arial"/>
                <w:sz w:val="24"/>
                <w:szCs w:val="24"/>
              </w:rPr>
            </w:pPr>
            <w:r>
              <w:rPr>
                <w:rFonts w:ascii="Arial" w:hAnsi="Arial" w:cs="Arial"/>
                <w:sz w:val="24"/>
                <w:szCs w:val="24"/>
              </w:rPr>
              <w:t>N/A</w:t>
            </w:r>
          </w:p>
        </w:tc>
      </w:tr>
      <w:tr w:rsidR="00960F2A" w:rsidRPr="0079474C" w14:paraId="39A6CE32" w14:textId="77777777">
        <w:trPr>
          <w:cantSplit/>
        </w:trPr>
        <w:tc>
          <w:tcPr>
            <w:tcW w:w="7905" w:type="dxa"/>
          </w:tcPr>
          <w:p w14:paraId="6A24EF57" w14:textId="77777777" w:rsidR="00960F2A" w:rsidRPr="0079474C" w:rsidRDefault="00960F2A">
            <w:pPr>
              <w:rPr>
                <w:rFonts w:ascii="Arial" w:hAnsi="Arial" w:cs="Arial"/>
                <w:sz w:val="24"/>
                <w:szCs w:val="24"/>
              </w:rPr>
            </w:pPr>
            <w:r w:rsidRPr="0079474C">
              <w:rPr>
                <w:rFonts w:ascii="Arial" w:hAnsi="Arial" w:cs="Arial"/>
                <w:sz w:val="24"/>
                <w:szCs w:val="24"/>
              </w:rPr>
              <w:t>Name of contact:</w:t>
            </w:r>
          </w:p>
        </w:tc>
        <w:tc>
          <w:tcPr>
            <w:tcW w:w="2377" w:type="dxa"/>
            <w:gridSpan w:val="2"/>
          </w:tcPr>
          <w:p w14:paraId="25FEC3B5" w14:textId="12AFCF74" w:rsidR="00960F2A" w:rsidRPr="0079474C" w:rsidRDefault="001D2F4A">
            <w:pPr>
              <w:rPr>
                <w:rFonts w:ascii="Arial" w:hAnsi="Arial" w:cs="Arial"/>
                <w:sz w:val="24"/>
                <w:szCs w:val="24"/>
              </w:rPr>
            </w:pPr>
            <w:r>
              <w:rPr>
                <w:rFonts w:ascii="Arial" w:hAnsi="Arial" w:cs="Arial"/>
                <w:sz w:val="24"/>
                <w:szCs w:val="24"/>
              </w:rPr>
              <w:t>N/A</w:t>
            </w:r>
          </w:p>
        </w:tc>
      </w:tr>
      <w:tr w:rsidR="00960F2A" w:rsidRPr="00070EC3" w14:paraId="72FBC204" w14:textId="77777777">
        <w:trPr>
          <w:cantSplit/>
          <w:trHeight w:val="825"/>
        </w:trPr>
        <w:tc>
          <w:tcPr>
            <w:tcW w:w="10282" w:type="dxa"/>
            <w:gridSpan w:val="3"/>
          </w:tcPr>
          <w:p w14:paraId="4F412D07" w14:textId="5EDB4F2F" w:rsidR="00960F2A" w:rsidRPr="005E3036" w:rsidRDefault="00960F2A">
            <w:pPr>
              <w:rPr>
                <w:rFonts w:ascii="Arial" w:hAnsi="Arial" w:cs="Arial"/>
                <w:sz w:val="24"/>
                <w:szCs w:val="24"/>
              </w:rPr>
            </w:pPr>
            <w:r w:rsidRPr="005E3036">
              <w:rPr>
                <w:rFonts w:ascii="Arial" w:hAnsi="Arial" w:cs="Arial"/>
                <w:sz w:val="24"/>
                <w:szCs w:val="24"/>
              </w:rPr>
              <w:t>Summary of outcome/Main issues raised:</w:t>
            </w:r>
          </w:p>
          <w:p w14:paraId="679BCB83" w14:textId="77777777" w:rsidR="002A1F0E" w:rsidRDefault="001D2F4A" w:rsidP="001D2F4A">
            <w:pPr>
              <w:pStyle w:val="xmsonormal"/>
              <w:jc w:val="both"/>
              <w:rPr>
                <w:rFonts w:ascii="Arial" w:hAnsi="Arial" w:cs="Arial"/>
                <w:lang w:eastAsia="en-US"/>
              </w:rPr>
            </w:pPr>
            <w:r>
              <w:rPr>
                <w:rFonts w:ascii="Arial" w:hAnsi="Arial" w:cs="Arial"/>
                <w:lang w:eastAsia="en-US"/>
              </w:rPr>
              <w:t xml:space="preserve">No response to pre-app at the time of making the application. </w:t>
            </w:r>
          </w:p>
          <w:p w14:paraId="108254CC" w14:textId="5CD80DF1" w:rsidR="001D2F4A" w:rsidRPr="005E3036" w:rsidRDefault="001D2F4A" w:rsidP="001D2F4A">
            <w:pPr>
              <w:pStyle w:val="xmsonormal"/>
              <w:jc w:val="both"/>
              <w:rPr>
                <w:rFonts w:ascii="Arial" w:hAnsi="Arial" w:cs="Arial"/>
                <w:color w:val="000000" w:themeColor="text1"/>
              </w:rPr>
            </w:pPr>
          </w:p>
        </w:tc>
      </w:tr>
    </w:tbl>
    <w:p w14:paraId="3F4EFE3A" w14:textId="77777777" w:rsidR="00F11045" w:rsidRDefault="00F11045">
      <w:pPr>
        <w:rPr>
          <w:rFonts w:ascii="Arial" w:hAnsi="Arial" w:cs="Arial"/>
          <w:b/>
          <w:bCs/>
          <w:sz w:val="24"/>
          <w:szCs w:val="24"/>
        </w:rPr>
      </w:pPr>
    </w:p>
    <w:p w14:paraId="547BCAC4" w14:textId="0C317832" w:rsidR="00960F2A" w:rsidRPr="00070EC3" w:rsidRDefault="002A1F0E">
      <w:pPr>
        <w:rPr>
          <w:rFonts w:ascii="Arial" w:hAnsi="Arial" w:cs="Arial"/>
          <w:b/>
          <w:bCs/>
          <w:sz w:val="24"/>
          <w:szCs w:val="24"/>
        </w:rPr>
      </w:pPr>
      <w:r>
        <w:rPr>
          <w:rFonts w:ascii="Arial" w:hAnsi="Arial" w:cs="Arial"/>
          <w:b/>
          <w:bCs/>
          <w:sz w:val="24"/>
          <w:szCs w:val="24"/>
        </w:rPr>
        <w:t>Community</w:t>
      </w:r>
      <w:r w:rsidR="00960F2A" w:rsidRPr="00070EC3">
        <w:rPr>
          <w:rFonts w:ascii="Arial" w:hAnsi="Arial" w:cs="Arial"/>
          <w:b/>
          <w:bCs/>
          <w:sz w:val="24"/>
          <w:szCs w:val="24"/>
        </w:rPr>
        <w:t xml:space="preserve"> Consultation</w:t>
      </w:r>
    </w:p>
    <w:p w14:paraId="2C1E96EC" w14:textId="77777777" w:rsidR="00960F2A" w:rsidRPr="00070EC3" w:rsidRDefault="00960F2A">
      <w:pPr>
        <w:rPr>
          <w:rFonts w:ascii="Arial" w:hAnsi="Arial" w:cs="Arial"/>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80"/>
        <w:gridCol w:w="1118"/>
        <w:gridCol w:w="1127"/>
        <w:gridCol w:w="1231"/>
      </w:tblGrid>
      <w:tr w:rsidR="00960F2A" w:rsidRPr="0079474C" w14:paraId="4E0F3255" w14:textId="77777777">
        <w:tc>
          <w:tcPr>
            <w:tcW w:w="6771" w:type="dxa"/>
          </w:tcPr>
          <w:p w14:paraId="2C90ADC8" w14:textId="77777777" w:rsidR="00960F2A" w:rsidRPr="0079474C" w:rsidRDefault="00960F2A">
            <w:pPr>
              <w:rPr>
                <w:rFonts w:ascii="Arial" w:hAnsi="Arial" w:cs="Arial"/>
                <w:sz w:val="24"/>
                <w:szCs w:val="24"/>
              </w:rPr>
            </w:pPr>
            <w:r w:rsidRPr="0079474C">
              <w:rPr>
                <w:rFonts w:ascii="Arial" w:hAnsi="Arial" w:cs="Arial"/>
                <w:sz w:val="24"/>
                <w:szCs w:val="24"/>
              </w:rPr>
              <w:t>Rating of Site under Traffic Light Model:</w:t>
            </w:r>
            <w:r w:rsidR="000D58CD" w:rsidRPr="0079474C">
              <w:rPr>
                <w:rFonts w:ascii="Arial" w:hAnsi="Arial" w:cs="Arial"/>
                <w:sz w:val="24"/>
                <w:szCs w:val="24"/>
              </w:rPr>
              <w:t xml:space="preserve"> </w:t>
            </w:r>
          </w:p>
        </w:tc>
        <w:tc>
          <w:tcPr>
            <w:tcW w:w="1134" w:type="dxa"/>
          </w:tcPr>
          <w:p w14:paraId="4567A786" w14:textId="77777777" w:rsidR="00960F2A" w:rsidRPr="0079474C" w:rsidRDefault="00E334CC">
            <w:pPr>
              <w:jc w:val="center"/>
              <w:rPr>
                <w:rFonts w:ascii="Arial" w:hAnsi="Arial" w:cs="Arial"/>
                <w:strike/>
                <w:sz w:val="24"/>
                <w:szCs w:val="24"/>
              </w:rPr>
            </w:pPr>
            <w:r w:rsidRPr="0079474C">
              <w:rPr>
                <w:rFonts w:ascii="Arial" w:hAnsi="Arial" w:cs="Arial"/>
                <w:strike/>
                <w:sz w:val="24"/>
                <w:szCs w:val="24"/>
              </w:rPr>
              <w:t>Red</w:t>
            </w:r>
          </w:p>
        </w:tc>
        <w:tc>
          <w:tcPr>
            <w:tcW w:w="1134" w:type="dxa"/>
          </w:tcPr>
          <w:p w14:paraId="34929FAA" w14:textId="77777777" w:rsidR="00960F2A" w:rsidRPr="0016384F" w:rsidRDefault="00960F2A" w:rsidP="006A1EDB">
            <w:pPr>
              <w:rPr>
                <w:rFonts w:ascii="Arial" w:hAnsi="Arial" w:cs="Arial"/>
                <w:sz w:val="24"/>
                <w:szCs w:val="24"/>
              </w:rPr>
            </w:pPr>
            <w:r w:rsidRPr="0016384F">
              <w:rPr>
                <w:rFonts w:ascii="Arial" w:hAnsi="Arial" w:cs="Arial"/>
                <w:sz w:val="24"/>
                <w:szCs w:val="24"/>
              </w:rPr>
              <w:t>Amber</w:t>
            </w:r>
          </w:p>
        </w:tc>
        <w:tc>
          <w:tcPr>
            <w:tcW w:w="1243" w:type="dxa"/>
          </w:tcPr>
          <w:p w14:paraId="78040A61" w14:textId="77777777" w:rsidR="00960F2A" w:rsidRPr="0016384F" w:rsidRDefault="00E334CC" w:rsidP="00E334CC">
            <w:pPr>
              <w:rPr>
                <w:rFonts w:ascii="Arial" w:hAnsi="Arial" w:cs="Arial"/>
                <w:strike/>
                <w:color w:val="FF0000"/>
                <w:sz w:val="24"/>
                <w:szCs w:val="24"/>
              </w:rPr>
            </w:pPr>
            <w:r w:rsidRPr="0016384F">
              <w:rPr>
                <w:rFonts w:ascii="Arial" w:hAnsi="Arial" w:cs="Arial"/>
                <w:strike/>
                <w:sz w:val="24"/>
              </w:rPr>
              <w:t>Green</w:t>
            </w:r>
          </w:p>
        </w:tc>
      </w:tr>
      <w:tr w:rsidR="00960F2A" w:rsidRPr="0079474C" w14:paraId="087D0B62" w14:textId="77777777">
        <w:trPr>
          <w:cantSplit/>
        </w:trPr>
        <w:tc>
          <w:tcPr>
            <w:tcW w:w="10282" w:type="dxa"/>
            <w:gridSpan w:val="4"/>
          </w:tcPr>
          <w:p w14:paraId="380AD3E6" w14:textId="77777777" w:rsidR="00960F2A" w:rsidRPr="0079474C" w:rsidRDefault="00960F2A">
            <w:pPr>
              <w:rPr>
                <w:rFonts w:ascii="Arial" w:hAnsi="Arial" w:cs="Arial"/>
                <w:sz w:val="24"/>
                <w:szCs w:val="24"/>
              </w:rPr>
            </w:pPr>
            <w:r w:rsidRPr="0079474C">
              <w:rPr>
                <w:rFonts w:ascii="Arial" w:hAnsi="Arial" w:cs="Arial"/>
                <w:sz w:val="24"/>
                <w:szCs w:val="24"/>
              </w:rPr>
              <w:lastRenderedPageBreak/>
              <w:t>Outline Consultation carried out:</w:t>
            </w:r>
          </w:p>
          <w:p w14:paraId="12700369" w14:textId="77777777" w:rsidR="00960F2A" w:rsidRPr="0079474C" w:rsidRDefault="00960F2A">
            <w:pPr>
              <w:rPr>
                <w:rFonts w:ascii="Arial" w:hAnsi="Arial" w:cs="Arial"/>
                <w:sz w:val="24"/>
                <w:szCs w:val="24"/>
              </w:rPr>
            </w:pPr>
          </w:p>
          <w:p w14:paraId="6E3F995A" w14:textId="229D0DB7" w:rsidR="00960F2A" w:rsidRPr="0079474C" w:rsidRDefault="00F11045" w:rsidP="00566670">
            <w:pPr>
              <w:pStyle w:val="NoSpacing"/>
              <w:jc w:val="both"/>
              <w:rPr>
                <w:rFonts w:ascii="Arial" w:hAnsi="Arial" w:cs="Arial"/>
                <w:sz w:val="24"/>
              </w:rPr>
            </w:pPr>
            <w:r w:rsidRPr="0079474C">
              <w:rPr>
                <w:rFonts w:ascii="Arial" w:hAnsi="Arial" w:cs="Arial"/>
                <w:sz w:val="24"/>
              </w:rPr>
              <w:t>Consultat</w:t>
            </w:r>
            <w:r w:rsidR="000D58CD" w:rsidRPr="0079474C">
              <w:rPr>
                <w:rFonts w:ascii="Arial" w:hAnsi="Arial" w:cs="Arial"/>
                <w:sz w:val="24"/>
              </w:rPr>
              <w:t xml:space="preserve">ion with local Ward </w:t>
            </w:r>
            <w:r w:rsidR="00E45745">
              <w:rPr>
                <w:rFonts w:ascii="Arial" w:hAnsi="Arial" w:cs="Arial"/>
                <w:sz w:val="24"/>
              </w:rPr>
              <w:t>(</w:t>
            </w:r>
            <w:r w:rsidR="005A60A8">
              <w:rPr>
                <w:rFonts w:ascii="Arial" w:hAnsi="Arial" w:cs="Arial"/>
                <w:sz w:val="24"/>
              </w:rPr>
              <w:t>Abbey</w:t>
            </w:r>
            <w:r w:rsidR="00E45745">
              <w:rPr>
                <w:rFonts w:ascii="Arial" w:hAnsi="Arial" w:cs="Arial"/>
                <w:sz w:val="24"/>
              </w:rPr>
              <w:t xml:space="preserve">) </w:t>
            </w:r>
            <w:r w:rsidR="000D58CD" w:rsidRPr="0079474C">
              <w:rPr>
                <w:rFonts w:ascii="Arial" w:hAnsi="Arial" w:cs="Arial"/>
                <w:sz w:val="24"/>
              </w:rPr>
              <w:t>Councillors</w:t>
            </w:r>
            <w:r w:rsidR="0072347E" w:rsidRPr="0079474C">
              <w:rPr>
                <w:rFonts w:ascii="Arial" w:hAnsi="Arial" w:cs="Arial"/>
                <w:sz w:val="24"/>
              </w:rPr>
              <w:t xml:space="preserve"> </w:t>
            </w:r>
            <w:r w:rsidR="00E45745">
              <w:rPr>
                <w:rFonts w:ascii="Arial" w:hAnsi="Arial" w:cs="Arial"/>
                <w:sz w:val="24"/>
              </w:rPr>
              <w:t xml:space="preserve">(Cllr </w:t>
            </w:r>
            <w:r w:rsidR="005A60A8">
              <w:rPr>
                <w:rFonts w:ascii="Arial" w:hAnsi="Arial" w:cs="Arial"/>
                <w:sz w:val="24"/>
              </w:rPr>
              <w:t>Tickner, Ayub and Page</w:t>
            </w:r>
            <w:r w:rsidR="00582D61" w:rsidRPr="0079474C">
              <w:rPr>
                <w:rFonts w:ascii="Arial" w:hAnsi="Arial" w:cs="Arial"/>
                <w:sz w:val="24"/>
              </w:rPr>
              <w:t>)</w:t>
            </w:r>
            <w:r w:rsidR="006122AE">
              <w:rPr>
                <w:rFonts w:ascii="Arial" w:hAnsi="Arial" w:cs="Arial"/>
                <w:sz w:val="24"/>
              </w:rPr>
              <w:t xml:space="preserve"> and </w:t>
            </w:r>
            <w:r w:rsidR="00393F5B">
              <w:rPr>
                <w:rFonts w:ascii="Arial" w:hAnsi="Arial" w:cs="Arial"/>
                <w:sz w:val="24"/>
              </w:rPr>
              <w:t>Matt Page</w:t>
            </w:r>
            <w:r w:rsidR="00E45745">
              <w:rPr>
                <w:rFonts w:ascii="Arial" w:hAnsi="Arial" w:cs="Arial"/>
                <w:sz w:val="24"/>
              </w:rPr>
              <w:t xml:space="preserve"> </w:t>
            </w:r>
            <w:r w:rsidR="003E3037">
              <w:rPr>
                <w:rFonts w:ascii="Arial" w:hAnsi="Arial" w:cs="Arial"/>
                <w:sz w:val="24"/>
              </w:rPr>
              <w:t>MP</w:t>
            </w:r>
            <w:r w:rsidR="00CD6ABD" w:rsidRPr="0079474C">
              <w:rPr>
                <w:rFonts w:ascii="Arial" w:hAnsi="Arial" w:cs="Arial"/>
                <w:sz w:val="24"/>
              </w:rPr>
              <w:t xml:space="preserve">. </w:t>
            </w:r>
            <w:r w:rsidRPr="0079474C">
              <w:rPr>
                <w:rFonts w:ascii="Arial" w:hAnsi="Arial" w:cs="Arial"/>
                <w:sz w:val="24"/>
              </w:rPr>
              <w:t>Pre-application consultation letters and drawings of the propo</w:t>
            </w:r>
            <w:r w:rsidR="00CD6ABD" w:rsidRPr="0079474C">
              <w:rPr>
                <w:rFonts w:ascii="Arial" w:hAnsi="Arial" w:cs="Arial"/>
                <w:sz w:val="24"/>
              </w:rPr>
              <w:t xml:space="preserve">sals were sent </w:t>
            </w:r>
            <w:r w:rsidRPr="0079474C">
              <w:rPr>
                <w:rFonts w:ascii="Arial" w:hAnsi="Arial" w:cs="Arial"/>
                <w:sz w:val="24"/>
              </w:rPr>
              <w:t xml:space="preserve">on the </w:t>
            </w:r>
            <w:r w:rsidR="00393F5B">
              <w:rPr>
                <w:rFonts w:ascii="Arial" w:hAnsi="Arial" w:cs="Arial"/>
                <w:sz w:val="24"/>
              </w:rPr>
              <w:t>22.02</w:t>
            </w:r>
            <w:r w:rsidR="005A60A8">
              <w:rPr>
                <w:rFonts w:ascii="Arial" w:hAnsi="Arial" w:cs="Arial"/>
                <w:sz w:val="24"/>
              </w:rPr>
              <w:t>.201</w:t>
            </w:r>
            <w:r w:rsidR="00393F5B">
              <w:rPr>
                <w:rFonts w:ascii="Arial" w:hAnsi="Arial" w:cs="Arial"/>
                <w:sz w:val="24"/>
              </w:rPr>
              <w:t>9</w:t>
            </w:r>
            <w:r w:rsidR="00E45745">
              <w:rPr>
                <w:rFonts w:ascii="Arial" w:hAnsi="Arial" w:cs="Arial"/>
                <w:sz w:val="24"/>
              </w:rPr>
              <w:t>.</w:t>
            </w:r>
          </w:p>
          <w:p w14:paraId="18EAF31B" w14:textId="77777777" w:rsidR="0072347E" w:rsidRPr="0079474C" w:rsidRDefault="0072347E" w:rsidP="00853ECF">
            <w:pPr>
              <w:rPr>
                <w:rFonts w:ascii="Arial" w:hAnsi="Arial" w:cs="Arial"/>
                <w:sz w:val="24"/>
              </w:rPr>
            </w:pPr>
          </w:p>
        </w:tc>
      </w:tr>
      <w:tr w:rsidR="00960F2A" w:rsidRPr="00070EC3" w14:paraId="1380283A" w14:textId="77777777">
        <w:trPr>
          <w:cantSplit/>
        </w:trPr>
        <w:tc>
          <w:tcPr>
            <w:tcW w:w="10282" w:type="dxa"/>
            <w:gridSpan w:val="4"/>
          </w:tcPr>
          <w:p w14:paraId="402A6766" w14:textId="12FF356E" w:rsidR="00960F2A" w:rsidRPr="0079474C" w:rsidRDefault="00960F2A">
            <w:pPr>
              <w:rPr>
                <w:rFonts w:ascii="Arial" w:hAnsi="Arial" w:cs="Arial"/>
                <w:sz w:val="24"/>
                <w:szCs w:val="24"/>
              </w:rPr>
            </w:pPr>
            <w:r w:rsidRPr="0079474C">
              <w:rPr>
                <w:rFonts w:ascii="Arial" w:hAnsi="Arial" w:cs="Arial"/>
                <w:sz w:val="24"/>
                <w:szCs w:val="24"/>
              </w:rPr>
              <w:t>Summary of outcome/Main issues raised</w:t>
            </w:r>
            <w:r w:rsidR="002A1F0E">
              <w:rPr>
                <w:rFonts w:ascii="Arial" w:hAnsi="Arial" w:cs="Arial"/>
                <w:sz w:val="24"/>
                <w:szCs w:val="24"/>
              </w:rPr>
              <w:t xml:space="preserve"> (include copies of any relevant correspondence)</w:t>
            </w:r>
            <w:r w:rsidRPr="0079474C">
              <w:rPr>
                <w:rFonts w:ascii="Arial" w:hAnsi="Arial" w:cs="Arial"/>
                <w:sz w:val="24"/>
                <w:szCs w:val="24"/>
              </w:rPr>
              <w:t>:</w:t>
            </w:r>
          </w:p>
          <w:p w14:paraId="35CD81C2" w14:textId="77777777" w:rsidR="00960F2A" w:rsidRPr="0079474C" w:rsidRDefault="00960F2A">
            <w:pPr>
              <w:rPr>
                <w:rFonts w:ascii="Arial" w:hAnsi="Arial" w:cs="Arial"/>
                <w:sz w:val="24"/>
                <w:szCs w:val="24"/>
              </w:rPr>
            </w:pPr>
          </w:p>
          <w:p w14:paraId="342954BA" w14:textId="2CAAD36C" w:rsidR="006122AE" w:rsidRDefault="00393F5B">
            <w:pPr>
              <w:rPr>
                <w:rFonts w:ascii="Arial" w:hAnsi="Arial" w:cs="Arial"/>
                <w:sz w:val="24"/>
                <w:szCs w:val="24"/>
              </w:rPr>
            </w:pPr>
            <w:r>
              <w:rPr>
                <w:rFonts w:ascii="Arial" w:hAnsi="Arial" w:cs="Arial"/>
                <w:sz w:val="24"/>
                <w:szCs w:val="24"/>
              </w:rPr>
              <w:t xml:space="preserve">No response at the </w:t>
            </w:r>
            <w:r w:rsidR="00206480">
              <w:rPr>
                <w:rFonts w:ascii="Arial" w:hAnsi="Arial" w:cs="Arial"/>
                <w:sz w:val="24"/>
                <w:szCs w:val="24"/>
              </w:rPr>
              <w:t>time</w:t>
            </w:r>
            <w:r>
              <w:rPr>
                <w:rFonts w:ascii="Arial" w:hAnsi="Arial" w:cs="Arial"/>
                <w:sz w:val="24"/>
                <w:szCs w:val="24"/>
              </w:rPr>
              <w:t xml:space="preserve"> of making the application.</w:t>
            </w:r>
          </w:p>
          <w:p w14:paraId="64470463" w14:textId="77777777" w:rsidR="0072347E" w:rsidRPr="00070EC3" w:rsidRDefault="0072347E" w:rsidP="00E45745">
            <w:pPr>
              <w:rPr>
                <w:rFonts w:ascii="Arial" w:hAnsi="Arial" w:cs="Arial"/>
                <w:sz w:val="24"/>
                <w:szCs w:val="24"/>
              </w:rPr>
            </w:pPr>
          </w:p>
        </w:tc>
      </w:tr>
    </w:tbl>
    <w:p w14:paraId="3693FFE1" w14:textId="77777777" w:rsidR="00960F2A" w:rsidRPr="00070EC3" w:rsidRDefault="00960F2A">
      <w:pPr>
        <w:rPr>
          <w:rFonts w:ascii="Arial" w:hAnsi="Arial" w:cs="Arial"/>
          <w:b/>
          <w:bCs/>
          <w:sz w:val="24"/>
          <w:szCs w:val="24"/>
        </w:rPr>
      </w:pPr>
    </w:p>
    <w:p w14:paraId="66CC272A" w14:textId="77777777" w:rsidR="00960F2A" w:rsidRPr="00070EC3" w:rsidRDefault="00960F2A">
      <w:pPr>
        <w:rPr>
          <w:rFonts w:ascii="Arial" w:hAnsi="Arial" w:cs="Arial"/>
          <w:b/>
          <w:bCs/>
          <w:sz w:val="24"/>
          <w:szCs w:val="24"/>
        </w:rPr>
      </w:pPr>
    </w:p>
    <w:p w14:paraId="41075A96" w14:textId="77777777" w:rsidR="00960F2A" w:rsidRPr="00070EC3" w:rsidRDefault="00960F2A">
      <w:pPr>
        <w:rPr>
          <w:rFonts w:ascii="Arial" w:hAnsi="Arial" w:cs="Arial"/>
          <w:b/>
          <w:bCs/>
          <w:sz w:val="24"/>
          <w:szCs w:val="24"/>
        </w:rPr>
      </w:pPr>
      <w:r w:rsidRPr="00070EC3">
        <w:rPr>
          <w:rFonts w:ascii="Arial" w:hAnsi="Arial" w:cs="Arial"/>
          <w:b/>
          <w:bCs/>
          <w:sz w:val="24"/>
          <w:szCs w:val="24"/>
        </w:rPr>
        <w:t>School/College</w:t>
      </w:r>
    </w:p>
    <w:p w14:paraId="522B0EA6" w14:textId="77777777" w:rsidR="00960F2A" w:rsidRPr="00070EC3" w:rsidRDefault="00960F2A">
      <w:pPr>
        <w:rPr>
          <w:rFonts w:ascii="Arial" w:hAnsi="Arial" w:cs="Arial"/>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56"/>
      </w:tblGrid>
      <w:tr w:rsidR="00960F2A" w:rsidRPr="0079474C" w14:paraId="4EF4404F" w14:textId="77777777">
        <w:tc>
          <w:tcPr>
            <w:tcW w:w="10282" w:type="dxa"/>
          </w:tcPr>
          <w:p w14:paraId="58DDCE32" w14:textId="6B787A03" w:rsidR="00960F2A" w:rsidRPr="0079474C" w:rsidRDefault="00960F2A" w:rsidP="00F3785E">
            <w:pPr>
              <w:jc w:val="both"/>
              <w:rPr>
                <w:rFonts w:ascii="Arial" w:hAnsi="Arial" w:cs="Arial"/>
                <w:iCs/>
                <w:sz w:val="24"/>
                <w:szCs w:val="24"/>
              </w:rPr>
            </w:pPr>
            <w:r w:rsidRPr="0079474C">
              <w:rPr>
                <w:rFonts w:ascii="Arial" w:hAnsi="Arial" w:cs="Arial"/>
                <w:sz w:val="24"/>
                <w:szCs w:val="24"/>
              </w:rPr>
              <w:t>Location of site in relation to school/college</w:t>
            </w:r>
            <w:r w:rsidR="002A1F0E">
              <w:rPr>
                <w:rFonts w:ascii="Arial" w:hAnsi="Arial" w:cs="Arial"/>
                <w:sz w:val="24"/>
                <w:szCs w:val="24"/>
              </w:rPr>
              <w:t xml:space="preserve"> (include name of school / college)</w:t>
            </w:r>
            <w:r w:rsidRPr="0079474C">
              <w:rPr>
                <w:rFonts w:ascii="Arial" w:hAnsi="Arial" w:cs="Arial"/>
                <w:iCs/>
                <w:sz w:val="24"/>
                <w:szCs w:val="24"/>
              </w:rPr>
              <w:t>:</w:t>
            </w:r>
          </w:p>
          <w:p w14:paraId="503C307A" w14:textId="77777777" w:rsidR="00C60D62" w:rsidRPr="0079474C" w:rsidRDefault="00C60D62" w:rsidP="00F3785E">
            <w:pPr>
              <w:jc w:val="both"/>
              <w:rPr>
                <w:rFonts w:ascii="Arial" w:hAnsi="Arial" w:cs="Arial"/>
                <w:iCs/>
                <w:sz w:val="24"/>
                <w:szCs w:val="24"/>
              </w:rPr>
            </w:pPr>
          </w:p>
          <w:p w14:paraId="4ED12432" w14:textId="77777777" w:rsidR="005D1C77" w:rsidRPr="000A2935" w:rsidRDefault="005D1C77" w:rsidP="000A2935">
            <w:pPr>
              <w:pStyle w:val="ListParagraph"/>
              <w:numPr>
                <w:ilvl w:val="0"/>
                <w:numId w:val="48"/>
              </w:numPr>
              <w:jc w:val="both"/>
              <w:rPr>
                <w:rFonts w:ascii="Arial" w:hAnsi="Arial" w:cs="Arial"/>
                <w:sz w:val="24"/>
                <w:szCs w:val="24"/>
                <w:lang w:eastAsia="en-GB"/>
              </w:rPr>
            </w:pPr>
            <w:r w:rsidRPr="000A2935">
              <w:rPr>
                <w:rFonts w:ascii="Arial" w:hAnsi="Arial" w:cs="Arial"/>
                <w:sz w:val="24"/>
                <w:szCs w:val="24"/>
                <w:lang w:eastAsia="en-GB"/>
              </w:rPr>
              <w:t xml:space="preserve">Schools - </w:t>
            </w:r>
            <w:r w:rsidR="00E45745" w:rsidRPr="000A2935">
              <w:rPr>
                <w:rFonts w:ascii="Arial" w:hAnsi="Arial" w:cs="Arial"/>
                <w:sz w:val="24"/>
                <w:szCs w:val="24"/>
                <w:lang w:eastAsia="en-GB"/>
              </w:rPr>
              <w:t xml:space="preserve">None </w:t>
            </w:r>
            <w:r w:rsidR="007568B7" w:rsidRPr="000A2935">
              <w:rPr>
                <w:rFonts w:ascii="Arial" w:hAnsi="Arial" w:cs="Arial"/>
                <w:sz w:val="24"/>
                <w:szCs w:val="24"/>
                <w:lang w:eastAsia="en-GB"/>
              </w:rPr>
              <w:t>close by</w:t>
            </w:r>
            <w:r w:rsidR="00E45745" w:rsidRPr="000A2935">
              <w:rPr>
                <w:rFonts w:ascii="Arial" w:hAnsi="Arial" w:cs="Arial"/>
                <w:sz w:val="24"/>
                <w:szCs w:val="24"/>
                <w:lang w:eastAsia="en-GB"/>
              </w:rPr>
              <w:t xml:space="preserve"> in terms of Code of Best Practice. </w:t>
            </w:r>
          </w:p>
          <w:p w14:paraId="42747468" w14:textId="06F98A64" w:rsidR="00364203" w:rsidRPr="000A2935" w:rsidRDefault="00184FC4" w:rsidP="000A2935">
            <w:pPr>
              <w:pStyle w:val="ListParagraph"/>
              <w:numPr>
                <w:ilvl w:val="0"/>
                <w:numId w:val="48"/>
              </w:numPr>
              <w:jc w:val="both"/>
              <w:rPr>
                <w:rFonts w:ascii="Arial" w:hAnsi="Arial" w:cs="Arial"/>
                <w:sz w:val="24"/>
                <w:szCs w:val="24"/>
                <w:lang w:eastAsia="en-GB"/>
              </w:rPr>
            </w:pPr>
            <w:r w:rsidRPr="000A2935">
              <w:rPr>
                <w:rFonts w:ascii="Arial" w:hAnsi="Arial" w:cs="Arial"/>
                <w:sz w:val="24"/>
                <w:szCs w:val="24"/>
                <w:lang w:eastAsia="en-GB"/>
              </w:rPr>
              <w:t>Reading College – Circa 200m east of application site.</w:t>
            </w:r>
          </w:p>
          <w:p w14:paraId="5F1526DC" w14:textId="30B8DA66" w:rsidR="00184FC4" w:rsidRPr="000A2935" w:rsidRDefault="00184FC4" w:rsidP="000A2935">
            <w:pPr>
              <w:pStyle w:val="ListParagraph"/>
              <w:numPr>
                <w:ilvl w:val="0"/>
                <w:numId w:val="48"/>
              </w:numPr>
              <w:jc w:val="both"/>
              <w:rPr>
                <w:rFonts w:ascii="Arial" w:hAnsi="Arial" w:cs="Arial"/>
                <w:sz w:val="24"/>
                <w:szCs w:val="24"/>
                <w:lang w:eastAsia="en-GB"/>
              </w:rPr>
            </w:pPr>
            <w:r w:rsidRPr="000A2935">
              <w:rPr>
                <w:rFonts w:ascii="Arial" w:hAnsi="Arial" w:cs="Arial"/>
                <w:sz w:val="24"/>
                <w:szCs w:val="24"/>
                <w:lang w:eastAsia="en-GB"/>
              </w:rPr>
              <w:t>Nursery - None close by in terms of Code of Best Practice.</w:t>
            </w:r>
          </w:p>
          <w:p w14:paraId="51DE0F0D" w14:textId="0479746F" w:rsidR="00364203" w:rsidRPr="0079474C" w:rsidRDefault="00364203" w:rsidP="00436D32">
            <w:pPr>
              <w:jc w:val="both"/>
              <w:rPr>
                <w:rFonts w:ascii="Arial" w:hAnsi="Arial" w:cs="Arial"/>
                <w:color w:val="000000"/>
                <w:sz w:val="24"/>
                <w:szCs w:val="24"/>
              </w:rPr>
            </w:pPr>
          </w:p>
        </w:tc>
      </w:tr>
      <w:tr w:rsidR="00960F2A" w:rsidRPr="0079474C" w14:paraId="6C072A74" w14:textId="77777777">
        <w:tc>
          <w:tcPr>
            <w:tcW w:w="10282" w:type="dxa"/>
          </w:tcPr>
          <w:p w14:paraId="0B5407B2" w14:textId="3922147B" w:rsidR="00960F2A" w:rsidRPr="0079474C" w:rsidRDefault="00960F2A" w:rsidP="00F3785E">
            <w:pPr>
              <w:jc w:val="both"/>
              <w:rPr>
                <w:rFonts w:ascii="Arial" w:hAnsi="Arial" w:cs="Arial"/>
                <w:color w:val="000000"/>
                <w:sz w:val="24"/>
                <w:szCs w:val="24"/>
              </w:rPr>
            </w:pPr>
            <w:r w:rsidRPr="0079474C">
              <w:rPr>
                <w:rFonts w:ascii="Arial" w:hAnsi="Arial" w:cs="Arial"/>
                <w:sz w:val="24"/>
                <w:szCs w:val="24"/>
              </w:rPr>
              <w:t>Outline of consultation carried out with school/college</w:t>
            </w:r>
            <w:r w:rsidR="002A1F0E">
              <w:rPr>
                <w:rFonts w:ascii="Arial" w:hAnsi="Arial" w:cs="Arial"/>
                <w:sz w:val="24"/>
                <w:szCs w:val="24"/>
              </w:rPr>
              <w:t xml:space="preserve"> (include evidence of consultation)</w:t>
            </w:r>
            <w:r w:rsidRPr="0079474C">
              <w:rPr>
                <w:rFonts w:ascii="Arial" w:hAnsi="Arial" w:cs="Arial"/>
                <w:iCs/>
                <w:sz w:val="24"/>
                <w:szCs w:val="24"/>
              </w:rPr>
              <w:t>:</w:t>
            </w:r>
          </w:p>
          <w:p w14:paraId="31B7E7D8" w14:textId="77777777" w:rsidR="00C60D62" w:rsidRDefault="00C60D62" w:rsidP="00F3785E">
            <w:pPr>
              <w:jc w:val="both"/>
              <w:rPr>
                <w:rFonts w:ascii="Arial" w:hAnsi="Arial" w:cs="Arial"/>
                <w:color w:val="000000"/>
                <w:sz w:val="24"/>
              </w:rPr>
            </w:pPr>
          </w:p>
          <w:p w14:paraId="5160411C" w14:textId="45EBED40" w:rsidR="00F3785E" w:rsidRDefault="005D1C77" w:rsidP="00F3785E">
            <w:pPr>
              <w:jc w:val="both"/>
              <w:rPr>
                <w:rFonts w:ascii="Arial" w:hAnsi="Arial" w:cs="Arial"/>
                <w:sz w:val="24"/>
              </w:rPr>
            </w:pPr>
            <w:r w:rsidRPr="0079474C">
              <w:rPr>
                <w:rFonts w:ascii="Arial" w:hAnsi="Arial" w:cs="Arial"/>
                <w:sz w:val="24"/>
              </w:rPr>
              <w:t xml:space="preserve">Pre-application consultation letters and drawings of the proposals were sent on the </w:t>
            </w:r>
            <w:r>
              <w:rPr>
                <w:rFonts w:ascii="Arial" w:hAnsi="Arial" w:cs="Arial"/>
                <w:sz w:val="24"/>
              </w:rPr>
              <w:t>2</w:t>
            </w:r>
            <w:r w:rsidR="00184FC4">
              <w:rPr>
                <w:rFonts w:ascii="Arial" w:hAnsi="Arial" w:cs="Arial"/>
                <w:sz w:val="24"/>
              </w:rPr>
              <w:t>2</w:t>
            </w:r>
            <w:r>
              <w:rPr>
                <w:rFonts w:ascii="Arial" w:hAnsi="Arial" w:cs="Arial"/>
                <w:sz w:val="24"/>
              </w:rPr>
              <w:t>.0</w:t>
            </w:r>
            <w:r w:rsidR="00184FC4">
              <w:rPr>
                <w:rFonts w:ascii="Arial" w:hAnsi="Arial" w:cs="Arial"/>
                <w:sz w:val="24"/>
              </w:rPr>
              <w:t>2</w:t>
            </w:r>
            <w:r>
              <w:rPr>
                <w:rFonts w:ascii="Arial" w:hAnsi="Arial" w:cs="Arial"/>
                <w:sz w:val="24"/>
              </w:rPr>
              <w:t>.201</w:t>
            </w:r>
            <w:r w:rsidR="00184FC4">
              <w:rPr>
                <w:rFonts w:ascii="Arial" w:hAnsi="Arial" w:cs="Arial"/>
                <w:sz w:val="24"/>
              </w:rPr>
              <w:t>8</w:t>
            </w:r>
            <w:r>
              <w:rPr>
                <w:rFonts w:ascii="Arial" w:hAnsi="Arial" w:cs="Arial"/>
                <w:sz w:val="24"/>
              </w:rPr>
              <w:t>.</w:t>
            </w:r>
          </w:p>
          <w:p w14:paraId="57978CF3" w14:textId="06D91751" w:rsidR="005D1C77" w:rsidRPr="0079474C" w:rsidRDefault="005D1C77" w:rsidP="00F3785E">
            <w:pPr>
              <w:jc w:val="both"/>
              <w:rPr>
                <w:rFonts w:ascii="Arial" w:hAnsi="Arial" w:cs="Arial"/>
                <w:color w:val="000000"/>
                <w:sz w:val="24"/>
                <w:szCs w:val="24"/>
              </w:rPr>
            </w:pPr>
          </w:p>
        </w:tc>
      </w:tr>
      <w:tr w:rsidR="00960F2A" w:rsidRPr="00070EC3" w14:paraId="150EC9DF" w14:textId="77777777">
        <w:tc>
          <w:tcPr>
            <w:tcW w:w="10282" w:type="dxa"/>
          </w:tcPr>
          <w:p w14:paraId="69F49EB9" w14:textId="5D8ACD0B" w:rsidR="00960F2A" w:rsidRDefault="00960F2A" w:rsidP="00F3785E">
            <w:pPr>
              <w:jc w:val="both"/>
              <w:rPr>
                <w:rFonts w:ascii="Arial" w:hAnsi="Arial" w:cs="Arial"/>
                <w:sz w:val="24"/>
                <w:szCs w:val="24"/>
              </w:rPr>
            </w:pPr>
            <w:r w:rsidRPr="0079474C">
              <w:rPr>
                <w:rFonts w:ascii="Arial" w:hAnsi="Arial" w:cs="Arial"/>
                <w:sz w:val="24"/>
                <w:szCs w:val="24"/>
              </w:rPr>
              <w:t>Summary</w:t>
            </w:r>
            <w:r w:rsidR="00F3785E">
              <w:rPr>
                <w:rFonts w:ascii="Arial" w:hAnsi="Arial" w:cs="Arial"/>
                <w:sz w:val="24"/>
                <w:szCs w:val="24"/>
              </w:rPr>
              <w:t xml:space="preserve"> of outcome/Main issues raised</w:t>
            </w:r>
            <w:r w:rsidR="002A1F0E">
              <w:rPr>
                <w:rFonts w:ascii="Arial" w:hAnsi="Arial" w:cs="Arial"/>
                <w:sz w:val="24"/>
                <w:szCs w:val="24"/>
              </w:rPr>
              <w:t xml:space="preserve"> (include copies of main correspondence</w:t>
            </w:r>
            <w:r w:rsidR="00206480">
              <w:rPr>
                <w:rFonts w:ascii="Arial" w:hAnsi="Arial" w:cs="Arial"/>
                <w:sz w:val="24"/>
                <w:szCs w:val="24"/>
              </w:rPr>
              <w:t>)</w:t>
            </w:r>
            <w:r w:rsidR="00206480" w:rsidRPr="0079474C">
              <w:rPr>
                <w:rFonts w:ascii="Arial" w:hAnsi="Arial" w:cs="Arial"/>
                <w:sz w:val="24"/>
                <w:szCs w:val="24"/>
              </w:rPr>
              <w:t>:</w:t>
            </w:r>
          </w:p>
          <w:p w14:paraId="6879FF56" w14:textId="77777777" w:rsidR="00F3785E" w:rsidRPr="0079474C" w:rsidRDefault="00F3785E" w:rsidP="00F3785E">
            <w:pPr>
              <w:jc w:val="both"/>
              <w:rPr>
                <w:rFonts w:ascii="Arial" w:hAnsi="Arial" w:cs="Arial"/>
                <w:sz w:val="24"/>
                <w:szCs w:val="24"/>
              </w:rPr>
            </w:pPr>
          </w:p>
          <w:p w14:paraId="2585B21D" w14:textId="6500CB6F" w:rsidR="008A49A3" w:rsidRPr="00364203" w:rsidRDefault="005D1C77" w:rsidP="008A49A3">
            <w:pPr>
              <w:jc w:val="both"/>
              <w:rPr>
                <w:rFonts w:ascii="Arial" w:hAnsi="Arial" w:cs="Arial"/>
                <w:sz w:val="24"/>
              </w:rPr>
            </w:pPr>
            <w:r>
              <w:rPr>
                <w:rFonts w:ascii="Arial" w:hAnsi="Arial" w:cs="Arial"/>
                <w:sz w:val="24"/>
              </w:rPr>
              <w:t xml:space="preserve">No response at the time of making the application. </w:t>
            </w:r>
            <w:r w:rsidR="008A49A3">
              <w:rPr>
                <w:rFonts w:ascii="Arial" w:hAnsi="Arial" w:cs="Arial"/>
                <w:sz w:val="24"/>
              </w:rPr>
              <w:t xml:space="preserve"> </w:t>
            </w:r>
          </w:p>
        </w:tc>
      </w:tr>
    </w:tbl>
    <w:p w14:paraId="7363207D" w14:textId="77777777" w:rsidR="00960F2A" w:rsidRPr="00070EC3" w:rsidRDefault="00960F2A">
      <w:pPr>
        <w:rPr>
          <w:rFonts w:ascii="Arial" w:hAnsi="Arial" w:cs="Arial"/>
          <w:b/>
          <w:bCs/>
          <w:sz w:val="24"/>
          <w:szCs w:val="24"/>
        </w:rPr>
      </w:pPr>
    </w:p>
    <w:p w14:paraId="3CE24941" w14:textId="77777777" w:rsidR="00960F2A" w:rsidRPr="00070EC3" w:rsidRDefault="00960F2A">
      <w:pPr>
        <w:rPr>
          <w:rFonts w:ascii="Arial" w:hAnsi="Arial" w:cs="Arial"/>
          <w:b/>
          <w:bCs/>
          <w:sz w:val="24"/>
          <w:szCs w:val="24"/>
        </w:rPr>
      </w:pPr>
      <w:r w:rsidRPr="00070EC3">
        <w:rPr>
          <w:rFonts w:ascii="Arial" w:hAnsi="Arial" w:cs="Arial"/>
          <w:b/>
          <w:bCs/>
          <w:sz w:val="24"/>
          <w:szCs w:val="24"/>
        </w:rPr>
        <w:t>Civil Aviation Authority/Secretary of State for Defence/Aerodrome Operator consultation (only required for an application for prior approval)</w:t>
      </w:r>
    </w:p>
    <w:p w14:paraId="5021278B" w14:textId="77777777" w:rsidR="00960F2A" w:rsidRPr="00070EC3" w:rsidRDefault="00960F2A">
      <w:pPr>
        <w:rPr>
          <w:rFonts w:ascii="Arial" w:hAnsi="Arial" w:cs="Arial"/>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28"/>
        <w:gridCol w:w="1105"/>
        <w:gridCol w:w="1223"/>
      </w:tblGrid>
      <w:tr w:rsidR="00960F2A" w:rsidRPr="0079474C" w14:paraId="5B4BB803" w14:textId="77777777">
        <w:tc>
          <w:tcPr>
            <w:tcW w:w="7905" w:type="dxa"/>
          </w:tcPr>
          <w:p w14:paraId="22F6CCAD" w14:textId="77777777" w:rsidR="00960F2A" w:rsidRPr="0079474C" w:rsidRDefault="00960F2A">
            <w:pPr>
              <w:rPr>
                <w:rFonts w:ascii="Arial" w:hAnsi="Arial" w:cs="Arial"/>
                <w:sz w:val="24"/>
                <w:szCs w:val="24"/>
              </w:rPr>
            </w:pPr>
            <w:r w:rsidRPr="0079474C">
              <w:rPr>
                <w:rFonts w:ascii="Arial" w:hAnsi="Arial" w:cs="Arial"/>
                <w:sz w:val="24"/>
                <w:szCs w:val="24"/>
              </w:rPr>
              <w:t>Will the structure be within 3km of an aerodrome or airfield?</w:t>
            </w:r>
          </w:p>
        </w:tc>
        <w:tc>
          <w:tcPr>
            <w:tcW w:w="1134" w:type="dxa"/>
          </w:tcPr>
          <w:p w14:paraId="7116BFC4" w14:textId="77777777" w:rsidR="00960F2A" w:rsidRPr="0079474C" w:rsidRDefault="00960F2A">
            <w:pPr>
              <w:jc w:val="center"/>
              <w:rPr>
                <w:rFonts w:ascii="Arial" w:hAnsi="Arial" w:cs="Arial"/>
                <w:sz w:val="24"/>
                <w:szCs w:val="24"/>
              </w:rPr>
            </w:pPr>
          </w:p>
        </w:tc>
        <w:tc>
          <w:tcPr>
            <w:tcW w:w="1243" w:type="dxa"/>
          </w:tcPr>
          <w:p w14:paraId="10C7C7E1" w14:textId="77777777" w:rsidR="00960F2A" w:rsidRPr="0079474C" w:rsidRDefault="00960F2A">
            <w:pPr>
              <w:jc w:val="center"/>
              <w:rPr>
                <w:rFonts w:ascii="Arial" w:hAnsi="Arial" w:cs="Arial"/>
                <w:sz w:val="24"/>
                <w:szCs w:val="24"/>
              </w:rPr>
            </w:pPr>
            <w:r w:rsidRPr="0079474C">
              <w:rPr>
                <w:rFonts w:ascii="Arial" w:hAnsi="Arial" w:cs="Arial"/>
                <w:sz w:val="24"/>
                <w:szCs w:val="24"/>
              </w:rPr>
              <w:t>No</w:t>
            </w:r>
          </w:p>
        </w:tc>
      </w:tr>
      <w:tr w:rsidR="00960F2A" w:rsidRPr="0079474C" w14:paraId="48E87A75" w14:textId="77777777">
        <w:tc>
          <w:tcPr>
            <w:tcW w:w="7905" w:type="dxa"/>
          </w:tcPr>
          <w:p w14:paraId="02DF2A8D" w14:textId="77777777" w:rsidR="00960F2A" w:rsidRPr="0079474C" w:rsidRDefault="00960F2A">
            <w:pPr>
              <w:rPr>
                <w:rFonts w:ascii="Arial" w:hAnsi="Arial" w:cs="Arial"/>
                <w:sz w:val="24"/>
                <w:szCs w:val="24"/>
              </w:rPr>
            </w:pPr>
            <w:r w:rsidRPr="0079474C">
              <w:rPr>
                <w:rFonts w:ascii="Arial" w:hAnsi="Arial" w:cs="Arial"/>
                <w:sz w:val="24"/>
                <w:szCs w:val="24"/>
              </w:rPr>
              <w:t>Has the Civil Aviation Authority/Secretary of State for Defence/Aerodrome Operator been notified?</w:t>
            </w:r>
          </w:p>
        </w:tc>
        <w:tc>
          <w:tcPr>
            <w:tcW w:w="1134" w:type="dxa"/>
          </w:tcPr>
          <w:p w14:paraId="4670266F" w14:textId="77777777" w:rsidR="00960F2A" w:rsidRPr="0079474C" w:rsidRDefault="00960F2A">
            <w:pPr>
              <w:jc w:val="center"/>
              <w:rPr>
                <w:rFonts w:ascii="Arial" w:hAnsi="Arial" w:cs="Arial"/>
                <w:sz w:val="24"/>
                <w:szCs w:val="24"/>
              </w:rPr>
            </w:pPr>
          </w:p>
        </w:tc>
        <w:tc>
          <w:tcPr>
            <w:tcW w:w="1243" w:type="dxa"/>
          </w:tcPr>
          <w:p w14:paraId="577F478B" w14:textId="77777777" w:rsidR="00960F2A" w:rsidRPr="0079474C" w:rsidRDefault="00960F2A">
            <w:pPr>
              <w:jc w:val="center"/>
              <w:rPr>
                <w:rFonts w:ascii="Arial" w:hAnsi="Arial" w:cs="Arial"/>
                <w:sz w:val="24"/>
                <w:szCs w:val="24"/>
              </w:rPr>
            </w:pPr>
            <w:r w:rsidRPr="0079474C">
              <w:rPr>
                <w:rFonts w:ascii="Arial" w:hAnsi="Arial" w:cs="Arial"/>
                <w:sz w:val="24"/>
                <w:szCs w:val="24"/>
              </w:rPr>
              <w:t>N</w:t>
            </w:r>
            <w:r w:rsidR="00C60D62" w:rsidRPr="0079474C">
              <w:rPr>
                <w:rFonts w:ascii="Arial" w:hAnsi="Arial" w:cs="Arial"/>
                <w:sz w:val="24"/>
                <w:szCs w:val="24"/>
              </w:rPr>
              <w:t>/A</w:t>
            </w:r>
          </w:p>
        </w:tc>
      </w:tr>
      <w:tr w:rsidR="00960F2A" w:rsidRPr="00070EC3" w14:paraId="22215D38" w14:textId="77777777">
        <w:trPr>
          <w:cantSplit/>
        </w:trPr>
        <w:tc>
          <w:tcPr>
            <w:tcW w:w="10282" w:type="dxa"/>
            <w:gridSpan w:val="3"/>
          </w:tcPr>
          <w:p w14:paraId="19AEC7FA" w14:textId="77777777" w:rsidR="00960F2A" w:rsidRPr="0079474C" w:rsidRDefault="00960F2A">
            <w:pPr>
              <w:rPr>
                <w:rFonts w:ascii="Arial" w:hAnsi="Arial" w:cs="Arial"/>
                <w:sz w:val="24"/>
                <w:szCs w:val="24"/>
              </w:rPr>
            </w:pPr>
            <w:r w:rsidRPr="0079474C">
              <w:rPr>
                <w:rFonts w:ascii="Arial" w:hAnsi="Arial" w:cs="Arial"/>
                <w:sz w:val="24"/>
                <w:szCs w:val="24"/>
              </w:rPr>
              <w:t>Details of response:</w:t>
            </w:r>
          </w:p>
          <w:p w14:paraId="613A83C1" w14:textId="77777777" w:rsidR="00960F2A" w:rsidRPr="0079474C" w:rsidRDefault="00960F2A">
            <w:pPr>
              <w:rPr>
                <w:rFonts w:ascii="Arial" w:hAnsi="Arial" w:cs="Arial"/>
                <w:sz w:val="24"/>
                <w:szCs w:val="24"/>
              </w:rPr>
            </w:pPr>
          </w:p>
          <w:p w14:paraId="781D9671" w14:textId="6A8943C7" w:rsidR="00960F2A" w:rsidRPr="0079474C" w:rsidRDefault="00C60D62">
            <w:pPr>
              <w:rPr>
                <w:rFonts w:ascii="Arial" w:hAnsi="Arial" w:cs="Arial"/>
                <w:sz w:val="24"/>
                <w:szCs w:val="24"/>
              </w:rPr>
            </w:pPr>
            <w:r w:rsidRPr="0079474C">
              <w:rPr>
                <w:rFonts w:ascii="Arial" w:hAnsi="Arial" w:cs="Arial"/>
                <w:sz w:val="24"/>
                <w:szCs w:val="24"/>
              </w:rPr>
              <w:t>N/A</w:t>
            </w:r>
          </w:p>
        </w:tc>
      </w:tr>
    </w:tbl>
    <w:p w14:paraId="6961AD2D" w14:textId="23938D03" w:rsidR="00316C8A" w:rsidRDefault="00316C8A" w:rsidP="00316C8A">
      <w:pPr>
        <w:tabs>
          <w:tab w:val="left" w:pos="1535"/>
        </w:tabs>
        <w:rPr>
          <w:rFonts w:ascii="Arial" w:hAnsi="Arial" w:cs="Arial"/>
          <w:b/>
          <w:bCs/>
          <w:sz w:val="24"/>
          <w:szCs w:val="24"/>
        </w:rPr>
      </w:pPr>
      <w:r>
        <w:rPr>
          <w:rFonts w:ascii="Arial" w:hAnsi="Arial" w:cs="Arial"/>
          <w:b/>
          <w:bCs/>
          <w:sz w:val="24"/>
          <w:szCs w:val="24"/>
        </w:rPr>
        <w:tab/>
      </w:r>
    </w:p>
    <w:p w14:paraId="633D845E" w14:textId="77777777" w:rsidR="00960F2A" w:rsidRPr="00070EC3" w:rsidRDefault="00960F2A">
      <w:pPr>
        <w:rPr>
          <w:rFonts w:ascii="Arial" w:hAnsi="Arial" w:cs="Arial"/>
          <w:b/>
          <w:bCs/>
          <w:sz w:val="24"/>
          <w:szCs w:val="24"/>
        </w:rPr>
      </w:pPr>
      <w:r w:rsidRPr="00070EC3">
        <w:rPr>
          <w:rFonts w:ascii="Arial" w:hAnsi="Arial" w:cs="Arial"/>
          <w:b/>
          <w:bCs/>
          <w:sz w:val="24"/>
          <w:szCs w:val="24"/>
        </w:rPr>
        <w:t>Developer’s Notice</w:t>
      </w:r>
    </w:p>
    <w:p w14:paraId="4A0BEF00" w14:textId="77777777" w:rsidR="00960F2A" w:rsidRPr="00070EC3" w:rsidRDefault="00960F2A">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0"/>
        <w:gridCol w:w="2899"/>
        <w:gridCol w:w="1122"/>
        <w:gridCol w:w="1215"/>
      </w:tblGrid>
      <w:tr w:rsidR="00960F2A" w:rsidRPr="00070EC3" w14:paraId="613FE67D" w14:textId="77777777">
        <w:tc>
          <w:tcPr>
            <w:tcW w:w="7905" w:type="dxa"/>
            <w:gridSpan w:val="2"/>
          </w:tcPr>
          <w:p w14:paraId="46DCBF92" w14:textId="77777777" w:rsidR="00960F2A" w:rsidRPr="00070EC3" w:rsidRDefault="00960F2A">
            <w:pPr>
              <w:rPr>
                <w:rFonts w:ascii="Arial" w:hAnsi="Arial" w:cs="Arial"/>
                <w:sz w:val="24"/>
                <w:szCs w:val="24"/>
              </w:rPr>
            </w:pPr>
            <w:r w:rsidRPr="00070EC3">
              <w:rPr>
                <w:rFonts w:ascii="Arial" w:hAnsi="Arial" w:cs="Arial"/>
                <w:sz w:val="24"/>
                <w:szCs w:val="24"/>
              </w:rPr>
              <w:t>Copy of Developer’s Notice enclosed?</w:t>
            </w:r>
          </w:p>
        </w:tc>
        <w:tc>
          <w:tcPr>
            <w:tcW w:w="1134" w:type="dxa"/>
          </w:tcPr>
          <w:p w14:paraId="1DAE2573" w14:textId="77777777" w:rsidR="00960F2A" w:rsidRPr="00070EC3" w:rsidRDefault="00960F2A">
            <w:pPr>
              <w:jc w:val="center"/>
              <w:rPr>
                <w:rFonts w:ascii="Arial" w:hAnsi="Arial" w:cs="Arial"/>
                <w:sz w:val="24"/>
                <w:szCs w:val="24"/>
              </w:rPr>
            </w:pPr>
            <w:r w:rsidRPr="00070EC3">
              <w:rPr>
                <w:rFonts w:ascii="Arial" w:hAnsi="Arial" w:cs="Arial"/>
                <w:sz w:val="24"/>
                <w:szCs w:val="24"/>
              </w:rPr>
              <w:t>Yes</w:t>
            </w:r>
          </w:p>
        </w:tc>
        <w:tc>
          <w:tcPr>
            <w:tcW w:w="1243" w:type="dxa"/>
          </w:tcPr>
          <w:p w14:paraId="3CDF6559" w14:textId="77777777" w:rsidR="00960F2A" w:rsidRPr="00070EC3" w:rsidRDefault="00960F2A">
            <w:pPr>
              <w:jc w:val="center"/>
              <w:rPr>
                <w:rFonts w:ascii="Arial" w:hAnsi="Arial" w:cs="Arial"/>
                <w:sz w:val="24"/>
                <w:szCs w:val="24"/>
              </w:rPr>
            </w:pPr>
          </w:p>
        </w:tc>
      </w:tr>
      <w:tr w:rsidR="00960F2A" w:rsidRPr="00070EC3" w14:paraId="35C53FDB" w14:textId="77777777">
        <w:trPr>
          <w:cantSplit/>
        </w:trPr>
        <w:tc>
          <w:tcPr>
            <w:tcW w:w="4928" w:type="dxa"/>
          </w:tcPr>
          <w:p w14:paraId="6B7A3D79" w14:textId="77777777" w:rsidR="00960F2A" w:rsidRPr="00050AA0" w:rsidRDefault="00960F2A">
            <w:pPr>
              <w:rPr>
                <w:rFonts w:ascii="Arial" w:hAnsi="Arial" w:cs="Arial"/>
                <w:sz w:val="24"/>
                <w:szCs w:val="24"/>
              </w:rPr>
            </w:pPr>
            <w:r w:rsidRPr="00050AA0">
              <w:rPr>
                <w:rFonts w:ascii="Arial" w:hAnsi="Arial" w:cs="Arial"/>
                <w:sz w:val="24"/>
                <w:szCs w:val="24"/>
              </w:rPr>
              <w:t>Date served:</w:t>
            </w:r>
          </w:p>
        </w:tc>
        <w:tc>
          <w:tcPr>
            <w:tcW w:w="5354" w:type="dxa"/>
            <w:gridSpan w:val="3"/>
          </w:tcPr>
          <w:p w14:paraId="4B9532A8" w14:textId="5022A9B8" w:rsidR="00960F2A" w:rsidRPr="00050AA0" w:rsidRDefault="00184FC4" w:rsidP="00A67466">
            <w:pPr>
              <w:rPr>
                <w:rFonts w:ascii="Arial" w:hAnsi="Arial" w:cs="Arial"/>
                <w:sz w:val="24"/>
                <w:szCs w:val="24"/>
              </w:rPr>
            </w:pPr>
            <w:r>
              <w:rPr>
                <w:rFonts w:ascii="Arial" w:hAnsi="Arial" w:cs="Arial"/>
                <w:sz w:val="24"/>
                <w:szCs w:val="24"/>
              </w:rPr>
              <w:t>13</w:t>
            </w:r>
            <w:r w:rsidR="00517918">
              <w:rPr>
                <w:rFonts w:ascii="Arial" w:hAnsi="Arial" w:cs="Arial"/>
                <w:sz w:val="24"/>
                <w:szCs w:val="24"/>
              </w:rPr>
              <w:t>/0</w:t>
            </w:r>
            <w:r>
              <w:rPr>
                <w:rFonts w:ascii="Arial" w:hAnsi="Arial" w:cs="Arial"/>
                <w:sz w:val="24"/>
                <w:szCs w:val="24"/>
              </w:rPr>
              <w:t>2</w:t>
            </w:r>
            <w:r w:rsidR="00E45745">
              <w:rPr>
                <w:rFonts w:ascii="Arial" w:hAnsi="Arial" w:cs="Arial"/>
                <w:sz w:val="24"/>
                <w:szCs w:val="24"/>
              </w:rPr>
              <w:t>/201</w:t>
            </w:r>
            <w:r>
              <w:rPr>
                <w:rFonts w:ascii="Arial" w:hAnsi="Arial" w:cs="Arial"/>
                <w:sz w:val="24"/>
                <w:szCs w:val="24"/>
              </w:rPr>
              <w:t>9</w:t>
            </w:r>
          </w:p>
        </w:tc>
      </w:tr>
    </w:tbl>
    <w:p w14:paraId="1B204919" w14:textId="77777777" w:rsidR="00316C8A" w:rsidRPr="00070EC3" w:rsidRDefault="00316C8A">
      <w:pPr>
        <w:rPr>
          <w:rFonts w:ascii="Arial" w:hAnsi="Arial" w:cs="Arial"/>
          <w:b/>
          <w:bCs/>
          <w:sz w:val="24"/>
          <w:szCs w:val="24"/>
        </w:rPr>
      </w:pPr>
    </w:p>
    <w:p w14:paraId="40A11096" w14:textId="77777777" w:rsidR="00960F2A" w:rsidRPr="00070EC3" w:rsidRDefault="00960F2A">
      <w:pPr>
        <w:numPr>
          <w:ilvl w:val="0"/>
          <w:numId w:val="1"/>
        </w:numPr>
        <w:ind w:left="0" w:firstLine="0"/>
        <w:rPr>
          <w:rFonts w:ascii="Arial" w:hAnsi="Arial" w:cs="Arial"/>
          <w:bCs/>
          <w:sz w:val="24"/>
          <w:szCs w:val="24"/>
        </w:rPr>
      </w:pPr>
      <w:r w:rsidRPr="00070EC3">
        <w:rPr>
          <w:rFonts w:ascii="Arial" w:hAnsi="Arial" w:cs="Arial"/>
          <w:bCs/>
          <w:sz w:val="24"/>
          <w:szCs w:val="24"/>
        </w:rPr>
        <w:t>Proposed Development</w:t>
      </w:r>
    </w:p>
    <w:p w14:paraId="7E060F6C" w14:textId="77777777" w:rsidR="00960F2A" w:rsidRPr="00070EC3" w:rsidRDefault="00960F2A">
      <w:pPr>
        <w:rPr>
          <w:rFonts w:ascii="Arial" w:hAnsi="Arial" w:cs="Arial"/>
          <w:b/>
          <w:bCs/>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90"/>
      </w:tblGrid>
      <w:tr w:rsidR="00960F2A" w:rsidRPr="00070EC3" w14:paraId="67276D31" w14:textId="77777777">
        <w:tc>
          <w:tcPr>
            <w:tcW w:w="10316" w:type="dxa"/>
          </w:tcPr>
          <w:p w14:paraId="498AA6A2" w14:textId="77777777" w:rsidR="00960F2A" w:rsidRPr="00070EC3" w:rsidRDefault="00960F2A">
            <w:pPr>
              <w:rPr>
                <w:rFonts w:ascii="Arial" w:hAnsi="Arial" w:cs="Arial"/>
                <w:sz w:val="24"/>
                <w:szCs w:val="24"/>
              </w:rPr>
            </w:pPr>
            <w:r w:rsidRPr="00070EC3">
              <w:rPr>
                <w:rFonts w:ascii="Arial" w:hAnsi="Arial" w:cs="Arial"/>
                <w:sz w:val="24"/>
                <w:szCs w:val="24"/>
              </w:rPr>
              <w:t>The proposed site:</w:t>
            </w:r>
          </w:p>
        </w:tc>
      </w:tr>
      <w:tr w:rsidR="00960F2A" w:rsidRPr="00070EC3" w14:paraId="2E3578D4" w14:textId="77777777">
        <w:tc>
          <w:tcPr>
            <w:tcW w:w="10316" w:type="dxa"/>
          </w:tcPr>
          <w:p w14:paraId="7EEF4C81" w14:textId="77777777" w:rsidR="00364203" w:rsidRDefault="00364203" w:rsidP="00364203">
            <w:pPr>
              <w:rPr>
                <w:rFonts w:ascii="Arial" w:hAnsi="Arial" w:cs="Arial"/>
                <w:b/>
                <w:sz w:val="24"/>
                <w:szCs w:val="24"/>
              </w:rPr>
            </w:pPr>
          </w:p>
          <w:p w14:paraId="4F2A28F0" w14:textId="470AA882" w:rsidR="00364203" w:rsidRPr="00070EC3" w:rsidRDefault="00364203" w:rsidP="00364203">
            <w:pPr>
              <w:rPr>
                <w:rFonts w:ascii="Arial" w:hAnsi="Arial" w:cs="Arial"/>
                <w:b/>
                <w:sz w:val="24"/>
                <w:szCs w:val="24"/>
              </w:rPr>
            </w:pPr>
            <w:r w:rsidRPr="00070EC3">
              <w:rPr>
                <w:rFonts w:ascii="Arial" w:hAnsi="Arial" w:cs="Arial"/>
                <w:b/>
                <w:sz w:val="24"/>
                <w:szCs w:val="24"/>
              </w:rPr>
              <w:t>Background</w:t>
            </w:r>
          </w:p>
          <w:p w14:paraId="1F714ED7" w14:textId="77777777" w:rsidR="00364203" w:rsidRPr="00070EC3" w:rsidRDefault="00364203" w:rsidP="00364203">
            <w:pPr>
              <w:jc w:val="both"/>
              <w:rPr>
                <w:rFonts w:ascii="Arial" w:hAnsi="Arial" w:cs="Arial"/>
                <w:sz w:val="24"/>
                <w:szCs w:val="24"/>
              </w:rPr>
            </w:pPr>
          </w:p>
          <w:p w14:paraId="58EA44CD" w14:textId="5CD5CED6" w:rsidR="00364203" w:rsidRDefault="00364203" w:rsidP="00364203">
            <w:pPr>
              <w:jc w:val="both"/>
              <w:rPr>
                <w:rFonts w:ascii="Arial" w:hAnsi="Arial" w:cs="Arial"/>
                <w:sz w:val="24"/>
                <w:szCs w:val="24"/>
              </w:rPr>
            </w:pPr>
            <w:r w:rsidRPr="00F71AE1">
              <w:rPr>
                <w:rFonts w:ascii="Arial" w:hAnsi="Arial" w:cs="Arial"/>
                <w:sz w:val="24"/>
                <w:szCs w:val="24"/>
              </w:rPr>
              <w:lastRenderedPageBreak/>
              <w:t xml:space="preserve">As part of </w:t>
            </w:r>
            <w:r w:rsidR="005D1C77">
              <w:rPr>
                <w:rFonts w:ascii="Arial" w:hAnsi="Arial" w:cs="Arial"/>
                <w:sz w:val="24"/>
                <w:szCs w:val="24"/>
              </w:rPr>
              <w:t>Vodafone</w:t>
            </w:r>
            <w:r>
              <w:rPr>
                <w:rFonts w:ascii="Arial" w:hAnsi="Arial" w:cs="Arial"/>
                <w:sz w:val="24"/>
                <w:szCs w:val="24"/>
              </w:rPr>
              <w:t xml:space="preserve">’s </w:t>
            </w:r>
            <w:r w:rsidRPr="00F71AE1">
              <w:rPr>
                <w:rFonts w:ascii="Arial" w:hAnsi="Arial" w:cs="Arial"/>
                <w:sz w:val="24"/>
                <w:szCs w:val="24"/>
              </w:rPr>
              <w:t>4G license obligation</w:t>
            </w:r>
            <w:r w:rsidR="005D1C77">
              <w:rPr>
                <w:rFonts w:ascii="Arial" w:hAnsi="Arial" w:cs="Arial"/>
                <w:sz w:val="24"/>
                <w:szCs w:val="24"/>
              </w:rPr>
              <w:t>, Vodafone</w:t>
            </w:r>
            <w:r w:rsidRPr="00F71AE1">
              <w:rPr>
                <w:rFonts w:ascii="Arial" w:hAnsi="Arial" w:cs="Arial"/>
                <w:sz w:val="24"/>
                <w:szCs w:val="24"/>
              </w:rPr>
              <w:t xml:space="preserve"> is in the process of progressing a number of suitable </w:t>
            </w:r>
            <w:r>
              <w:rPr>
                <w:rFonts w:ascii="Arial" w:hAnsi="Arial" w:cs="Arial"/>
                <w:sz w:val="24"/>
                <w:szCs w:val="24"/>
              </w:rPr>
              <w:t xml:space="preserve">sites </w:t>
            </w:r>
            <w:r w:rsidRPr="00F71AE1">
              <w:rPr>
                <w:rFonts w:ascii="Arial" w:hAnsi="Arial" w:cs="Arial"/>
                <w:sz w:val="24"/>
                <w:szCs w:val="24"/>
              </w:rPr>
              <w:t>for radio base stations, which will provide 4G coverage to current ‘not spot’ areas.  This is fully in line with the Government’s aim to ensure that everyone is connected to the superhighway.</w:t>
            </w:r>
          </w:p>
          <w:p w14:paraId="07D7F255" w14:textId="77777777" w:rsidR="00364203" w:rsidRDefault="00364203" w:rsidP="00EB315C">
            <w:pPr>
              <w:pStyle w:val="NoSpacing"/>
              <w:jc w:val="both"/>
              <w:rPr>
                <w:rFonts w:ascii="Arial" w:hAnsi="Arial" w:cs="Arial"/>
                <w:sz w:val="24"/>
                <w:szCs w:val="24"/>
              </w:rPr>
            </w:pPr>
          </w:p>
          <w:p w14:paraId="69B5D4F1" w14:textId="11A26EAA" w:rsidR="00364203" w:rsidRPr="00364203" w:rsidRDefault="00364203" w:rsidP="00EB315C">
            <w:pPr>
              <w:pStyle w:val="NoSpacing"/>
              <w:jc w:val="both"/>
              <w:rPr>
                <w:rFonts w:ascii="Arial" w:hAnsi="Arial" w:cs="Arial"/>
                <w:b/>
                <w:sz w:val="24"/>
                <w:szCs w:val="24"/>
              </w:rPr>
            </w:pPr>
            <w:r w:rsidRPr="00364203">
              <w:rPr>
                <w:rFonts w:ascii="Arial" w:hAnsi="Arial" w:cs="Arial"/>
                <w:b/>
                <w:sz w:val="24"/>
                <w:szCs w:val="24"/>
              </w:rPr>
              <w:t>The site</w:t>
            </w:r>
          </w:p>
          <w:p w14:paraId="3E723D44" w14:textId="77777777" w:rsidR="00364203" w:rsidRDefault="00364203" w:rsidP="00EB315C">
            <w:pPr>
              <w:pStyle w:val="NoSpacing"/>
              <w:jc w:val="both"/>
              <w:rPr>
                <w:rFonts w:ascii="Arial" w:hAnsi="Arial" w:cs="Arial"/>
                <w:sz w:val="24"/>
                <w:szCs w:val="24"/>
              </w:rPr>
            </w:pPr>
          </w:p>
          <w:p w14:paraId="6E94D08E" w14:textId="33081785" w:rsidR="008A49A3" w:rsidRDefault="008A49A3" w:rsidP="00EB315C">
            <w:pPr>
              <w:pStyle w:val="NoSpacing"/>
              <w:jc w:val="both"/>
              <w:rPr>
                <w:rFonts w:ascii="Arial" w:hAnsi="Arial" w:cs="Arial"/>
                <w:sz w:val="24"/>
                <w:szCs w:val="24"/>
              </w:rPr>
            </w:pPr>
            <w:r>
              <w:rPr>
                <w:rFonts w:ascii="Arial" w:hAnsi="Arial" w:cs="Arial"/>
                <w:sz w:val="24"/>
                <w:szCs w:val="24"/>
              </w:rPr>
              <w:t>The proposed pole and asso</w:t>
            </w:r>
            <w:r w:rsidR="00947EC4">
              <w:rPr>
                <w:rFonts w:ascii="Arial" w:hAnsi="Arial" w:cs="Arial"/>
                <w:sz w:val="24"/>
                <w:szCs w:val="24"/>
              </w:rPr>
              <w:t xml:space="preserve">ciated equipment are to be </w:t>
            </w:r>
            <w:r w:rsidR="00B92CDD">
              <w:rPr>
                <w:rFonts w:ascii="Arial" w:hAnsi="Arial" w:cs="Arial"/>
                <w:sz w:val="24"/>
                <w:szCs w:val="24"/>
              </w:rPr>
              <w:t>situated to the rear of the pavement on a triangular piece of highways land at the</w:t>
            </w:r>
            <w:r w:rsidR="00850ED3">
              <w:rPr>
                <w:rFonts w:ascii="Arial" w:hAnsi="Arial" w:cs="Arial"/>
                <w:sz w:val="24"/>
                <w:szCs w:val="24"/>
              </w:rPr>
              <w:t xml:space="preserve"> </w:t>
            </w:r>
            <w:r w:rsidR="00B92CDD">
              <w:rPr>
                <w:rFonts w:ascii="Arial" w:hAnsi="Arial" w:cs="Arial"/>
                <w:sz w:val="24"/>
                <w:szCs w:val="24"/>
              </w:rPr>
              <w:t>junction of the A32 Kings Road and Queens Road</w:t>
            </w:r>
            <w:r w:rsidR="00E45745">
              <w:rPr>
                <w:rFonts w:ascii="Arial" w:hAnsi="Arial" w:cs="Arial"/>
                <w:sz w:val="24"/>
                <w:szCs w:val="24"/>
              </w:rPr>
              <w:t xml:space="preserve">. The area to the </w:t>
            </w:r>
            <w:r w:rsidR="00B92CDD">
              <w:rPr>
                <w:rFonts w:ascii="Arial" w:hAnsi="Arial" w:cs="Arial"/>
                <w:sz w:val="24"/>
                <w:szCs w:val="24"/>
              </w:rPr>
              <w:t>north of</w:t>
            </w:r>
            <w:r w:rsidR="00BF1A6A">
              <w:rPr>
                <w:rFonts w:ascii="Arial" w:hAnsi="Arial" w:cs="Arial"/>
                <w:sz w:val="24"/>
                <w:szCs w:val="24"/>
              </w:rPr>
              <w:t xml:space="preserve"> the site is </w:t>
            </w:r>
            <w:r w:rsidR="00B92CDD">
              <w:rPr>
                <w:rFonts w:ascii="Arial" w:hAnsi="Arial" w:cs="Arial"/>
                <w:sz w:val="24"/>
                <w:szCs w:val="24"/>
              </w:rPr>
              <w:t>residential</w:t>
            </w:r>
            <w:r w:rsidR="00BF1A6A">
              <w:rPr>
                <w:rFonts w:ascii="Arial" w:hAnsi="Arial" w:cs="Arial"/>
                <w:sz w:val="24"/>
                <w:szCs w:val="24"/>
              </w:rPr>
              <w:t xml:space="preserve">, </w:t>
            </w:r>
            <w:r w:rsidR="00B92CDD">
              <w:rPr>
                <w:rFonts w:ascii="Arial" w:hAnsi="Arial" w:cs="Arial"/>
                <w:sz w:val="24"/>
                <w:szCs w:val="24"/>
              </w:rPr>
              <w:t xml:space="preserve">while the area to the east and </w:t>
            </w:r>
            <w:r w:rsidR="00206480">
              <w:rPr>
                <w:rFonts w:ascii="Arial" w:hAnsi="Arial" w:cs="Arial"/>
                <w:sz w:val="24"/>
                <w:szCs w:val="24"/>
              </w:rPr>
              <w:t>south west</w:t>
            </w:r>
            <w:r w:rsidR="00B92CDD">
              <w:rPr>
                <w:rFonts w:ascii="Arial" w:hAnsi="Arial" w:cs="Arial"/>
                <w:sz w:val="24"/>
                <w:szCs w:val="24"/>
              </w:rPr>
              <w:t xml:space="preserve"> comprises modern mult</w:t>
            </w:r>
            <w:r w:rsidR="00206480">
              <w:rPr>
                <w:rFonts w:ascii="Arial" w:hAnsi="Arial" w:cs="Arial"/>
                <w:sz w:val="24"/>
                <w:szCs w:val="24"/>
              </w:rPr>
              <w:t>i</w:t>
            </w:r>
            <w:r w:rsidR="00B92CDD">
              <w:rPr>
                <w:rFonts w:ascii="Arial" w:hAnsi="Arial" w:cs="Arial"/>
                <w:sz w:val="24"/>
                <w:szCs w:val="24"/>
              </w:rPr>
              <w:t>-storey buildings.</w:t>
            </w:r>
          </w:p>
          <w:p w14:paraId="5E11DD08" w14:textId="77777777" w:rsidR="008A49A3" w:rsidRDefault="008A49A3" w:rsidP="00EB315C">
            <w:pPr>
              <w:pStyle w:val="NoSpacing"/>
              <w:jc w:val="both"/>
              <w:rPr>
                <w:rFonts w:ascii="Arial" w:hAnsi="Arial" w:cs="Arial"/>
                <w:sz w:val="24"/>
                <w:szCs w:val="24"/>
              </w:rPr>
            </w:pPr>
          </w:p>
          <w:p w14:paraId="6E596913" w14:textId="76281369" w:rsidR="002736C2" w:rsidRDefault="00B92CDD" w:rsidP="00EB315C">
            <w:pPr>
              <w:pStyle w:val="NoSpacing"/>
              <w:jc w:val="both"/>
              <w:rPr>
                <w:rFonts w:ascii="Arial" w:hAnsi="Arial" w:cs="Arial"/>
                <w:sz w:val="24"/>
                <w:szCs w:val="24"/>
              </w:rPr>
            </w:pPr>
            <w:r>
              <w:rPr>
                <w:rFonts w:ascii="Arial" w:hAnsi="Arial" w:cs="Arial"/>
                <w:sz w:val="24"/>
                <w:szCs w:val="24"/>
              </w:rPr>
              <w:t>15</w:t>
            </w:r>
            <w:r w:rsidR="00850ED3">
              <w:rPr>
                <w:rFonts w:ascii="Arial" w:hAnsi="Arial" w:cs="Arial"/>
                <w:sz w:val="24"/>
                <w:szCs w:val="24"/>
              </w:rPr>
              <w:t>m high s</w:t>
            </w:r>
            <w:r w:rsidR="002736C2">
              <w:rPr>
                <w:rFonts w:ascii="Arial" w:hAnsi="Arial" w:cs="Arial"/>
                <w:sz w:val="24"/>
                <w:szCs w:val="24"/>
              </w:rPr>
              <w:t xml:space="preserve">treet lighting columns line the street at regular intervals. </w:t>
            </w:r>
            <w:r w:rsidR="00D478A9">
              <w:rPr>
                <w:rFonts w:ascii="Arial" w:hAnsi="Arial" w:cs="Arial"/>
                <w:sz w:val="24"/>
                <w:szCs w:val="24"/>
              </w:rPr>
              <w:t xml:space="preserve">The proposed installation is to be sited adjacent to </w:t>
            </w:r>
            <w:r>
              <w:rPr>
                <w:rFonts w:ascii="Arial" w:hAnsi="Arial" w:cs="Arial"/>
                <w:sz w:val="24"/>
                <w:szCs w:val="24"/>
              </w:rPr>
              <w:t>mature trees and shrubbery</w:t>
            </w:r>
            <w:r w:rsidR="00BF1A6A">
              <w:rPr>
                <w:rFonts w:ascii="Arial" w:hAnsi="Arial" w:cs="Arial"/>
                <w:sz w:val="24"/>
                <w:szCs w:val="24"/>
              </w:rPr>
              <w:t xml:space="preserve"> </w:t>
            </w:r>
            <w:r w:rsidR="00D478A9">
              <w:rPr>
                <w:rFonts w:ascii="Arial" w:hAnsi="Arial" w:cs="Arial"/>
                <w:sz w:val="24"/>
                <w:szCs w:val="24"/>
              </w:rPr>
              <w:t xml:space="preserve">and in line with the street lighting columns. </w:t>
            </w:r>
          </w:p>
          <w:p w14:paraId="3C3EF4B8" w14:textId="77777777" w:rsidR="00EB315C" w:rsidRDefault="00EB315C" w:rsidP="00EB315C">
            <w:pPr>
              <w:pStyle w:val="NoSpacing"/>
              <w:jc w:val="both"/>
              <w:rPr>
                <w:rFonts w:ascii="Arial" w:hAnsi="Arial" w:cs="Arial"/>
                <w:iCs/>
                <w:sz w:val="24"/>
                <w:szCs w:val="24"/>
              </w:rPr>
            </w:pPr>
          </w:p>
          <w:p w14:paraId="57FA3ABD" w14:textId="1FAB50F4" w:rsidR="000A2935" w:rsidRDefault="00EB315C" w:rsidP="00EB315C">
            <w:pPr>
              <w:pStyle w:val="NoSpacing"/>
              <w:jc w:val="both"/>
              <w:rPr>
                <w:rFonts w:ascii="Arial" w:hAnsi="Arial" w:cs="Arial"/>
                <w:sz w:val="24"/>
                <w:szCs w:val="24"/>
                <w:lang w:val="en-US"/>
              </w:rPr>
            </w:pPr>
            <w:r w:rsidRPr="00450CF2">
              <w:rPr>
                <w:rFonts w:ascii="Arial" w:hAnsi="Arial" w:cs="Arial"/>
                <w:iCs/>
                <w:sz w:val="24"/>
                <w:szCs w:val="24"/>
              </w:rPr>
              <w:t>The main instigator for a new installation in this location follows the ‘Notice to Quit</w:t>
            </w:r>
            <w:r w:rsidR="003A125F" w:rsidRPr="00450CF2">
              <w:rPr>
                <w:rFonts w:ascii="Arial" w:hAnsi="Arial" w:cs="Arial"/>
                <w:iCs/>
                <w:sz w:val="24"/>
                <w:szCs w:val="24"/>
              </w:rPr>
              <w:t>’</w:t>
            </w:r>
            <w:r w:rsidRPr="00450CF2">
              <w:rPr>
                <w:rFonts w:ascii="Arial" w:hAnsi="Arial" w:cs="Arial"/>
                <w:iCs/>
                <w:sz w:val="24"/>
                <w:szCs w:val="24"/>
              </w:rPr>
              <w:t xml:space="preserve"> at </w:t>
            </w:r>
            <w:r w:rsidR="00C00C34">
              <w:rPr>
                <w:rFonts w:ascii="Arial" w:hAnsi="Arial" w:cs="Arial"/>
                <w:iCs/>
                <w:sz w:val="24"/>
                <w:szCs w:val="24"/>
              </w:rPr>
              <w:t xml:space="preserve">NR </w:t>
            </w:r>
            <w:r w:rsidR="000A2935">
              <w:rPr>
                <w:rFonts w:ascii="Arial" w:hAnsi="Arial" w:cs="Arial"/>
                <w:iCs/>
                <w:sz w:val="24"/>
                <w:szCs w:val="24"/>
              </w:rPr>
              <w:t>23400</w:t>
            </w:r>
            <w:r w:rsidR="00450CF2" w:rsidRPr="00450CF2">
              <w:rPr>
                <w:rFonts w:ascii="Arial" w:hAnsi="Arial" w:cs="Arial"/>
                <w:iCs/>
                <w:sz w:val="24"/>
                <w:szCs w:val="24"/>
              </w:rPr>
              <w:t xml:space="preserve"> </w:t>
            </w:r>
            <w:r w:rsidR="000A2935">
              <w:rPr>
                <w:rFonts w:ascii="Arial" w:hAnsi="Arial" w:cs="Arial"/>
                <w:iCs/>
                <w:sz w:val="24"/>
                <w:szCs w:val="24"/>
              </w:rPr>
              <w:t>Clarendon House, Kings Road</w:t>
            </w:r>
            <w:r w:rsidR="008337B2" w:rsidRPr="00450CF2">
              <w:rPr>
                <w:rFonts w:ascii="Arial" w:hAnsi="Arial" w:cs="Arial"/>
                <w:iCs/>
                <w:sz w:val="24"/>
                <w:szCs w:val="24"/>
              </w:rPr>
              <w:t>.</w:t>
            </w:r>
            <w:r w:rsidR="008337B2" w:rsidRPr="008337B2">
              <w:rPr>
                <w:rFonts w:ascii="Arial" w:hAnsi="Arial" w:cs="Arial"/>
                <w:iCs/>
                <w:sz w:val="24"/>
                <w:szCs w:val="24"/>
              </w:rPr>
              <w:t xml:space="preserve"> The </w:t>
            </w:r>
            <w:r w:rsidR="00BF1A6A">
              <w:rPr>
                <w:rFonts w:ascii="Arial" w:hAnsi="Arial" w:cs="Arial"/>
                <w:sz w:val="24"/>
                <w:szCs w:val="24"/>
                <w:lang w:val="en-US"/>
              </w:rPr>
              <w:t xml:space="preserve">existing site is located to the </w:t>
            </w:r>
            <w:r w:rsidR="000A2935">
              <w:rPr>
                <w:rFonts w:ascii="Arial" w:hAnsi="Arial" w:cs="Arial"/>
                <w:sz w:val="24"/>
                <w:szCs w:val="24"/>
                <w:lang w:val="en-US"/>
              </w:rPr>
              <w:t>south west</w:t>
            </w:r>
            <w:r w:rsidR="00BF1A6A">
              <w:rPr>
                <w:rFonts w:ascii="Arial" w:hAnsi="Arial" w:cs="Arial"/>
                <w:sz w:val="24"/>
                <w:szCs w:val="24"/>
                <w:lang w:val="en-US"/>
              </w:rPr>
              <w:t xml:space="preserve"> of the proposal site</w:t>
            </w:r>
            <w:r w:rsidR="000A2935">
              <w:rPr>
                <w:rFonts w:ascii="Arial" w:hAnsi="Arial" w:cs="Arial"/>
                <w:sz w:val="24"/>
                <w:szCs w:val="24"/>
                <w:lang w:val="en-US"/>
              </w:rPr>
              <w:t xml:space="preserve"> as shown below.</w:t>
            </w:r>
          </w:p>
          <w:p w14:paraId="0A4D661A" w14:textId="5652B588" w:rsidR="000A2935" w:rsidRDefault="000A2935" w:rsidP="00EB315C">
            <w:pPr>
              <w:pStyle w:val="NoSpacing"/>
              <w:jc w:val="both"/>
              <w:rPr>
                <w:rFonts w:ascii="Arial" w:hAnsi="Arial" w:cs="Arial"/>
                <w:sz w:val="24"/>
                <w:szCs w:val="24"/>
                <w:lang w:val="en-US"/>
              </w:rPr>
            </w:pPr>
          </w:p>
          <w:p w14:paraId="3E0B0430" w14:textId="00C2C440" w:rsidR="000A2935" w:rsidRDefault="000A2935" w:rsidP="000A2935">
            <w:pPr>
              <w:pStyle w:val="NoSpacing"/>
              <w:jc w:val="center"/>
              <w:rPr>
                <w:rFonts w:ascii="Arial" w:hAnsi="Arial" w:cs="Arial"/>
                <w:sz w:val="24"/>
                <w:szCs w:val="24"/>
                <w:lang w:val="en-US"/>
              </w:rPr>
            </w:pPr>
            <w:r>
              <w:rPr>
                <w:rFonts w:ascii="Arial" w:hAnsi="Arial" w:cs="Arial"/>
                <w:noProof/>
                <w:sz w:val="24"/>
                <w:szCs w:val="24"/>
                <w:lang w:val="en-US"/>
              </w:rPr>
              <w:drawing>
                <wp:inline distT="0" distB="0" distL="0" distR="0" wp14:anchorId="4AEF7369" wp14:editId="2227154C">
                  <wp:extent cx="3304846" cy="2918186"/>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19-03-19 at 13.50.39.png"/>
                          <pic:cNvPicPr/>
                        </pic:nvPicPr>
                        <pic:blipFill>
                          <a:blip r:embed="rId12">
                            <a:extLst>
                              <a:ext uri="{28A0092B-C50C-407E-A947-70E740481C1C}">
                                <a14:useLocalDpi xmlns:a14="http://schemas.microsoft.com/office/drawing/2010/main" val="0"/>
                              </a:ext>
                            </a:extLst>
                          </a:blip>
                          <a:stretch>
                            <a:fillRect/>
                          </a:stretch>
                        </pic:blipFill>
                        <pic:spPr>
                          <a:xfrm>
                            <a:off x="0" y="0"/>
                            <a:ext cx="3322713" cy="2933963"/>
                          </a:xfrm>
                          <a:prstGeom prst="rect">
                            <a:avLst/>
                          </a:prstGeom>
                        </pic:spPr>
                      </pic:pic>
                    </a:graphicData>
                  </a:graphic>
                </wp:inline>
              </w:drawing>
            </w:r>
          </w:p>
          <w:p w14:paraId="77D35EE4" w14:textId="4EADC0EB" w:rsidR="00BF1A6A" w:rsidRDefault="00BF1A6A" w:rsidP="00EB315C">
            <w:pPr>
              <w:pStyle w:val="NoSpacing"/>
              <w:jc w:val="both"/>
              <w:rPr>
                <w:rFonts w:ascii="Arial" w:hAnsi="Arial" w:cs="Arial"/>
                <w:sz w:val="24"/>
                <w:szCs w:val="24"/>
                <w:lang w:val="en-US"/>
              </w:rPr>
            </w:pPr>
          </w:p>
          <w:p w14:paraId="67852314" w14:textId="62687425" w:rsidR="00BF1A6A" w:rsidRDefault="00BF1A6A" w:rsidP="00BF1A6A">
            <w:pPr>
              <w:jc w:val="both"/>
              <w:rPr>
                <w:rFonts w:ascii="Arial" w:hAnsi="Arial" w:cs="Arial"/>
                <w:sz w:val="24"/>
                <w:szCs w:val="24"/>
              </w:rPr>
            </w:pPr>
            <w:r w:rsidRPr="00070EC3">
              <w:rPr>
                <w:rFonts w:ascii="Arial" w:hAnsi="Arial" w:cs="Arial"/>
                <w:sz w:val="24"/>
                <w:szCs w:val="24"/>
              </w:rPr>
              <w:t xml:space="preserve">CTIL and </w:t>
            </w:r>
            <w:r w:rsidR="005616D0">
              <w:rPr>
                <w:rFonts w:ascii="Arial" w:hAnsi="Arial" w:cs="Arial"/>
                <w:sz w:val="24"/>
                <w:szCs w:val="24"/>
              </w:rPr>
              <w:t>Vodafone</w:t>
            </w:r>
            <w:r w:rsidRPr="00F162BF">
              <w:rPr>
                <w:rFonts w:ascii="Arial" w:hAnsi="Arial" w:cs="Arial"/>
                <w:sz w:val="24"/>
                <w:szCs w:val="24"/>
              </w:rPr>
              <w:t xml:space="preserve"> Limited are</w:t>
            </w:r>
            <w:r w:rsidRPr="00070EC3">
              <w:rPr>
                <w:rFonts w:ascii="Arial" w:hAnsi="Arial" w:cs="Arial"/>
                <w:sz w:val="24"/>
                <w:szCs w:val="24"/>
              </w:rPr>
              <w:t xml:space="preserve"> looking to progress works which will entail the </w:t>
            </w:r>
            <w:r w:rsidR="005616D0">
              <w:rPr>
                <w:rFonts w:ascii="Arial" w:hAnsi="Arial" w:cs="Arial"/>
                <w:sz w:val="24"/>
                <w:szCs w:val="24"/>
              </w:rPr>
              <w:t>installation a 20.0m Jupiter</w:t>
            </w:r>
            <w:r w:rsidR="00A011B1">
              <w:rPr>
                <w:rFonts w:ascii="Arial" w:hAnsi="Arial" w:cs="Arial"/>
                <w:sz w:val="24"/>
                <w:szCs w:val="24"/>
              </w:rPr>
              <w:t xml:space="preserve"> pole</w:t>
            </w:r>
            <w:r w:rsidR="000A2935">
              <w:rPr>
                <w:rFonts w:ascii="Arial" w:hAnsi="Arial" w:cs="Arial"/>
                <w:sz w:val="24"/>
                <w:szCs w:val="24"/>
              </w:rPr>
              <w:t xml:space="preserve">, supporting 3 no </w:t>
            </w:r>
            <w:r w:rsidR="00F41FC7">
              <w:rPr>
                <w:rFonts w:ascii="Arial" w:hAnsi="Arial" w:cs="Arial"/>
                <w:sz w:val="24"/>
                <w:szCs w:val="24"/>
              </w:rPr>
              <w:t>antenna</w:t>
            </w:r>
            <w:r w:rsidR="000A2935">
              <w:rPr>
                <w:rFonts w:ascii="Arial" w:hAnsi="Arial" w:cs="Arial"/>
                <w:sz w:val="24"/>
                <w:szCs w:val="24"/>
              </w:rPr>
              <w:t xml:space="preserve"> within a shroud, 1 no dish</w:t>
            </w:r>
            <w:r w:rsidRPr="000E768D">
              <w:rPr>
                <w:rFonts w:ascii="Arial" w:hAnsi="Arial" w:cs="Arial"/>
                <w:sz w:val="24"/>
                <w:szCs w:val="24"/>
              </w:rPr>
              <w:t xml:space="preserve"> </w:t>
            </w:r>
            <w:r w:rsidR="00A011B1">
              <w:rPr>
                <w:rFonts w:ascii="Arial" w:hAnsi="Arial" w:cs="Arial"/>
                <w:sz w:val="24"/>
                <w:szCs w:val="24"/>
              </w:rPr>
              <w:t>and associated equipment cabinet</w:t>
            </w:r>
            <w:r w:rsidR="005616D0">
              <w:rPr>
                <w:rFonts w:ascii="Arial" w:hAnsi="Arial" w:cs="Arial"/>
                <w:sz w:val="24"/>
                <w:szCs w:val="24"/>
              </w:rPr>
              <w:t>s</w:t>
            </w:r>
            <w:r>
              <w:rPr>
                <w:rFonts w:ascii="Arial" w:hAnsi="Arial" w:cs="Arial"/>
                <w:sz w:val="24"/>
                <w:szCs w:val="24"/>
              </w:rPr>
              <w:t xml:space="preserve">.  </w:t>
            </w:r>
          </w:p>
          <w:p w14:paraId="7ACEC43F" w14:textId="77777777" w:rsidR="00BF1A6A" w:rsidRPr="008337B2" w:rsidRDefault="00BF1A6A" w:rsidP="00EB315C">
            <w:pPr>
              <w:pStyle w:val="NoSpacing"/>
              <w:jc w:val="both"/>
              <w:rPr>
                <w:rFonts w:ascii="Arial" w:hAnsi="Arial" w:cs="Arial"/>
                <w:sz w:val="24"/>
                <w:szCs w:val="24"/>
              </w:rPr>
            </w:pPr>
          </w:p>
          <w:p w14:paraId="37398816" w14:textId="6041C477" w:rsidR="00A011B1" w:rsidRDefault="00777F5D" w:rsidP="009952CD">
            <w:pPr>
              <w:jc w:val="both"/>
              <w:rPr>
                <w:rFonts w:ascii="Arial" w:hAnsi="Arial" w:cs="Arial"/>
                <w:sz w:val="24"/>
                <w:szCs w:val="24"/>
              </w:rPr>
            </w:pPr>
            <w:r w:rsidRPr="008337B2">
              <w:rPr>
                <w:rFonts w:ascii="Arial" w:hAnsi="Arial" w:cs="Arial"/>
                <w:sz w:val="24"/>
                <w:szCs w:val="24"/>
              </w:rPr>
              <w:t xml:space="preserve">The </w:t>
            </w:r>
            <w:r w:rsidR="001C4956" w:rsidRPr="008337B2">
              <w:rPr>
                <w:rFonts w:ascii="Arial" w:hAnsi="Arial" w:cs="Arial"/>
                <w:sz w:val="24"/>
                <w:szCs w:val="24"/>
              </w:rPr>
              <w:t>proposal</w:t>
            </w:r>
            <w:r w:rsidR="00EB315C" w:rsidRPr="008337B2">
              <w:rPr>
                <w:rFonts w:ascii="Arial" w:hAnsi="Arial" w:cs="Arial"/>
                <w:sz w:val="24"/>
                <w:szCs w:val="24"/>
              </w:rPr>
              <w:t xml:space="preserve"> i</w:t>
            </w:r>
            <w:r w:rsidR="008337B2" w:rsidRPr="008337B2">
              <w:rPr>
                <w:rFonts w:ascii="Arial" w:hAnsi="Arial" w:cs="Arial"/>
                <w:sz w:val="24"/>
                <w:szCs w:val="24"/>
              </w:rPr>
              <w:t>s to r</w:t>
            </w:r>
            <w:r w:rsidR="00D478A9">
              <w:rPr>
                <w:rFonts w:ascii="Arial" w:hAnsi="Arial" w:cs="Arial"/>
                <w:sz w:val="24"/>
                <w:szCs w:val="24"/>
              </w:rPr>
              <w:t xml:space="preserve">eplace </w:t>
            </w:r>
            <w:r w:rsidR="000A2935">
              <w:rPr>
                <w:rFonts w:ascii="Arial" w:hAnsi="Arial" w:cs="Arial"/>
                <w:sz w:val="24"/>
                <w:szCs w:val="24"/>
              </w:rPr>
              <w:t>the Clarendon House site</w:t>
            </w:r>
            <w:r w:rsidR="00387C71">
              <w:rPr>
                <w:rFonts w:ascii="Arial" w:hAnsi="Arial" w:cs="Arial"/>
                <w:sz w:val="24"/>
                <w:szCs w:val="24"/>
              </w:rPr>
              <w:t xml:space="preserve">, </w:t>
            </w:r>
            <w:r w:rsidR="0015142F" w:rsidRPr="008337B2">
              <w:rPr>
                <w:rFonts w:ascii="Arial" w:hAnsi="Arial" w:cs="Arial"/>
                <w:sz w:val="24"/>
                <w:szCs w:val="24"/>
              </w:rPr>
              <w:t xml:space="preserve">to </w:t>
            </w:r>
            <w:r w:rsidR="007A2911" w:rsidRPr="008337B2">
              <w:rPr>
                <w:rFonts w:ascii="Arial" w:hAnsi="Arial" w:cs="Arial"/>
                <w:sz w:val="24"/>
                <w:szCs w:val="24"/>
              </w:rPr>
              <w:t>maintain</w:t>
            </w:r>
            <w:r w:rsidR="00A011B1">
              <w:rPr>
                <w:rFonts w:ascii="Arial" w:hAnsi="Arial" w:cs="Arial"/>
                <w:sz w:val="24"/>
                <w:szCs w:val="24"/>
              </w:rPr>
              <w:t xml:space="preserve"> 2G/3G</w:t>
            </w:r>
            <w:r w:rsidR="000A2935">
              <w:rPr>
                <w:rFonts w:ascii="Arial" w:hAnsi="Arial" w:cs="Arial"/>
                <w:sz w:val="24"/>
                <w:szCs w:val="24"/>
              </w:rPr>
              <w:t>/4G</w:t>
            </w:r>
            <w:r w:rsidR="007A2911" w:rsidRPr="008337B2">
              <w:rPr>
                <w:rFonts w:ascii="Arial" w:hAnsi="Arial" w:cs="Arial"/>
                <w:sz w:val="24"/>
                <w:szCs w:val="24"/>
              </w:rPr>
              <w:t xml:space="preserve"> serv</w:t>
            </w:r>
            <w:r w:rsidR="000A2935">
              <w:rPr>
                <w:rFonts w:ascii="Arial" w:hAnsi="Arial" w:cs="Arial"/>
                <w:sz w:val="24"/>
                <w:szCs w:val="24"/>
              </w:rPr>
              <w:t xml:space="preserve">ices </w:t>
            </w:r>
            <w:r w:rsidR="0015142F" w:rsidRPr="008337B2">
              <w:rPr>
                <w:rFonts w:ascii="Arial" w:hAnsi="Arial" w:cs="Arial"/>
                <w:sz w:val="24"/>
                <w:szCs w:val="24"/>
              </w:rPr>
              <w:t xml:space="preserve">for </w:t>
            </w:r>
            <w:r w:rsidR="006704FC" w:rsidRPr="008337B2">
              <w:rPr>
                <w:rFonts w:ascii="Arial" w:hAnsi="Arial" w:cs="Arial"/>
                <w:sz w:val="24"/>
                <w:szCs w:val="24"/>
              </w:rPr>
              <w:t>Vodafone Limited</w:t>
            </w:r>
            <w:r w:rsidR="0015142F" w:rsidRPr="008337B2">
              <w:rPr>
                <w:rFonts w:ascii="Arial" w:hAnsi="Arial" w:cs="Arial"/>
                <w:sz w:val="24"/>
                <w:szCs w:val="24"/>
              </w:rPr>
              <w:t xml:space="preserve">. </w:t>
            </w:r>
          </w:p>
          <w:p w14:paraId="228C926E" w14:textId="77777777" w:rsidR="00A011B1" w:rsidRDefault="00A011B1" w:rsidP="009952CD">
            <w:pPr>
              <w:jc w:val="both"/>
              <w:rPr>
                <w:rFonts w:ascii="Arial" w:hAnsi="Arial" w:cs="Arial"/>
                <w:sz w:val="24"/>
                <w:szCs w:val="24"/>
              </w:rPr>
            </w:pPr>
          </w:p>
          <w:p w14:paraId="66DFAE7A" w14:textId="7D5B6727" w:rsidR="00960F2A" w:rsidRPr="00070EC3" w:rsidRDefault="005616D0" w:rsidP="00FB7C4C">
            <w:pPr>
              <w:jc w:val="both"/>
              <w:rPr>
                <w:rFonts w:ascii="Arial" w:hAnsi="Arial" w:cs="Arial"/>
                <w:sz w:val="24"/>
                <w:szCs w:val="24"/>
              </w:rPr>
            </w:pPr>
            <w:r>
              <w:rPr>
                <w:rFonts w:ascii="Arial" w:hAnsi="Arial" w:cs="Arial"/>
                <w:sz w:val="24"/>
                <w:szCs w:val="24"/>
              </w:rPr>
              <w:t>Vodafone</w:t>
            </w:r>
            <w:r w:rsidR="002E52C9">
              <w:rPr>
                <w:rFonts w:ascii="Arial" w:hAnsi="Arial" w:cs="Arial"/>
                <w:sz w:val="24"/>
                <w:szCs w:val="24"/>
              </w:rPr>
              <w:t xml:space="preserve"> </w:t>
            </w:r>
            <w:r>
              <w:rPr>
                <w:rFonts w:ascii="Arial" w:hAnsi="Arial" w:cs="Arial"/>
                <w:sz w:val="24"/>
                <w:szCs w:val="24"/>
              </w:rPr>
              <w:t>have specified a 20.0</w:t>
            </w:r>
            <w:r w:rsidR="00363576" w:rsidRPr="0079474C">
              <w:rPr>
                <w:rFonts w:ascii="Arial" w:hAnsi="Arial" w:cs="Arial"/>
                <w:sz w:val="24"/>
                <w:szCs w:val="24"/>
              </w:rPr>
              <w:t xml:space="preserve">m column as this is the minimum height that can provide the required </w:t>
            </w:r>
            <w:r w:rsidR="007833CF">
              <w:rPr>
                <w:rFonts w:ascii="Arial" w:hAnsi="Arial" w:cs="Arial"/>
                <w:sz w:val="24"/>
                <w:szCs w:val="24"/>
              </w:rPr>
              <w:t>2G/3G/</w:t>
            </w:r>
            <w:r w:rsidR="009952CD">
              <w:rPr>
                <w:rFonts w:ascii="Arial" w:hAnsi="Arial" w:cs="Arial"/>
                <w:sz w:val="24"/>
                <w:szCs w:val="24"/>
              </w:rPr>
              <w:t xml:space="preserve">4G </w:t>
            </w:r>
            <w:r w:rsidR="00363576" w:rsidRPr="0079474C">
              <w:rPr>
                <w:rFonts w:ascii="Arial" w:hAnsi="Arial" w:cs="Arial"/>
                <w:sz w:val="24"/>
                <w:szCs w:val="24"/>
              </w:rPr>
              <w:t xml:space="preserve">coverage for </w:t>
            </w:r>
            <w:r w:rsidR="000A2935">
              <w:rPr>
                <w:rFonts w:ascii="Arial" w:hAnsi="Arial" w:cs="Arial"/>
                <w:sz w:val="24"/>
                <w:szCs w:val="24"/>
              </w:rPr>
              <w:t>Vodafone and potentially Telefonica</w:t>
            </w:r>
            <w:r w:rsidR="00363576" w:rsidRPr="0079474C">
              <w:rPr>
                <w:rFonts w:ascii="Arial" w:hAnsi="Arial" w:cs="Arial"/>
                <w:sz w:val="24"/>
                <w:szCs w:val="24"/>
              </w:rPr>
              <w:t xml:space="preserve"> within one facility.</w:t>
            </w:r>
            <w:r w:rsidR="009952CD">
              <w:rPr>
                <w:rFonts w:ascii="Arial" w:hAnsi="Arial" w:cs="Arial"/>
                <w:sz w:val="24"/>
                <w:szCs w:val="24"/>
              </w:rPr>
              <w:t xml:space="preserve"> </w:t>
            </w:r>
          </w:p>
        </w:tc>
      </w:tr>
    </w:tbl>
    <w:p w14:paraId="33F45AD8" w14:textId="3E8DF941" w:rsidR="001301BD" w:rsidRDefault="001301BD">
      <w:pPr>
        <w:rPr>
          <w:rFonts w:ascii="Arial" w:hAnsi="Arial" w:cs="Arial"/>
          <w:sz w:val="24"/>
          <w:szCs w:val="24"/>
        </w:rPr>
      </w:pPr>
    </w:p>
    <w:p w14:paraId="67A01AD6" w14:textId="043276FC" w:rsidR="000A2935" w:rsidRDefault="000A2935">
      <w:pPr>
        <w:rPr>
          <w:rFonts w:ascii="Arial" w:hAnsi="Arial" w:cs="Arial"/>
          <w:sz w:val="24"/>
          <w:szCs w:val="24"/>
        </w:rPr>
      </w:pPr>
    </w:p>
    <w:p w14:paraId="1F0B62F6" w14:textId="12E040CD" w:rsidR="000A2935" w:rsidRDefault="000A2935">
      <w:pPr>
        <w:rPr>
          <w:rFonts w:ascii="Arial" w:hAnsi="Arial" w:cs="Arial"/>
          <w:sz w:val="24"/>
          <w:szCs w:val="24"/>
        </w:rPr>
      </w:pPr>
    </w:p>
    <w:p w14:paraId="4022AC40" w14:textId="77777777" w:rsidR="000A2935" w:rsidRPr="00070EC3" w:rsidRDefault="000A2935">
      <w:pPr>
        <w:rPr>
          <w:rFonts w:ascii="Arial" w:hAnsi="Arial" w:cs="Arial"/>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90"/>
      </w:tblGrid>
      <w:tr w:rsidR="00960F2A" w:rsidRPr="00070EC3" w14:paraId="16B79252" w14:textId="77777777">
        <w:tc>
          <w:tcPr>
            <w:tcW w:w="10316" w:type="dxa"/>
          </w:tcPr>
          <w:p w14:paraId="1F4E3798" w14:textId="77777777" w:rsidR="00960F2A" w:rsidRPr="00070EC3" w:rsidRDefault="00960F2A" w:rsidP="00295DD2">
            <w:pPr>
              <w:rPr>
                <w:rFonts w:ascii="Arial" w:hAnsi="Arial" w:cs="Arial"/>
                <w:sz w:val="24"/>
                <w:szCs w:val="24"/>
              </w:rPr>
            </w:pPr>
            <w:r w:rsidRPr="00070EC3">
              <w:rPr>
                <w:rFonts w:ascii="Arial" w:hAnsi="Arial" w:cs="Arial"/>
                <w:sz w:val="24"/>
                <w:szCs w:val="24"/>
              </w:rPr>
              <w:lastRenderedPageBreak/>
              <w:t>Enclose map showing the cell centre and adjoining cells:</w:t>
            </w:r>
            <w:r w:rsidR="00664B2E">
              <w:rPr>
                <w:rFonts w:ascii="Arial" w:hAnsi="Arial" w:cs="Arial"/>
                <w:sz w:val="24"/>
                <w:szCs w:val="24"/>
              </w:rPr>
              <w:t xml:space="preserve"> </w:t>
            </w:r>
          </w:p>
        </w:tc>
      </w:tr>
      <w:tr w:rsidR="00960F2A" w:rsidRPr="00070EC3" w14:paraId="3831B318" w14:textId="77777777">
        <w:tc>
          <w:tcPr>
            <w:tcW w:w="10316" w:type="dxa"/>
          </w:tcPr>
          <w:p w14:paraId="1B750DF0" w14:textId="77777777" w:rsidR="00CF76D9" w:rsidRDefault="00CF76D9" w:rsidP="00CF76D9">
            <w:pPr>
              <w:pStyle w:val="NoSpacing"/>
              <w:jc w:val="both"/>
              <w:rPr>
                <w:rFonts w:ascii="Arial" w:hAnsi="Arial" w:cs="Arial"/>
                <w:iCs/>
                <w:sz w:val="24"/>
                <w:szCs w:val="24"/>
              </w:rPr>
            </w:pPr>
          </w:p>
          <w:p w14:paraId="74A461DD" w14:textId="4A34D28F" w:rsidR="007833CF" w:rsidRDefault="00CF76D9" w:rsidP="00CF76D9">
            <w:pPr>
              <w:pStyle w:val="NoSpacing"/>
              <w:jc w:val="both"/>
              <w:rPr>
                <w:rFonts w:ascii="Arial" w:hAnsi="Arial" w:cs="Arial"/>
                <w:iCs/>
                <w:sz w:val="24"/>
                <w:szCs w:val="24"/>
              </w:rPr>
            </w:pPr>
            <w:r w:rsidRPr="008337B2">
              <w:rPr>
                <w:rFonts w:ascii="Arial" w:hAnsi="Arial" w:cs="Arial"/>
                <w:iCs/>
                <w:sz w:val="24"/>
                <w:szCs w:val="24"/>
              </w:rPr>
              <w:t xml:space="preserve">The main instigator for a new installation in this location follows the ‘Notice to Quit’ </w:t>
            </w:r>
            <w:r w:rsidR="005616D0">
              <w:rPr>
                <w:rFonts w:ascii="Arial" w:hAnsi="Arial" w:cs="Arial"/>
                <w:iCs/>
                <w:sz w:val="24"/>
                <w:szCs w:val="24"/>
              </w:rPr>
              <w:t>at</w:t>
            </w:r>
            <w:r w:rsidR="000A2935">
              <w:rPr>
                <w:rFonts w:ascii="Arial" w:hAnsi="Arial" w:cs="Arial"/>
                <w:iCs/>
                <w:sz w:val="24"/>
                <w:szCs w:val="24"/>
              </w:rPr>
              <w:t xml:space="preserve"> NR 23400</w:t>
            </w:r>
            <w:r w:rsidR="000A2935" w:rsidRPr="00450CF2">
              <w:rPr>
                <w:rFonts w:ascii="Arial" w:hAnsi="Arial" w:cs="Arial"/>
                <w:iCs/>
                <w:sz w:val="24"/>
                <w:szCs w:val="24"/>
              </w:rPr>
              <w:t xml:space="preserve"> </w:t>
            </w:r>
            <w:r w:rsidR="000A2935">
              <w:rPr>
                <w:rFonts w:ascii="Arial" w:hAnsi="Arial" w:cs="Arial"/>
                <w:iCs/>
                <w:sz w:val="24"/>
                <w:szCs w:val="24"/>
              </w:rPr>
              <w:t>Clarendon House, Kings Road.</w:t>
            </w:r>
            <w:r>
              <w:rPr>
                <w:rFonts w:ascii="Arial" w:hAnsi="Arial" w:cs="Arial"/>
                <w:iCs/>
                <w:sz w:val="24"/>
                <w:szCs w:val="24"/>
              </w:rPr>
              <w:t xml:space="preserve"> </w:t>
            </w:r>
          </w:p>
          <w:p w14:paraId="614B4588" w14:textId="77777777" w:rsidR="007833CF" w:rsidRDefault="007833CF" w:rsidP="00CF76D9">
            <w:pPr>
              <w:pStyle w:val="NoSpacing"/>
              <w:jc w:val="both"/>
              <w:rPr>
                <w:rFonts w:ascii="Arial" w:hAnsi="Arial" w:cs="Arial"/>
                <w:iCs/>
                <w:sz w:val="24"/>
                <w:szCs w:val="24"/>
              </w:rPr>
            </w:pPr>
          </w:p>
          <w:p w14:paraId="31F29E10" w14:textId="7031DAD4" w:rsidR="005616D0" w:rsidRPr="00FF6399" w:rsidRDefault="00CF76D9" w:rsidP="00FF6399">
            <w:pPr>
              <w:pStyle w:val="NoSpacing"/>
              <w:jc w:val="both"/>
              <w:rPr>
                <w:rFonts w:ascii="Arial" w:hAnsi="Arial" w:cs="Arial"/>
                <w:iCs/>
                <w:sz w:val="24"/>
                <w:szCs w:val="24"/>
              </w:rPr>
            </w:pPr>
            <w:r>
              <w:rPr>
                <w:rFonts w:ascii="Arial" w:hAnsi="Arial" w:cs="Arial"/>
                <w:iCs/>
                <w:sz w:val="24"/>
                <w:szCs w:val="24"/>
              </w:rPr>
              <w:t>The search are</w:t>
            </w:r>
            <w:r w:rsidR="007833CF">
              <w:rPr>
                <w:rFonts w:ascii="Arial" w:hAnsi="Arial" w:cs="Arial"/>
                <w:iCs/>
                <w:sz w:val="24"/>
                <w:szCs w:val="24"/>
              </w:rPr>
              <w:t xml:space="preserve">a is </w:t>
            </w:r>
            <w:r w:rsidR="00A8775D">
              <w:rPr>
                <w:rFonts w:ascii="Arial" w:hAnsi="Arial" w:cs="Arial"/>
                <w:iCs/>
                <w:sz w:val="24"/>
                <w:szCs w:val="24"/>
              </w:rPr>
              <w:t>shown in the</w:t>
            </w:r>
            <w:r w:rsidR="007833CF">
              <w:rPr>
                <w:rFonts w:ascii="Arial" w:hAnsi="Arial" w:cs="Arial"/>
                <w:iCs/>
                <w:sz w:val="24"/>
                <w:szCs w:val="24"/>
              </w:rPr>
              <w:t xml:space="preserve"> bel</w:t>
            </w:r>
            <w:r w:rsidR="00A8775D">
              <w:rPr>
                <w:rFonts w:ascii="Arial" w:hAnsi="Arial" w:cs="Arial"/>
                <w:iCs/>
                <w:sz w:val="24"/>
                <w:szCs w:val="24"/>
              </w:rPr>
              <w:t>ow plan</w:t>
            </w:r>
            <w:r w:rsidR="005616D0">
              <w:rPr>
                <w:rFonts w:ascii="Arial" w:hAnsi="Arial" w:cs="Arial"/>
                <w:iCs/>
                <w:sz w:val="24"/>
                <w:szCs w:val="24"/>
              </w:rPr>
              <w:t xml:space="preserve">. </w:t>
            </w:r>
            <w:r>
              <w:rPr>
                <w:rFonts w:ascii="Arial" w:hAnsi="Arial" w:cs="Arial"/>
                <w:iCs/>
                <w:sz w:val="24"/>
                <w:szCs w:val="24"/>
              </w:rPr>
              <w:t>Looking at the plan, it is very apparent that the searc</w:t>
            </w:r>
            <w:r w:rsidR="007833CF">
              <w:rPr>
                <w:rFonts w:ascii="Arial" w:hAnsi="Arial" w:cs="Arial"/>
                <w:iCs/>
                <w:sz w:val="24"/>
                <w:szCs w:val="24"/>
              </w:rPr>
              <w:t xml:space="preserve">h area is primarily made up of </w:t>
            </w:r>
            <w:r w:rsidR="005616D0">
              <w:rPr>
                <w:rFonts w:ascii="Arial" w:hAnsi="Arial" w:cs="Arial"/>
                <w:iCs/>
                <w:sz w:val="24"/>
                <w:szCs w:val="24"/>
              </w:rPr>
              <w:t>commercial</w:t>
            </w:r>
            <w:r w:rsidR="007833CF">
              <w:rPr>
                <w:rFonts w:ascii="Arial" w:hAnsi="Arial" w:cs="Arial"/>
                <w:iCs/>
                <w:sz w:val="24"/>
                <w:szCs w:val="24"/>
              </w:rPr>
              <w:t xml:space="preserve"> </w:t>
            </w:r>
            <w:r w:rsidR="000A2935">
              <w:rPr>
                <w:rFonts w:ascii="Arial" w:hAnsi="Arial" w:cs="Arial"/>
                <w:iCs/>
                <w:sz w:val="24"/>
                <w:szCs w:val="24"/>
              </w:rPr>
              <w:t xml:space="preserve">and residential </w:t>
            </w:r>
            <w:r w:rsidR="007833CF">
              <w:rPr>
                <w:rFonts w:ascii="Arial" w:hAnsi="Arial" w:cs="Arial"/>
                <w:iCs/>
                <w:sz w:val="24"/>
                <w:szCs w:val="24"/>
              </w:rPr>
              <w:t>properties</w:t>
            </w:r>
            <w:r>
              <w:rPr>
                <w:rFonts w:ascii="Arial" w:hAnsi="Arial" w:cs="Arial"/>
                <w:iCs/>
                <w:sz w:val="24"/>
                <w:szCs w:val="24"/>
              </w:rPr>
              <w:t>. There are no existing telecommunications facilities available for shari</w:t>
            </w:r>
            <w:r w:rsidR="00A8775D">
              <w:rPr>
                <w:rFonts w:ascii="Arial" w:hAnsi="Arial" w:cs="Arial"/>
                <w:iCs/>
                <w:sz w:val="24"/>
                <w:szCs w:val="24"/>
              </w:rPr>
              <w:t>ng within the such area and no</w:t>
            </w:r>
            <w:r>
              <w:rPr>
                <w:rFonts w:ascii="Arial" w:hAnsi="Arial" w:cs="Arial"/>
                <w:iCs/>
                <w:sz w:val="24"/>
                <w:szCs w:val="24"/>
              </w:rPr>
              <w:t xml:space="preserve"> ex</w:t>
            </w:r>
            <w:r w:rsidR="00A8775D">
              <w:rPr>
                <w:rFonts w:ascii="Arial" w:hAnsi="Arial" w:cs="Arial"/>
                <w:iCs/>
                <w:sz w:val="24"/>
                <w:szCs w:val="24"/>
              </w:rPr>
              <w:t xml:space="preserve">isting commercial buildings </w:t>
            </w:r>
            <w:r>
              <w:rPr>
                <w:rFonts w:ascii="Arial" w:hAnsi="Arial" w:cs="Arial"/>
                <w:iCs/>
                <w:sz w:val="24"/>
                <w:szCs w:val="24"/>
              </w:rPr>
              <w:t>suitable</w:t>
            </w:r>
            <w:r w:rsidR="005616D0">
              <w:rPr>
                <w:rFonts w:ascii="Arial" w:hAnsi="Arial" w:cs="Arial"/>
                <w:iCs/>
                <w:sz w:val="24"/>
                <w:szCs w:val="24"/>
              </w:rPr>
              <w:t xml:space="preserve"> and available</w:t>
            </w:r>
            <w:r>
              <w:rPr>
                <w:rFonts w:ascii="Arial" w:hAnsi="Arial" w:cs="Arial"/>
                <w:iCs/>
                <w:sz w:val="24"/>
                <w:szCs w:val="24"/>
              </w:rPr>
              <w:t xml:space="preserve"> for develop</w:t>
            </w:r>
            <w:r w:rsidR="00A8775D">
              <w:rPr>
                <w:rFonts w:ascii="Arial" w:hAnsi="Arial" w:cs="Arial"/>
                <w:iCs/>
                <w:sz w:val="24"/>
                <w:szCs w:val="24"/>
              </w:rPr>
              <w:t>ment</w:t>
            </w:r>
            <w:r>
              <w:rPr>
                <w:rFonts w:ascii="Arial" w:hAnsi="Arial" w:cs="Arial"/>
                <w:iCs/>
                <w:sz w:val="24"/>
                <w:szCs w:val="24"/>
              </w:rPr>
              <w:t xml:space="preserve">.  </w:t>
            </w:r>
          </w:p>
          <w:p w14:paraId="3C7A19B5" w14:textId="3273870E" w:rsidR="000A2935" w:rsidRDefault="000A2935">
            <w:pPr>
              <w:rPr>
                <w:rFonts w:ascii="Arial" w:hAnsi="Arial" w:cs="Arial"/>
                <w:noProof/>
                <w:sz w:val="24"/>
                <w:szCs w:val="24"/>
                <w:lang w:eastAsia="en-GB"/>
              </w:rPr>
            </w:pPr>
          </w:p>
          <w:p w14:paraId="15110559" w14:textId="72B1EFEB" w:rsidR="000A2935" w:rsidRDefault="00FF6399">
            <w:pPr>
              <w:rPr>
                <w:rFonts w:ascii="Arial" w:hAnsi="Arial" w:cs="Arial"/>
                <w:noProof/>
                <w:sz w:val="24"/>
                <w:szCs w:val="24"/>
                <w:lang w:eastAsia="en-GB"/>
              </w:rPr>
            </w:pPr>
            <w:r>
              <w:rPr>
                <w:rFonts w:ascii="Arial" w:hAnsi="Arial" w:cs="Arial"/>
                <w:noProof/>
                <w:sz w:val="24"/>
                <w:szCs w:val="24"/>
                <w:lang w:eastAsia="en-GB"/>
              </w:rPr>
              <w:drawing>
                <wp:inline distT="0" distB="0" distL="0" distR="0" wp14:anchorId="2F4DF8E4" wp14:editId="3A0BC282">
                  <wp:extent cx="6391910" cy="27870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19-03-19 at 13.57.59.png"/>
                          <pic:cNvPicPr/>
                        </pic:nvPicPr>
                        <pic:blipFill>
                          <a:blip r:embed="rId13">
                            <a:extLst>
                              <a:ext uri="{28A0092B-C50C-407E-A947-70E740481C1C}">
                                <a14:useLocalDpi xmlns:a14="http://schemas.microsoft.com/office/drawing/2010/main" val="0"/>
                              </a:ext>
                            </a:extLst>
                          </a:blip>
                          <a:stretch>
                            <a:fillRect/>
                          </a:stretch>
                        </pic:blipFill>
                        <pic:spPr>
                          <a:xfrm>
                            <a:off x="0" y="0"/>
                            <a:ext cx="6391910" cy="2787015"/>
                          </a:xfrm>
                          <a:prstGeom prst="rect">
                            <a:avLst/>
                          </a:prstGeom>
                        </pic:spPr>
                      </pic:pic>
                    </a:graphicData>
                  </a:graphic>
                </wp:inline>
              </w:drawing>
            </w:r>
          </w:p>
          <w:p w14:paraId="25B1D822" w14:textId="77777777" w:rsidR="000A2935" w:rsidRDefault="000A2935">
            <w:pPr>
              <w:rPr>
                <w:rFonts w:ascii="Arial" w:hAnsi="Arial" w:cs="Arial"/>
                <w:noProof/>
                <w:sz w:val="24"/>
                <w:szCs w:val="24"/>
                <w:lang w:eastAsia="en-GB"/>
              </w:rPr>
            </w:pPr>
          </w:p>
          <w:p w14:paraId="33A09EB2" w14:textId="77777777" w:rsidR="001301BD" w:rsidRDefault="001301BD">
            <w:pPr>
              <w:rPr>
                <w:rFonts w:ascii="Arial" w:hAnsi="Arial" w:cs="Arial"/>
                <w:noProof/>
                <w:sz w:val="24"/>
                <w:szCs w:val="24"/>
                <w:lang w:eastAsia="en-GB"/>
              </w:rPr>
            </w:pPr>
          </w:p>
          <w:p w14:paraId="637C8EE0" w14:textId="11F1844B" w:rsidR="009E7217" w:rsidRDefault="00FF6399" w:rsidP="001301BD">
            <w:pPr>
              <w:jc w:val="both"/>
              <w:rPr>
                <w:rFonts w:ascii="Arial" w:hAnsi="Arial" w:cs="Arial"/>
                <w:noProof/>
                <w:sz w:val="24"/>
                <w:szCs w:val="24"/>
                <w:lang w:eastAsia="en-GB"/>
              </w:rPr>
            </w:pPr>
            <w:r>
              <w:rPr>
                <w:rFonts w:ascii="Arial" w:hAnsi="Arial" w:cs="Arial"/>
                <w:sz w:val="24"/>
                <w:szCs w:val="24"/>
              </w:rPr>
              <w:t>Kings Road is</w:t>
            </w:r>
            <w:r w:rsidR="009E7217" w:rsidRPr="009E7217">
              <w:rPr>
                <w:rFonts w:ascii="Arial" w:hAnsi="Arial" w:cs="Arial"/>
                <w:sz w:val="24"/>
                <w:szCs w:val="24"/>
              </w:rPr>
              <w:t xml:space="preserve"> one </w:t>
            </w:r>
            <w:r>
              <w:rPr>
                <w:rFonts w:ascii="Arial" w:hAnsi="Arial" w:cs="Arial"/>
                <w:sz w:val="24"/>
                <w:szCs w:val="24"/>
              </w:rPr>
              <w:t xml:space="preserve">of the </w:t>
            </w:r>
            <w:r w:rsidR="009E7217" w:rsidRPr="009E7217">
              <w:rPr>
                <w:rFonts w:ascii="Arial" w:hAnsi="Arial" w:cs="Arial"/>
                <w:sz w:val="24"/>
                <w:szCs w:val="24"/>
              </w:rPr>
              <w:t>ro</w:t>
            </w:r>
            <w:r>
              <w:rPr>
                <w:rFonts w:ascii="Arial" w:hAnsi="Arial" w:cs="Arial"/>
                <w:sz w:val="24"/>
                <w:szCs w:val="24"/>
              </w:rPr>
              <w:t>utes</w:t>
            </w:r>
            <w:r w:rsidR="009E7217" w:rsidRPr="009E7217">
              <w:rPr>
                <w:rFonts w:ascii="Arial" w:hAnsi="Arial" w:cs="Arial"/>
                <w:sz w:val="24"/>
                <w:szCs w:val="24"/>
              </w:rPr>
              <w:t xml:space="preserve"> through the centre of </w:t>
            </w:r>
            <w:r w:rsidR="00A8775D">
              <w:rPr>
                <w:rFonts w:ascii="Arial" w:hAnsi="Arial" w:cs="Arial"/>
                <w:sz w:val="24"/>
                <w:szCs w:val="24"/>
              </w:rPr>
              <w:t>the search area (</w:t>
            </w:r>
            <w:r w:rsidR="005616D0">
              <w:rPr>
                <w:rFonts w:ascii="Arial" w:hAnsi="Arial" w:cs="Arial"/>
                <w:sz w:val="24"/>
                <w:szCs w:val="24"/>
              </w:rPr>
              <w:t>A3</w:t>
            </w:r>
            <w:r>
              <w:rPr>
                <w:rFonts w:ascii="Arial" w:hAnsi="Arial" w:cs="Arial"/>
                <w:sz w:val="24"/>
                <w:szCs w:val="24"/>
              </w:rPr>
              <w:t>2</w:t>
            </w:r>
            <w:r w:rsidR="00A8775D">
              <w:rPr>
                <w:rFonts w:ascii="Arial" w:hAnsi="Arial" w:cs="Arial"/>
                <w:sz w:val="24"/>
                <w:szCs w:val="24"/>
              </w:rPr>
              <w:t xml:space="preserve">) and </w:t>
            </w:r>
            <w:r w:rsidR="007833CF">
              <w:rPr>
                <w:rFonts w:ascii="Arial" w:hAnsi="Arial" w:cs="Arial"/>
                <w:sz w:val="24"/>
                <w:szCs w:val="24"/>
              </w:rPr>
              <w:t>the application site</w:t>
            </w:r>
            <w:r w:rsidR="005616D0">
              <w:rPr>
                <w:rFonts w:ascii="Arial" w:hAnsi="Arial" w:cs="Arial"/>
                <w:sz w:val="24"/>
                <w:szCs w:val="24"/>
              </w:rPr>
              <w:t xml:space="preserve"> adjacent</w:t>
            </w:r>
            <w:r w:rsidR="00A8775D">
              <w:rPr>
                <w:rFonts w:ascii="Arial" w:hAnsi="Arial" w:cs="Arial"/>
                <w:sz w:val="24"/>
                <w:szCs w:val="24"/>
              </w:rPr>
              <w:t xml:space="preserve"> </w:t>
            </w:r>
            <w:r w:rsidR="005616D0">
              <w:rPr>
                <w:rFonts w:ascii="Arial" w:hAnsi="Arial" w:cs="Arial"/>
                <w:sz w:val="24"/>
                <w:szCs w:val="24"/>
              </w:rPr>
              <w:t>to</w:t>
            </w:r>
            <w:r w:rsidR="00A8775D">
              <w:rPr>
                <w:rFonts w:ascii="Arial" w:hAnsi="Arial" w:cs="Arial"/>
                <w:sz w:val="24"/>
                <w:szCs w:val="24"/>
              </w:rPr>
              <w:t xml:space="preserve"> this road</w:t>
            </w:r>
            <w:r w:rsidR="007833CF">
              <w:rPr>
                <w:rFonts w:ascii="Arial" w:hAnsi="Arial" w:cs="Arial"/>
                <w:sz w:val="24"/>
                <w:szCs w:val="24"/>
              </w:rPr>
              <w:t>.</w:t>
            </w:r>
            <w:r w:rsidR="004D4C1B">
              <w:rPr>
                <w:rFonts w:ascii="Arial" w:hAnsi="Arial" w:cs="Arial"/>
                <w:sz w:val="24"/>
                <w:szCs w:val="24"/>
              </w:rPr>
              <w:t xml:space="preserve"> </w:t>
            </w:r>
            <w:r w:rsidR="002F5942">
              <w:rPr>
                <w:rFonts w:ascii="Arial" w:hAnsi="Arial" w:cs="Arial"/>
                <w:sz w:val="24"/>
                <w:szCs w:val="24"/>
              </w:rPr>
              <w:t>Discounted</w:t>
            </w:r>
            <w:r w:rsidR="004D4C1B">
              <w:rPr>
                <w:rFonts w:ascii="Arial" w:hAnsi="Arial" w:cs="Arial"/>
                <w:sz w:val="24"/>
                <w:szCs w:val="24"/>
              </w:rPr>
              <w:t xml:space="preserve"> sites are </w:t>
            </w:r>
            <w:r w:rsidR="00133F90">
              <w:rPr>
                <w:rFonts w:ascii="Arial" w:hAnsi="Arial" w:cs="Arial"/>
                <w:sz w:val="24"/>
                <w:szCs w:val="24"/>
              </w:rPr>
              <w:t xml:space="preserve">considered </w:t>
            </w:r>
            <w:r w:rsidR="004D4C1B">
              <w:rPr>
                <w:rFonts w:ascii="Arial" w:hAnsi="Arial" w:cs="Arial"/>
                <w:sz w:val="24"/>
                <w:szCs w:val="24"/>
              </w:rPr>
              <w:t xml:space="preserve">in Section </w:t>
            </w:r>
            <w:r>
              <w:rPr>
                <w:rFonts w:ascii="Arial" w:hAnsi="Arial" w:cs="Arial"/>
                <w:sz w:val="24"/>
                <w:szCs w:val="24"/>
              </w:rPr>
              <w:t>5</w:t>
            </w:r>
            <w:r w:rsidR="004D4C1B">
              <w:rPr>
                <w:rFonts w:ascii="Arial" w:hAnsi="Arial" w:cs="Arial"/>
                <w:sz w:val="24"/>
                <w:szCs w:val="24"/>
              </w:rPr>
              <w:t>.</w:t>
            </w:r>
          </w:p>
          <w:p w14:paraId="530C91ED" w14:textId="21CAC342" w:rsidR="008E3984" w:rsidRDefault="008E3984" w:rsidP="005265A4">
            <w:pPr>
              <w:pStyle w:val="NoSpacing"/>
              <w:jc w:val="both"/>
              <w:rPr>
                <w:rFonts w:ascii="Arial" w:hAnsi="Arial" w:cs="Arial"/>
                <w:iCs/>
                <w:sz w:val="24"/>
                <w:szCs w:val="24"/>
              </w:rPr>
            </w:pPr>
          </w:p>
          <w:p w14:paraId="53DF5597" w14:textId="77777777" w:rsidR="00FF6399" w:rsidRDefault="005265A4" w:rsidP="005265A4">
            <w:pPr>
              <w:pStyle w:val="NoSpacing"/>
              <w:jc w:val="both"/>
              <w:rPr>
                <w:rFonts w:ascii="Arial" w:hAnsi="Arial" w:cs="Arial"/>
                <w:iCs/>
                <w:sz w:val="24"/>
                <w:szCs w:val="24"/>
              </w:rPr>
            </w:pPr>
            <w:r>
              <w:rPr>
                <w:rFonts w:ascii="Arial" w:hAnsi="Arial" w:cs="Arial"/>
                <w:iCs/>
                <w:sz w:val="24"/>
                <w:szCs w:val="24"/>
              </w:rPr>
              <w:t>As detailed above, the main instigator for a new installation in this location follows the ‘Notice to Quit</w:t>
            </w:r>
            <w:r w:rsidR="00EF339B">
              <w:rPr>
                <w:rFonts w:ascii="Arial" w:hAnsi="Arial" w:cs="Arial"/>
                <w:iCs/>
                <w:sz w:val="24"/>
                <w:szCs w:val="24"/>
              </w:rPr>
              <w:t>’</w:t>
            </w:r>
            <w:r w:rsidR="001301BD">
              <w:rPr>
                <w:rFonts w:ascii="Arial" w:hAnsi="Arial" w:cs="Arial"/>
                <w:iCs/>
                <w:sz w:val="24"/>
                <w:szCs w:val="24"/>
              </w:rPr>
              <w:t xml:space="preserve"> at </w:t>
            </w:r>
            <w:r w:rsidR="00FF6399">
              <w:rPr>
                <w:rFonts w:ascii="Arial" w:hAnsi="Arial" w:cs="Arial"/>
                <w:iCs/>
                <w:sz w:val="24"/>
                <w:szCs w:val="24"/>
              </w:rPr>
              <w:t>Clarendon House</w:t>
            </w:r>
            <w:r w:rsidRPr="00EB315C">
              <w:rPr>
                <w:rFonts w:ascii="Arial" w:hAnsi="Arial" w:cs="Arial"/>
                <w:iCs/>
                <w:sz w:val="24"/>
                <w:szCs w:val="24"/>
              </w:rPr>
              <w:t xml:space="preserve">. This permanent installation is required to </w:t>
            </w:r>
            <w:r w:rsidR="005A0B95">
              <w:rPr>
                <w:rFonts w:ascii="Arial" w:hAnsi="Arial" w:cs="Arial"/>
                <w:iCs/>
                <w:sz w:val="24"/>
                <w:szCs w:val="24"/>
              </w:rPr>
              <w:t>p</w:t>
            </w:r>
            <w:r w:rsidR="000929FF">
              <w:rPr>
                <w:rFonts w:ascii="Arial" w:hAnsi="Arial" w:cs="Arial"/>
                <w:iCs/>
                <w:sz w:val="24"/>
                <w:szCs w:val="24"/>
              </w:rPr>
              <w:t>i</w:t>
            </w:r>
            <w:r w:rsidR="005A0B95">
              <w:rPr>
                <w:rFonts w:ascii="Arial" w:hAnsi="Arial" w:cs="Arial"/>
                <w:iCs/>
                <w:sz w:val="24"/>
                <w:szCs w:val="24"/>
              </w:rPr>
              <w:t>c</w:t>
            </w:r>
            <w:r w:rsidR="000929FF">
              <w:rPr>
                <w:rFonts w:ascii="Arial" w:hAnsi="Arial" w:cs="Arial"/>
                <w:iCs/>
                <w:sz w:val="24"/>
                <w:szCs w:val="24"/>
              </w:rPr>
              <w:t>k up the loss of network capacity</w:t>
            </w:r>
            <w:r w:rsidR="005A0B95">
              <w:rPr>
                <w:rFonts w:ascii="Arial" w:hAnsi="Arial" w:cs="Arial"/>
                <w:iCs/>
                <w:sz w:val="24"/>
                <w:szCs w:val="24"/>
              </w:rPr>
              <w:t xml:space="preserve"> associated with the NTQ. </w:t>
            </w:r>
            <w:r w:rsidR="00627AEB">
              <w:rPr>
                <w:rFonts w:ascii="Arial" w:hAnsi="Arial" w:cs="Arial"/>
                <w:iCs/>
                <w:sz w:val="24"/>
                <w:szCs w:val="24"/>
              </w:rPr>
              <w:t>T</w:t>
            </w:r>
            <w:r w:rsidR="009E7217">
              <w:rPr>
                <w:rFonts w:ascii="Arial" w:hAnsi="Arial" w:cs="Arial"/>
                <w:iCs/>
                <w:sz w:val="24"/>
                <w:szCs w:val="24"/>
              </w:rPr>
              <w:t xml:space="preserve">he </w:t>
            </w:r>
            <w:r w:rsidR="00A8775D">
              <w:rPr>
                <w:rFonts w:ascii="Arial" w:hAnsi="Arial" w:cs="Arial"/>
                <w:iCs/>
                <w:sz w:val="24"/>
                <w:szCs w:val="24"/>
              </w:rPr>
              <w:t>existing site</w:t>
            </w:r>
            <w:r w:rsidR="00627AEB">
              <w:rPr>
                <w:rFonts w:ascii="Arial" w:hAnsi="Arial" w:cs="Arial"/>
                <w:iCs/>
                <w:sz w:val="24"/>
                <w:szCs w:val="24"/>
              </w:rPr>
              <w:t xml:space="preserve"> has been decommissioned   and without </w:t>
            </w:r>
            <w:r w:rsidR="00FF6399">
              <w:rPr>
                <w:rFonts w:ascii="Arial" w:hAnsi="Arial" w:cs="Arial"/>
                <w:iCs/>
                <w:sz w:val="24"/>
                <w:szCs w:val="24"/>
              </w:rPr>
              <w:t>the</w:t>
            </w:r>
            <w:r w:rsidR="00627AEB">
              <w:rPr>
                <w:rFonts w:ascii="Arial" w:hAnsi="Arial" w:cs="Arial"/>
                <w:iCs/>
                <w:sz w:val="24"/>
                <w:szCs w:val="24"/>
              </w:rPr>
              <w:t xml:space="preserve"> temporary si</w:t>
            </w:r>
            <w:r w:rsidR="00FF6399">
              <w:rPr>
                <w:rFonts w:ascii="Arial" w:hAnsi="Arial" w:cs="Arial"/>
                <w:iCs/>
                <w:sz w:val="24"/>
                <w:szCs w:val="24"/>
              </w:rPr>
              <w:t>te at the car park adjacent to Clarendon House</w:t>
            </w:r>
            <w:r w:rsidR="00627AEB">
              <w:rPr>
                <w:rFonts w:ascii="Arial" w:hAnsi="Arial" w:cs="Arial"/>
                <w:iCs/>
                <w:sz w:val="24"/>
                <w:szCs w:val="24"/>
              </w:rPr>
              <w:t xml:space="preserve"> </w:t>
            </w:r>
            <w:r w:rsidR="005A0B95">
              <w:rPr>
                <w:rFonts w:ascii="Arial" w:hAnsi="Arial" w:cs="Arial"/>
                <w:iCs/>
                <w:sz w:val="24"/>
                <w:szCs w:val="24"/>
              </w:rPr>
              <w:t xml:space="preserve">the numerous local business and residents who depend on the service </w:t>
            </w:r>
            <w:r w:rsidR="00627AEB">
              <w:rPr>
                <w:rFonts w:ascii="Arial" w:hAnsi="Arial" w:cs="Arial"/>
                <w:iCs/>
                <w:sz w:val="24"/>
                <w:szCs w:val="24"/>
              </w:rPr>
              <w:t>would</w:t>
            </w:r>
            <w:r w:rsidR="005A0B95">
              <w:rPr>
                <w:rFonts w:ascii="Arial" w:hAnsi="Arial" w:cs="Arial"/>
                <w:iCs/>
                <w:sz w:val="24"/>
                <w:szCs w:val="24"/>
              </w:rPr>
              <w:t xml:space="preserve"> notice their service sharply diminish </w:t>
            </w:r>
            <w:r w:rsidR="006E4EA4">
              <w:rPr>
                <w:rFonts w:ascii="Arial" w:hAnsi="Arial" w:cs="Arial"/>
                <w:iCs/>
                <w:sz w:val="24"/>
                <w:szCs w:val="24"/>
              </w:rPr>
              <w:t>resulting</w:t>
            </w:r>
            <w:r w:rsidR="005A0B95">
              <w:rPr>
                <w:rFonts w:ascii="Arial" w:hAnsi="Arial" w:cs="Arial"/>
                <w:iCs/>
                <w:sz w:val="24"/>
                <w:szCs w:val="24"/>
              </w:rPr>
              <w:t xml:space="preserve"> in dropped calls, the </w:t>
            </w:r>
            <w:r w:rsidR="006E4EA4">
              <w:rPr>
                <w:rFonts w:ascii="Arial" w:hAnsi="Arial" w:cs="Arial"/>
                <w:iCs/>
                <w:sz w:val="24"/>
                <w:szCs w:val="24"/>
              </w:rPr>
              <w:t>inability</w:t>
            </w:r>
            <w:r w:rsidR="005A0B95">
              <w:rPr>
                <w:rFonts w:ascii="Arial" w:hAnsi="Arial" w:cs="Arial"/>
                <w:iCs/>
                <w:sz w:val="24"/>
                <w:szCs w:val="24"/>
              </w:rPr>
              <w:t xml:space="preserve"> to make calls and non-existent or slow internet access.</w:t>
            </w:r>
            <w:r w:rsidR="00FF6399">
              <w:rPr>
                <w:rFonts w:ascii="Arial" w:hAnsi="Arial" w:cs="Arial"/>
                <w:iCs/>
                <w:sz w:val="24"/>
                <w:szCs w:val="24"/>
              </w:rPr>
              <w:t xml:space="preserve"> Clearly this would result in significant detrimental, social and economic impacts for the community should a replacement not be found and this is contrary to NPPF.</w:t>
            </w:r>
          </w:p>
          <w:p w14:paraId="60DA3D80" w14:textId="77777777" w:rsidR="00FF6399" w:rsidRDefault="00FF6399" w:rsidP="005265A4">
            <w:pPr>
              <w:pStyle w:val="NoSpacing"/>
              <w:jc w:val="both"/>
              <w:rPr>
                <w:rFonts w:ascii="Arial" w:hAnsi="Arial" w:cs="Arial"/>
                <w:iCs/>
                <w:sz w:val="24"/>
                <w:szCs w:val="24"/>
              </w:rPr>
            </w:pPr>
            <w:r>
              <w:rPr>
                <w:rFonts w:ascii="Arial" w:hAnsi="Arial" w:cs="Arial"/>
                <w:iCs/>
                <w:sz w:val="24"/>
                <w:szCs w:val="24"/>
              </w:rPr>
              <w:t xml:space="preserve"> </w:t>
            </w:r>
          </w:p>
          <w:p w14:paraId="7583FD02" w14:textId="4F790643" w:rsidR="005265A4" w:rsidRPr="00C666F5" w:rsidRDefault="00FF6399" w:rsidP="005265A4">
            <w:pPr>
              <w:pStyle w:val="NoSpacing"/>
              <w:jc w:val="both"/>
              <w:rPr>
                <w:rFonts w:ascii="Arial" w:hAnsi="Arial" w:cs="Arial"/>
                <w:iCs/>
                <w:sz w:val="24"/>
                <w:szCs w:val="24"/>
              </w:rPr>
            </w:pPr>
            <w:r>
              <w:rPr>
                <w:rFonts w:ascii="Arial" w:hAnsi="Arial" w:cs="Arial"/>
                <w:iCs/>
                <w:sz w:val="24"/>
                <w:szCs w:val="24"/>
              </w:rPr>
              <w:t xml:space="preserve">Given that the existing site was a rooftop installation, network radio planners are unable to replicate the existing sites coverage from one site alone and the cell has been split. The operator is currently in discussions with the Council to progress a site </w:t>
            </w:r>
            <w:r w:rsidR="00206480">
              <w:rPr>
                <w:rFonts w:ascii="Arial" w:hAnsi="Arial" w:cs="Arial"/>
                <w:iCs/>
                <w:sz w:val="24"/>
                <w:szCs w:val="24"/>
              </w:rPr>
              <w:t>to the west of the search area.</w:t>
            </w:r>
          </w:p>
          <w:p w14:paraId="638E3241" w14:textId="77777777" w:rsidR="005265A4" w:rsidRDefault="005265A4">
            <w:pPr>
              <w:rPr>
                <w:rFonts w:ascii="Arial" w:hAnsi="Arial" w:cs="Arial"/>
                <w:sz w:val="24"/>
                <w:szCs w:val="24"/>
              </w:rPr>
            </w:pPr>
          </w:p>
          <w:p w14:paraId="612AE39E" w14:textId="77777777" w:rsidR="000D3A4B" w:rsidRPr="00593A60" w:rsidRDefault="000D3A4B" w:rsidP="00316C8A">
            <w:pPr>
              <w:jc w:val="both"/>
              <w:rPr>
                <w:rFonts w:ascii="Arial" w:hAnsi="Arial" w:cs="Arial"/>
                <w:color w:val="FF0000"/>
                <w:sz w:val="24"/>
                <w:szCs w:val="24"/>
              </w:rPr>
            </w:pPr>
            <w:r>
              <w:rPr>
                <w:rFonts w:ascii="Arial" w:hAnsi="Arial" w:cs="Arial"/>
                <w:sz w:val="24"/>
                <w:szCs w:val="24"/>
              </w:rPr>
              <w:t xml:space="preserve">Fact sheets on </w:t>
            </w:r>
            <w:r w:rsidR="009A0A3C">
              <w:rPr>
                <w:rFonts w:ascii="Arial" w:hAnsi="Arial" w:cs="Arial"/>
                <w:sz w:val="24"/>
                <w:szCs w:val="24"/>
              </w:rPr>
              <w:t xml:space="preserve">Coverage and </w:t>
            </w:r>
            <w:r>
              <w:rPr>
                <w:rFonts w:ascii="Arial" w:hAnsi="Arial" w:cs="Arial"/>
                <w:sz w:val="24"/>
                <w:szCs w:val="24"/>
              </w:rPr>
              <w:t>Capacity</w:t>
            </w:r>
            <w:r w:rsidR="009A0A3C">
              <w:rPr>
                <w:rFonts w:ascii="Arial" w:hAnsi="Arial" w:cs="Arial"/>
                <w:sz w:val="24"/>
                <w:szCs w:val="24"/>
              </w:rPr>
              <w:t>, Coverage Maps</w:t>
            </w:r>
            <w:r>
              <w:rPr>
                <w:rFonts w:ascii="Arial" w:hAnsi="Arial" w:cs="Arial"/>
                <w:sz w:val="24"/>
                <w:szCs w:val="24"/>
              </w:rPr>
              <w:t xml:space="preserve"> and Radio Planning and </w:t>
            </w:r>
            <w:r w:rsidR="000D2C9D">
              <w:rPr>
                <w:rFonts w:ascii="Arial" w:hAnsi="Arial" w:cs="Arial"/>
                <w:sz w:val="24"/>
                <w:szCs w:val="24"/>
              </w:rPr>
              <w:t>Propagation</w:t>
            </w:r>
            <w:r>
              <w:rPr>
                <w:rFonts w:ascii="Arial" w:hAnsi="Arial" w:cs="Arial"/>
                <w:sz w:val="24"/>
                <w:szCs w:val="24"/>
              </w:rPr>
              <w:t xml:space="preserve"> have been attached to this application for reference.</w:t>
            </w:r>
            <w:r w:rsidR="006E02E6">
              <w:rPr>
                <w:rFonts w:ascii="Arial" w:hAnsi="Arial" w:cs="Arial"/>
                <w:sz w:val="24"/>
                <w:szCs w:val="24"/>
              </w:rPr>
              <w:t xml:space="preserve">  </w:t>
            </w:r>
            <w:r w:rsidR="00593A60">
              <w:rPr>
                <w:rFonts w:ascii="Arial" w:hAnsi="Arial" w:cs="Arial"/>
                <w:sz w:val="24"/>
                <w:szCs w:val="24"/>
              </w:rPr>
              <w:t xml:space="preserve"> </w:t>
            </w:r>
          </w:p>
          <w:p w14:paraId="456B15D7" w14:textId="77777777" w:rsidR="000D3A4B" w:rsidRPr="00070EC3" w:rsidRDefault="000D3A4B" w:rsidP="000D3A4B">
            <w:pPr>
              <w:jc w:val="center"/>
              <w:rPr>
                <w:rFonts w:ascii="Arial" w:hAnsi="Arial" w:cs="Arial"/>
                <w:sz w:val="24"/>
                <w:szCs w:val="24"/>
              </w:rPr>
            </w:pPr>
          </w:p>
        </w:tc>
      </w:tr>
    </w:tbl>
    <w:p w14:paraId="3F118AAA" w14:textId="2F76414D" w:rsidR="004F1942" w:rsidRDefault="004F1942">
      <w:pPr>
        <w:rPr>
          <w:rFonts w:ascii="Arial" w:hAnsi="Arial" w:cs="Arial"/>
          <w:sz w:val="24"/>
          <w:szCs w:val="24"/>
        </w:rPr>
      </w:pPr>
    </w:p>
    <w:p w14:paraId="66B3ECBB" w14:textId="1F8D9FE5" w:rsidR="00FF6399" w:rsidRDefault="00FF6399">
      <w:pPr>
        <w:rPr>
          <w:rFonts w:ascii="Arial" w:hAnsi="Arial" w:cs="Arial"/>
          <w:sz w:val="24"/>
          <w:szCs w:val="24"/>
        </w:rPr>
      </w:pPr>
    </w:p>
    <w:p w14:paraId="173BE57E" w14:textId="77777777" w:rsidR="00FF6399" w:rsidRPr="00070EC3" w:rsidRDefault="00FF6399">
      <w:pPr>
        <w:rPr>
          <w:rFonts w:ascii="Arial" w:hAnsi="Arial" w:cs="Arial"/>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4"/>
        <w:gridCol w:w="2785"/>
        <w:gridCol w:w="2061"/>
      </w:tblGrid>
      <w:tr w:rsidR="00960F2A" w:rsidRPr="00070EC3" w14:paraId="14687302" w14:textId="77777777" w:rsidTr="00250061">
        <w:trPr>
          <w:cantSplit/>
        </w:trPr>
        <w:tc>
          <w:tcPr>
            <w:tcW w:w="10090" w:type="dxa"/>
            <w:gridSpan w:val="3"/>
          </w:tcPr>
          <w:p w14:paraId="1F016ABC" w14:textId="23C04861" w:rsidR="00960F2A" w:rsidRPr="00250061" w:rsidRDefault="00960F2A" w:rsidP="00CB25F8">
            <w:pPr>
              <w:rPr>
                <w:rFonts w:ascii="Arial" w:hAnsi="Arial" w:cs="Arial"/>
                <w:color w:val="000000"/>
                <w:sz w:val="24"/>
                <w:szCs w:val="24"/>
              </w:rPr>
            </w:pPr>
            <w:r w:rsidRPr="00250061">
              <w:rPr>
                <w:rFonts w:ascii="Arial" w:hAnsi="Arial" w:cs="Arial"/>
                <w:sz w:val="24"/>
                <w:szCs w:val="24"/>
              </w:rPr>
              <w:lastRenderedPageBreak/>
              <w:t>Type of Structure</w:t>
            </w:r>
            <w:r w:rsidR="00295DD2" w:rsidRPr="00250061">
              <w:rPr>
                <w:rFonts w:ascii="Arial" w:hAnsi="Arial" w:cs="Arial"/>
                <w:sz w:val="24"/>
                <w:szCs w:val="24"/>
              </w:rPr>
              <w:t>:</w:t>
            </w:r>
            <w:r w:rsidR="00AE7046" w:rsidRPr="00250061">
              <w:rPr>
                <w:rFonts w:ascii="Arial" w:hAnsi="Arial" w:cs="Arial"/>
                <w:sz w:val="24"/>
                <w:szCs w:val="24"/>
              </w:rPr>
              <w:t xml:space="preserve"> </w:t>
            </w:r>
            <w:r w:rsidR="00CB25F8">
              <w:rPr>
                <w:rFonts w:ascii="Arial" w:hAnsi="Arial" w:cs="Arial"/>
                <w:sz w:val="24"/>
                <w:szCs w:val="24"/>
              </w:rPr>
              <w:t>Streetworks</w:t>
            </w:r>
            <w:r w:rsidR="005265A4" w:rsidRPr="00250061">
              <w:rPr>
                <w:rFonts w:ascii="Arial" w:hAnsi="Arial" w:cs="Arial"/>
                <w:sz w:val="24"/>
                <w:szCs w:val="24"/>
              </w:rPr>
              <w:t xml:space="preserve"> Pole </w:t>
            </w:r>
          </w:p>
        </w:tc>
      </w:tr>
      <w:tr w:rsidR="00960F2A" w:rsidRPr="00070EC3" w14:paraId="45C1A8F6" w14:textId="77777777" w:rsidTr="00250061">
        <w:trPr>
          <w:cantSplit/>
        </w:trPr>
        <w:tc>
          <w:tcPr>
            <w:tcW w:w="10090" w:type="dxa"/>
            <w:gridSpan w:val="3"/>
          </w:tcPr>
          <w:p w14:paraId="0610DCDC" w14:textId="77777777" w:rsidR="00960F2A" w:rsidRPr="00250061" w:rsidRDefault="00960F2A">
            <w:pPr>
              <w:rPr>
                <w:rFonts w:ascii="Arial" w:hAnsi="Arial" w:cs="Arial"/>
                <w:sz w:val="24"/>
                <w:szCs w:val="24"/>
              </w:rPr>
            </w:pPr>
            <w:r w:rsidRPr="00250061">
              <w:rPr>
                <w:rFonts w:ascii="Arial" w:hAnsi="Arial" w:cs="Arial"/>
                <w:sz w:val="24"/>
                <w:szCs w:val="24"/>
              </w:rPr>
              <w:t>Description:</w:t>
            </w:r>
          </w:p>
          <w:p w14:paraId="4FF5A230" w14:textId="77777777" w:rsidR="005739AA" w:rsidRPr="00250061" w:rsidRDefault="005739AA" w:rsidP="0079474C">
            <w:pPr>
              <w:jc w:val="both"/>
              <w:rPr>
                <w:rFonts w:ascii="Arial" w:hAnsi="Arial" w:cs="Arial"/>
                <w:color w:val="000000"/>
                <w:sz w:val="24"/>
                <w:szCs w:val="24"/>
              </w:rPr>
            </w:pPr>
          </w:p>
          <w:p w14:paraId="1D5BE31B" w14:textId="198804B1" w:rsidR="00D538A7" w:rsidRPr="00250061" w:rsidRDefault="004F1942" w:rsidP="0079474C">
            <w:pPr>
              <w:jc w:val="both"/>
              <w:rPr>
                <w:rFonts w:ascii="Arial" w:hAnsi="Arial" w:cs="Arial"/>
                <w:sz w:val="24"/>
                <w:szCs w:val="24"/>
              </w:rPr>
            </w:pPr>
            <w:r w:rsidRPr="00250061">
              <w:rPr>
                <w:rFonts w:ascii="Arial" w:hAnsi="Arial" w:cs="Arial"/>
                <w:color w:val="000000"/>
                <w:sz w:val="24"/>
                <w:szCs w:val="24"/>
              </w:rPr>
              <w:t>The proposal relates to the installation of</w:t>
            </w:r>
            <w:r w:rsidR="005616D0">
              <w:rPr>
                <w:rFonts w:ascii="Arial" w:hAnsi="Arial" w:cs="Arial"/>
                <w:color w:val="000000"/>
                <w:sz w:val="24"/>
                <w:szCs w:val="24"/>
              </w:rPr>
              <w:t xml:space="preserve"> 20.0</w:t>
            </w:r>
            <w:r w:rsidR="007F635B">
              <w:rPr>
                <w:rFonts w:ascii="Arial" w:hAnsi="Arial" w:cs="Arial"/>
                <w:color w:val="000000"/>
                <w:sz w:val="24"/>
                <w:szCs w:val="24"/>
              </w:rPr>
              <w:t xml:space="preserve">m </w:t>
            </w:r>
            <w:r w:rsidR="005616D0">
              <w:rPr>
                <w:rFonts w:ascii="Arial" w:hAnsi="Arial" w:cs="Arial"/>
                <w:color w:val="000000"/>
                <w:sz w:val="24"/>
                <w:szCs w:val="24"/>
              </w:rPr>
              <w:t>Jupiter</w:t>
            </w:r>
            <w:r w:rsidR="007F635B">
              <w:rPr>
                <w:rFonts w:ascii="Arial" w:hAnsi="Arial" w:cs="Arial"/>
                <w:color w:val="000000"/>
                <w:sz w:val="24"/>
                <w:szCs w:val="24"/>
              </w:rPr>
              <w:t xml:space="preserve"> p</w:t>
            </w:r>
            <w:r w:rsidR="005616D0">
              <w:rPr>
                <w:rFonts w:ascii="Arial" w:hAnsi="Arial" w:cs="Arial"/>
                <w:color w:val="000000"/>
                <w:sz w:val="24"/>
                <w:szCs w:val="24"/>
              </w:rPr>
              <w:t xml:space="preserve">ole supporting </w:t>
            </w:r>
            <w:r w:rsidR="00FF6399">
              <w:rPr>
                <w:rFonts w:ascii="Arial" w:hAnsi="Arial" w:cs="Arial"/>
                <w:color w:val="000000"/>
                <w:sz w:val="24"/>
                <w:szCs w:val="24"/>
              </w:rPr>
              <w:t xml:space="preserve">3 </w:t>
            </w:r>
            <w:r w:rsidR="00316C8A">
              <w:rPr>
                <w:rFonts w:ascii="Arial" w:hAnsi="Arial" w:cs="Arial"/>
                <w:color w:val="000000"/>
                <w:sz w:val="24"/>
                <w:szCs w:val="24"/>
              </w:rPr>
              <w:t>no</w:t>
            </w:r>
            <w:r w:rsidR="005739AA" w:rsidRPr="00250061">
              <w:rPr>
                <w:rFonts w:ascii="Arial" w:hAnsi="Arial" w:cs="Arial"/>
                <w:color w:val="000000"/>
                <w:sz w:val="24"/>
                <w:szCs w:val="24"/>
              </w:rPr>
              <w:t xml:space="preserve"> antennas</w:t>
            </w:r>
            <w:r w:rsidR="00FF6399">
              <w:rPr>
                <w:rFonts w:ascii="Arial" w:hAnsi="Arial" w:cs="Arial"/>
                <w:color w:val="000000"/>
                <w:sz w:val="24"/>
                <w:szCs w:val="24"/>
              </w:rPr>
              <w:t xml:space="preserve"> within a shroud, 1 no dish</w:t>
            </w:r>
            <w:r w:rsidR="00C73215">
              <w:rPr>
                <w:rFonts w:ascii="Arial" w:hAnsi="Arial" w:cs="Arial"/>
                <w:color w:val="000000"/>
                <w:sz w:val="24"/>
                <w:szCs w:val="24"/>
              </w:rPr>
              <w:t xml:space="preserve"> and</w:t>
            </w:r>
            <w:r w:rsidR="00071BB4">
              <w:rPr>
                <w:rFonts w:ascii="Arial" w:hAnsi="Arial" w:cs="Arial"/>
                <w:color w:val="000000"/>
                <w:sz w:val="24"/>
                <w:szCs w:val="24"/>
              </w:rPr>
              <w:t xml:space="preserve"> associated </w:t>
            </w:r>
            <w:r w:rsidR="005739AA" w:rsidRPr="00250061">
              <w:rPr>
                <w:rFonts w:ascii="Arial" w:hAnsi="Arial" w:cs="Arial"/>
                <w:color w:val="000000"/>
                <w:sz w:val="24"/>
                <w:szCs w:val="24"/>
              </w:rPr>
              <w:t>equipment cabinet</w:t>
            </w:r>
            <w:r w:rsidR="005616D0">
              <w:rPr>
                <w:rFonts w:ascii="Arial" w:hAnsi="Arial" w:cs="Arial"/>
                <w:color w:val="000000"/>
                <w:sz w:val="24"/>
                <w:szCs w:val="24"/>
              </w:rPr>
              <w:t>s</w:t>
            </w:r>
            <w:r w:rsidRPr="00250061">
              <w:rPr>
                <w:rFonts w:ascii="Arial" w:hAnsi="Arial" w:cs="Arial"/>
                <w:color w:val="000000"/>
                <w:sz w:val="24"/>
                <w:szCs w:val="24"/>
              </w:rPr>
              <w:t>.</w:t>
            </w:r>
            <w:r w:rsidR="005739AA" w:rsidRPr="00250061">
              <w:rPr>
                <w:rFonts w:ascii="Arial" w:hAnsi="Arial" w:cs="Arial"/>
                <w:color w:val="000000"/>
                <w:sz w:val="22"/>
                <w:szCs w:val="22"/>
              </w:rPr>
              <w:t xml:space="preserve"> </w:t>
            </w:r>
            <w:r w:rsidR="00213BCB" w:rsidRPr="00250061">
              <w:rPr>
                <w:rFonts w:ascii="Arial" w:hAnsi="Arial" w:cs="Arial"/>
                <w:sz w:val="24"/>
                <w:szCs w:val="24"/>
              </w:rPr>
              <w:t>The a</w:t>
            </w:r>
            <w:r w:rsidRPr="00250061">
              <w:rPr>
                <w:rFonts w:ascii="Arial" w:hAnsi="Arial" w:cs="Arial"/>
                <w:sz w:val="24"/>
                <w:szCs w:val="24"/>
              </w:rPr>
              <w:t>ntennas within</w:t>
            </w:r>
            <w:r w:rsidR="00213BCB" w:rsidRPr="00250061">
              <w:rPr>
                <w:rFonts w:ascii="Arial" w:hAnsi="Arial" w:cs="Arial"/>
                <w:sz w:val="24"/>
                <w:szCs w:val="24"/>
              </w:rPr>
              <w:t xml:space="preserve"> will be</w:t>
            </w:r>
            <w:r w:rsidR="005616D0">
              <w:rPr>
                <w:rFonts w:ascii="Arial" w:hAnsi="Arial" w:cs="Arial"/>
                <w:sz w:val="24"/>
                <w:szCs w:val="24"/>
              </w:rPr>
              <w:t xml:space="preserve"> in a stacked formation and</w:t>
            </w:r>
            <w:r w:rsidR="00213BCB" w:rsidRPr="00250061">
              <w:rPr>
                <w:rFonts w:ascii="Arial" w:hAnsi="Arial" w:cs="Arial"/>
                <w:sz w:val="24"/>
                <w:szCs w:val="24"/>
              </w:rPr>
              <w:t xml:space="preserve"> concealed within a shroud at the top of the column.  </w:t>
            </w:r>
          </w:p>
          <w:p w14:paraId="69244A37" w14:textId="77777777" w:rsidR="005739AA" w:rsidRPr="00250061" w:rsidRDefault="005739AA" w:rsidP="0079474C">
            <w:pPr>
              <w:jc w:val="both"/>
              <w:rPr>
                <w:rFonts w:ascii="Arial" w:hAnsi="Arial" w:cs="Arial"/>
                <w:sz w:val="24"/>
                <w:szCs w:val="24"/>
              </w:rPr>
            </w:pPr>
          </w:p>
          <w:p w14:paraId="303FFDCB" w14:textId="77777777" w:rsidR="00213BCB" w:rsidRPr="00250061" w:rsidRDefault="00D538A7" w:rsidP="0079474C">
            <w:pPr>
              <w:jc w:val="both"/>
              <w:rPr>
                <w:rFonts w:ascii="Arial" w:hAnsi="Arial" w:cs="Arial"/>
                <w:sz w:val="24"/>
                <w:szCs w:val="24"/>
              </w:rPr>
            </w:pPr>
            <w:r w:rsidRPr="00250061">
              <w:rPr>
                <w:rFonts w:ascii="Arial" w:hAnsi="Arial" w:cs="Arial"/>
                <w:sz w:val="24"/>
                <w:szCs w:val="24"/>
              </w:rPr>
              <w:t>All elements of the proposals can be painted to the Local Planning Authori</w:t>
            </w:r>
            <w:r w:rsidR="003377CB" w:rsidRPr="00250061">
              <w:rPr>
                <w:rFonts w:ascii="Arial" w:hAnsi="Arial" w:cs="Arial"/>
                <w:sz w:val="24"/>
                <w:szCs w:val="24"/>
              </w:rPr>
              <w:t>ty’s requirements.</w:t>
            </w:r>
          </w:p>
          <w:p w14:paraId="21F8181C" w14:textId="77777777" w:rsidR="00960F2A" w:rsidRPr="00250061" w:rsidRDefault="00960F2A" w:rsidP="004F1942">
            <w:pPr>
              <w:jc w:val="both"/>
              <w:rPr>
                <w:rFonts w:ascii="Arial" w:hAnsi="Arial" w:cs="Arial"/>
                <w:sz w:val="24"/>
                <w:szCs w:val="24"/>
              </w:rPr>
            </w:pPr>
          </w:p>
        </w:tc>
      </w:tr>
      <w:tr w:rsidR="005132A7" w:rsidRPr="00070EC3" w14:paraId="1FF44E76" w14:textId="77777777" w:rsidTr="00250061">
        <w:trPr>
          <w:cantSplit/>
        </w:trPr>
        <w:tc>
          <w:tcPr>
            <w:tcW w:w="8029" w:type="dxa"/>
            <w:gridSpan w:val="2"/>
          </w:tcPr>
          <w:p w14:paraId="317BC773" w14:textId="77777777" w:rsidR="005132A7" w:rsidRPr="00FC0B6B" w:rsidRDefault="005132A7" w:rsidP="002D085C">
            <w:pPr>
              <w:rPr>
                <w:rFonts w:ascii="Arial" w:hAnsi="Arial" w:cs="Arial"/>
                <w:sz w:val="24"/>
                <w:szCs w:val="24"/>
              </w:rPr>
            </w:pPr>
            <w:r w:rsidRPr="00FC0B6B">
              <w:rPr>
                <w:rFonts w:ascii="Arial" w:hAnsi="Arial" w:cs="Arial"/>
                <w:sz w:val="24"/>
                <w:szCs w:val="24"/>
              </w:rPr>
              <w:t xml:space="preserve">Overall Height: </w:t>
            </w:r>
          </w:p>
        </w:tc>
        <w:tc>
          <w:tcPr>
            <w:tcW w:w="2061" w:type="dxa"/>
          </w:tcPr>
          <w:p w14:paraId="749F57B2" w14:textId="37A2F489" w:rsidR="005132A7" w:rsidRPr="00FC0B6B" w:rsidRDefault="005616D0" w:rsidP="0024078D">
            <w:pPr>
              <w:jc w:val="center"/>
              <w:rPr>
                <w:rFonts w:ascii="Arial" w:hAnsi="Arial" w:cs="Arial"/>
                <w:sz w:val="24"/>
                <w:szCs w:val="24"/>
              </w:rPr>
            </w:pPr>
            <w:r>
              <w:rPr>
                <w:rFonts w:ascii="Arial" w:hAnsi="Arial" w:cs="Arial"/>
                <w:sz w:val="24"/>
                <w:szCs w:val="24"/>
              </w:rPr>
              <w:t>20.0</w:t>
            </w:r>
            <w:r w:rsidR="00316C8A">
              <w:rPr>
                <w:rFonts w:ascii="Arial" w:hAnsi="Arial" w:cs="Arial"/>
                <w:sz w:val="24"/>
                <w:szCs w:val="24"/>
              </w:rPr>
              <w:t xml:space="preserve"> m</w:t>
            </w:r>
            <w:r w:rsidR="005132A7" w:rsidRPr="00FC0B6B">
              <w:rPr>
                <w:rFonts w:ascii="Arial" w:hAnsi="Arial" w:cs="Arial"/>
                <w:sz w:val="24"/>
                <w:szCs w:val="24"/>
              </w:rPr>
              <w:t>etres</w:t>
            </w:r>
          </w:p>
        </w:tc>
      </w:tr>
      <w:tr w:rsidR="00960F2A" w:rsidRPr="00070EC3" w14:paraId="02940ED3" w14:textId="77777777" w:rsidTr="00250061">
        <w:tc>
          <w:tcPr>
            <w:tcW w:w="8029" w:type="dxa"/>
            <w:gridSpan w:val="2"/>
          </w:tcPr>
          <w:p w14:paraId="7A72D603" w14:textId="77777777" w:rsidR="00960F2A" w:rsidRPr="00FC0B6B" w:rsidRDefault="00960F2A" w:rsidP="005132A7">
            <w:pPr>
              <w:rPr>
                <w:rFonts w:ascii="Arial" w:hAnsi="Arial" w:cs="Arial"/>
                <w:color w:val="000000"/>
                <w:sz w:val="24"/>
                <w:szCs w:val="24"/>
              </w:rPr>
            </w:pPr>
            <w:r w:rsidRPr="00FC0B6B">
              <w:rPr>
                <w:rFonts w:ascii="Arial" w:hAnsi="Arial" w:cs="Arial"/>
                <w:sz w:val="24"/>
                <w:szCs w:val="24"/>
              </w:rPr>
              <w:t xml:space="preserve">Height of existing building </w:t>
            </w:r>
            <w:r w:rsidRPr="00FC0B6B">
              <w:rPr>
                <w:rFonts w:ascii="Arial" w:hAnsi="Arial" w:cs="Arial"/>
                <w:i/>
                <w:iCs/>
                <w:color w:val="7030A0"/>
                <w:sz w:val="24"/>
                <w:szCs w:val="24"/>
              </w:rPr>
              <w:t>:</w:t>
            </w:r>
          </w:p>
        </w:tc>
        <w:tc>
          <w:tcPr>
            <w:tcW w:w="2061" w:type="dxa"/>
          </w:tcPr>
          <w:p w14:paraId="2289266E" w14:textId="77777777" w:rsidR="00960F2A" w:rsidRPr="00FC0B6B" w:rsidRDefault="005132A7" w:rsidP="007F1898">
            <w:pPr>
              <w:jc w:val="center"/>
              <w:rPr>
                <w:rFonts w:ascii="Arial" w:hAnsi="Arial" w:cs="Arial"/>
                <w:sz w:val="24"/>
                <w:szCs w:val="24"/>
              </w:rPr>
            </w:pPr>
            <w:r w:rsidRPr="00FC0B6B">
              <w:rPr>
                <w:rFonts w:ascii="Arial" w:hAnsi="Arial" w:cs="Arial"/>
                <w:sz w:val="24"/>
                <w:szCs w:val="24"/>
              </w:rPr>
              <w:t>N/A</w:t>
            </w:r>
          </w:p>
        </w:tc>
      </w:tr>
      <w:tr w:rsidR="00960F2A" w:rsidRPr="00070EC3" w14:paraId="54823072" w14:textId="77777777" w:rsidTr="00250061">
        <w:trPr>
          <w:cantSplit/>
        </w:trPr>
        <w:tc>
          <w:tcPr>
            <w:tcW w:w="10090" w:type="dxa"/>
            <w:gridSpan w:val="3"/>
          </w:tcPr>
          <w:p w14:paraId="0509655C" w14:textId="0E5562AB" w:rsidR="00960F2A" w:rsidRPr="00FC0B6B" w:rsidRDefault="00960F2A" w:rsidP="00251F6E">
            <w:pPr>
              <w:rPr>
                <w:rFonts w:ascii="Arial" w:hAnsi="Arial" w:cs="Arial"/>
                <w:sz w:val="24"/>
                <w:szCs w:val="24"/>
              </w:rPr>
            </w:pPr>
            <w:r w:rsidRPr="00FC0B6B">
              <w:rPr>
                <w:rFonts w:ascii="Arial" w:hAnsi="Arial" w:cs="Arial"/>
                <w:sz w:val="24"/>
                <w:szCs w:val="24"/>
              </w:rPr>
              <w:t>Equipment Housing:</w:t>
            </w:r>
            <w:r w:rsidR="005132A7" w:rsidRPr="00FC0B6B">
              <w:rPr>
                <w:rFonts w:ascii="Arial" w:hAnsi="Arial" w:cs="Arial"/>
                <w:sz w:val="24"/>
                <w:szCs w:val="24"/>
              </w:rPr>
              <w:t xml:space="preserve"> </w:t>
            </w:r>
            <w:r w:rsidR="00251F6E">
              <w:rPr>
                <w:rFonts w:ascii="Arial" w:hAnsi="Arial" w:cs="Arial"/>
                <w:sz w:val="24"/>
                <w:szCs w:val="24"/>
              </w:rPr>
              <w:t>2</w:t>
            </w:r>
            <w:r w:rsidR="0093776D">
              <w:rPr>
                <w:rFonts w:ascii="Arial" w:hAnsi="Arial" w:cs="Arial"/>
                <w:sz w:val="24"/>
                <w:szCs w:val="24"/>
              </w:rPr>
              <w:t xml:space="preserve"> x </w:t>
            </w:r>
            <w:r w:rsidR="00251F6E">
              <w:rPr>
                <w:rFonts w:ascii="Arial" w:hAnsi="Arial" w:cs="Arial"/>
                <w:sz w:val="24"/>
                <w:szCs w:val="24"/>
              </w:rPr>
              <w:t>Lancaster Cabinets</w:t>
            </w:r>
          </w:p>
        </w:tc>
      </w:tr>
      <w:tr w:rsidR="00960F2A" w:rsidRPr="000635B3" w14:paraId="6DEF933B" w14:textId="77777777" w:rsidTr="00250061">
        <w:tc>
          <w:tcPr>
            <w:tcW w:w="8029" w:type="dxa"/>
            <w:gridSpan w:val="2"/>
          </w:tcPr>
          <w:p w14:paraId="218974D3" w14:textId="77777777" w:rsidR="00960F2A" w:rsidRPr="00FC0B6B" w:rsidRDefault="00960F2A">
            <w:pPr>
              <w:rPr>
                <w:rFonts w:ascii="Arial" w:hAnsi="Arial" w:cs="Arial"/>
                <w:sz w:val="24"/>
                <w:szCs w:val="24"/>
              </w:rPr>
            </w:pPr>
            <w:r w:rsidRPr="00FC0B6B">
              <w:rPr>
                <w:rFonts w:ascii="Arial" w:hAnsi="Arial" w:cs="Arial"/>
                <w:sz w:val="24"/>
                <w:szCs w:val="24"/>
              </w:rPr>
              <w:t>Length:</w:t>
            </w:r>
          </w:p>
        </w:tc>
        <w:tc>
          <w:tcPr>
            <w:tcW w:w="2061" w:type="dxa"/>
          </w:tcPr>
          <w:p w14:paraId="31539107" w14:textId="23F7E8F7" w:rsidR="00960F2A" w:rsidRPr="00FC0B6B" w:rsidRDefault="007F635B" w:rsidP="00FC0B6B">
            <w:pPr>
              <w:jc w:val="center"/>
              <w:rPr>
                <w:rFonts w:ascii="Arial" w:hAnsi="Arial" w:cs="Arial"/>
                <w:sz w:val="24"/>
                <w:szCs w:val="24"/>
              </w:rPr>
            </w:pPr>
            <w:r>
              <w:rPr>
                <w:rFonts w:ascii="Arial" w:hAnsi="Arial" w:cs="Arial"/>
                <w:sz w:val="24"/>
                <w:szCs w:val="24"/>
              </w:rPr>
              <w:t>1898</w:t>
            </w:r>
            <w:r w:rsidR="00FC0B6B" w:rsidRPr="00FC0B6B">
              <w:rPr>
                <w:rFonts w:ascii="Arial" w:hAnsi="Arial" w:cs="Arial"/>
                <w:sz w:val="24"/>
                <w:szCs w:val="24"/>
              </w:rPr>
              <w:t xml:space="preserve"> mm</w:t>
            </w:r>
          </w:p>
        </w:tc>
      </w:tr>
      <w:tr w:rsidR="00960F2A" w:rsidRPr="000635B3" w14:paraId="322D0C1C" w14:textId="77777777" w:rsidTr="00250061">
        <w:tc>
          <w:tcPr>
            <w:tcW w:w="8029" w:type="dxa"/>
            <w:gridSpan w:val="2"/>
          </w:tcPr>
          <w:p w14:paraId="1AF02889" w14:textId="77777777" w:rsidR="00960F2A" w:rsidRPr="00FC0B6B" w:rsidRDefault="00960F2A">
            <w:pPr>
              <w:rPr>
                <w:rFonts w:ascii="Arial" w:hAnsi="Arial" w:cs="Arial"/>
                <w:sz w:val="24"/>
                <w:szCs w:val="24"/>
              </w:rPr>
            </w:pPr>
            <w:r w:rsidRPr="00FC0B6B">
              <w:rPr>
                <w:rFonts w:ascii="Arial" w:hAnsi="Arial" w:cs="Arial"/>
                <w:sz w:val="24"/>
                <w:szCs w:val="24"/>
              </w:rPr>
              <w:t>Width:</w:t>
            </w:r>
          </w:p>
        </w:tc>
        <w:tc>
          <w:tcPr>
            <w:tcW w:w="2061" w:type="dxa"/>
          </w:tcPr>
          <w:p w14:paraId="0A4FCB0B" w14:textId="1C815313" w:rsidR="00960F2A" w:rsidRPr="00FC0B6B" w:rsidRDefault="007F635B" w:rsidP="00E81C1E">
            <w:pPr>
              <w:jc w:val="center"/>
              <w:rPr>
                <w:rFonts w:ascii="Arial" w:hAnsi="Arial" w:cs="Arial"/>
                <w:sz w:val="24"/>
                <w:szCs w:val="24"/>
              </w:rPr>
            </w:pPr>
            <w:r>
              <w:rPr>
                <w:rFonts w:ascii="Arial" w:hAnsi="Arial" w:cs="Arial"/>
                <w:sz w:val="24"/>
                <w:szCs w:val="24"/>
              </w:rPr>
              <w:t>798</w:t>
            </w:r>
            <w:r w:rsidR="00FC0B6B" w:rsidRPr="00FC0B6B">
              <w:rPr>
                <w:rFonts w:ascii="Arial" w:hAnsi="Arial" w:cs="Arial"/>
                <w:sz w:val="24"/>
                <w:szCs w:val="24"/>
              </w:rPr>
              <w:t xml:space="preserve"> mm</w:t>
            </w:r>
          </w:p>
        </w:tc>
      </w:tr>
      <w:tr w:rsidR="00960F2A" w:rsidRPr="000635B3" w14:paraId="43B88C82" w14:textId="77777777" w:rsidTr="00250061">
        <w:tc>
          <w:tcPr>
            <w:tcW w:w="8029" w:type="dxa"/>
            <w:gridSpan w:val="2"/>
          </w:tcPr>
          <w:p w14:paraId="053660F9" w14:textId="77777777" w:rsidR="00960F2A" w:rsidRPr="00FC0B6B" w:rsidRDefault="00960F2A">
            <w:pPr>
              <w:rPr>
                <w:rFonts w:ascii="Arial" w:hAnsi="Arial" w:cs="Arial"/>
                <w:sz w:val="24"/>
                <w:szCs w:val="24"/>
              </w:rPr>
            </w:pPr>
            <w:r w:rsidRPr="00FC0B6B">
              <w:rPr>
                <w:rFonts w:ascii="Arial" w:hAnsi="Arial" w:cs="Arial"/>
                <w:sz w:val="24"/>
                <w:szCs w:val="24"/>
              </w:rPr>
              <w:t>Height:</w:t>
            </w:r>
          </w:p>
        </w:tc>
        <w:tc>
          <w:tcPr>
            <w:tcW w:w="2061" w:type="dxa"/>
          </w:tcPr>
          <w:p w14:paraId="1232D8EC" w14:textId="496B00E0" w:rsidR="00960F2A" w:rsidRPr="00FC0B6B" w:rsidRDefault="007F635B" w:rsidP="00071BB4">
            <w:pPr>
              <w:jc w:val="center"/>
              <w:rPr>
                <w:rFonts w:ascii="Arial" w:hAnsi="Arial" w:cs="Arial"/>
                <w:sz w:val="24"/>
                <w:szCs w:val="24"/>
              </w:rPr>
            </w:pPr>
            <w:r>
              <w:rPr>
                <w:rFonts w:ascii="Arial" w:hAnsi="Arial" w:cs="Arial"/>
                <w:sz w:val="24"/>
                <w:szCs w:val="24"/>
              </w:rPr>
              <w:t>1645</w:t>
            </w:r>
            <w:r w:rsidR="00071BB4">
              <w:rPr>
                <w:rFonts w:ascii="Arial" w:hAnsi="Arial" w:cs="Arial"/>
                <w:sz w:val="24"/>
                <w:szCs w:val="24"/>
              </w:rPr>
              <w:t xml:space="preserve"> mm</w:t>
            </w:r>
          </w:p>
        </w:tc>
      </w:tr>
      <w:tr w:rsidR="00FF6399" w:rsidRPr="00FC0B6B" w14:paraId="4506A101" w14:textId="77777777" w:rsidTr="00CA2F17">
        <w:trPr>
          <w:cantSplit/>
        </w:trPr>
        <w:tc>
          <w:tcPr>
            <w:tcW w:w="10090" w:type="dxa"/>
            <w:gridSpan w:val="3"/>
          </w:tcPr>
          <w:p w14:paraId="65CEAE6E" w14:textId="565A6F39" w:rsidR="00FF6399" w:rsidRPr="00FC0B6B" w:rsidRDefault="00FF6399" w:rsidP="00CA2F17">
            <w:pPr>
              <w:rPr>
                <w:rFonts w:ascii="Arial" w:hAnsi="Arial" w:cs="Arial"/>
                <w:sz w:val="24"/>
                <w:szCs w:val="24"/>
              </w:rPr>
            </w:pPr>
            <w:r w:rsidRPr="00FC0B6B">
              <w:rPr>
                <w:rFonts w:ascii="Arial" w:hAnsi="Arial" w:cs="Arial"/>
                <w:sz w:val="24"/>
                <w:szCs w:val="24"/>
              </w:rPr>
              <w:t xml:space="preserve">Equipment Housing: </w:t>
            </w:r>
            <w:r>
              <w:rPr>
                <w:rFonts w:ascii="Arial" w:hAnsi="Arial" w:cs="Arial"/>
                <w:sz w:val="24"/>
                <w:szCs w:val="24"/>
              </w:rPr>
              <w:t>1 x SFMC Cabinet</w:t>
            </w:r>
          </w:p>
        </w:tc>
      </w:tr>
      <w:tr w:rsidR="00FF6399" w:rsidRPr="00FC0B6B" w14:paraId="47D9C7FD" w14:textId="77777777" w:rsidTr="00CA2F17">
        <w:tc>
          <w:tcPr>
            <w:tcW w:w="8029" w:type="dxa"/>
            <w:gridSpan w:val="2"/>
          </w:tcPr>
          <w:p w14:paraId="2A5B848C" w14:textId="77777777" w:rsidR="00FF6399" w:rsidRPr="00FC0B6B" w:rsidRDefault="00FF6399" w:rsidP="00CA2F17">
            <w:pPr>
              <w:rPr>
                <w:rFonts w:ascii="Arial" w:hAnsi="Arial" w:cs="Arial"/>
                <w:sz w:val="24"/>
                <w:szCs w:val="24"/>
              </w:rPr>
            </w:pPr>
            <w:r w:rsidRPr="00FC0B6B">
              <w:rPr>
                <w:rFonts w:ascii="Arial" w:hAnsi="Arial" w:cs="Arial"/>
                <w:sz w:val="24"/>
                <w:szCs w:val="24"/>
              </w:rPr>
              <w:t>Length:</w:t>
            </w:r>
          </w:p>
        </w:tc>
        <w:tc>
          <w:tcPr>
            <w:tcW w:w="2061" w:type="dxa"/>
          </w:tcPr>
          <w:p w14:paraId="13F8B8E4" w14:textId="6C5079B0" w:rsidR="00FF6399" w:rsidRPr="00FC0B6B" w:rsidRDefault="00FF6399" w:rsidP="00CA2F17">
            <w:pPr>
              <w:jc w:val="center"/>
              <w:rPr>
                <w:rFonts w:ascii="Arial" w:hAnsi="Arial" w:cs="Arial"/>
                <w:sz w:val="24"/>
                <w:szCs w:val="24"/>
              </w:rPr>
            </w:pPr>
            <w:r>
              <w:rPr>
                <w:rFonts w:ascii="Arial" w:hAnsi="Arial" w:cs="Arial"/>
                <w:sz w:val="24"/>
                <w:szCs w:val="24"/>
              </w:rPr>
              <w:t>655</w:t>
            </w:r>
            <w:r w:rsidRPr="00FC0B6B">
              <w:rPr>
                <w:rFonts w:ascii="Arial" w:hAnsi="Arial" w:cs="Arial"/>
                <w:sz w:val="24"/>
                <w:szCs w:val="24"/>
              </w:rPr>
              <w:t xml:space="preserve"> mm</w:t>
            </w:r>
          </w:p>
        </w:tc>
      </w:tr>
      <w:tr w:rsidR="00FF6399" w:rsidRPr="00FC0B6B" w14:paraId="487EAAFA" w14:textId="77777777" w:rsidTr="00CA2F17">
        <w:tc>
          <w:tcPr>
            <w:tcW w:w="8029" w:type="dxa"/>
            <w:gridSpan w:val="2"/>
          </w:tcPr>
          <w:p w14:paraId="08DA017E" w14:textId="77777777" w:rsidR="00FF6399" w:rsidRPr="00FC0B6B" w:rsidRDefault="00FF6399" w:rsidP="00CA2F17">
            <w:pPr>
              <w:rPr>
                <w:rFonts w:ascii="Arial" w:hAnsi="Arial" w:cs="Arial"/>
                <w:sz w:val="24"/>
                <w:szCs w:val="24"/>
              </w:rPr>
            </w:pPr>
            <w:r w:rsidRPr="00FC0B6B">
              <w:rPr>
                <w:rFonts w:ascii="Arial" w:hAnsi="Arial" w:cs="Arial"/>
                <w:sz w:val="24"/>
                <w:szCs w:val="24"/>
              </w:rPr>
              <w:t>Width:</w:t>
            </w:r>
          </w:p>
        </w:tc>
        <w:tc>
          <w:tcPr>
            <w:tcW w:w="2061" w:type="dxa"/>
          </w:tcPr>
          <w:p w14:paraId="2E77E450" w14:textId="4B5B836D" w:rsidR="00FF6399" w:rsidRPr="00FC0B6B" w:rsidRDefault="00FF6399" w:rsidP="00CA2F17">
            <w:pPr>
              <w:jc w:val="center"/>
              <w:rPr>
                <w:rFonts w:ascii="Arial" w:hAnsi="Arial" w:cs="Arial"/>
                <w:sz w:val="24"/>
                <w:szCs w:val="24"/>
              </w:rPr>
            </w:pPr>
            <w:r>
              <w:rPr>
                <w:rFonts w:ascii="Arial" w:hAnsi="Arial" w:cs="Arial"/>
                <w:sz w:val="24"/>
                <w:szCs w:val="24"/>
              </w:rPr>
              <w:t>264</w:t>
            </w:r>
            <w:r w:rsidRPr="00FC0B6B">
              <w:rPr>
                <w:rFonts w:ascii="Arial" w:hAnsi="Arial" w:cs="Arial"/>
                <w:sz w:val="24"/>
                <w:szCs w:val="24"/>
              </w:rPr>
              <w:t xml:space="preserve"> mm</w:t>
            </w:r>
          </w:p>
        </w:tc>
      </w:tr>
      <w:tr w:rsidR="00FF6399" w:rsidRPr="00FC0B6B" w14:paraId="69DC5A50" w14:textId="77777777" w:rsidTr="00CA2F17">
        <w:tc>
          <w:tcPr>
            <w:tcW w:w="8029" w:type="dxa"/>
            <w:gridSpan w:val="2"/>
          </w:tcPr>
          <w:p w14:paraId="3E721176" w14:textId="77777777" w:rsidR="00FF6399" w:rsidRPr="00FC0B6B" w:rsidRDefault="00FF6399" w:rsidP="00CA2F17">
            <w:pPr>
              <w:rPr>
                <w:rFonts w:ascii="Arial" w:hAnsi="Arial" w:cs="Arial"/>
                <w:sz w:val="24"/>
                <w:szCs w:val="24"/>
              </w:rPr>
            </w:pPr>
            <w:r w:rsidRPr="00FC0B6B">
              <w:rPr>
                <w:rFonts w:ascii="Arial" w:hAnsi="Arial" w:cs="Arial"/>
                <w:sz w:val="24"/>
                <w:szCs w:val="24"/>
              </w:rPr>
              <w:t>Height:</w:t>
            </w:r>
          </w:p>
        </w:tc>
        <w:tc>
          <w:tcPr>
            <w:tcW w:w="2061" w:type="dxa"/>
          </w:tcPr>
          <w:p w14:paraId="3914B123" w14:textId="47895B91" w:rsidR="00FF6399" w:rsidRPr="00FC0B6B" w:rsidRDefault="00FF6399" w:rsidP="00CA2F17">
            <w:pPr>
              <w:jc w:val="center"/>
              <w:rPr>
                <w:rFonts w:ascii="Arial" w:hAnsi="Arial" w:cs="Arial"/>
                <w:sz w:val="24"/>
                <w:szCs w:val="24"/>
              </w:rPr>
            </w:pPr>
            <w:r>
              <w:rPr>
                <w:rFonts w:ascii="Arial" w:hAnsi="Arial" w:cs="Arial"/>
                <w:sz w:val="24"/>
                <w:szCs w:val="24"/>
              </w:rPr>
              <w:t>1015 mm</w:t>
            </w:r>
          </w:p>
        </w:tc>
      </w:tr>
      <w:tr w:rsidR="00960F2A" w:rsidRPr="00070EC3" w14:paraId="20695977" w14:textId="77777777" w:rsidTr="00250061">
        <w:trPr>
          <w:cantSplit/>
        </w:trPr>
        <w:tc>
          <w:tcPr>
            <w:tcW w:w="10090" w:type="dxa"/>
            <w:gridSpan w:val="3"/>
          </w:tcPr>
          <w:p w14:paraId="19F3289A" w14:textId="77777777" w:rsidR="00960F2A" w:rsidRPr="00FC0B6B" w:rsidRDefault="00960F2A" w:rsidP="00F35226">
            <w:pPr>
              <w:rPr>
                <w:rFonts w:ascii="Arial" w:hAnsi="Arial" w:cs="Arial"/>
                <w:color w:val="000000"/>
                <w:sz w:val="24"/>
                <w:szCs w:val="24"/>
              </w:rPr>
            </w:pPr>
            <w:r w:rsidRPr="00FC0B6B">
              <w:rPr>
                <w:rFonts w:ascii="Arial" w:hAnsi="Arial" w:cs="Arial"/>
                <w:sz w:val="24"/>
                <w:szCs w:val="24"/>
              </w:rPr>
              <w:t>Materials</w:t>
            </w:r>
            <w:r w:rsidR="00F35226" w:rsidRPr="00FC0B6B">
              <w:rPr>
                <w:rFonts w:ascii="Arial" w:hAnsi="Arial" w:cs="Arial"/>
                <w:iCs/>
                <w:sz w:val="24"/>
                <w:szCs w:val="24"/>
              </w:rPr>
              <w:t>:</w:t>
            </w:r>
          </w:p>
        </w:tc>
      </w:tr>
      <w:tr w:rsidR="00960F2A" w:rsidRPr="00070EC3" w14:paraId="7E3E23E0" w14:textId="77777777" w:rsidTr="00250061">
        <w:tc>
          <w:tcPr>
            <w:tcW w:w="5244" w:type="dxa"/>
          </w:tcPr>
          <w:p w14:paraId="0499E295" w14:textId="77777777" w:rsidR="00960F2A" w:rsidRPr="00FC0B6B" w:rsidRDefault="00960F2A">
            <w:pPr>
              <w:rPr>
                <w:rFonts w:ascii="Arial" w:hAnsi="Arial" w:cs="Arial"/>
                <w:sz w:val="24"/>
                <w:szCs w:val="24"/>
              </w:rPr>
            </w:pPr>
            <w:r w:rsidRPr="00FC0B6B">
              <w:rPr>
                <w:rFonts w:ascii="Arial" w:hAnsi="Arial" w:cs="Arial"/>
                <w:sz w:val="24"/>
                <w:szCs w:val="24"/>
              </w:rPr>
              <w:t>Tower/mast etc – type of material and external colour:</w:t>
            </w:r>
          </w:p>
        </w:tc>
        <w:tc>
          <w:tcPr>
            <w:tcW w:w="4846" w:type="dxa"/>
            <w:gridSpan w:val="2"/>
          </w:tcPr>
          <w:p w14:paraId="1E961206" w14:textId="785C7738" w:rsidR="00960F2A" w:rsidRPr="00FC0B6B" w:rsidRDefault="00FF6399" w:rsidP="007F1898">
            <w:pPr>
              <w:rPr>
                <w:rFonts w:ascii="Arial" w:hAnsi="Arial" w:cs="Arial"/>
                <w:sz w:val="24"/>
                <w:szCs w:val="24"/>
              </w:rPr>
            </w:pPr>
            <w:r>
              <w:rPr>
                <w:rFonts w:ascii="Arial" w:hAnsi="Arial" w:cs="Arial"/>
                <w:sz w:val="24"/>
                <w:szCs w:val="24"/>
              </w:rPr>
              <w:t xml:space="preserve">Grey </w:t>
            </w:r>
          </w:p>
        </w:tc>
      </w:tr>
      <w:tr w:rsidR="00960F2A" w:rsidRPr="00070EC3" w14:paraId="269EFE5D" w14:textId="77777777" w:rsidTr="00250061">
        <w:tc>
          <w:tcPr>
            <w:tcW w:w="5244" w:type="dxa"/>
          </w:tcPr>
          <w:p w14:paraId="30F35551" w14:textId="77777777" w:rsidR="00960F2A" w:rsidRPr="00FC0B6B" w:rsidRDefault="00960F2A" w:rsidP="00E81C1E">
            <w:pPr>
              <w:rPr>
                <w:rFonts w:ascii="Arial" w:hAnsi="Arial" w:cs="Arial"/>
                <w:sz w:val="24"/>
                <w:szCs w:val="24"/>
              </w:rPr>
            </w:pPr>
            <w:r w:rsidRPr="00FC0B6B">
              <w:rPr>
                <w:rFonts w:ascii="Arial" w:hAnsi="Arial" w:cs="Arial"/>
                <w:sz w:val="24"/>
                <w:szCs w:val="24"/>
              </w:rPr>
              <w:t>Equipment housing –</w:t>
            </w:r>
            <w:r w:rsidR="00E81C1E" w:rsidRPr="00FC0B6B">
              <w:rPr>
                <w:rFonts w:ascii="Arial" w:hAnsi="Arial" w:cs="Arial"/>
                <w:sz w:val="24"/>
                <w:szCs w:val="24"/>
              </w:rPr>
              <w:t xml:space="preserve"> </w:t>
            </w:r>
            <w:r w:rsidRPr="00FC0B6B">
              <w:rPr>
                <w:rFonts w:ascii="Arial" w:hAnsi="Arial" w:cs="Arial"/>
                <w:sz w:val="24"/>
                <w:szCs w:val="24"/>
              </w:rPr>
              <w:t>external colour:</w:t>
            </w:r>
          </w:p>
        </w:tc>
        <w:tc>
          <w:tcPr>
            <w:tcW w:w="4846" w:type="dxa"/>
            <w:gridSpan w:val="2"/>
          </w:tcPr>
          <w:p w14:paraId="021CD188" w14:textId="128994CF" w:rsidR="00960F2A" w:rsidRPr="00FC0B6B" w:rsidRDefault="00C30C23" w:rsidP="0093776D">
            <w:pPr>
              <w:rPr>
                <w:rFonts w:ascii="Arial" w:hAnsi="Arial" w:cs="Arial"/>
                <w:sz w:val="24"/>
                <w:szCs w:val="24"/>
              </w:rPr>
            </w:pPr>
            <w:r>
              <w:rPr>
                <w:rFonts w:ascii="Arial" w:hAnsi="Arial" w:cs="Arial"/>
                <w:sz w:val="24"/>
                <w:szCs w:val="24"/>
              </w:rPr>
              <w:t xml:space="preserve">Dark </w:t>
            </w:r>
            <w:r w:rsidR="005B1B17">
              <w:rPr>
                <w:rFonts w:ascii="Arial" w:hAnsi="Arial" w:cs="Arial"/>
                <w:sz w:val="24"/>
                <w:szCs w:val="24"/>
              </w:rPr>
              <w:t xml:space="preserve">Green </w:t>
            </w:r>
            <w:r w:rsidR="00FF6399">
              <w:rPr>
                <w:rFonts w:ascii="Arial" w:hAnsi="Arial" w:cs="Arial"/>
                <w:sz w:val="24"/>
                <w:szCs w:val="24"/>
              </w:rPr>
              <w:t>RAL 6009</w:t>
            </w:r>
          </w:p>
        </w:tc>
      </w:tr>
    </w:tbl>
    <w:p w14:paraId="0610384D" w14:textId="44AA1D29" w:rsidR="004D4C1B" w:rsidRPr="00070EC3" w:rsidRDefault="004D4C1B">
      <w:pPr>
        <w:rPr>
          <w:rFonts w:ascii="Arial" w:hAnsi="Arial" w:cs="Arial"/>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90"/>
      </w:tblGrid>
      <w:tr w:rsidR="00960F2A" w:rsidRPr="00070EC3" w14:paraId="0F5ED657" w14:textId="77777777">
        <w:tc>
          <w:tcPr>
            <w:tcW w:w="10316" w:type="dxa"/>
          </w:tcPr>
          <w:p w14:paraId="374C90E1" w14:textId="537C6628" w:rsidR="00960F2A" w:rsidRPr="00070EC3" w:rsidRDefault="00960F2A">
            <w:pPr>
              <w:rPr>
                <w:rFonts w:ascii="Arial" w:hAnsi="Arial" w:cs="Arial"/>
                <w:sz w:val="24"/>
                <w:szCs w:val="24"/>
              </w:rPr>
            </w:pPr>
            <w:r w:rsidRPr="00070EC3">
              <w:rPr>
                <w:rFonts w:ascii="Arial" w:hAnsi="Arial" w:cs="Arial"/>
                <w:sz w:val="24"/>
                <w:szCs w:val="24"/>
              </w:rPr>
              <w:t>Reasons for choice of design</w:t>
            </w:r>
            <w:r w:rsidR="00C30C23">
              <w:rPr>
                <w:rFonts w:ascii="Arial" w:hAnsi="Arial" w:cs="Arial"/>
                <w:sz w:val="24"/>
                <w:szCs w:val="24"/>
              </w:rPr>
              <w:t>, making reference to pre-</w:t>
            </w:r>
            <w:r w:rsidR="00FF6399">
              <w:rPr>
                <w:rFonts w:ascii="Arial" w:hAnsi="Arial" w:cs="Arial"/>
                <w:sz w:val="24"/>
                <w:szCs w:val="24"/>
              </w:rPr>
              <w:t xml:space="preserve"> </w:t>
            </w:r>
            <w:r w:rsidR="00C30C23">
              <w:rPr>
                <w:rFonts w:ascii="Arial" w:hAnsi="Arial" w:cs="Arial"/>
                <w:sz w:val="24"/>
                <w:szCs w:val="24"/>
              </w:rPr>
              <w:t>application responses</w:t>
            </w:r>
            <w:r w:rsidRPr="00070EC3">
              <w:rPr>
                <w:rFonts w:ascii="Arial" w:hAnsi="Arial" w:cs="Arial"/>
                <w:sz w:val="24"/>
                <w:szCs w:val="24"/>
              </w:rPr>
              <w:t>:</w:t>
            </w:r>
          </w:p>
        </w:tc>
      </w:tr>
      <w:tr w:rsidR="00960F2A" w:rsidRPr="00070EC3" w14:paraId="1A1E340C" w14:textId="77777777">
        <w:tc>
          <w:tcPr>
            <w:tcW w:w="10316" w:type="dxa"/>
          </w:tcPr>
          <w:p w14:paraId="44518FD6" w14:textId="02CFF3F7" w:rsidR="00FC0B6B" w:rsidRDefault="00071BB4" w:rsidP="00FC0B6B">
            <w:pPr>
              <w:autoSpaceDE w:val="0"/>
              <w:autoSpaceDN w:val="0"/>
              <w:adjustRightInd w:val="0"/>
              <w:jc w:val="both"/>
              <w:rPr>
                <w:rFonts w:ascii="Arial" w:hAnsi="Arial" w:cs="Arial"/>
                <w:sz w:val="24"/>
                <w:szCs w:val="24"/>
              </w:rPr>
            </w:pPr>
            <w:r>
              <w:rPr>
                <w:rFonts w:ascii="Arial" w:hAnsi="Arial" w:cs="Arial"/>
                <w:sz w:val="24"/>
                <w:szCs w:val="24"/>
              </w:rPr>
              <w:t xml:space="preserve">The government through licence obligations regulated by Ofcom, are making the operators provide 4G service to the area and it is important that any design solution meets technical requirements in the most environmentally sensitive way. </w:t>
            </w:r>
            <w:r w:rsidR="00B26532">
              <w:rPr>
                <w:rFonts w:ascii="Arial" w:hAnsi="Arial" w:cs="Arial"/>
                <w:sz w:val="24"/>
                <w:szCs w:val="24"/>
              </w:rPr>
              <w:t>One of the main thrusts of ‘Supporting High Quality Infrastructure’ in the NPPF is a reduction in the proliferation of telecommunications sites. The guidance states operators</w:t>
            </w:r>
            <w:r w:rsidR="00B26532" w:rsidRPr="00B26532">
              <w:rPr>
                <w:rFonts w:ascii="Arial" w:hAnsi="Arial" w:cs="Arial"/>
                <w:b/>
                <w:sz w:val="24"/>
                <w:szCs w:val="24"/>
              </w:rPr>
              <w:t xml:space="preserve"> </w:t>
            </w:r>
            <w:r w:rsidR="00B26532">
              <w:rPr>
                <w:rFonts w:ascii="Arial" w:hAnsi="Arial" w:cs="Arial"/>
                <w:b/>
                <w:sz w:val="24"/>
                <w:szCs w:val="24"/>
              </w:rPr>
              <w:t>“</w:t>
            </w:r>
            <w:r w:rsidR="00B26532" w:rsidRPr="00B26532">
              <w:rPr>
                <w:rFonts w:ascii="Arial" w:hAnsi="Arial" w:cs="Arial"/>
                <w:b/>
                <w:bCs/>
                <w:sz w:val="24"/>
                <w:szCs w:val="24"/>
              </w:rPr>
              <w:t>should aim to keep the numbers of radio and telecommunications masts and the sites for such installations to a minimum consistent with the efficient operation of the network</w:t>
            </w:r>
            <w:r w:rsidR="00B26532" w:rsidRPr="00B26532">
              <w:rPr>
                <w:rFonts w:ascii="Arial" w:hAnsi="Arial" w:cs="Arial"/>
                <w:b/>
                <w:sz w:val="24"/>
                <w:szCs w:val="24"/>
              </w:rPr>
              <w:t xml:space="preserve">. </w:t>
            </w:r>
            <w:r w:rsidR="00B26532" w:rsidRPr="00B26532">
              <w:rPr>
                <w:rFonts w:ascii="Arial" w:hAnsi="Arial" w:cs="Arial"/>
                <w:b/>
                <w:bCs/>
                <w:sz w:val="24"/>
                <w:szCs w:val="24"/>
              </w:rPr>
              <w:t>Existing masts, buildings and other structures should be used</w:t>
            </w:r>
            <w:r w:rsidR="00B26532" w:rsidRPr="00B26532">
              <w:rPr>
                <w:rFonts w:ascii="Arial" w:hAnsi="Arial" w:cs="Arial"/>
                <w:b/>
                <w:sz w:val="24"/>
                <w:szCs w:val="24"/>
              </w:rPr>
              <w:t>, unless the need for a new site has been justified. Where new sites are required, equipment should be sympathetically designed and camouflaged where appropriate.”</w:t>
            </w:r>
            <w:r w:rsidR="00B26532">
              <w:rPr>
                <w:rFonts w:ascii="Arial" w:hAnsi="Arial" w:cs="Arial"/>
                <w:b/>
                <w:sz w:val="24"/>
                <w:szCs w:val="24"/>
              </w:rPr>
              <w:t xml:space="preserve">  </w:t>
            </w:r>
            <w:r w:rsidR="00B26532">
              <w:rPr>
                <w:rFonts w:ascii="Arial" w:hAnsi="Arial" w:cs="Arial"/>
                <w:sz w:val="24"/>
                <w:szCs w:val="24"/>
              </w:rPr>
              <w:t xml:space="preserve">We confirm that the applicant </w:t>
            </w:r>
            <w:r w:rsidR="00FC0B6B">
              <w:rPr>
                <w:rFonts w:ascii="Arial" w:hAnsi="Arial" w:cs="Arial"/>
                <w:sz w:val="24"/>
                <w:szCs w:val="24"/>
              </w:rPr>
              <w:t xml:space="preserve">has adopted a sequential </w:t>
            </w:r>
            <w:r w:rsidR="00316C8A">
              <w:rPr>
                <w:rFonts w:ascii="Arial" w:hAnsi="Arial" w:cs="Arial"/>
                <w:sz w:val="24"/>
                <w:szCs w:val="24"/>
              </w:rPr>
              <w:t xml:space="preserve">approach </w:t>
            </w:r>
            <w:r w:rsidR="00FC0B6B" w:rsidRPr="00FC0B6B">
              <w:rPr>
                <w:rFonts w:ascii="Arial" w:hAnsi="Arial" w:cs="Arial"/>
                <w:sz w:val="24"/>
                <w:szCs w:val="24"/>
              </w:rPr>
              <w:t xml:space="preserve">to site </w:t>
            </w:r>
            <w:r w:rsidR="00FC0B6B">
              <w:rPr>
                <w:rFonts w:ascii="Arial" w:hAnsi="Arial" w:cs="Arial"/>
                <w:sz w:val="24"/>
                <w:szCs w:val="24"/>
              </w:rPr>
              <w:t xml:space="preserve">selection, however no </w:t>
            </w:r>
            <w:r w:rsidR="00FC0B6B" w:rsidRPr="00FC0B6B">
              <w:rPr>
                <w:rFonts w:ascii="Arial" w:hAnsi="Arial" w:cs="Arial"/>
                <w:sz w:val="24"/>
                <w:szCs w:val="24"/>
              </w:rPr>
              <w:t>ex</w:t>
            </w:r>
            <w:r w:rsidR="00767E4E">
              <w:rPr>
                <w:rFonts w:ascii="Arial" w:hAnsi="Arial" w:cs="Arial"/>
                <w:sz w:val="24"/>
                <w:szCs w:val="24"/>
              </w:rPr>
              <w:t xml:space="preserve">isting base stations </w:t>
            </w:r>
            <w:r w:rsidR="00316C8A">
              <w:rPr>
                <w:rFonts w:ascii="Arial" w:hAnsi="Arial" w:cs="Arial"/>
                <w:sz w:val="24"/>
                <w:szCs w:val="24"/>
              </w:rPr>
              <w:t xml:space="preserve">or structures </w:t>
            </w:r>
            <w:r w:rsidR="00FC0B6B">
              <w:rPr>
                <w:rFonts w:ascii="Arial" w:hAnsi="Arial" w:cs="Arial"/>
                <w:sz w:val="24"/>
                <w:szCs w:val="24"/>
              </w:rPr>
              <w:t xml:space="preserve">were suitable, available and deliverable as detailed in Section </w:t>
            </w:r>
            <w:r w:rsidR="00FF6399">
              <w:rPr>
                <w:rFonts w:ascii="Arial" w:hAnsi="Arial" w:cs="Arial"/>
                <w:sz w:val="24"/>
                <w:szCs w:val="24"/>
              </w:rPr>
              <w:t>5</w:t>
            </w:r>
            <w:r w:rsidR="00FC0B6B">
              <w:rPr>
                <w:rFonts w:ascii="Arial" w:hAnsi="Arial" w:cs="Arial"/>
                <w:sz w:val="24"/>
                <w:szCs w:val="24"/>
              </w:rPr>
              <w:t>.</w:t>
            </w:r>
          </w:p>
          <w:p w14:paraId="0807E27B" w14:textId="77777777" w:rsidR="006C7AF1" w:rsidRDefault="006C7AF1" w:rsidP="00FC0B6B">
            <w:pPr>
              <w:autoSpaceDE w:val="0"/>
              <w:autoSpaceDN w:val="0"/>
              <w:adjustRightInd w:val="0"/>
              <w:jc w:val="both"/>
              <w:rPr>
                <w:rFonts w:ascii="Arial" w:hAnsi="Arial" w:cs="Arial"/>
                <w:sz w:val="24"/>
                <w:szCs w:val="24"/>
              </w:rPr>
            </w:pPr>
          </w:p>
          <w:p w14:paraId="1A6957EB" w14:textId="42CBE54E" w:rsidR="007F635B" w:rsidRDefault="007F635B" w:rsidP="007F635B">
            <w:pPr>
              <w:autoSpaceDE w:val="0"/>
              <w:autoSpaceDN w:val="0"/>
              <w:adjustRightInd w:val="0"/>
              <w:jc w:val="both"/>
              <w:rPr>
                <w:rFonts w:ascii="Arial" w:hAnsi="Arial" w:cs="Arial"/>
                <w:sz w:val="24"/>
                <w:szCs w:val="24"/>
              </w:rPr>
            </w:pPr>
            <w:r>
              <w:rPr>
                <w:rFonts w:ascii="Arial" w:hAnsi="Arial" w:cs="Arial"/>
                <w:sz w:val="24"/>
                <w:szCs w:val="24"/>
              </w:rPr>
              <w:t xml:space="preserve">The proposed </w:t>
            </w:r>
            <w:r w:rsidR="00251F6E">
              <w:rPr>
                <w:rFonts w:ascii="Arial" w:hAnsi="Arial" w:cs="Arial"/>
                <w:sz w:val="24"/>
                <w:szCs w:val="24"/>
              </w:rPr>
              <w:t>Jupiter</w:t>
            </w:r>
            <w:r>
              <w:rPr>
                <w:rFonts w:ascii="Arial" w:hAnsi="Arial" w:cs="Arial"/>
                <w:sz w:val="24"/>
                <w:szCs w:val="24"/>
              </w:rPr>
              <w:t xml:space="preserve"> streetworks column has been designed so that it resembles as closely as possible other linear structures which are commonly found within an urban streetscene.  In this case, </w:t>
            </w:r>
            <w:r w:rsidR="00FF6399">
              <w:rPr>
                <w:rFonts w:ascii="Arial" w:hAnsi="Arial" w:cs="Arial"/>
                <w:sz w:val="24"/>
                <w:szCs w:val="24"/>
              </w:rPr>
              <w:t>Kings Road</w:t>
            </w:r>
            <w:r>
              <w:rPr>
                <w:rFonts w:ascii="Arial" w:hAnsi="Arial" w:cs="Arial"/>
                <w:sz w:val="24"/>
                <w:szCs w:val="24"/>
              </w:rPr>
              <w:t xml:space="preserve"> contains a number of vertical structures including</w:t>
            </w:r>
            <w:r w:rsidR="00251F6E">
              <w:rPr>
                <w:rFonts w:ascii="Arial" w:hAnsi="Arial" w:cs="Arial"/>
                <w:sz w:val="24"/>
                <w:szCs w:val="24"/>
              </w:rPr>
              <w:t xml:space="preserve"> </w:t>
            </w:r>
            <w:r w:rsidR="00FF6399">
              <w:rPr>
                <w:rFonts w:ascii="Arial" w:hAnsi="Arial" w:cs="Arial"/>
                <w:sz w:val="24"/>
                <w:szCs w:val="24"/>
              </w:rPr>
              <w:t>15</w:t>
            </w:r>
            <w:r w:rsidR="00251F6E">
              <w:rPr>
                <w:rFonts w:ascii="Arial" w:hAnsi="Arial" w:cs="Arial"/>
                <w:sz w:val="24"/>
                <w:szCs w:val="24"/>
              </w:rPr>
              <w:t>m high street lighting columns,</w:t>
            </w:r>
            <w:r>
              <w:rPr>
                <w:rFonts w:ascii="Arial" w:hAnsi="Arial" w:cs="Arial"/>
                <w:sz w:val="24"/>
                <w:szCs w:val="24"/>
              </w:rPr>
              <w:t xml:space="preserve"> road signage </w:t>
            </w:r>
            <w:r w:rsidR="00251F6E">
              <w:rPr>
                <w:rFonts w:ascii="Arial" w:hAnsi="Arial" w:cs="Arial"/>
                <w:sz w:val="24"/>
                <w:szCs w:val="24"/>
              </w:rPr>
              <w:t>and mature trees.</w:t>
            </w:r>
          </w:p>
          <w:p w14:paraId="565E8266" w14:textId="77777777" w:rsidR="007F635B" w:rsidRDefault="007F635B" w:rsidP="007F635B">
            <w:pPr>
              <w:autoSpaceDE w:val="0"/>
              <w:autoSpaceDN w:val="0"/>
              <w:adjustRightInd w:val="0"/>
              <w:jc w:val="both"/>
              <w:rPr>
                <w:rFonts w:ascii="Arial" w:hAnsi="Arial" w:cs="Arial"/>
                <w:sz w:val="24"/>
                <w:szCs w:val="24"/>
              </w:rPr>
            </w:pPr>
          </w:p>
          <w:p w14:paraId="02BD6D75" w14:textId="28BADEB6" w:rsidR="007F635B" w:rsidRDefault="007F635B" w:rsidP="007F635B">
            <w:pPr>
              <w:autoSpaceDE w:val="0"/>
              <w:autoSpaceDN w:val="0"/>
              <w:adjustRightInd w:val="0"/>
              <w:jc w:val="both"/>
              <w:rPr>
                <w:rFonts w:ascii="Arial" w:hAnsi="Arial" w:cs="Arial"/>
                <w:sz w:val="24"/>
                <w:szCs w:val="24"/>
              </w:rPr>
            </w:pPr>
            <w:r>
              <w:rPr>
                <w:rFonts w:ascii="Arial" w:hAnsi="Arial" w:cs="Arial"/>
                <w:sz w:val="24"/>
                <w:szCs w:val="24"/>
              </w:rPr>
              <w:t>The monopole has a main column width of 324mm.  The 2m base section of the monopole is 350mm and contains telecommunications equipment ancillary to the antenna operation.  This reduces the need for furth</w:t>
            </w:r>
            <w:r w:rsidR="005B1B17">
              <w:rPr>
                <w:rFonts w:ascii="Arial" w:hAnsi="Arial" w:cs="Arial"/>
                <w:sz w:val="24"/>
                <w:szCs w:val="24"/>
              </w:rPr>
              <w:t>er external equipment cabinets.</w:t>
            </w:r>
          </w:p>
          <w:p w14:paraId="23FEAEA8" w14:textId="77777777" w:rsidR="005B1B17" w:rsidRDefault="005B1B17" w:rsidP="007F635B">
            <w:pPr>
              <w:autoSpaceDE w:val="0"/>
              <w:autoSpaceDN w:val="0"/>
              <w:adjustRightInd w:val="0"/>
              <w:jc w:val="both"/>
              <w:rPr>
                <w:rFonts w:ascii="Arial" w:hAnsi="Arial" w:cs="Arial"/>
                <w:sz w:val="24"/>
                <w:szCs w:val="24"/>
              </w:rPr>
            </w:pPr>
          </w:p>
          <w:p w14:paraId="44BBF783" w14:textId="068028EC" w:rsidR="007F635B" w:rsidRDefault="007F635B" w:rsidP="007F635B">
            <w:pPr>
              <w:autoSpaceDE w:val="0"/>
              <w:autoSpaceDN w:val="0"/>
              <w:adjustRightInd w:val="0"/>
              <w:jc w:val="both"/>
              <w:rPr>
                <w:rFonts w:ascii="Arial" w:hAnsi="Arial" w:cs="Arial"/>
                <w:sz w:val="24"/>
                <w:szCs w:val="24"/>
              </w:rPr>
            </w:pPr>
            <w:r>
              <w:rPr>
                <w:rFonts w:ascii="Arial" w:hAnsi="Arial" w:cs="Arial"/>
                <w:sz w:val="24"/>
                <w:szCs w:val="24"/>
              </w:rPr>
              <w:t>At the top of the main monopol</w:t>
            </w:r>
            <w:r w:rsidR="00251F6E">
              <w:rPr>
                <w:rFonts w:ascii="Arial" w:hAnsi="Arial" w:cs="Arial"/>
                <w:sz w:val="24"/>
                <w:szCs w:val="24"/>
              </w:rPr>
              <w:t xml:space="preserve">e there is a shroud containing </w:t>
            </w:r>
            <w:r w:rsidR="00FF6399">
              <w:rPr>
                <w:rFonts w:ascii="Arial" w:hAnsi="Arial" w:cs="Arial"/>
                <w:sz w:val="24"/>
                <w:szCs w:val="24"/>
              </w:rPr>
              <w:t>3</w:t>
            </w:r>
            <w:r>
              <w:rPr>
                <w:rFonts w:ascii="Arial" w:hAnsi="Arial" w:cs="Arial"/>
                <w:sz w:val="24"/>
                <w:szCs w:val="24"/>
              </w:rPr>
              <w:t xml:space="preserve"> antennas providing </w:t>
            </w:r>
            <w:r w:rsidR="00206480">
              <w:rPr>
                <w:rFonts w:ascii="Arial" w:hAnsi="Arial" w:cs="Arial"/>
                <w:sz w:val="24"/>
                <w:szCs w:val="24"/>
              </w:rPr>
              <w:t>replacement 2</w:t>
            </w:r>
            <w:r>
              <w:rPr>
                <w:rFonts w:ascii="Arial" w:hAnsi="Arial" w:cs="Arial"/>
                <w:sz w:val="24"/>
                <w:szCs w:val="24"/>
              </w:rPr>
              <w:t>G/3G</w:t>
            </w:r>
            <w:r w:rsidR="00FF6399">
              <w:rPr>
                <w:rFonts w:ascii="Arial" w:hAnsi="Arial" w:cs="Arial"/>
                <w:sz w:val="24"/>
                <w:szCs w:val="24"/>
              </w:rPr>
              <w:t>/</w:t>
            </w:r>
            <w:r>
              <w:rPr>
                <w:rFonts w:ascii="Arial" w:hAnsi="Arial" w:cs="Arial"/>
                <w:sz w:val="24"/>
                <w:szCs w:val="24"/>
              </w:rPr>
              <w:t xml:space="preserve">4G services.  The width of this shroud is 540mm.  This shroud is the slimmest possible.  If the shroud were to be any slimmer then there would not be sufficient space to house all the </w:t>
            </w:r>
            <w:r>
              <w:rPr>
                <w:rFonts w:ascii="Arial" w:hAnsi="Arial" w:cs="Arial"/>
                <w:sz w:val="24"/>
                <w:szCs w:val="24"/>
              </w:rPr>
              <w:lastRenderedPageBreak/>
              <w:t xml:space="preserve">technologies within the same installation and another radio base station would be required, contrary to national guidance.  </w:t>
            </w:r>
          </w:p>
          <w:p w14:paraId="7A1347E2" w14:textId="77777777" w:rsidR="007F635B" w:rsidRDefault="007F635B" w:rsidP="007F635B">
            <w:pPr>
              <w:autoSpaceDE w:val="0"/>
              <w:autoSpaceDN w:val="0"/>
              <w:adjustRightInd w:val="0"/>
              <w:jc w:val="both"/>
              <w:rPr>
                <w:rFonts w:ascii="Arial" w:hAnsi="Arial" w:cs="Arial"/>
                <w:sz w:val="24"/>
                <w:szCs w:val="24"/>
              </w:rPr>
            </w:pPr>
          </w:p>
          <w:p w14:paraId="50B9AD80" w14:textId="787C65F5" w:rsidR="007F635B" w:rsidRDefault="007F635B" w:rsidP="007F635B">
            <w:pPr>
              <w:autoSpaceDE w:val="0"/>
              <w:autoSpaceDN w:val="0"/>
              <w:adjustRightInd w:val="0"/>
              <w:jc w:val="both"/>
              <w:rPr>
                <w:rFonts w:ascii="Arial" w:hAnsi="Arial" w:cs="Arial"/>
                <w:sz w:val="24"/>
                <w:szCs w:val="24"/>
              </w:rPr>
            </w:pPr>
            <w:r>
              <w:rPr>
                <w:rFonts w:ascii="Arial" w:hAnsi="Arial" w:cs="Arial"/>
                <w:sz w:val="24"/>
                <w:szCs w:val="24"/>
              </w:rPr>
              <w:t>The equipment cabinet</w:t>
            </w:r>
            <w:r w:rsidR="00251F6E">
              <w:rPr>
                <w:rFonts w:ascii="Arial" w:hAnsi="Arial" w:cs="Arial"/>
                <w:sz w:val="24"/>
                <w:szCs w:val="24"/>
              </w:rPr>
              <w:t>s at ground level are</w:t>
            </w:r>
            <w:r>
              <w:rPr>
                <w:rFonts w:ascii="Arial" w:hAnsi="Arial" w:cs="Arial"/>
                <w:sz w:val="24"/>
                <w:szCs w:val="24"/>
              </w:rPr>
              <w:t xml:space="preserve"> designed to resemble, as closely as possible, other utility operators equipment.  This ensures that the cabinets will not appear out of character in the streetscene.  </w:t>
            </w:r>
            <w:r w:rsidRPr="006333D5">
              <w:rPr>
                <w:rFonts w:ascii="Arial" w:hAnsi="Arial" w:cs="Arial"/>
                <w:sz w:val="24"/>
                <w:szCs w:val="24"/>
              </w:rPr>
              <w:t xml:space="preserve">The equipment cabinets are ancillary to the functionality of the </w:t>
            </w:r>
            <w:r>
              <w:rPr>
                <w:rFonts w:ascii="Arial" w:hAnsi="Arial" w:cs="Arial"/>
                <w:sz w:val="24"/>
                <w:szCs w:val="24"/>
              </w:rPr>
              <w:t>antennas.  They a</w:t>
            </w:r>
            <w:r w:rsidR="005B1B17">
              <w:rPr>
                <w:rFonts w:ascii="Arial" w:hAnsi="Arial" w:cs="Arial"/>
                <w:sz w:val="24"/>
                <w:szCs w:val="24"/>
              </w:rPr>
              <w:t xml:space="preserve">re proposed to be coloured </w:t>
            </w:r>
            <w:r w:rsidR="00C30C23">
              <w:rPr>
                <w:rFonts w:ascii="Arial" w:hAnsi="Arial" w:cs="Arial"/>
                <w:sz w:val="24"/>
                <w:szCs w:val="24"/>
              </w:rPr>
              <w:t xml:space="preserve">dark </w:t>
            </w:r>
            <w:r w:rsidR="005B1B17">
              <w:rPr>
                <w:rFonts w:ascii="Arial" w:hAnsi="Arial" w:cs="Arial"/>
                <w:sz w:val="24"/>
                <w:szCs w:val="24"/>
              </w:rPr>
              <w:t>green</w:t>
            </w:r>
            <w:r>
              <w:rPr>
                <w:rFonts w:ascii="Arial" w:hAnsi="Arial" w:cs="Arial"/>
                <w:sz w:val="24"/>
                <w:szCs w:val="24"/>
              </w:rPr>
              <w:t xml:space="preserve">, the same colour as other nearby equipment cabinets and as such will not appear out of place. Notably, the colour of the equipment is not fixed and can be painted to reflect LPA requirements.  </w:t>
            </w:r>
          </w:p>
          <w:p w14:paraId="7E41DFD6" w14:textId="77777777" w:rsidR="007F635B" w:rsidRDefault="007F635B" w:rsidP="007F635B">
            <w:pPr>
              <w:autoSpaceDE w:val="0"/>
              <w:autoSpaceDN w:val="0"/>
              <w:adjustRightInd w:val="0"/>
              <w:jc w:val="both"/>
              <w:rPr>
                <w:rFonts w:ascii="Arial" w:hAnsi="Arial" w:cs="Arial"/>
                <w:sz w:val="24"/>
                <w:szCs w:val="24"/>
              </w:rPr>
            </w:pPr>
          </w:p>
          <w:p w14:paraId="31ACE091" w14:textId="06D5189A" w:rsidR="00595DA1" w:rsidRDefault="00172290" w:rsidP="00172290">
            <w:pPr>
              <w:jc w:val="both"/>
              <w:rPr>
                <w:rFonts w:ascii="Arial" w:hAnsi="Arial" w:cs="Arial"/>
                <w:sz w:val="24"/>
                <w:szCs w:val="24"/>
              </w:rPr>
            </w:pPr>
            <w:r w:rsidRPr="00611E3B">
              <w:rPr>
                <w:rFonts w:ascii="Arial" w:hAnsi="Arial" w:cs="Arial"/>
                <w:sz w:val="24"/>
                <w:szCs w:val="24"/>
              </w:rPr>
              <w:t>The shared proposal will negate the need for more potentially operator independent sites to meet 4G obligations and replace the NTQ site</w:t>
            </w:r>
            <w:r w:rsidR="00B4708E" w:rsidRPr="00611E3B">
              <w:rPr>
                <w:rFonts w:ascii="Arial" w:hAnsi="Arial" w:cs="Arial"/>
                <w:sz w:val="24"/>
                <w:szCs w:val="24"/>
              </w:rPr>
              <w:t xml:space="preserve"> </w:t>
            </w:r>
            <w:r w:rsidR="00627AEB">
              <w:rPr>
                <w:rFonts w:ascii="Arial" w:hAnsi="Arial" w:cs="Arial"/>
                <w:sz w:val="24"/>
                <w:szCs w:val="24"/>
              </w:rPr>
              <w:t>which has been decommissioned.</w:t>
            </w:r>
            <w:r w:rsidR="00F41FC7">
              <w:rPr>
                <w:rFonts w:ascii="Arial" w:hAnsi="Arial" w:cs="Arial"/>
                <w:sz w:val="24"/>
                <w:szCs w:val="24"/>
              </w:rPr>
              <w:t xml:space="preserve"> As previously stated, </w:t>
            </w:r>
            <w:r w:rsidR="00627AEB">
              <w:rPr>
                <w:rFonts w:ascii="Arial" w:hAnsi="Arial" w:cs="Arial"/>
                <w:sz w:val="24"/>
                <w:szCs w:val="24"/>
              </w:rPr>
              <w:t>coverage is currently being provided by a temporary site.</w:t>
            </w:r>
          </w:p>
          <w:p w14:paraId="4A75A6A9" w14:textId="77777777" w:rsidR="00595DA1" w:rsidRDefault="00595DA1" w:rsidP="00172290">
            <w:pPr>
              <w:jc w:val="both"/>
              <w:rPr>
                <w:rFonts w:ascii="Arial" w:hAnsi="Arial" w:cs="Arial"/>
                <w:sz w:val="24"/>
                <w:szCs w:val="24"/>
              </w:rPr>
            </w:pPr>
          </w:p>
          <w:p w14:paraId="3C8EFB7E" w14:textId="16F54817" w:rsidR="00172290" w:rsidRPr="00172290" w:rsidRDefault="00172290" w:rsidP="00172290">
            <w:pPr>
              <w:jc w:val="both"/>
              <w:rPr>
                <w:rFonts w:ascii="Arial" w:hAnsi="Arial" w:cs="Arial"/>
                <w:sz w:val="24"/>
                <w:szCs w:val="24"/>
              </w:rPr>
            </w:pPr>
            <w:r w:rsidRPr="00611E3B">
              <w:rPr>
                <w:rFonts w:ascii="Arial" w:hAnsi="Arial" w:cs="Arial"/>
                <w:sz w:val="24"/>
                <w:szCs w:val="24"/>
              </w:rPr>
              <w:t xml:space="preserve">The height is a direct requirement due to the fact that the taller a site the further it can send signal and this negates the need for additional sites to pick up the shortfall.  The wider area is predominantly </w:t>
            </w:r>
            <w:r w:rsidR="00251F6E">
              <w:rPr>
                <w:rFonts w:ascii="Arial" w:hAnsi="Arial" w:cs="Arial"/>
                <w:sz w:val="24"/>
                <w:szCs w:val="24"/>
              </w:rPr>
              <w:t>commercial</w:t>
            </w:r>
            <w:r w:rsidR="00611E3B">
              <w:rPr>
                <w:rFonts w:ascii="Arial" w:hAnsi="Arial" w:cs="Arial"/>
                <w:sz w:val="24"/>
                <w:szCs w:val="24"/>
              </w:rPr>
              <w:t xml:space="preserve"> as illustrated on the search area plan</w:t>
            </w:r>
            <w:r w:rsidRPr="00611E3B">
              <w:rPr>
                <w:rFonts w:ascii="Arial" w:hAnsi="Arial" w:cs="Arial"/>
                <w:sz w:val="24"/>
                <w:szCs w:val="24"/>
              </w:rPr>
              <w:t xml:space="preserve"> and this </w:t>
            </w:r>
            <w:r w:rsidR="0093776D">
              <w:rPr>
                <w:rFonts w:ascii="Arial" w:hAnsi="Arial" w:cs="Arial"/>
                <w:sz w:val="24"/>
                <w:szCs w:val="24"/>
              </w:rPr>
              <w:t>siting is</w:t>
            </w:r>
            <w:r w:rsidR="00251F6E">
              <w:rPr>
                <w:rFonts w:ascii="Arial" w:hAnsi="Arial" w:cs="Arial"/>
                <w:sz w:val="24"/>
                <w:szCs w:val="24"/>
              </w:rPr>
              <w:t xml:space="preserve"> on highways land where it will be viewed in the context of existing </w:t>
            </w:r>
            <w:r w:rsidR="000D2D57">
              <w:rPr>
                <w:rFonts w:ascii="Arial" w:hAnsi="Arial" w:cs="Arial"/>
                <w:sz w:val="24"/>
                <w:szCs w:val="24"/>
              </w:rPr>
              <w:t>15</w:t>
            </w:r>
            <w:r w:rsidR="00251F6E">
              <w:rPr>
                <w:rFonts w:ascii="Arial" w:hAnsi="Arial" w:cs="Arial"/>
                <w:sz w:val="24"/>
                <w:szCs w:val="24"/>
              </w:rPr>
              <w:t>.0m high street lighting colum</w:t>
            </w:r>
            <w:r w:rsidR="000D2D57">
              <w:rPr>
                <w:rFonts w:ascii="Arial" w:hAnsi="Arial" w:cs="Arial"/>
                <w:sz w:val="24"/>
                <w:szCs w:val="24"/>
              </w:rPr>
              <w:t>ns</w:t>
            </w:r>
            <w:r w:rsidR="00251F6E">
              <w:rPr>
                <w:rFonts w:ascii="Arial" w:hAnsi="Arial" w:cs="Arial"/>
                <w:sz w:val="24"/>
                <w:szCs w:val="24"/>
              </w:rPr>
              <w:t xml:space="preserve">. </w:t>
            </w:r>
            <w:r w:rsidR="00611E3B" w:rsidRPr="00611E3B">
              <w:rPr>
                <w:rFonts w:ascii="Arial" w:hAnsi="Arial" w:cs="Arial"/>
                <w:sz w:val="24"/>
                <w:szCs w:val="24"/>
              </w:rPr>
              <w:t xml:space="preserve">We </w:t>
            </w:r>
            <w:r w:rsidRPr="00611E3B">
              <w:rPr>
                <w:rFonts w:ascii="Arial" w:hAnsi="Arial" w:cs="Arial"/>
                <w:sz w:val="24"/>
                <w:szCs w:val="24"/>
              </w:rPr>
              <w:t xml:space="preserve">have numerous other options discounted due to them </w:t>
            </w:r>
            <w:r w:rsidR="00251F6E">
              <w:rPr>
                <w:rFonts w:ascii="Arial" w:hAnsi="Arial" w:cs="Arial"/>
                <w:sz w:val="24"/>
                <w:szCs w:val="24"/>
              </w:rPr>
              <w:t>causing much greater impact on visual</w:t>
            </w:r>
            <w:r w:rsidRPr="00611E3B">
              <w:rPr>
                <w:rFonts w:ascii="Arial" w:hAnsi="Arial" w:cs="Arial"/>
                <w:sz w:val="24"/>
                <w:szCs w:val="24"/>
              </w:rPr>
              <w:t xml:space="preserve"> amenity than our proposal site</w:t>
            </w:r>
            <w:r w:rsidR="000D2D57">
              <w:rPr>
                <w:rFonts w:ascii="Arial" w:hAnsi="Arial" w:cs="Arial"/>
                <w:sz w:val="24"/>
                <w:szCs w:val="24"/>
              </w:rPr>
              <w:t>.</w:t>
            </w:r>
          </w:p>
          <w:p w14:paraId="5452E4D8" w14:textId="77777777" w:rsidR="002C3D6E" w:rsidRPr="00070EC3" w:rsidRDefault="002C3D6E" w:rsidP="0079474C">
            <w:pPr>
              <w:autoSpaceDE w:val="0"/>
              <w:autoSpaceDN w:val="0"/>
              <w:adjustRightInd w:val="0"/>
              <w:jc w:val="both"/>
              <w:rPr>
                <w:rFonts w:ascii="Arial" w:hAnsi="Arial" w:cs="Arial"/>
                <w:sz w:val="24"/>
                <w:szCs w:val="24"/>
              </w:rPr>
            </w:pPr>
          </w:p>
          <w:p w14:paraId="3319D190" w14:textId="3D280D4E" w:rsidR="006C7AF1" w:rsidRDefault="006C7AF1" w:rsidP="006C7AF1">
            <w:pPr>
              <w:jc w:val="both"/>
              <w:rPr>
                <w:rFonts w:ascii="Arial" w:hAnsi="Arial" w:cs="Arial"/>
                <w:sz w:val="24"/>
                <w:szCs w:val="24"/>
              </w:rPr>
            </w:pPr>
            <w:r w:rsidRPr="00E13A42">
              <w:rPr>
                <w:rFonts w:ascii="Arial" w:hAnsi="Arial" w:cs="Arial"/>
                <w:sz w:val="24"/>
                <w:szCs w:val="24"/>
              </w:rPr>
              <w:t xml:space="preserve">It is considered that road users will not have their visibility impaired by the proposed </w:t>
            </w:r>
            <w:r w:rsidRPr="0096641D">
              <w:rPr>
                <w:rFonts w:ascii="Arial" w:hAnsi="Arial" w:cs="Arial"/>
                <w:sz w:val="24"/>
                <w:szCs w:val="24"/>
              </w:rPr>
              <w:t xml:space="preserve">replacement column </w:t>
            </w:r>
            <w:r w:rsidRPr="00E13A42">
              <w:rPr>
                <w:rFonts w:ascii="Arial" w:hAnsi="Arial" w:cs="Arial"/>
                <w:sz w:val="24"/>
                <w:szCs w:val="24"/>
              </w:rPr>
              <w:t xml:space="preserve">owing to the base stations positioning set back from the highway </w:t>
            </w:r>
            <w:r w:rsidRPr="0096641D">
              <w:rPr>
                <w:rFonts w:ascii="Arial" w:hAnsi="Arial" w:cs="Arial"/>
                <w:sz w:val="24"/>
                <w:szCs w:val="24"/>
              </w:rPr>
              <w:t xml:space="preserve">in alignment with other </w:t>
            </w:r>
            <w:r w:rsidR="00251F6E">
              <w:rPr>
                <w:rFonts w:ascii="Arial" w:hAnsi="Arial" w:cs="Arial"/>
                <w:sz w:val="24"/>
                <w:szCs w:val="24"/>
              </w:rPr>
              <w:t xml:space="preserve">taller </w:t>
            </w:r>
            <w:r w:rsidRPr="0096641D">
              <w:rPr>
                <w:rFonts w:ascii="Arial" w:hAnsi="Arial" w:cs="Arial"/>
                <w:sz w:val="24"/>
                <w:szCs w:val="24"/>
              </w:rPr>
              <w:t xml:space="preserve">street </w:t>
            </w:r>
            <w:r w:rsidR="00206480" w:rsidRPr="0096641D">
              <w:rPr>
                <w:rFonts w:ascii="Arial" w:hAnsi="Arial" w:cs="Arial"/>
                <w:sz w:val="24"/>
                <w:szCs w:val="24"/>
              </w:rPr>
              <w:t>furniture</w:t>
            </w:r>
            <w:r w:rsidR="00206480">
              <w:rPr>
                <w:rFonts w:ascii="Arial" w:hAnsi="Arial" w:cs="Arial"/>
                <w:sz w:val="24"/>
                <w:szCs w:val="24"/>
              </w:rPr>
              <w:t xml:space="preserve"> and</w:t>
            </w:r>
            <w:r>
              <w:rPr>
                <w:rFonts w:ascii="Arial" w:hAnsi="Arial" w:cs="Arial"/>
                <w:sz w:val="24"/>
                <w:szCs w:val="24"/>
              </w:rPr>
              <w:t xml:space="preserve"> mature trees within the vicinity of the site</w:t>
            </w:r>
            <w:r w:rsidRPr="00E13A42">
              <w:rPr>
                <w:rFonts w:ascii="Arial" w:hAnsi="Arial" w:cs="Arial"/>
                <w:sz w:val="24"/>
                <w:szCs w:val="24"/>
              </w:rPr>
              <w:t xml:space="preserve">.  The </w:t>
            </w:r>
            <w:r>
              <w:rPr>
                <w:rFonts w:ascii="Arial" w:hAnsi="Arial" w:cs="Arial"/>
                <w:sz w:val="24"/>
                <w:szCs w:val="24"/>
              </w:rPr>
              <w:t>p</w:t>
            </w:r>
            <w:r w:rsidRPr="0096641D">
              <w:rPr>
                <w:rFonts w:ascii="Arial" w:hAnsi="Arial" w:cs="Arial"/>
                <w:sz w:val="24"/>
                <w:szCs w:val="24"/>
              </w:rPr>
              <w:t>ole</w:t>
            </w:r>
            <w:r w:rsidRPr="00E13A42">
              <w:rPr>
                <w:rFonts w:ascii="Arial" w:hAnsi="Arial" w:cs="Arial"/>
                <w:sz w:val="24"/>
                <w:szCs w:val="24"/>
              </w:rPr>
              <w:t xml:space="preserve"> </w:t>
            </w:r>
            <w:r>
              <w:rPr>
                <w:rFonts w:ascii="Arial" w:hAnsi="Arial" w:cs="Arial"/>
                <w:sz w:val="24"/>
                <w:szCs w:val="24"/>
              </w:rPr>
              <w:t xml:space="preserve">has </w:t>
            </w:r>
            <w:r w:rsidRPr="00E13A42">
              <w:rPr>
                <w:rFonts w:ascii="Arial" w:hAnsi="Arial" w:cs="Arial"/>
                <w:sz w:val="24"/>
                <w:szCs w:val="24"/>
              </w:rPr>
              <w:t xml:space="preserve">been sited on a section of </w:t>
            </w:r>
            <w:r w:rsidR="00251F6E">
              <w:rPr>
                <w:rFonts w:ascii="Arial" w:hAnsi="Arial" w:cs="Arial"/>
                <w:sz w:val="24"/>
                <w:szCs w:val="24"/>
              </w:rPr>
              <w:t>grassed verge</w:t>
            </w:r>
            <w:r w:rsidRPr="00E13A42">
              <w:rPr>
                <w:rFonts w:ascii="Arial" w:hAnsi="Arial" w:cs="Arial"/>
                <w:sz w:val="24"/>
                <w:szCs w:val="24"/>
              </w:rPr>
              <w:t xml:space="preserve"> whereby </w:t>
            </w:r>
            <w:r>
              <w:rPr>
                <w:rFonts w:ascii="Arial" w:hAnsi="Arial" w:cs="Arial"/>
                <w:sz w:val="24"/>
                <w:szCs w:val="24"/>
              </w:rPr>
              <w:t xml:space="preserve">its </w:t>
            </w:r>
            <w:r w:rsidRPr="00E13A42">
              <w:rPr>
                <w:rFonts w:ascii="Arial" w:hAnsi="Arial" w:cs="Arial"/>
                <w:sz w:val="24"/>
                <w:szCs w:val="24"/>
              </w:rPr>
              <w:t xml:space="preserve">presence will not impair the visibility or safety of motorists or pedestrians.  </w:t>
            </w:r>
          </w:p>
          <w:p w14:paraId="291CB914" w14:textId="77777777" w:rsidR="00C30C23" w:rsidRPr="00E13A42" w:rsidRDefault="00C30C23" w:rsidP="0079474C">
            <w:pPr>
              <w:autoSpaceDE w:val="0"/>
              <w:autoSpaceDN w:val="0"/>
              <w:adjustRightInd w:val="0"/>
              <w:jc w:val="both"/>
              <w:rPr>
                <w:rFonts w:ascii="Arial" w:hAnsi="Arial" w:cs="Arial"/>
                <w:sz w:val="24"/>
                <w:szCs w:val="24"/>
              </w:rPr>
            </w:pPr>
          </w:p>
          <w:p w14:paraId="302A3C76" w14:textId="77777777" w:rsidR="005A0B95" w:rsidRDefault="00773040" w:rsidP="00773040">
            <w:pPr>
              <w:jc w:val="both"/>
              <w:rPr>
                <w:rFonts w:ascii="Arial" w:hAnsi="Arial" w:cs="Arial"/>
                <w:sz w:val="24"/>
                <w:szCs w:val="24"/>
                <w:highlight w:val="yellow"/>
              </w:rPr>
            </w:pPr>
            <w:r w:rsidRPr="00070EC3">
              <w:rPr>
                <w:rFonts w:ascii="Arial" w:hAnsi="Arial" w:cs="Arial"/>
                <w:sz w:val="24"/>
                <w:szCs w:val="24"/>
              </w:rPr>
              <w:t xml:space="preserve">The technical requirements of mobile communication operators such as the applicant are acknowledged in the National Planning Policy Framework which states that local planning authorities should support the expansion of electronic communications networks, including telecommunications and high speed broadband.  </w:t>
            </w:r>
            <w:r w:rsidR="006E0D98" w:rsidRPr="00070EC3">
              <w:rPr>
                <w:rFonts w:ascii="Arial" w:hAnsi="Arial" w:cs="Arial"/>
                <w:sz w:val="24"/>
                <w:szCs w:val="24"/>
              </w:rPr>
              <w:t xml:space="preserve"> </w:t>
            </w:r>
            <w:r w:rsidR="006E0D98" w:rsidRPr="00070EC3">
              <w:rPr>
                <w:rFonts w:ascii="Arial" w:hAnsi="Arial" w:cs="Arial"/>
                <w:sz w:val="24"/>
                <w:szCs w:val="24"/>
                <w:highlight w:val="yellow"/>
              </w:rPr>
              <w:t xml:space="preserve">  </w:t>
            </w:r>
          </w:p>
          <w:p w14:paraId="3CA61851" w14:textId="0853FBA3" w:rsidR="006C7AF1" w:rsidRDefault="006C7AF1" w:rsidP="0079474C">
            <w:pPr>
              <w:autoSpaceDE w:val="0"/>
              <w:autoSpaceDN w:val="0"/>
              <w:adjustRightInd w:val="0"/>
              <w:jc w:val="both"/>
              <w:rPr>
                <w:rFonts w:ascii="Arial" w:hAnsi="Arial" w:cs="Arial"/>
                <w:sz w:val="24"/>
                <w:szCs w:val="24"/>
              </w:rPr>
            </w:pPr>
          </w:p>
          <w:p w14:paraId="2874839C" w14:textId="2EA6A601" w:rsidR="000929FF" w:rsidRPr="000929FF" w:rsidRDefault="00595DA1" w:rsidP="000929FF">
            <w:pPr>
              <w:jc w:val="both"/>
              <w:rPr>
                <w:rFonts w:ascii="Arial" w:hAnsi="Arial" w:cs="Arial"/>
                <w:sz w:val="24"/>
                <w:szCs w:val="24"/>
              </w:rPr>
            </w:pPr>
            <w:r>
              <w:rPr>
                <w:rFonts w:ascii="Arial" w:hAnsi="Arial" w:cs="Arial"/>
                <w:sz w:val="24"/>
                <w:szCs w:val="24"/>
              </w:rPr>
              <w:t>G</w:t>
            </w:r>
            <w:r w:rsidR="000929FF" w:rsidRPr="000929FF">
              <w:rPr>
                <w:rFonts w:ascii="Arial" w:hAnsi="Arial" w:cs="Arial"/>
                <w:sz w:val="24"/>
                <w:szCs w:val="24"/>
              </w:rPr>
              <w:t>iven t</w:t>
            </w:r>
            <w:r w:rsidR="000929FF">
              <w:rPr>
                <w:rFonts w:ascii="Arial" w:hAnsi="Arial" w:cs="Arial"/>
                <w:sz w:val="24"/>
                <w:szCs w:val="24"/>
              </w:rPr>
              <w:t xml:space="preserve">hat the government, through the </w:t>
            </w:r>
            <w:r w:rsidR="006E4EA4">
              <w:rPr>
                <w:rFonts w:ascii="Arial" w:hAnsi="Arial" w:cs="Arial"/>
                <w:sz w:val="24"/>
                <w:szCs w:val="24"/>
              </w:rPr>
              <w:t>operator’s</w:t>
            </w:r>
            <w:r w:rsidR="000929FF">
              <w:rPr>
                <w:rFonts w:ascii="Arial" w:hAnsi="Arial" w:cs="Arial"/>
                <w:sz w:val="24"/>
                <w:szCs w:val="24"/>
              </w:rPr>
              <w:t xml:space="preserve"> </w:t>
            </w:r>
            <w:r w:rsidR="000929FF" w:rsidRPr="000929FF">
              <w:rPr>
                <w:rFonts w:ascii="Arial" w:hAnsi="Arial" w:cs="Arial"/>
                <w:sz w:val="24"/>
                <w:szCs w:val="24"/>
              </w:rPr>
              <w:t>licence obligations regulated by Ofcom, are making the operators provide 4G service to this area it’s important we find the most environmentally sensitive way of doing this and mast shari</w:t>
            </w:r>
            <w:r w:rsidR="005B3382">
              <w:rPr>
                <w:rFonts w:ascii="Arial" w:hAnsi="Arial" w:cs="Arial"/>
                <w:sz w:val="24"/>
                <w:szCs w:val="24"/>
              </w:rPr>
              <w:t xml:space="preserve">ng is the best way to do this, </w:t>
            </w:r>
            <w:r w:rsidR="000929FF" w:rsidRPr="000929FF">
              <w:rPr>
                <w:rFonts w:ascii="Arial" w:hAnsi="Arial" w:cs="Arial"/>
                <w:sz w:val="24"/>
                <w:szCs w:val="24"/>
              </w:rPr>
              <w:t xml:space="preserve">which also complies with NPPF. Given that </w:t>
            </w:r>
            <w:r w:rsidR="00EF339B">
              <w:rPr>
                <w:rFonts w:ascii="Arial" w:hAnsi="Arial" w:cs="Arial"/>
                <w:sz w:val="24"/>
                <w:szCs w:val="24"/>
              </w:rPr>
              <w:t xml:space="preserve">this proposal </w:t>
            </w:r>
            <w:r w:rsidR="000D2D57">
              <w:rPr>
                <w:rFonts w:ascii="Arial" w:hAnsi="Arial" w:cs="Arial"/>
                <w:sz w:val="24"/>
                <w:szCs w:val="24"/>
              </w:rPr>
              <w:t>could</w:t>
            </w:r>
            <w:r w:rsidR="00EF339B">
              <w:rPr>
                <w:rFonts w:ascii="Arial" w:hAnsi="Arial" w:cs="Arial"/>
                <w:sz w:val="24"/>
                <w:szCs w:val="24"/>
              </w:rPr>
              <w:t xml:space="preserve"> facilitate Telefonica</w:t>
            </w:r>
            <w:r w:rsidR="000929FF" w:rsidRPr="000929FF">
              <w:rPr>
                <w:rFonts w:ascii="Arial" w:hAnsi="Arial" w:cs="Arial"/>
                <w:sz w:val="24"/>
                <w:szCs w:val="24"/>
              </w:rPr>
              <w:t xml:space="preserve"> and Vodafone in providing 4G service to the area through one installation it will negate the need for both operators to find an additional (possibly single operator) installation(s) in the locality to meet their Ofcom 4G provision licence obligations.  </w:t>
            </w:r>
            <w:r w:rsidR="000D2D57">
              <w:rPr>
                <w:rFonts w:ascii="Arial" w:hAnsi="Arial" w:cs="Arial"/>
                <w:sz w:val="24"/>
                <w:szCs w:val="24"/>
              </w:rPr>
              <w:t>Notably, at this stage the installation will be utilised by Vodafone only.</w:t>
            </w:r>
          </w:p>
          <w:p w14:paraId="027426A7" w14:textId="4FB0458D" w:rsidR="006C7AF1" w:rsidRPr="006C7AF1" w:rsidRDefault="006C7AF1" w:rsidP="003974CC">
            <w:pPr>
              <w:jc w:val="both"/>
              <w:rPr>
                <w:rFonts w:ascii="Arial" w:hAnsi="Arial" w:cs="Arial"/>
                <w:sz w:val="24"/>
                <w:szCs w:val="24"/>
              </w:rPr>
            </w:pPr>
          </w:p>
          <w:p w14:paraId="3CFB9209" w14:textId="77777777" w:rsidR="00960F2A" w:rsidRPr="00070EC3" w:rsidRDefault="003974CC" w:rsidP="002608E2">
            <w:pPr>
              <w:jc w:val="both"/>
              <w:rPr>
                <w:rFonts w:ascii="Arial" w:hAnsi="Arial" w:cs="Arial"/>
                <w:sz w:val="24"/>
                <w:szCs w:val="24"/>
              </w:rPr>
            </w:pPr>
            <w:r w:rsidRPr="00070EC3">
              <w:rPr>
                <w:rFonts w:ascii="Arial" w:hAnsi="Arial" w:cs="Arial"/>
                <w:sz w:val="24"/>
                <w:szCs w:val="24"/>
              </w:rPr>
              <w:t>It is therefore considered that the proposal before you strikes a good balance between environmental impact and operational considerations. The proposed height and design represents the best compromise between the visua</w:t>
            </w:r>
            <w:r w:rsidRPr="00E902BE">
              <w:rPr>
                <w:rFonts w:ascii="Arial" w:hAnsi="Arial" w:cs="Arial"/>
                <w:sz w:val="24"/>
                <w:szCs w:val="24"/>
              </w:rPr>
              <w:t xml:space="preserve">l impact of the proposal on the surrounding area and meeting the technical requirements for the site. Taking all matters into account it is considered that </w:t>
            </w:r>
            <w:r w:rsidR="006D3E8A" w:rsidRPr="00E902BE">
              <w:rPr>
                <w:rFonts w:ascii="Arial" w:hAnsi="Arial" w:cs="Arial"/>
                <w:sz w:val="24"/>
                <w:szCs w:val="24"/>
              </w:rPr>
              <w:t xml:space="preserve">this </w:t>
            </w:r>
            <w:r w:rsidRPr="00E902BE">
              <w:rPr>
                <w:rFonts w:ascii="Arial" w:hAnsi="Arial" w:cs="Arial"/>
                <w:sz w:val="24"/>
                <w:szCs w:val="24"/>
              </w:rPr>
              <w:t xml:space="preserve">proposal to deliver the capability for a </w:t>
            </w:r>
            <w:r w:rsidR="002608E2">
              <w:rPr>
                <w:rFonts w:ascii="Arial" w:hAnsi="Arial" w:cs="Arial"/>
                <w:sz w:val="24"/>
                <w:szCs w:val="24"/>
              </w:rPr>
              <w:t>new</w:t>
            </w:r>
            <w:r w:rsidR="004B7B58" w:rsidRPr="00E902BE">
              <w:rPr>
                <w:rFonts w:ascii="Arial" w:hAnsi="Arial" w:cs="Arial"/>
                <w:sz w:val="24"/>
                <w:szCs w:val="24"/>
              </w:rPr>
              <w:t xml:space="preserve"> </w:t>
            </w:r>
            <w:r w:rsidRPr="00E902BE">
              <w:rPr>
                <w:rFonts w:ascii="Arial" w:hAnsi="Arial" w:cs="Arial"/>
                <w:sz w:val="24"/>
                <w:szCs w:val="24"/>
              </w:rPr>
              <w:t xml:space="preserve">service for </w:t>
            </w:r>
            <w:r w:rsidR="004B7B58" w:rsidRPr="00E902BE">
              <w:rPr>
                <w:rFonts w:ascii="Arial" w:hAnsi="Arial" w:cs="Arial"/>
                <w:sz w:val="24"/>
                <w:szCs w:val="24"/>
              </w:rPr>
              <w:t xml:space="preserve">two </w:t>
            </w:r>
            <w:r w:rsidRPr="00E902BE">
              <w:rPr>
                <w:rFonts w:ascii="Arial" w:hAnsi="Arial" w:cs="Arial"/>
                <w:sz w:val="24"/>
                <w:szCs w:val="24"/>
              </w:rPr>
              <w:t xml:space="preserve">competing </w:t>
            </w:r>
            <w:r w:rsidR="004B7B58" w:rsidRPr="00E902BE">
              <w:rPr>
                <w:rFonts w:ascii="Arial" w:hAnsi="Arial" w:cs="Arial"/>
                <w:sz w:val="24"/>
                <w:szCs w:val="24"/>
              </w:rPr>
              <w:t>operators from a single network installation</w:t>
            </w:r>
            <w:r w:rsidRPr="00E902BE">
              <w:rPr>
                <w:rFonts w:ascii="Arial" w:hAnsi="Arial" w:cs="Arial"/>
                <w:sz w:val="24"/>
                <w:szCs w:val="24"/>
              </w:rPr>
              <w:t>, would not appear out of place within the street scene.</w:t>
            </w:r>
            <w:r w:rsidR="00955785" w:rsidRPr="00070EC3">
              <w:rPr>
                <w:rFonts w:ascii="Arial" w:hAnsi="Arial" w:cs="Arial"/>
                <w:sz w:val="24"/>
                <w:szCs w:val="24"/>
              </w:rPr>
              <w:t xml:space="preserve">  </w:t>
            </w:r>
          </w:p>
        </w:tc>
      </w:tr>
    </w:tbl>
    <w:p w14:paraId="2667C0E3" w14:textId="77777777" w:rsidR="00C475C4" w:rsidRDefault="00C475C4" w:rsidP="00C475C4">
      <w:pPr>
        <w:rPr>
          <w:rFonts w:ascii="Arial" w:hAnsi="Arial" w:cs="Arial"/>
          <w:bCs/>
          <w:sz w:val="24"/>
          <w:szCs w:val="24"/>
        </w:rPr>
      </w:pPr>
    </w:p>
    <w:p w14:paraId="5E9BC4ED" w14:textId="77777777" w:rsidR="000D2D57" w:rsidRDefault="000D2D57" w:rsidP="00C475C4">
      <w:pPr>
        <w:rPr>
          <w:rFonts w:ascii="Arial" w:hAnsi="Arial" w:cs="Arial"/>
          <w:bCs/>
          <w:sz w:val="24"/>
          <w:szCs w:val="24"/>
        </w:rPr>
      </w:pPr>
    </w:p>
    <w:p w14:paraId="2EF5E5D3" w14:textId="77777777" w:rsidR="000D2D57" w:rsidRDefault="000D2D57" w:rsidP="00C475C4">
      <w:pPr>
        <w:rPr>
          <w:rFonts w:ascii="Arial" w:hAnsi="Arial" w:cs="Arial"/>
          <w:bCs/>
          <w:sz w:val="24"/>
          <w:szCs w:val="24"/>
        </w:rPr>
      </w:pPr>
    </w:p>
    <w:p w14:paraId="55F5610B" w14:textId="18DE9B3B" w:rsidR="00960F2A" w:rsidRPr="00070EC3" w:rsidRDefault="00960F2A" w:rsidP="00C475C4">
      <w:pPr>
        <w:rPr>
          <w:rFonts w:ascii="Arial" w:hAnsi="Arial" w:cs="Arial"/>
          <w:bCs/>
          <w:sz w:val="24"/>
          <w:szCs w:val="24"/>
        </w:rPr>
      </w:pPr>
      <w:r w:rsidRPr="00070EC3">
        <w:rPr>
          <w:rFonts w:ascii="Arial" w:hAnsi="Arial" w:cs="Arial"/>
          <w:bCs/>
          <w:sz w:val="24"/>
          <w:szCs w:val="24"/>
        </w:rPr>
        <w:lastRenderedPageBreak/>
        <w:t>Technical Information</w:t>
      </w:r>
    </w:p>
    <w:p w14:paraId="4198D929" w14:textId="77777777" w:rsidR="00960F2A" w:rsidRPr="00070EC3" w:rsidRDefault="00960F2A">
      <w:pPr>
        <w:rPr>
          <w:rFonts w:ascii="Arial" w:hAnsi="Arial" w:cs="Arial"/>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61"/>
        <w:gridCol w:w="1119"/>
        <w:gridCol w:w="1076"/>
      </w:tblGrid>
      <w:tr w:rsidR="00960F2A" w:rsidRPr="00070EC3" w14:paraId="7194FF2B" w14:textId="77777777">
        <w:tc>
          <w:tcPr>
            <w:tcW w:w="8046" w:type="dxa"/>
          </w:tcPr>
          <w:p w14:paraId="1FCFBE88" w14:textId="77777777" w:rsidR="00960F2A" w:rsidRPr="00070EC3" w:rsidRDefault="00960F2A" w:rsidP="005945EB">
            <w:pPr>
              <w:jc w:val="both"/>
              <w:rPr>
                <w:rFonts w:ascii="Arial" w:hAnsi="Arial" w:cs="Arial"/>
                <w:sz w:val="24"/>
                <w:szCs w:val="24"/>
              </w:rPr>
            </w:pPr>
            <w:r w:rsidRPr="00070EC3">
              <w:rPr>
                <w:rFonts w:ascii="Arial" w:hAnsi="Arial" w:cs="Arial"/>
                <w:sz w:val="24"/>
                <w:szCs w:val="24"/>
              </w:rPr>
              <w:t>I</w:t>
            </w:r>
            <w:r w:rsidR="003E0081">
              <w:rPr>
                <w:rFonts w:ascii="Arial" w:hAnsi="Arial" w:cs="Arial"/>
                <w:sz w:val="24"/>
                <w:szCs w:val="24"/>
              </w:rPr>
              <w:t xml:space="preserve">nternational Commission on Non-Ionizing Radiation Protection Declaration </w:t>
            </w:r>
            <w:r w:rsidRPr="00070EC3">
              <w:rPr>
                <w:rFonts w:ascii="Arial" w:hAnsi="Arial" w:cs="Arial"/>
                <w:sz w:val="24"/>
                <w:szCs w:val="24"/>
              </w:rPr>
              <w:t>attached</w:t>
            </w:r>
          </w:p>
          <w:p w14:paraId="7FCD2990" w14:textId="77777777" w:rsidR="00960F2A" w:rsidRPr="00070EC3" w:rsidRDefault="00960F2A" w:rsidP="005945EB">
            <w:pPr>
              <w:jc w:val="both"/>
              <w:rPr>
                <w:rFonts w:ascii="Arial" w:hAnsi="Arial" w:cs="Arial"/>
                <w:sz w:val="24"/>
                <w:szCs w:val="24"/>
              </w:rPr>
            </w:pPr>
          </w:p>
          <w:p w14:paraId="7CC0886C" w14:textId="77777777" w:rsidR="00960F2A" w:rsidRPr="00070EC3" w:rsidRDefault="00960F2A" w:rsidP="005945EB">
            <w:pPr>
              <w:jc w:val="both"/>
              <w:rPr>
                <w:rFonts w:ascii="Arial" w:hAnsi="Arial" w:cs="Arial"/>
                <w:sz w:val="24"/>
                <w:szCs w:val="24"/>
              </w:rPr>
            </w:pPr>
            <w:r w:rsidRPr="00070EC3">
              <w:rPr>
                <w:rFonts w:ascii="Arial" w:hAnsi="Arial" w:cs="Arial"/>
                <w:sz w:val="24"/>
                <w:szCs w:val="24"/>
              </w:rPr>
              <w:t>I</w:t>
            </w:r>
            <w:r w:rsidR="003E0081">
              <w:rPr>
                <w:rFonts w:ascii="Arial" w:hAnsi="Arial" w:cs="Arial"/>
                <w:sz w:val="24"/>
                <w:szCs w:val="24"/>
              </w:rPr>
              <w:t xml:space="preserve">nternational Commission on Non-Ionizing Radiation Protection </w:t>
            </w:r>
            <w:r w:rsidRPr="00070EC3">
              <w:rPr>
                <w:rFonts w:ascii="Arial" w:hAnsi="Arial" w:cs="Arial"/>
                <w:sz w:val="24"/>
                <w:szCs w:val="24"/>
              </w:rPr>
              <w:t>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013E950B" w14:textId="77777777" w:rsidR="00960F2A" w:rsidRPr="00070EC3" w:rsidRDefault="00960F2A" w:rsidP="005945EB">
            <w:pPr>
              <w:jc w:val="both"/>
              <w:rPr>
                <w:rFonts w:ascii="Arial" w:hAnsi="Arial" w:cs="Arial"/>
                <w:sz w:val="24"/>
                <w:szCs w:val="24"/>
              </w:rPr>
            </w:pPr>
          </w:p>
          <w:p w14:paraId="58E87992" w14:textId="77777777" w:rsidR="008A2BCE" w:rsidRDefault="00960F2A" w:rsidP="005945EB">
            <w:pPr>
              <w:jc w:val="both"/>
              <w:rPr>
                <w:rFonts w:ascii="Arial" w:hAnsi="Arial" w:cs="Arial"/>
                <w:sz w:val="24"/>
                <w:szCs w:val="24"/>
              </w:rPr>
            </w:pPr>
            <w:r w:rsidRPr="00070EC3">
              <w:rPr>
                <w:rFonts w:ascii="Arial" w:hAnsi="Arial" w:cs="Arial"/>
                <w:sz w:val="24"/>
                <w:szCs w:val="24"/>
              </w:rPr>
              <w:t xml:space="preserve">When determining compliance the emissions from all mobile phone network operators on </w:t>
            </w:r>
            <w:r w:rsidR="003E0081">
              <w:rPr>
                <w:rFonts w:ascii="Arial" w:hAnsi="Arial" w:cs="Arial"/>
                <w:sz w:val="24"/>
                <w:szCs w:val="24"/>
              </w:rPr>
              <w:t xml:space="preserve">or near </w:t>
            </w:r>
            <w:r w:rsidRPr="00070EC3">
              <w:rPr>
                <w:rFonts w:ascii="Arial" w:hAnsi="Arial" w:cs="Arial"/>
                <w:sz w:val="24"/>
                <w:szCs w:val="24"/>
              </w:rPr>
              <w:t>the site are taken into account.</w:t>
            </w:r>
          </w:p>
          <w:p w14:paraId="58C21FA7" w14:textId="36AB99D6" w:rsidR="003E0081" w:rsidRPr="003E0081" w:rsidRDefault="003E0081" w:rsidP="008A2BCE">
            <w:pPr>
              <w:pStyle w:val="BodyText"/>
              <w:jc w:val="both"/>
              <w:rPr>
                <w:szCs w:val="24"/>
              </w:rPr>
            </w:pPr>
          </w:p>
        </w:tc>
        <w:tc>
          <w:tcPr>
            <w:tcW w:w="1134" w:type="dxa"/>
          </w:tcPr>
          <w:p w14:paraId="2A4531BF" w14:textId="77777777" w:rsidR="00960F2A" w:rsidRPr="00070EC3" w:rsidRDefault="00960F2A">
            <w:pPr>
              <w:jc w:val="center"/>
              <w:rPr>
                <w:rFonts w:ascii="Arial" w:hAnsi="Arial" w:cs="Arial"/>
                <w:sz w:val="24"/>
                <w:szCs w:val="24"/>
              </w:rPr>
            </w:pPr>
            <w:r w:rsidRPr="00070EC3">
              <w:rPr>
                <w:rFonts w:ascii="Arial" w:hAnsi="Arial" w:cs="Arial"/>
                <w:sz w:val="24"/>
                <w:szCs w:val="24"/>
              </w:rPr>
              <w:t>Yes</w:t>
            </w:r>
          </w:p>
        </w:tc>
        <w:tc>
          <w:tcPr>
            <w:tcW w:w="1102" w:type="dxa"/>
          </w:tcPr>
          <w:p w14:paraId="3B922B54" w14:textId="77777777" w:rsidR="00960F2A" w:rsidRPr="00070EC3" w:rsidRDefault="00960F2A">
            <w:pPr>
              <w:jc w:val="center"/>
              <w:rPr>
                <w:rFonts w:ascii="Arial" w:hAnsi="Arial" w:cs="Arial"/>
                <w:sz w:val="24"/>
                <w:szCs w:val="24"/>
              </w:rPr>
            </w:pPr>
          </w:p>
        </w:tc>
      </w:tr>
    </w:tbl>
    <w:p w14:paraId="7C0E03A9" w14:textId="77777777" w:rsidR="00960F2A" w:rsidRDefault="00960F2A">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7"/>
        <w:gridCol w:w="2749"/>
      </w:tblGrid>
      <w:tr w:rsidR="00F85DF7" w14:paraId="32B2D0D9" w14:textId="77777777" w:rsidTr="00F85DF7">
        <w:tc>
          <w:tcPr>
            <w:tcW w:w="7307" w:type="dxa"/>
          </w:tcPr>
          <w:p w14:paraId="6706AF7D" w14:textId="0EBD2DC2" w:rsidR="00F85DF7" w:rsidRPr="0079474C" w:rsidRDefault="00F85DF7" w:rsidP="00F85DF7">
            <w:pPr>
              <w:jc w:val="both"/>
              <w:rPr>
                <w:rFonts w:ascii="Arial" w:hAnsi="Arial" w:cs="Arial"/>
                <w:sz w:val="24"/>
                <w:szCs w:val="24"/>
              </w:rPr>
            </w:pPr>
            <w:r w:rsidRPr="00070EC3">
              <w:rPr>
                <w:rFonts w:ascii="Arial" w:hAnsi="Arial" w:cs="Arial"/>
                <w:sz w:val="24"/>
                <w:szCs w:val="24"/>
              </w:rPr>
              <w:t xml:space="preserve">In order to minimise interference within its own network and with other radio networks, </w:t>
            </w:r>
            <w:r w:rsidR="000D2D57">
              <w:rPr>
                <w:rFonts w:ascii="Arial" w:hAnsi="Arial" w:cs="Arial"/>
                <w:sz w:val="24"/>
                <w:szCs w:val="24"/>
              </w:rPr>
              <w:t>Vodafone</w:t>
            </w:r>
            <w:r>
              <w:rPr>
                <w:rFonts w:ascii="Arial" w:hAnsi="Arial" w:cs="Arial"/>
                <w:sz w:val="24"/>
                <w:szCs w:val="24"/>
              </w:rPr>
              <w:t xml:space="preserve"> </w:t>
            </w:r>
            <w:r w:rsidRPr="00E902BE">
              <w:rPr>
                <w:rFonts w:ascii="Arial" w:hAnsi="Arial" w:cs="Arial"/>
                <w:sz w:val="24"/>
                <w:szCs w:val="24"/>
              </w:rPr>
              <w:t>operates</w:t>
            </w:r>
            <w:r w:rsidRPr="0079474C">
              <w:rPr>
                <w:rFonts w:ascii="Arial" w:hAnsi="Arial" w:cs="Arial"/>
                <w:sz w:val="24"/>
                <w:szCs w:val="24"/>
              </w:rPr>
              <w:t xml:space="preserve"> its network in such a way the radio frequency power outputs are kept to the lowest levels commensurate with effective service provision.</w:t>
            </w:r>
          </w:p>
          <w:p w14:paraId="06872C60" w14:textId="77777777" w:rsidR="00F85DF7" w:rsidRDefault="00F85DF7" w:rsidP="00F85DF7">
            <w:pPr>
              <w:rPr>
                <w:rFonts w:ascii="Arial" w:hAnsi="Arial" w:cs="Arial"/>
                <w:sz w:val="24"/>
                <w:szCs w:val="24"/>
              </w:rPr>
            </w:pPr>
          </w:p>
          <w:p w14:paraId="0ABE20D1" w14:textId="6EC49BFE" w:rsidR="00F85DF7" w:rsidRDefault="00595DA1" w:rsidP="000D2D57">
            <w:pPr>
              <w:jc w:val="both"/>
              <w:rPr>
                <w:rFonts w:ascii="Arial" w:hAnsi="Arial" w:cs="Arial"/>
                <w:sz w:val="24"/>
                <w:szCs w:val="24"/>
              </w:rPr>
            </w:pPr>
            <w:r>
              <w:rPr>
                <w:rFonts w:ascii="Arial" w:hAnsi="Arial" w:cs="Arial"/>
                <w:sz w:val="24"/>
                <w:szCs w:val="24"/>
              </w:rPr>
              <w:t xml:space="preserve">As part of </w:t>
            </w:r>
            <w:r w:rsidR="000D2D57">
              <w:rPr>
                <w:rFonts w:ascii="Arial" w:hAnsi="Arial" w:cs="Arial"/>
                <w:sz w:val="24"/>
                <w:szCs w:val="24"/>
              </w:rPr>
              <w:t>Vodafone</w:t>
            </w:r>
            <w:r w:rsidR="00F85DF7">
              <w:rPr>
                <w:rFonts w:ascii="Arial" w:hAnsi="Arial" w:cs="Arial"/>
                <w:sz w:val="24"/>
                <w:szCs w:val="24"/>
              </w:rPr>
              <w:t xml:space="preserve"> </w:t>
            </w:r>
            <w:r w:rsidR="00F85DF7" w:rsidRPr="0079474C">
              <w:rPr>
                <w:rFonts w:ascii="Arial" w:hAnsi="Arial" w:cs="Arial"/>
                <w:sz w:val="24"/>
                <w:szCs w:val="24"/>
              </w:rPr>
              <w:t>network, the radio base station that is the subject of this application will be configured to operate in this way</w:t>
            </w:r>
            <w:r w:rsidR="00F85DF7">
              <w:rPr>
                <w:rFonts w:ascii="Arial" w:hAnsi="Arial" w:cs="Arial"/>
                <w:sz w:val="24"/>
                <w:szCs w:val="24"/>
              </w:rPr>
              <w:t>.</w:t>
            </w:r>
          </w:p>
          <w:p w14:paraId="3AFD9F68" w14:textId="77777777" w:rsidR="00F85DF7" w:rsidRDefault="00F85DF7" w:rsidP="00F85DF7">
            <w:pPr>
              <w:rPr>
                <w:rFonts w:ascii="Arial" w:hAnsi="Arial" w:cs="Arial"/>
                <w:sz w:val="24"/>
                <w:szCs w:val="24"/>
              </w:rPr>
            </w:pPr>
          </w:p>
          <w:p w14:paraId="2ED93C70" w14:textId="77777777" w:rsidR="00F85DF7" w:rsidRPr="00070EC3" w:rsidRDefault="00F85DF7" w:rsidP="00F85DF7">
            <w:pPr>
              <w:pStyle w:val="BodyText"/>
              <w:jc w:val="both"/>
              <w:rPr>
                <w:i w:val="0"/>
                <w:color w:val="auto"/>
                <w:szCs w:val="24"/>
              </w:rPr>
            </w:pPr>
            <w:r w:rsidRPr="00070EC3">
              <w:rPr>
                <w:i w:val="0"/>
                <w:color w:val="auto"/>
                <w:szCs w:val="24"/>
              </w:rPr>
              <w:t>All operators of radio transmitters are under a legal obligation to operate those transmitters in accordance with the conditions of their licence. Operation of the transmitter in accordance with the conditions of the licence fulfils the legal obligations in respect of interference to other radio systems, other electrical equipment, instrumentation or air traffic systems. The conditions of the licence are ma</w:t>
            </w:r>
            <w:bookmarkStart w:id="0" w:name="_GoBack"/>
            <w:bookmarkEnd w:id="0"/>
            <w:r w:rsidRPr="00070EC3">
              <w:rPr>
                <w:i w:val="0"/>
                <w:color w:val="auto"/>
                <w:szCs w:val="24"/>
              </w:rPr>
              <w:t xml:space="preserve">ndated by Ofcom, an agency of national government, who are responsible for the regulation of the civilian radio spectrum. The remit of Ofcom also includes investigation and remedy of any reported significant interference.  </w:t>
            </w:r>
          </w:p>
          <w:p w14:paraId="5EF05E7E" w14:textId="77777777" w:rsidR="00F85DF7" w:rsidRPr="00070EC3" w:rsidRDefault="00F85DF7" w:rsidP="00F85DF7">
            <w:pPr>
              <w:pStyle w:val="BodyText"/>
              <w:rPr>
                <w:i w:val="0"/>
                <w:color w:val="auto"/>
                <w:szCs w:val="24"/>
              </w:rPr>
            </w:pPr>
          </w:p>
          <w:p w14:paraId="4665DE64" w14:textId="77777777" w:rsidR="00F85DF7" w:rsidRPr="00F93860" w:rsidRDefault="00F85DF7" w:rsidP="00F85DF7">
            <w:pPr>
              <w:pStyle w:val="BodyText"/>
              <w:jc w:val="both"/>
              <w:rPr>
                <w:i w:val="0"/>
                <w:color w:val="auto"/>
                <w:szCs w:val="24"/>
              </w:rPr>
            </w:pPr>
            <w:r w:rsidRPr="00070EC3">
              <w:rPr>
                <w:i w:val="0"/>
                <w:color w:val="auto"/>
                <w:szCs w:val="24"/>
              </w:rPr>
              <w:t>The telecommunications infrastructure the subject of this application accords with all relevant legislation and as such will not cause significant and irremediable interference with other electrical equipment, air traffic services or instrumentation operated in the national interest.</w:t>
            </w:r>
          </w:p>
        </w:tc>
        <w:tc>
          <w:tcPr>
            <w:tcW w:w="2749" w:type="dxa"/>
          </w:tcPr>
          <w:p w14:paraId="4D117B44" w14:textId="77777777" w:rsidR="00F85DF7" w:rsidRDefault="00F85DF7" w:rsidP="00F85DF7">
            <w:pPr>
              <w:rPr>
                <w:rFonts w:ascii="Arial" w:hAnsi="Arial" w:cs="Arial"/>
                <w:sz w:val="24"/>
              </w:rPr>
            </w:pPr>
          </w:p>
        </w:tc>
      </w:tr>
    </w:tbl>
    <w:p w14:paraId="34637E02" w14:textId="6C3C486B" w:rsidR="00611E3B" w:rsidRDefault="00611E3B">
      <w:pPr>
        <w:rPr>
          <w:rFonts w:ascii="Arial" w:hAnsi="Arial" w:cs="Arial"/>
          <w:sz w:val="24"/>
          <w:szCs w:val="24"/>
        </w:rPr>
      </w:pPr>
    </w:p>
    <w:p w14:paraId="67E5E260" w14:textId="0326AE91" w:rsidR="00960F2A" w:rsidRPr="00C475C4" w:rsidRDefault="00960F2A" w:rsidP="00C475C4">
      <w:pPr>
        <w:pStyle w:val="ListParagraph"/>
        <w:numPr>
          <w:ilvl w:val="0"/>
          <w:numId w:val="47"/>
        </w:numPr>
        <w:rPr>
          <w:rFonts w:ascii="Arial" w:hAnsi="Arial" w:cs="Arial"/>
          <w:bCs/>
          <w:sz w:val="24"/>
          <w:szCs w:val="24"/>
        </w:rPr>
      </w:pPr>
      <w:r w:rsidRPr="00C475C4">
        <w:rPr>
          <w:rFonts w:ascii="Arial" w:hAnsi="Arial" w:cs="Arial"/>
          <w:bCs/>
          <w:sz w:val="24"/>
          <w:szCs w:val="24"/>
        </w:rPr>
        <w:t>Technical Justification</w:t>
      </w:r>
    </w:p>
    <w:p w14:paraId="792A59EF" w14:textId="77777777" w:rsidR="00960F2A" w:rsidRPr="005969E3" w:rsidRDefault="00960F2A">
      <w:pPr>
        <w:rPr>
          <w:rFonts w:ascii="Arial" w:hAnsi="Arial" w:cs="Arial"/>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56"/>
      </w:tblGrid>
      <w:tr w:rsidR="00960F2A" w:rsidRPr="00070EC3" w14:paraId="057486EF" w14:textId="77777777" w:rsidTr="00852061">
        <w:tc>
          <w:tcPr>
            <w:tcW w:w="10056" w:type="dxa"/>
          </w:tcPr>
          <w:p w14:paraId="68C91697" w14:textId="77777777" w:rsidR="00960F2A" w:rsidRPr="00070EC3" w:rsidRDefault="00960F2A" w:rsidP="005969E3">
            <w:pPr>
              <w:rPr>
                <w:rFonts w:ascii="Arial" w:hAnsi="Arial" w:cs="Arial"/>
                <w:sz w:val="24"/>
                <w:szCs w:val="24"/>
              </w:rPr>
            </w:pPr>
            <w:r w:rsidRPr="00070EC3">
              <w:rPr>
                <w:rFonts w:ascii="Arial" w:hAnsi="Arial" w:cs="Arial"/>
                <w:sz w:val="24"/>
                <w:szCs w:val="24"/>
              </w:rPr>
              <w:t>Reason(s) why site required e.g. coverage, upgrade, capacity:</w:t>
            </w:r>
          </w:p>
        </w:tc>
      </w:tr>
      <w:tr w:rsidR="00960F2A" w:rsidRPr="00070EC3" w14:paraId="10014E2B" w14:textId="77777777" w:rsidTr="00852061">
        <w:tc>
          <w:tcPr>
            <w:tcW w:w="10056" w:type="dxa"/>
          </w:tcPr>
          <w:p w14:paraId="0EE34E80" w14:textId="77777777" w:rsidR="006B6634" w:rsidRPr="00070EC3" w:rsidRDefault="006B6634" w:rsidP="006B6634">
            <w:pPr>
              <w:jc w:val="both"/>
              <w:rPr>
                <w:rFonts w:ascii="Arial" w:hAnsi="Arial" w:cs="Arial"/>
                <w:sz w:val="24"/>
                <w:szCs w:val="24"/>
                <w:lang w:val="en-US"/>
              </w:rPr>
            </w:pPr>
            <w:r w:rsidRPr="00070EC3">
              <w:rPr>
                <w:rFonts w:ascii="Arial" w:hAnsi="Arial" w:cs="Arial"/>
                <w:sz w:val="24"/>
                <w:szCs w:val="24"/>
                <w:lang w:val="en-US"/>
              </w:rPr>
              <w:t>A mobile phone transmitter is designed to cover a specific area and links its coverage to the next site in the network, creating a patchwork of overlapping coverage ‘cells’ across the count</w:t>
            </w:r>
            <w:r>
              <w:rPr>
                <w:rFonts w:ascii="Arial" w:hAnsi="Arial" w:cs="Arial"/>
                <w:sz w:val="24"/>
                <w:szCs w:val="24"/>
                <w:lang w:val="en-US"/>
              </w:rPr>
              <w:t>r</w:t>
            </w:r>
            <w:r w:rsidRPr="00070EC3">
              <w:rPr>
                <w:rFonts w:ascii="Arial" w:hAnsi="Arial" w:cs="Arial"/>
                <w:sz w:val="24"/>
                <w:szCs w:val="24"/>
                <w:lang w:val="en-US"/>
              </w:rPr>
              <w:t xml:space="preserve">y.  So, if a person is on the move, the network will transfer their calls from one site to the next.  However, in certain areas there will be gaps between these cells, resulting in a loss of coverage.  This can be for a variety of reasons, the most common being topography or buildings which block the path of the signal.  The operators’ network rollout programme is </w:t>
            </w:r>
            <w:r w:rsidRPr="00070EC3">
              <w:rPr>
                <w:rFonts w:ascii="Arial" w:hAnsi="Arial" w:cs="Arial"/>
                <w:sz w:val="24"/>
                <w:szCs w:val="24"/>
                <w:lang w:val="en-US"/>
              </w:rPr>
              <w:lastRenderedPageBreak/>
              <w:t xml:space="preserve">designed to identify and address these gaps within their coverage and ensure that people can use their phones whenever and wherever they are. </w:t>
            </w:r>
          </w:p>
          <w:p w14:paraId="21E6E3D6" w14:textId="4838FBE7" w:rsidR="006B6634" w:rsidRDefault="006B6634" w:rsidP="00EF339B">
            <w:pPr>
              <w:pStyle w:val="NoSpacing"/>
              <w:jc w:val="both"/>
              <w:rPr>
                <w:rFonts w:ascii="Arial" w:hAnsi="Arial" w:cs="Arial"/>
                <w:iCs/>
                <w:sz w:val="24"/>
                <w:szCs w:val="24"/>
              </w:rPr>
            </w:pPr>
          </w:p>
          <w:p w14:paraId="7A7351DB" w14:textId="34474999" w:rsidR="00EF339B" w:rsidRDefault="00EF339B" w:rsidP="00EF339B">
            <w:pPr>
              <w:pStyle w:val="NoSpacing"/>
              <w:jc w:val="both"/>
              <w:rPr>
                <w:rFonts w:ascii="Arial" w:hAnsi="Arial" w:cs="Arial"/>
                <w:iCs/>
                <w:sz w:val="24"/>
                <w:szCs w:val="24"/>
              </w:rPr>
            </w:pPr>
            <w:r>
              <w:rPr>
                <w:rFonts w:ascii="Arial" w:hAnsi="Arial" w:cs="Arial"/>
                <w:iCs/>
                <w:sz w:val="24"/>
                <w:szCs w:val="24"/>
              </w:rPr>
              <w:t xml:space="preserve">As detailed above, the main instigator for a new installation in this location </w:t>
            </w:r>
            <w:r w:rsidR="005B1B17">
              <w:rPr>
                <w:rFonts w:ascii="Arial" w:hAnsi="Arial" w:cs="Arial"/>
                <w:iCs/>
                <w:sz w:val="24"/>
                <w:szCs w:val="24"/>
              </w:rPr>
              <w:t xml:space="preserve">follows the ‘Notice to Quit’ at </w:t>
            </w:r>
            <w:r w:rsidR="000D2D57">
              <w:rPr>
                <w:rFonts w:ascii="Arial" w:hAnsi="Arial" w:cs="Arial"/>
                <w:iCs/>
                <w:sz w:val="24"/>
                <w:szCs w:val="24"/>
              </w:rPr>
              <w:t>Clarendon House</w:t>
            </w:r>
            <w:r w:rsidR="000D2C9D">
              <w:rPr>
                <w:rFonts w:ascii="Arial" w:hAnsi="Arial" w:cs="Arial"/>
                <w:iCs/>
                <w:sz w:val="24"/>
                <w:szCs w:val="24"/>
              </w:rPr>
              <w:t>.</w:t>
            </w:r>
            <w:r>
              <w:rPr>
                <w:rFonts w:ascii="Arial" w:hAnsi="Arial" w:cs="Arial"/>
                <w:iCs/>
                <w:sz w:val="24"/>
                <w:szCs w:val="24"/>
              </w:rPr>
              <w:t xml:space="preserve"> </w:t>
            </w:r>
          </w:p>
          <w:p w14:paraId="35182D9A" w14:textId="77777777" w:rsidR="00401968" w:rsidRDefault="00401968" w:rsidP="00EF339B">
            <w:pPr>
              <w:pStyle w:val="NoSpacing"/>
              <w:jc w:val="both"/>
              <w:rPr>
                <w:rFonts w:ascii="Arial" w:hAnsi="Arial" w:cs="Arial"/>
                <w:iCs/>
                <w:sz w:val="24"/>
                <w:szCs w:val="24"/>
              </w:rPr>
            </w:pPr>
          </w:p>
          <w:p w14:paraId="7B9A4E46" w14:textId="0181EC7B" w:rsidR="00401968" w:rsidRPr="00070EC3" w:rsidRDefault="00401968" w:rsidP="00401968">
            <w:pPr>
              <w:jc w:val="both"/>
              <w:rPr>
                <w:rFonts w:ascii="Arial" w:hAnsi="Arial" w:cs="Arial"/>
                <w:sz w:val="24"/>
                <w:szCs w:val="24"/>
              </w:rPr>
            </w:pPr>
            <w:r w:rsidRPr="00D6789B">
              <w:rPr>
                <w:rFonts w:ascii="Arial" w:hAnsi="Arial" w:cs="Arial"/>
                <w:sz w:val="24"/>
                <w:szCs w:val="24"/>
                <w:lang w:val="en-US"/>
              </w:rPr>
              <w:t xml:space="preserve">The National Planning Policy Framework </w:t>
            </w:r>
            <w:r w:rsidR="000D2D57">
              <w:rPr>
                <w:rFonts w:ascii="Arial" w:hAnsi="Arial" w:cs="Arial"/>
                <w:sz w:val="24"/>
                <w:szCs w:val="24"/>
                <w:lang w:val="en-US"/>
              </w:rPr>
              <w:t>states</w:t>
            </w:r>
            <w:r w:rsidRPr="00D6789B">
              <w:rPr>
                <w:rFonts w:ascii="Arial" w:hAnsi="Arial" w:cs="Arial"/>
                <w:sz w:val="24"/>
                <w:szCs w:val="24"/>
                <w:lang w:val="en-US"/>
              </w:rPr>
              <w:t xml:space="preserve"> that local planning authorities should not question the need for the telecommunications system, which the proposed development is to support.  However, for the avoidance of dou</w:t>
            </w:r>
            <w:r>
              <w:rPr>
                <w:rFonts w:ascii="Arial" w:hAnsi="Arial" w:cs="Arial"/>
                <w:sz w:val="24"/>
                <w:szCs w:val="24"/>
                <w:lang w:val="en-US"/>
              </w:rPr>
              <w:t xml:space="preserve">bt as set out below </w:t>
            </w:r>
            <w:r w:rsidRPr="00D6789B">
              <w:rPr>
                <w:rFonts w:ascii="Arial" w:hAnsi="Arial" w:cs="Arial"/>
                <w:sz w:val="24"/>
                <w:szCs w:val="24"/>
                <w:lang w:val="en-US"/>
              </w:rPr>
              <w:t xml:space="preserve">the proposed installation is needed for the companies, via CTIL to </w:t>
            </w:r>
            <w:r w:rsidR="002F1444">
              <w:rPr>
                <w:rFonts w:ascii="Arial" w:hAnsi="Arial" w:cs="Arial"/>
                <w:sz w:val="24"/>
                <w:szCs w:val="24"/>
                <w:lang w:val="en-US"/>
              </w:rPr>
              <w:t xml:space="preserve">replace and </w:t>
            </w:r>
            <w:r w:rsidRPr="00D6789B">
              <w:rPr>
                <w:rFonts w:ascii="Arial" w:hAnsi="Arial" w:cs="Arial"/>
                <w:sz w:val="24"/>
                <w:szCs w:val="24"/>
                <w:lang w:val="en-US"/>
              </w:rPr>
              <w:t xml:space="preserve">improve their 2G/3G/4G services. </w:t>
            </w:r>
            <w:r w:rsidRPr="00D6789B">
              <w:rPr>
                <w:rFonts w:ascii="Arial" w:hAnsi="Arial" w:cs="Arial"/>
                <w:sz w:val="24"/>
                <w:szCs w:val="24"/>
              </w:rPr>
              <w:t>Without the upgrade 4G will not be rolled out in this locality and this has significant detrimental, social and economic impacts for the community should a replacement not be found, which is contrary to NPPF.</w:t>
            </w:r>
          </w:p>
          <w:p w14:paraId="69B9D1C2" w14:textId="77777777" w:rsidR="00401968" w:rsidRPr="00670757" w:rsidRDefault="00401968" w:rsidP="00401968">
            <w:pPr>
              <w:jc w:val="both"/>
              <w:rPr>
                <w:rFonts w:ascii="Arial" w:hAnsi="Arial" w:cs="Arial"/>
                <w:sz w:val="24"/>
                <w:szCs w:val="24"/>
                <w:lang w:val="en-US"/>
              </w:rPr>
            </w:pPr>
          </w:p>
          <w:p w14:paraId="18B0E2E9" w14:textId="33DEE166" w:rsidR="00401968" w:rsidRDefault="00401968" w:rsidP="00401968">
            <w:pPr>
              <w:jc w:val="both"/>
              <w:rPr>
                <w:rFonts w:ascii="Arial" w:hAnsi="Arial" w:cs="Arial"/>
                <w:sz w:val="24"/>
                <w:szCs w:val="24"/>
              </w:rPr>
            </w:pPr>
            <w:r w:rsidRPr="00070EC3">
              <w:rPr>
                <w:rFonts w:ascii="Arial" w:hAnsi="Arial" w:cs="Arial"/>
                <w:sz w:val="24"/>
                <w:szCs w:val="24"/>
              </w:rPr>
              <w:t xml:space="preserve">The area within which an installation needs to be established in order to meet the coverage requirement is constrained by the location and extent of the coverage provided by existing installations in the surrounding area.  The proposed scheme </w:t>
            </w:r>
            <w:r w:rsidR="00BE2936">
              <w:rPr>
                <w:rFonts w:ascii="Arial" w:hAnsi="Arial" w:cs="Arial"/>
                <w:sz w:val="24"/>
                <w:szCs w:val="24"/>
              </w:rPr>
              <w:t>replaces</w:t>
            </w:r>
            <w:r w:rsidRPr="00070EC3">
              <w:rPr>
                <w:rFonts w:ascii="Arial" w:hAnsi="Arial" w:cs="Arial"/>
                <w:sz w:val="24"/>
                <w:szCs w:val="24"/>
              </w:rPr>
              <w:t xml:space="preserve"> an existing established radio base station</w:t>
            </w:r>
            <w:r w:rsidR="000A633B">
              <w:rPr>
                <w:rFonts w:ascii="Arial" w:hAnsi="Arial" w:cs="Arial"/>
                <w:sz w:val="24"/>
                <w:szCs w:val="24"/>
              </w:rPr>
              <w:t xml:space="preserve">. </w:t>
            </w:r>
          </w:p>
          <w:p w14:paraId="54FDB98B" w14:textId="77777777" w:rsidR="00401968" w:rsidRDefault="00401968" w:rsidP="00401968">
            <w:pPr>
              <w:jc w:val="both"/>
              <w:rPr>
                <w:rFonts w:ascii="Arial" w:hAnsi="Arial" w:cs="Arial"/>
                <w:sz w:val="24"/>
                <w:szCs w:val="24"/>
              </w:rPr>
            </w:pPr>
          </w:p>
          <w:p w14:paraId="24C3EC7A" w14:textId="3610BEFF" w:rsidR="00401968" w:rsidRDefault="00401968" w:rsidP="00401968">
            <w:pPr>
              <w:pStyle w:val="Default"/>
              <w:jc w:val="both"/>
              <w:rPr>
                <w:color w:val="auto"/>
              </w:rPr>
            </w:pPr>
            <w:r>
              <w:rPr>
                <w:color w:val="auto"/>
              </w:rPr>
              <w:t>Coverage maps are a useful tool for establishing network coverage in an area. They are developed using assumptions regarding the handset use, expected level of call reliability and signal loss within a vehicle or a building.  However, plots only tell part of the story as even when the coverage plots provided show good coverage in an area there may still be a requirement to improve capacity and as such local network services. Coverage plots show coverage issues only; they cannot show capacity issues.</w:t>
            </w:r>
          </w:p>
          <w:p w14:paraId="3B7C0F65" w14:textId="21677441" w:rsidR="000A633B" w:rsidRDefault="000A633B" w:rsidP="00401968">
            <w:pPr>
              <w:pStyle w:val="Default"/>
              <w:jc w:val="both"/>
              <w:rPr>
                <w:color w:val="auto"/>
              </w:rPr>
            </w:pPr>
          </w:p>
          <w:p w14:paraId="6F2E95C4" w14:textId="77777777" w:rsidR="000A633B" w:rsidRDefault="000A633B" w:rsidP="000A633B">
            <w:pPr>
              <w:pStyle w:val="xmsonormal"/>
              <w:spacing w:before="0" w:beforeAutospacing="0" w:after="0" w:afterAutospacing="0"/>
              <w:jc w:val="both"/>
              <w:rPr>
                <w:color w:val="212121"/>
              </w:rPr>
            </w:pPr>
            <w:r>
              <w:rPr>
                <w:rFonts w:ascii="Arial" w:hAnsi="Arial" w:cs="Arial"/>
                <w:color w:val="212121"/>
                <w:bdr w:val="none" w:sz="0" w:space="0" w:color="auto" w:frame="1"/>
              </w:rPr>
              <w:t>The term ‘capacity’ refers to the fact that each case station can only provide services to a certain number of users at any one time.  When this ‘Capacity’ is exceeded, although ‘Coverage’ remains present, the base station cannot provide service to any further users and calls/text/data usage would be unavailable.  This is contrary to the purposes in which the operator’s customers purchased their handheld devices as well as the Government’s latest thinking that everyone should have access to the information superhighway wherever they are. </w:t>
            </w:r>
          </w:p>
          <w:p w14:paraId="0B53DC24" w14:textId="77777777" w:rsidR="00401968" w:rsidRDefault="00401968" w:rsidP="00401968">
            <w:pPr>
              <w:pStyle w:val="Default"/>
              <w:jc w:val="both"/>
              <w:rPr>
                <w:color w:val="auto"/>
              </w:rPr>
            </w:pPr>
          </w:p>
          <w:p w14:paraId="2B31000F" w14:textId="77777777" w:rsidR="00401968" w:rsidRDefault="00401968" w:rsidP="00401968">
            <w:pPr>
              <w:pStyle w:val="Default"/>
              <w:jc w:val="both"/>
              <w:rPr>
                <w:color w:val="auto"/>
              </w:rPr>
            </w:pPr>
            <w:r>
              <w:rPr>
                <w:color w:val="auto"/>
              </w:rPr>
              <w:t xml:space="preserve">To keep up with growing demand we need to upgrade existing base stations or build new base stations. Upgrading a site will increase the capacity of a base station. Capacity is the maximum data or calls that can be processed by a base station. An upgrade can be done in a number of ways, often by redeveloping the site to enable an increase in the number of technologies, or increasing the number or height of the antennas. </w:t>
            </w:r>
          </w:p>
          <w:p w14:paraId="1CD87636" w14:textId="7059E9C5" w:rsidR="00401968" w:rsidRDefault="00401968" w:rsidP="00401968">
            <w:pPr>
              <w:pStyle w:val="Default"/>
              <w:jc w:val="both"/>
              <w:rPr>
                <w:color w:val="auto"/>
              </w:rPr>
            </w:pPr>
          </w:p>
          <w:p w14:paraId="37A168BC" w14:textId="16DF614D" w:rsidR="000D2D57" w:rsidRDefault="000A633B" w:rsidP="000D2D57">
            <w:pPr>
              <w:pStyle w:val="xmsonormal"/>
              <w:spacing w:before="0" w:beforeAutospacing="0" w:after="0" w:afterAutospacing="0"/>
              <w:jc w:val="both"/>
              <w:rPr>
                <w:color w:val="212121"/>
              </w:rPr>
            </w:pPr>
            <w:r>
              <w:rPr>
                <w:rFonts w:ascii="Arial" w:hAnsi="Arial" w:cs="Arial"/>
                <w:color w:val="212121"/>
                <w:bdr w:val="none" w:sz="0" w:space="0" w:color="auto" w:frame="1"/>
              </w:rPr>
              <w:t>Therefore</w:t>
            </w:r>
            <w:r w:rsidR="000D2D57">
              <w:rPr>
                <w:rFonts w:ascii="Arial" w:hAnsi="Arial" w:cs="Arial"/>
                <w:color w:val="212121"/>
                <w:bdr w:val="none" w:sz="0" w:space="0" w:color="auto" w:frame="1"/>
              </w:rPr>
              <w:t xml:space="preserve">, without this </w:t>
            </w:r>
            <w:r>
              <w:rPr>
                <w:rFonts w:ascii="Arial" w:hAnsi="Arial" w:cs="Arial"/>
                <w:color w:val="212121"/>
                <w:bdr w:val="none" w:sz="0" w:space="0" w:color="auto" w:frame="1"/>
              </w:rPr>
              <w:t>replacement</w:t>
            </w:r>
            <w:r w:rsidR="000D2D57">
              <w:rPr>
                <w:rFonts w:ascii="Arial" w:hAnsi="Arial" w:cs="Arial"/>
                <w:color w:val="212121"/>
                <w:bdr w:val="none" w:sz="0" w:space="0" w:color="auto" w:frame="1"/>
              </w:rPr>
              <w:t xml:space="preserve"> installation the existing radio base stations would be detrimentally affected as they try to serve a much larger demand.  The result would be constant buffering and dropped calls to the surrounding area, to the detriment of locals, businesses, students and visitors to the area.  </w:t>
            </w:r>
            <w:r w:rsidR="00206480">
              <w:rPr>
                <w:rFonts w:ascii="Arial" w:hAnsi="Arial" w:cs="Arial"/>
                <w:color w:val="212121"/>
                <w:bdr w:val="none" w:sz="0" w:space="0" w:color="auto" w:frame="1"/>
              </w:rPr>
              <w:t>Therefore,</w:t>
            </w:r>
            <w:r w:rsidR="000D2D57">
              <w:rPr>
                <w:rFonts w:ascii="Arial" w:hAnsi="Arial" w:cs="Arial"/>
                <w:color w:val="212121"/>
                <w:bdr w:val="none" w:sz="0" w:space="0" w:color="auto" w:frame="1"/>
              </w:rPr>
              <w:t xml:space="preserve"> coverage is worse than the plots can predict. </w:t>
            </w:r>
          </w:p>
          <w:p w14:paraId="3AC64359" w14:textId="1595FCD2" w:rsidR="000D2D57" w:rsidRDefault="000D2D57" w:rsidP="000D2D57">
            <w:pPr>
              <w:pStyle w:val="xmsonormal"/>
              <w:spacing w:before="0" w:beforeAutospacing="0" w:after="0" w:afterAutospacing="0"/>
              <w:jc w:val="both"/>
              <w:rPr>
                <w:color w:val="212121"/>
              </w:rPr>
            </w:pPr>
            <w:r>
              <w:rPr>
                <w:rFonts w:ascii="Arial" w:hAnsi="Arial" w:cs="Arial"/>
                <w:color w:val="212121"/>
                <w:bdr w:val="none" w:sz="0" w:space="0" w:color="auto" w:frame="1"/>
              </w:rPr>
              <w:t>   </w:t>
            </w:r>
          </w:p>
          <w:p w14:paraId="63128ED0" w14:textId="450F92B2" w:rsidR="000D2D57" w:rsidRPr="000A633B" w:rsidRDefault="000A633B" w:rsidP="000A633B">
            <w:pPr>
              <w:pStyle w:val="xmsonormal"/>
              <w:spacing w:before="0" w:beforeAutospacing="0" w:after="0" w:afterAutospacing="0"/>
              <w:jc w:val="both"/>
              <w:rPr>
                <w:color w:val="000000" w:themeColor="text1"/>
              </w:rPr>
            </w:pPr>
            <w:r w:rsidRPr="000A633B">
              <w:rPr>
                <w:rFonts w:ascii="Arial" w:hAnsi="Arial" w:cs="Arial"/>
                <w:color w:val="000000" w:themeColor="text1"/>
                <w:bdr w:val="none" w:sz="0" w:space="0" w:color="auto" w:frame="1"/>
              </w:rPr>
              <w:t xml:space="preserve">This replacement site </w:t>
            </w:r>
            <w:r w:rsidR="000D2D57" w:rsidRPr="000A633B">
              <w:rPr>
                <w:rFonts w:ascii="Arial" w:hAnsi="Arial" w:cs="Arial"/>
                <w:color w:val="000000" w:themeColor="text1"/>
                <w:bdr w:val="none" w:sz="0" w:space="0" w:color="auto" w:frame="1"/>
              </w:rPr>
              <w:t xml:space="preserve">will enable </w:t>
            </w:r>
            <w:r w:rsidRPr="000A633B">
              <w:rPr>
                <w:rFonts w:ascii="Arial" w:hAnsi="Arial" w:cs="Arial"/>
                <w:color w:val="000000" w:themeColor="text1"/>
                <w:bdr w:val="none" w:sz="0" w:space="0" w:color="auto" w:frame="1"/>
              </w:rPr>
              <w:t xml:space="preserve">replacement </w:t>
            </w:r>
            <w:r w:rsidR="000D2D57" w:rsidRPr="000A633B">
              <w:rPr>
                <w:rFonts w:ascii="Arial" w:hAnsi="Arial" w:cs="Arial"/>
                <w:color w:val="000000" w:themeColor="text1"/>
                <w:bdr w:val="none" w:sz="0" w:space="0" w:color="auto" w:frame="1"/>
              </w:rPr>
              <w:t>2G (calls/text), 3G (data) and 4G (superfast data) services to be provided in and around the area.</w:t>
            </w:r>
          </w:p>
          <w:p w14:paraId="446A2886" w14:textId="77777777" w:rsidR="000D2D57" w:rsidRDefault="000D2D57" w:rsidP="00401968">
            <w:pPr>
              <w:pStyle w:val="Default"/>
              <w:jc w:val="both"/>
              <w:rPr>
                <w:color w:val="auto"/>
              </w:rPr>
            </w:pPr>
          </w:p>
          <w:p w14:paraId="13BEF01B" w14:textId="77777777" w:rsidR="000A633B" w:rsidRDefault="00401968" w:rsidP="00401968">
            <w:pPr>
              <w:jc w:val="both"/>
              <w:rPr>
                <w:rFonts w:ascii="Arial" w:hAnsi="Arial" w:cs="Arial"/>
                <w:sz w:val="24"/>
                <w:szCs w:val="24"/>
              </w:rPr>
            </w:pPr>
            <w:r>
              <w:rPr>
                <w:rFonts w:ascii="Arial" w:hAnsi="Arial" w:cs="Arial"/>
                <w:sz w:val="24"/>
                <w:szCs w:val="24"/>
              </w:rPr>
              <w:t>Coverage plots are attached to t</w:t>
            </w:r>
            <w:r w:rsidR="002F1444">
              <w:rPr>
                <w:rFonts w:ascii="Arial" w:hAnsi="Arial" w:cs="Arial"/>
                <w:sz w:val="24"/>
                <w:szCs w:val="24"/>
              </w:rPr>
              <w:t>his application for information</w:t>
            </w:r>
            <w:r>
              <w:rPr>
                <w:rFonts w:ascii="Arial" w:hAnsi="Arial" w:cs="Arial"/>
                <w:sz w:val="24"/>
                <w:szCs w:val="24"/>
              </w:rPr>
              <w:t xml:space="preserve">. </w:t>
            </w:r>
            <w:r w:rsidR="0058147F">
              <w:rPr>
                <w:rFonts w:ascii="Arial" w:hAnsi="Arial" w:cs="Arial"/>
                <w:sz w:val="24"/>
                <w:szCs w:val="24"/>
              </w:rPr>
              <w:t>The</w:t>
            </w:r>
            <w:r>
              <w:rPr>
                <w:rFonts w:ascii="Arial" w:hAnsi="Arial" w:cs="Arial"/>
                <w:sz w:val="24"/>
                <w:szCs w:val="24"/>
              </w:rPr>
              <w:t xml:space="preserve"> coverage</w:t>
            </w:r>
            <w:r w:rsidR="005B1B17">
              <w:rPr>
                <w:rFonts w:ascii="Arial" w:hAnsi="Arial" w:cs="Arial"/>
                <w:sz w:val="24"/>
                <w:szCs w:val="24"/>
              </w:rPr>
              <w:t xml:space="preserve"> plots</w:t>
            </w:r>
            <w:r w:rsidR="00B4062C">
              <w:rPr>
                <w:rFonts w:ascii="Arial" w:hAnsi="Arial" w:cs="Arial"/>
                <w:sz w:val="24"/>
                <w:szCs w:val="24"/>
              </w:rPr>
              <w:t xml:space="preserve"> </w:t>
            </w:r>
            <w:r w:rsidR="00FB6E7C">
              <w:rPr>
                <w:rFonts w:ascii="Arial" w:hAnsi="Arial" w:cs="Arial"/>
                <w:sz w:val="24"/>
                <w:szCs w:val="24"/>
              </w:rPr>
              <w:t>clearly</w:t>
            </w:r>
            <w:r w:rsidR="0058147F">
              <w:rPr>
                <w:rFonts w:ascii="Arial" w:hAnsi="Arial" w:cs="Arial"/>
                <w:sz w:val="24"/>
                <w:szCs w:val="24"/>
              </w:rPr>
              <w:t xml:space="preserve"> show </w:t>
            </w:r>
            <w:r w:rsidR="002F1444">
              <w:rPr>
                <w:rFonts w:ascii="Arial" w:hAnsi="Arial" w:cs="Arial"/>
                <w:sz w:val="24"/>
                <w:szCs w:val="24"/>
              </w:rPr>
              <w:t xml:space="preserve">the </w:t>
            </w:r>
            <w:r w:rsidR="000A633B">
              <w:rPr>
                <w:rFonts w:ascii="Arial" w:hAnsi="Arial" w:cs="Arial"/>
                <w:sz w:val="24"/>
                <w:szCs w:val="24"/>
              </w:rPr>
              <w:t>existing coverage from</w:t>
            </w:r>
            <w:r w:rsidR="002F1444">
              <w:rPr>
                <w:rFonts w:ascii="Arial" w:hAnsi="Arial" w:cs="Arial"/>
                <w:sz w:val="24"/>
                <w:szCs w:val="24"/>
              </w:rPr>
              <w:t xml:space="preserve"> NR </w:t>
            </w:r>
            <w:r w:rsidR="000A633B">
              <w:rPr>
                <w:rFonts w:ascii="Arial" w:hAnsi="Arial" w:cs="Arial"/>
                <w:sz w:val="24"/>
                <w:szCs w:val="24"/>
              </w:rPr>
              <w:t xml:space="preserve">23400 Clarendon House and the replacement coverage </w:t>
            </w:r>
          </w:p>
          <w:p w14:paraId="74B31F61" w14:textId="55616079" w:rsidR="002F1444" w:rsidRDefault="000A633B" w:rsidP="00401968">
            <w:pPr>
              <w:jc w:val="both"/>
              <w:rPr>
                <w:rFonts w:ascii="Arial" w:hAnsi="Arial" w:cs="Arial"/>
                <w:sz w:val="24"/>
                <w:szCs w:val="24"/>
              </w:rPr>
            </w:pPr>
            <w:r>
              <w:rPr>
                <w:rFonts w:ascii="Arial" w:hAnsi="Arial" w:cs="Arial"/>
                <w:sz w:val="24"/>
                <w:szCs w:val="24"/>
              </w:rPr>
              <w:lastRenderedPageBreak/>
              <w:t xml:space="preserve">from the application site. It is clear looking at the plots that the application site will replace coverage to the east of the search area. As previously stated the operator is in discussions with the Council to locate equipment on a rooftop site which would provide replacement coverage to the west of the search area.  </w:t>
            </w:r>
          </w:p>
          <w:p w14:paraId="32D7F190" w14:textId="45910942" w:rsidR="00041C4F" w:rsidRPr="00070EC3" w:rsidRDefault="00041C4F" w:rsidP="005C6703">
            <w:pPr>
              <w:jc w:val="both"/>
              <w:rPr>
                <w:rFonts w:ascii="Arial" w:hAnsi="Arial" w:cs="Arial"/>
                <w:sz w:val="24"/>
                <w:szCs w:val="24"/>
              </w:rPr>
            </w:pPr>
          </w:p>
          <w:p w14:paraId="2A8C3610" w14:textId="77777777" w:rsidR="0058147F" w:rsidRDefault="0058147F" w:rsidP="0058147F">
            <w:pPr>
              <w:jc w:val="both"/>
              <w:rPr>
                <w:rFonts w:ascii="Arial" w:hAnsi="Arial" w:cs="Arial"/>
                <w:sz w:val="24"/>
                <w:szCs w:val="24"/>
              </w:rPr>
            </w:pPr>
            <w:r w:rsidRPr="00070EC3">
              <w:rPr>
                <w:rFonts w:ascii="Arial" w:hAnsi="Arial" w:cs="Arial"/>
                <w:sz w:val="24"/>
                <w:szCs w:val="24"/>
              </w:rPr>
              <w:t xml:space="preserve">Further detail regarding the general operation of the network can be found in the accompanying document entitled ‘General Background Information for Telecommunications Development’.  </w:t>
            </w:r>
            <w:r>
              <w:rPr>
                <w:rFonts w:ascii="Arial" w:hAnsi="Arial" w:cs="Arial"/>
                <w:sz w:val="24"/>
                <w:szCs w:val="24"/>
              </w:rPr>
              <w:t xml:space="preserve">In addition, fact sheets on Coverage and Capacity, Coverage Maps and Radio Planning and Propagation have been attached to this application for reference.  </w:t>
            </w:r>
            <w:r w:rsidRPr="00070EC3">
              <w:rPr>
                <w:rFonts w:ascii="Arial" w:hAnsi="Arial" w:cs="Arial"/>
                <w:sz w:val="24"/>
                <w:szCs w:val="24"/>
              </w:rPr>
              <w:t>This information is provided to assist the local authority in understanding any technical constraints on the location of the proposed development.</w:t>
            </w:r>
          </w:p>
          <w:p w14:paraId="39B280BB" w14:textId="02062457" w:rsidR="00892486" w:rsidRPr="0058147F" w:rsidRDefault="00892486" w:rsidP="00204798">
            <w:pPr>
              <w:jc w:val="both"/>
              <w:rPr>
                <w:rFonts w:ascii="Arial" w:hAnsi="Arial" w:cs="Arial"/>
                <w:sz w:val="24"/>
                <w:szCs w:val="24"/>
              </w:rPr>
            </w:pPr>
          </w:p>
        </w:tc>
      </w:tr>
    </w:tbl>
    <w:p w14:paraId="72312232" w14:textId="41E0CE17" w:rsidR="006B6634" w:rsidRDefault="006B6634" w:rsidP="00DF0C44">
      <w:pPr>
        <w:rPr>
          <w:rFonts w:ascii="Arial" w:hAnsi="Arial" w:cs="Arial"/>
          <w:b/>
          <w:bCs/>
          <w:sz w:val="24"/>
          <w:szCs w:val="24"/>
        </w:rPr>
      </w:pPr>
    </w:p>
    <w:p w14:paraId="4C32B749" w14:textId="77777777" w:rsidR="006B6634" w:rsidRDefault="006B6634" w:rsidP="00DF0C44">
      <w:pPr>
        <w:rPr>
          <w:rFonts w:ascii="Arial" w:hAnsi="Arial" w:cs="Arial"/>
          <w:b/>
          <w:bCs/>
          <w:sz w:val="24"/>
          <w:szCs w:val="24"/>
        </w:rPr>
      </w:pPr>
    </w:p>
    <w:p w14:paraId="6A2B2AD1" w14:textId="7B11C12F" w:rsidR="00960F2A" w:rsidRPr="00B4062C" w:rsidRDefault="00960F2A" w:rsidP="00C475C4">
      <w:pPr>
        <w:pStyle w:val="ListParagraph"/>
        <w:numPr>
          <w:ilvl w:val="0"/>
          <w:numId w:val="47"/>
        </w:numPr>
        <w:rPr>
          <w:rFonts w:ascii="Arial" w:hAnsi="Arial" w:cs="Arial"/>
          <w:b/>
          <w:bCs/>
          <w:sz w:val="24"/>
          <w:szCs w:val="24"/>
        </w:rPr>
      </w:pPr>
      <w:r w:rsidRPr="00DF0C44">
        <w:rPr>
          <w:rFonts w:ascii="Arial" w:hAnsi="Arial" w:cs="Arial"/>
          <w:bCs/>
          <w:sz w:val="24"/>
          <w:szCs w:val="24"/>
        </w:rPr>
        <w:t xml:space="preserve">Site Selection Process </w:t>
      </w:r>
      <w:r w:rsidR="004778F4" w:rsidRPr="00DF0C44">
        <w:rPr>
          <w:rFonts w:ascii="Arial" w:hAnsi="Arial" w:cs="Arial"/>
          <w:bCs/>
          <w:sz w:val="24"/>
          <w:szCs w:val="24"/>
        </w:rPr>
        <w:t xml:space="preserve">– alternative sites considered and not chosen (not generally required for </w:t>
      </w:r>
      <w:r w:rsidR="004778F4" w:rsidRPr="00DF0C44">
        <w:rPr>
          <w:rFonts w:ascii="Arial" w:hAnsi="Arial" w:cs="Arial"/>
          <w:b/>
          <w:bCs/>
          <w:sz w:val="24"/>
          <w:szCs w:val="24"/>
        </w:rPr>
        <w:t xml:space="preserve">upgrades/alterations to existing sites </w:t>
      </w:r>
      <w:r w:rsidR="004778F4" w:rsidRPr="00DF0C44">
        <w:rPr>
          <w:rFonts w:ascii="Arial" w:hAnsi="Arial" w:cs="Arial"/>
          <w:bCs/>
          <w:sz w:val="24"/>
          <w:szCs w:val="24"/>
        </w:rPr>
        <w:t>including redevelopment of an existing site to facilitate an upgrade or sharing with another operator)</w:t>
      </w:r>
      <w:r w:rsidR="004D4C1B">
        <w:rPr>
          <w:rFonts w:ascii="Arial" w:hAnsi="Arial" w:cs="Arial"/>
          <w:bCs/>
          <w:sz w:val="24"/>
          <w:szCs w:val="24"/>
        </w:rPr>
        <w:t xml:space="preserve">. </w:t>
      </w:r>
      <w:r w:rsidR="004D4C1B" w:rsidRPr="0058147F">
        <w:rPr>
          <w:rFonts w:ascii="Arial" w:hAnsi="Arial" w:cs="Arial"/>
          <w:bCs/>
          <w:sz w:val="24"/>
          <w:szCs w:val="24"/>
        </w:rPr>
        <w:t>Please cross reference with the marked up plan in Section 3.</w:t>
      </w:r>
    </w:p>
    <w:p w14:paraId="151675A3" w14:textId="7B25DCDF" w:rsidR="00265959" w:rsidRDefault="00265959" w:rsidP="00265959">
      <w:pPr>
        <w:jc w:val="both"/>
        <w:rPr>
          <w:rFonts w:ascii="Arial" w:hAnsi="Arial" w:cs="Arial"/>
          <w:sz w:val="24"/>
          <w:szCs w:val="24"/>
        </w:rPr>
      </w:pPr>
    </w:p>
    <w:tbl>
      <w:tblPr>
        <w:tblStyle w:val="TableGrid"/>
        <w:tblW w:w="0" w:type="auto"/>
        <w:tblLook w:val="04A0" w:firstRow="1" w:lastRow="0" w:firstColumn="1" w:lastColumn="0" w:noHBand="0" w:noVBand="1"/>
      </w:tblPr>
      <w:tblGrid>
        <w:gridCol w:w="10056"/>
      </w:tblGrid>
      <w:tr w:rsidR="001B7E04" w:rsidRPr="003465A3" w14:paraId="1D75DB4C" w14:textId="77777777" w:rsidTr="001B7E04">
        <w:tc>
          <w:tcPr>
            <w:tcW w:w="10282" w:type="dxa"/>
          </w:tcPr>
          <w:p w14:paraId="0FFCBA67" w14:textId="77777777" w:rsidR="001B7E04" w:rsidRPr="003465A3" w:rsidRDefault="001B7E04" w:rsidP="001B7E04">
            <w:pPr>
              <w:jc w:val="both"/>
              <w:rPr>
                <w:rFonts w:ascii="Arial" w:hAnsi="Arial" w:cs="Arial"/>
                <w:sz w:val="24"/>
                <w:szCs w:val="24"/>
              </w:rPr>
            </w:pPr>
            <w:r w:rsidRPr="003465A3">
              <w:rPr>
                <w:rFonts w:ascii="Arial" w:hAnsi="Arial" w:cs="Arial"/>
                <w:sz w:val="24"/>
                <w:szCs w:val="24"/>
              </w:rPr>
              <w:t>In accordance with the licence obligations and advice in the National Planning Policy Framework and the Code of Best Practice in England the applicant’s network rollout team investigated the following siting and design options using this sequential approach to site selection:</w:t>
            </w:r>
          </w:p>
          <w:p w14:paraId="6D87B57E" w14:textId="77777777" w:rsidR="001B7E04" w:rsidRPr="003465A3" w:rsidRDefault="001B7E04" w:rsidP="001B7E04">
            <w:pPr>
              <w:jc w:val="both"/>
              <w:rPr>
                <w:rFonts w:ascii="Arial" w:hAnsi="Arial" w:cs="Arial"/>
                <w:sz w:val="24"/>
                <w:szCs w:val="24"/>
              </w:rPr>
            </w:pPr>
          </w:p>
          <w:p w14:paraId="0A4A85D5" w14:textId="77777777" w:rsidR="001B7E04" w:rsidRPr="003465A3" w:rsidRDefault="001B7E04" w:rsidP="001B7E04">
            <w:pPr>
              <w:numPr>
                <w:ilvl w:val="0"/>
                <w:numId w:val="3"/>
              </w:numPr>
              <w:jc w:val="both"/>
              <w:rPr>
                <w:rFonts w:ascii="Arial" w:hAnsi="Arial" w:cs="Arial"/>
                <w:sz w:val="24"/>
                <w:szCs w:val="24"/>
              </w:rPr>
            </w:pPr>
            <w:r w:rsidRPr="003465A3">
              <w:rPr>
                <w:rFonts w:ascii="Arial" w:hAnsi="Arial" w:cs="Arial"/>
                <w:sz w:val="24"/>
                <w:szCs w:val="24"/>
              </w:rPr>
              <w:t>Upgrading their own existing base stations;</w:t>
            </w:r>
          </w:p>
          <w:p w14:paraId="67FCF4F3" w14:textId="77777777" w:rsidR="001B7E04" w:rsidRPr="003465A3" w:rsidRDefault="001B7E04" w:rsidP="001B7E04">
            <w:pPr>
              <w:numPr>
                <w:ilvl w:val="0"/>
                <w:numId w:val="3"/>
              </w:numPr>
              <w:jc w:val="both"/>
              <w:rPr>
                <w:rFonts w:ascii="Arial" w:hAnsi="Arial" w:cs="Arial"/>
                <w:sz w:val="24"/>
                <w:szCs w:val="24"/>
              </w:rPr>
            </w:pPr>
            <w:r w:rsidRPr="003465A3">
              <w:rPr>
                <w:rFonts w:ascii="Arial" w:hAnsi="Arial" w:cs="Arial"/>
                <w:sz w:val="24"/>
                <w:szCs w:val="24"/>
              </w:rPr>
              <w:t>Using existing telecommunications structures belonging to another communications operator. i.e. Mast and/ or site sharing, co-location;</w:t>
            </w:r>
          </w:p>
          <w:p w14:paraId="6E4DED6F" w14:textId="77777777" w:rsidR="001B7E04" w:rsidRPr="003465A3" w:rsidRDefault="001B7E04" w:rsidP="001B7E04">
            <w:pPr>
              <w:numPr>
                <w:ilvl w:val="0"/>
                <w:numId w:val="3"/>
              </w:numPr>
              <w:jc w:val="both"/>
              <w:rPr>
                <w:rFonts w:ascii="Arial" w:hAnsi="Arial" w:cs="Arial"/>
                <w:sz w:val="24"/>
                <w:szCs w:val="24"/>
              </w:rPr>
            </w:pPr>
            <w:r w:rsidRPr="003465A3">
              <w:rPr>
                <w:rFonts w:ascii="Arial" w:hAnsi="Arial" w:cs="Arial"/>
                <w:sz w:val="24"/>
                <w:szCs w:val="24"/>
              </w:rPr>
              <w:t xml:space="preserve">Installations on existing high buildings or structures including National Grid pylons; </w:t>
            </w:r>
          </w:p>
          <w:p w14:paraId="3E9AAF63" w14:textId="77777777" w:rsidR="001B7E04" w:rsidRPr="003465A3" w:rsidRDefault="001B7E04" w:rsidP="001B7E04">
            <w:pPr>
              <w:numPr>
                <w:ilvl w:val="0"/>
                <w:numId w:val="3"/>
              </w:numPr>
              <w:jc w:val="both"/>
              <w:rPr>
                <w:rFonts w:ascii="Arial" w:hAnsi="Arial" w:cs="Arial"/>
                <w:sz w:val="24"/>
                <w:szCs w:val="24"/>
              </w:rPr>
            </w:pPr>
            <w:r w:rsidRPr="003465A3">
              <w:rPr>
                <w:rFonts w:ascii="Arial" w:hAnsi="Arial" w:cs="Arial"/>
                <w:sz w:val="24"/>
                <w:szCs w:val="24"/>
              </w:rPr>
              <w:t>Using small scale equipment; and finally</w:t>
            </w:r>
          </w:p>
          <w:p w14:paraId="4F4750BD" w14:textId="77777777" w:rsidR="001B7E04" w:rsidRPr="003465A3" w:rsidRDefault="001B7E04" w:rsidP="001B7E04">
            <w:pPr>
              <w:numPr>
                <w:ilvl w:val="0"/>
                <w:numId w:val="3"/>
              </w:numPr>
              <w:jc w:val="both"/>
              <w:rPr>
                <w:rFonts w:ascii="Arial" w:hAnsi="Arial" w:cs="Arial"/>
                <w:sz w:val="24"/>
                <w:szCs w:val="24"/>
              </w:rPr>
            </w:pPr>
            <w:r w:rsidRPr="003465A3">
              <w:rPr>
                <w:rFonts w:ascii="Arial" w:hAnsi="Arial" w:cs="Arial"/>
                <w:sz w:val="24"/>
                <w:szCs w:val="24"/>
              </w:rPr>
              <w:t xml:space="preserve">Erecting a new ground based mast site – (1st) Camouflaging or disguising equipment. (2nd) A conventional installation e.g. a lattice mast and compound. </w:t>
            </w:r>
          </w:p>
          <w:p w14:paraId="55FB1C34" w14:textId="72CAC206" w:rsidR="001B7E04" w:rsidRPr="003465A3" w:rsidRDefault="001B7E04" w:rsidP="001B7E04">
            <w:pPr>
              <w:jc w:val="both"/>
              <w:rPr>
                <w:rFonts w:ascii="Arial" w:hAnsi="Arial" w:cs="Arial"/>
                <w:bCs/>
                <w:caps/>
                <w:sz w:val="24"/>
                <w:szCs w:val="24"/>
              </w:rPr>
            </w:pPr>
          </w:p>
        </w:tc>
      </w:tr>
    </w:tbl>
    <w:p w14:paraId="581C329D" w14:textId="77777777" w:rsidR="000A633B" w:rsidRPr="000A633B" w:rsidRDefault="000A633B" w:rsidP="000A633B">
      <w:pPr>
        <w:jc w:val="both"/>
        <w:rPr>
          <w:rFonts w:ascii="Arial" w:hAnsi="Arial" w:cs="Arial"/>
          <w:sz w:val="24"/>
          <w:szCs w:val="24"/>
        </w:rPr>
      </w:pPr>
    </w:p>
    <w:tbl>
      <w:tblPr>
        <w:tblW w:w="0" w:type="auto"/>
        <w:tblCellMar>
          <w:left w:w="0" w:type="dxa"/>
          <w:right w:w="0" w:type="dxa"/>
        </w:tblCellMar>
        <w:tblLook w:val="04A0" w:firstRow="1" w:lastRow="0" w:firstColumn="1" w:lastColumn="0" w:noHBand="0" w:noVBand="1"/>
      </w:tblPr>
      <w:tblGrid>
        <w:gridCol w:w="1628"/>
        <w:gridCol w:w="2689"/>
        <w:gridCol w:w="1409"/>
        <w:gridCol w:w="4320"/>
      </w:tblGrid>
      <w:tr w:rsidR="000A633B" w:rsidRPr="000A633B" w14:paraId="4337D4A0" w14:textId="77777777" w:rsidTr="00CA2F17">
        <w:trPr>
          <w:trHeight w:val="618"/>
        </w:trPr>
        <w:tc>
          <w:tcPr>
            <w:tcW w:w="162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4CCE9C55" w14:textId="77777777" w:rsidR="000A633B" w:rsidRPr="000A633B" w:rsidRDefault="000A633B" w:rsidP="00CA2F17">
            <w:pPr>
              <w:rPr>
                <w:rFonts w:ascii="Arial" w:hAnsi="Arial" w:cs="Arial"/>
                <w:sz w:val="24"/>
                <w:szCs w:val="24"/>
              </w:rPr>
            </w:pPr>
            <w:r w:rsidRPr="000A633B">
              <w:rPr>
                <w:rFonts w:ascii="Arial" w:hAnsi="Arial" w:cs="Arial"/>
                <w:sz w:val="24"/>
                <w:szCs w:val="24"/>
              </w:rPr>
              <w:t>Site</w:t>
            </w:r>
          </w:p>
        </w:tc>
        <w:tc>
          <w:tcPr>
            <w:tcW w:w="268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D5046EA" w14:textId="77777777" w:rsidR="000A633B" w:rsidRPr="000A633B" w:rsidRDefault="000A633B" w:rsidP="00CA2F17">
            <w:pPr>
              <w:rPr>
                <w:rFonts w:ascii="Arial" w:hAnsi="Arial" w:cs="Arial"/>
                <w:sz w:val="24"/>
                <w:szCs w:val="24"/>
              </w:rPr>
            </w:pPr>
            <w:r w:rsidRPr="000A633B">
              <w:rPr>
                <w:rFonts w:ascii="Arial" w:hAnsi="Arial" w:cs="Arial"/>
                <w:sz w:val="24"/>
                <w:szCs w:val="24"/>
              </w:rPr>
              <w:t>Site Name and address</w:t>
            </w:r>
          </w:p>
        </w:tc>
        <w:tc>
          <w:tcPr>
            <w:tcW w:w="140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7BBD5745" w14:textId="77777777" w:rsidR="000A633B" w:rsidRPr="000A633B" w:rsidRDefault="000A633B" w:rsidP="00CA2F17">
            <w:pPr>
              <w:rPr>
                <w:rFonts w:ascii="Arial" w:hAnsi="Arial" w:cs="Arial"/>
                <w:sz w:val="24"/>
                <w:szCs w:val="24"/>
              </w:rPr>
            </w:pPr>
            <w:r w:rsidRPr="000A633B">
              <w:rPr>
                <w:rFonts w:ascii="Arial" w:hAnsi="Arial" w:cs="Arial"/>
                <w:sz w:val="24"/>
                <w:szCs w:val="24"/>
              </w:rPr>
              <w:t>National Grid Reference</w:t>
            </w:r>
          </w:p>
        </w:tc>
        <w:tc>
          <w:tcPr>
            <w:tcW w:w="43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9C9F139" w14:textId="77777777" w:rsidR="000A633B" w:rsidRPr="000A633B" w:rsidRDefault="000A633B" w:rsidP="00CA2F17">
            <w:pPr>
              <w:rPr>
                <w:rFonts w:ascii="Arial" w:hAnsi="Arial" w:cs="Arial"/>
                <w:sz w:val="24"/>
                <w:szCs w:val="24"/>
              </w:rPr>
            </w:pPr>
            <w:r w:rsidRPr="000A633B">
              <w:rPr>
                <w:rFonts w:ascii="Arial" w:hAnsi="Arial" w:cs="Arial"/>
                <w:sz w:val="24"/>
                <w:szCs w:val="24"/>
              </w:rPr>
              <w:t>Reason for not choosing</w:t>
            </w:r>
          </w:p>
        </w:tc>
      </w:tr>
      <w:tr w:rsidR="000A633B" w:rsidRPr="000A633B" w14:paraId="19A14F83" w14:textId="77777777" w:rsidTr="00CA2F17">
        <w:tc>
          <w:tcPr>
            <w:tcW w:w="162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4FE4CB73" w14:textId="77777777" w:rsidR="000A633B" w:rsidRPr="000A633B" w:rsidRDefault="000A633B" w:rsidP="00CA2F17">
            <w:pPr>
              <w:rPr>
                <w:rFonts w:ascii="Arial" w:hAnsi="Arial" w:cs="Arial"/>
                <w:sz w:val="24"/>
                <w:szCs w:val="24"/>
              </w:rPr>
            </w:pPr>
            <w:r w:rsidRPr="000A633B">
              <w:rPr>
                <w:rFonts w:ascii="Arial" w:hAnsi="Arial" w:cs="Arial"/>
                <w:sz w:val="24"/>
                <w:szCs w:val="24"/>
              </w:rPr>
              <w:t>GF</w:t>
            </w:r>
          </w:p>
        </w:tc>
        <w:tc>
          <w:tcPr>
            <w:tcW w:w="268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75DE601" w14:textId="77777777" w:rsidR="000A633B" w:rsidRPr="000A633B" w:rsidRDefault="000A633B" w:rsidP="00CA2F17">
            <w:pPr>
              <w:rPr>
                <w:rFonts w:ascii="Arial" w:hAnsi="Arial" w:cs="Arial"/>
                <w:sz w:val="24"/>
                <w:szCs w:val="24"/>
              </w:rPr>
            </w:pPr>
            <w:r w:rsidRPr="000A633B">
              <w:rPr>
                <w:rFonts w:ascii="Arial" w:hAnsi="Arial" w:cs="Arial"/>
                <w:sz w:val="24"/>
                <w:szCs w:val="24"/>
              </w:rPr>
              <w:t>Land on the North Side of Queens Road</w:t>
            </w:r>
          </w:p>
          <w:p w14:paraId="084D6512" w14:textId="77777777" w:rsidR="000A633B" w:rsidRPr="000A633B" w:rsidRDefault="000A633B" w:rsidP="00CA2F17">
            <w:pPr>
              <w:rPr>
                <w:rFonts w:ascii="Arial" w:hAnsi="Arial" w:cs="Arial"/>
                <w:sz w:val="24"/>
                <w:szCs w:val="24"/>
              </w:rPr>
            </w:pPr>
            <w:r w:rsidRPr="000A633B">
              <w:rPr>
                <w:rFonts w:ascii="Arial" w:hAnsi="Arial" w:cs="Arial"/>
                <w:sz w:val="24"/>
                <w:szCs w:val="24"/>
              </w:rPr>
              <w:t>Reading</w:t>
            </w:r>
          </w:p>
          <w:p w14:paraId="1C2B1991" w14:textId="77777777" w:rsidR="000A633B" w:rsidRPr="000A633B" w:rsidRDefault="000A633B" w:rsidP="00CA2F17">
            <w:pPr>
              <w:rPr>
                <w:rFonts w:ascii="Arial" w:hAnsi="Arial" w:cs="Arial"/>
                <w:sz w:val="24"/>
                <w:szCs w:val="24"/>
              </w:rPr>
            </w:pPr>
            <w:r w:rsidRPr="000A633B">
              <w:rPr>
                <w:rFonts w:ascii="Arial" w:hAnsi="Arial" w:cs="Arial"/>
                <w:sz w:val="24"/>
                <w:szCs w:val="24"/>
              </w:rPr>
              <w:t>RG1 4BE</w:t>
            </w:r>
          </w:p>
        </w:tc>
        <w:tc>
          <w:tcPr>
            <w:tcW w:w="1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C8081BA" w14:textId="77777777" w:rsidR="000A633B" w:rsidRPr="000A633B" w:rsidRDefault="000A633B" w:rsidP="00CA2F17">
            <w:pPr>
              <w:rPr>
                <w:rFonts w:ascii="Arial" w:hAnsi="Arial" w:cs="Arial"/>
                <w:sz w:val="24"/>
                <w:szCs w:val="24"/>
              </w:rPr>
            </w:pPr>
            <w:r w:rsidRPr="000A633B">
              <w:rPr>
                <w:rFonts w:ascii="Arial" w:hAnsi="Arial" w:cs="Arial"/>
                <w:sz w:val="24"/>
                <w:szCs w:val="24"/>
              </w:rPr>
              <w:t>E472223</w:t>
            </w:r>
          </w:p>
          <w:p w14:paraId="28FDA34C" w14:textId="77777777" w:rsidR="000A633B" w:rsidRPr="000A633B" w:rsidRDefault="000A633B" w:rsidP="00CA2F17">
            <w:pPr>
              <w:rPr>
                <w:rFonts w:ascii="Arial" w:hAnsi="Arial" w:cs="Arial"/>
                <w:sz w:val="24"/>
                <w:szCs w:val="24"/>
              </w:rPr>
            </w:pPr>
            <w:r w:rsidRPr="000A633B">
              <w:rPr>
                <w:rFonts w:ascii="Arial" w:hAnsi="Arial" w:cs="Arial"/>
                <w:sz w:val="24"/>
                <w:szCs w:val="24"/>
              </w:rPr>
              <w:t>N173263</w:t>
            </w:r>
          </w:p>
        </w:tc>
        <w:tc>
          <w:tcPr>
            <w:tcW w:w="432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56E7593" w14:textId="77777777" w:rsidR="000A633B" w:rsidRPr="000A633B" w:rsidRDefault="000A633B" w:rsidP="00CA2F17">
            <w:pPr>
              <w:jc w:val="both"/>
              <w:rPr>
                <w:rFonts w:ascii="Arial" w:hAnsi="Arial" w:cs="Arial"/>
                <w:sz w:val="24"/>
                <w:szCs w:val="24"/>
              </w:rPr>
            </w:pPr>
            <w:r w:rsidRPr="000A633B">
              <w:rPr>
                <w:rFonts w:ascii="Arial" w:hAnsi="Arial" w:cs="Arial"/>
                <w:sz w:val="24"/>
                <w:szCs w:val="24"/>
              </w:rPr>
              <w:t>The site would be difficult to build in this location. Moreover, it would not provide the necessary replacement coverage.</w:t>
            </w:r>
          </w:p>
        </w:tc>
      </w:tr>
      <w:tr w:rsidR="000A633B" w:rsidRPr="000A633B" w14:paraId="07C82033" w14:textId="77777777" w:rsidTr="00CA2F17">
        <w:tc>
          <w:tcPr>
            <w:tcW w:w="1628" w:type="dxa"/>
            <w:tcBorders>
              <w:top w:val="nil"/>
              <w:left w:val="single" w:sz="8" w:space="0" w:color="auto"/>
              <w:bottom w:val="single" w:sz="4" w:space="0" w:color="auto"/>
              <w:right w:val="single" w:sz="8" w:space="0" w:color="auto"/>
            </w:tcBorders>
            <w:shd w:val="clear" w:color="auto" w:fill="auto"/>
            <w:tcMar>
              <w:top w:w="0" w:type="dxa"/>
              <w:left w:w="108" w:type="dxa"/>
              <w:bottom w:w="0" w:type="dxa"/>
              <w:right w:w="108" w:type="dxa"/>
            </w:tcMar>
            <w:hideMark/>
          </w:tcPr>
          <w:p w14:paraId="5C741686" w14:textId="77777777" w:rsidR="000A633B" w:rsidRPr="000A633B" w:rsidRDefault="000A633B" w:rsidP="00CA2F17">
            <w:pPr>
              <w:rPr>
                <w:rFonts w:ascii="Arial" w:hAnsi="Arial" w:cs="Arial"/>
                <w:sz w:val="24"/>
                <w:szCs w:val="24"/>
              </w:rPr>
            </w:pPr>
            <w:r w:rsidRPr="000A633B">
              <w:rPr>
                <w:rFonts w:ascii="Arial" w:hAnsi="Arial" w:cs="Arial"/>
                <w:sz w:val="24"/>
                <w:szCs w:val="24"/>
              </w:rPr>
              <w:t>GF</w:t>
            </w:r>
          </w:p>
        </w:tc>
        <w:tc>
          <w:tcPr>
            <w:tcW w:w="2689" w:type="dxa"/>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6C910CE3" w14:textId="77777777" w:rsidR="000A633B" w:rsidRPr="000A633B" w:rsidRDefault="000A633B" w:rsidP="00CA2F17">
            <w:pPr>
              <w:rPr>
                <w:rFonts w:ascii="Arial" w:hAnsi="Arial" w:cs="Arial"/>
                <w:sz w:val="24"/>
                <w:szCs w:val="24"/>
              </w:rPr>
            </w:pPr>
            <w:r w:rsidRPr="000A633B">
              <w:rPr>
                <w:rFonts w:ascii="Arial" w:hAnsi="Arial" w:cs="Arial"/>
                <w:sz w:val="24"/>
                <w:szCs w:val="24"/>
              </w:rPr>
              <w:t>Watlington Street/Queens Road Island</w:t>
            </w:r>
          </w:p>
          <w:p w14:paraId="13A8441F" w14:textId="77777777" w:rsidR="000A633B" w:rsidRPr="000A633B" w:rsidRDefault="000A633B" w:rsidP="00CA2F17">
            <w:pPr>
              <w:rPr>
                <w:rFonts w:ascii="Arial" w:hAnsi="Arial" w:cs="Arial"/>
                <w:sz w:val="24"/>
                <w:szCs w:val="24"/>
              </w:rPr>
            </w:pPr>
            <w:r w:rsidRPr="000A633B">
              <w:rPr>
                <w:rFonts w:ascii="Arial" w:hAnsi="Arial" w:cs="Arial"/>
                <w:sz w:val="24"/>
                <w:szCs w:val="24"/>
              </w:rPr>
              <w:t>Reading RG1 4AZ</w:t>
            </w:r>
          </w:p>
        </w:tc>
        <w:tc>
          <w:tcPr>
            <w:tcW w:w="1409" w:type="dxa"/>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394A2337" w14:textId="77777777" w:rsidR="000A633B" w:rsidRPr="000A633B" w:rsidRDefault="000A633B" w:rsidP="00CA2F17">
            <w:pPr>
              <w:rPr>
                <w:rFonts w:ascii="Arial" w:hAnsi="Arial" w:cs="Arial"/>
                <w:sz w:val="24"/>
                <w:szCs w:val="24"/>
              </w:rPr>
            </w:pPr>
            <w:r w:rsidRPr="000A633B">
              <w:rPr>
                <w:rFonts w:ascii="Arial" w:hAnsi="Arial" w:cs="Arial"/>
                <w:sz w:val="24"/>
                <w:szCs w:val="24"/>
              </w:rPr>
              <w:t>E472176    N173549</w:t>
            </w:r>
          </w:p>
          <w:p w14:paraId="6C35D988" w14:textId="77777777" w:rsidR="000A633B" w:rsidRPr="000A633B" w:rsidRDefault="000A633B" w:rsidP="00CA2F17">
            <w:pPr>
              <w:rPr>
                <w:rFonts w:ascii="Arial" w:hAnsi="Arial" w:cs="Arial"/>
                <w:sz w:val="24"/>
                <w:szCs w:val="24"/>
              </w:rPr>
            </w:pPr>
          </w:p>
        </w:tc>
        <w:tc>
          <w:tcPr>
            <w:tcW w:w="4320" w:type="dxa"/>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68E72D77" w14:textId="77777777" w:rsidR="000A633B" w:rsidRPr="000A633B" w:rsidRDefault="000A633B" w:rsidP="00CA2F17">
            <w:pPr>
              <w:jc w:val="both"/>
              <w:rPr>
                <w:rFonts w:ascii="Arial" w:hAnsi="Arial" w:cs="Arial"/>
                <w:sz w:val="24"/>
                <w:szCs w:val="24"/>
              </w:rPr>
            </w:pPr>
            <w:r w:rsidRPr="000A633B">
              <w:rPr>
                <w:rFonts w:ascii="Arial" w:hAnsi="Arial" w:cs="Arial"/>
                <w:sz w:val="24"/>
                <w:szCs w:val="24"/>
              </w:rPr>
              <w:t xml:space="preserve">The site is located on a busy junction and unlikely to secure highways approval. </w:t>
            </w:r>
          </w:p>
        </w:tc>
      </w:tr>
      <w:tr w:rsidR="000A633B" w:rsidRPr="000A633B" w14:paraId="649DA432" w14:textId="77777777" w:rsidTr="00CA2F17">
        <w:trPr>
          <w:trHeight w:val="943"/>
        </w:trPr>
        <w:tc>
          <w:tcPr>
            <w:tcW w:w="162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3880292" w14:textId="77777777" w:rsidR="000A633B" w:rsidRPr="000A633B" w:rsidRDefault="000A633B" w:rsidP="00CA2F17">
            <w:pPr>
              <w:rPr>
                <w:rFonts w:ascii="Arial" w:hAnsi="Arial" w:cs="Arial"/>
                <w:sz w:val="24"/>
                <w:szCs w:val="24"/>
              </w:rPr>
            </w:pPr>
            <w:r w:rsidRPr="000A633B">
              <w:rPr>
                <w:rFonts w:ascii="Arial" w:hAnsi="Arial" w:cs="Arial"/>
                <w:sz w:val="24"/>
                <w:szCs w:val="24"/>
              </w:rPr>
              <w:t> GF</w:t>
            </w:r>
          </w:p>
          <w:p w14:paraId="33D75DCD" w14:textId="77777777" w:rsidR="000A633B" w:rsidRPr="000A633B" w:rsidRDefault="000A633B" w:rsidP="00CA2F17">
            <w:pPr>
              <w:rPr>
                <w:rFonts w:ascii="Arial" w:hAnsi="Arial" w:cs="Arial"/>
                <w:sz w:val="24"/>
                <w:szCs w:val="24"/>
              </w:rPr>
            </w:pPr>
            <w:r w:rsidRPr="000A633B">
              <w:rPr>
                <w:rFonts w:ascii="Arial" w:hAnsi="Arial" w:cs="Arial"/>
                <w:sz w:val="24"/>
                <w:szCs w:val="24"/>
              </w:rPr>
              <w:t> </w:t>
            </w:r>
          </w:p>
        </w:tc>
        <w:tc>
          <w:tcPr>
            <w:tcW w:w="268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836553E" w14:textId="77777777" w:rsidR="000A633B" w:rsidRPr="000A633B" w:rsidRDefault="000A633B" w:rsidP="00CA2F17">
            <w:pPr>
              <w:rPr>
                <w:rFonts w:ascii="Arial" w:hAnsi="Arial" w:cs="Arial"/>
                <w:sz w:val="24"/>
                <w:szCs w:val="24"/>
              </w:rPr>
            </w:pPr>
            <w:r w:rsidRPr="000A633B">
              <w:rPr>
                <w:rFonts w:ascii="Arial" w:hAnsi="Arial" w:cs="Arial"/>
                <w:sz w:val="24"/>
                <w:szCs w:val="24"/>
              </w:rPr>
              <w:t xml:space="preserve">Homebase </w:t>
            </w:r>
          </w:p>
          <w:p w14:paraId="07710837" w14:textId="77777777" w:rsidR="000A633B" w:rsidRPr="000A633B" w:rsidRDefault="000A633B" w:rsidP="00CA2F17">
            <w:pPr>
              <w:rPr>
                <w:rFonts w:ascii="Arial" w:hAnsi="Arial" w:cs="Arial"/>
                <w:sz w:val="24"/>
                <w:szCs w:val="24"/>
              </w:rPr>
            </w:pPr>
            <w:r w:rsidRPr="000A633B">
              <w:rPr>
                <w:rFonts w:ascii="Arial" w:hAnsi="Arial" w:cs="Arial"/>
                <w:sz w:val="24"/>
                <w:szCs w:val="24"/>
              </w:rPr>
              <w:t>60 Kenavon Drive</w:t>
            </w:r>
          </w:p>
          <w:p w14:paraId="1654CD8C" w14:textId="77777777" w:rsidR="000A633B" w:rsidRPr="000A633B" w:rsidRDefault="000A633B" w:rsidP="00CA2F17">
            <w:pPr>
              <w:rPr>
                <w:rFonts w:ascii="Arial" w:hAnsi="Arial" w:cs="Arial"/>
                <w:sz w:val="24"/>
                <w:szCs w:val="24"/>
              </w:rPr>
            </w:pPr>
            <w:r w:rsidRPr="000A633B">
              <w:rPr>
                <w:rFonts w:ascii="Arial" w:hAnsi="Arial" w:cs="Arial"/>
                <w:sz w:val="24"/>
                <w:szCs w:val="24"/>
              </w:rPr>
              <w:t>Reading</w:t>
            </w:r>
          </w:p>
          <w:p w14:paraId="4E5E23BD" w14:textId="77777777" w:rsidR="000A633B" w:rsidRPr="000A633B" w:rsidRDefault="000A633B" w:rsidP="00CA2F17">
            <w:pPr>
              <w:rPr>
                <w:rFonts w:ascii="Arial" w:hAnsi="Arial" w:cs="Arial"/>
                <w:sz w:val="24"/>
                <w:szCs w:val="24"/>
              </w:rPr>
            </w:pPr>
            <w:r w:rsidRPr="000A633B">
              <w:rPr>
                <w:rFonts w:ascii="Arial" w:hAnsi="Arial" w:cs="Arial"/>
                <w:sz w:val="24"/>
                <w:szCs w:val="24"/>
              </w:rPr>
              <w:t>RG1 3DH</w:t>
            </w:r>
          </w:p>
        </w:tc>
        <w:tc>
          <w:tcPr>
            <w:tcW w:w="14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C8DE620" w14:textId="77777777" w:rsidR="000A633B" w:rsidRPr="000A633B" w:rsidRDefault="000A633B" w:rsidP="00CA2F17">
            <w:pPr>
              <w:rPr>
                <w:rFonts w:ascii="Arial" w:hAnsi="Arial" w:cs="Arial"/>
                <w:sz w:val="24"/>
                <w:szCs w:val="24"/>
              </w:rPr>
            </w:pPr>
            <w:r w:rsidRPr="000A633B">
              <w:rPr>
                <w:rFonts w:ascii="Arial" w:hAnsi="Arial" w:cs="Arial"/>
                <w:sz w:val="24"/>
                <w:szCs w:val="24"/>
              </w:rPr>
              <w:t>E472176    N173549</w:t>
            </w:r>
          </w:p>
          <w:p w14:paraId="3AC212A5" w14:textId="77777777" w:rsidR="000A633B" w:rsidRPr="000A633B" w:rsidRDefault="000A633B" w:rsidP="00CA2F17">
            <w:pPr>
              <w:rPr>
                <w:rFonts w:ascii="Arial" w:hAnsi="Arial" w:cs="Arial"/>
                <w:sz w:val="24"/>
                <w:szCs w:val="24"/>
              </w:rPr>
            </w:pPr>
          </w:p>
        </w:tc>
        <w:tc>
          <w:tcPr>
            <w:tcW w:w="432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252268C" w14:textId="77777777" w:rsidR="000A633B" w:rsidRPr="000A633B" w:rsidRDefault="000A633B" w:rsidP="00CA2F17">
            <w:pPr>
              <w:jc w:val="both"/>
              <w:rPr>
                <w:rFonts w:ascii="Arial" w:hAnsi="Arial" w:cs="Arial"/>
                <w:sz w:val="24"/>
                <w:szCs w:val="24"/>
              </w:rPr>
            </w:pPr>
            <w:r w:rsidRPr="000A633B">
              <w:rPr>
                <w:rFonts w:ascii="Arial" w:hAnsi="Arial" w:cs="Arial"/>
                <w:sz w:val="24"/>
                <w:szCs w:val="24"/>
              </w:rPr>
              <w:t>The former Homebase and Toys R Us is now derelict and being redeveloped into housing.</w:t>
            </w:r>
          </w:p>
        </w:tc>
      </w:tr>
      <w:tr w:rsidR="000A633B" w:rsidRPr="000A633B" w14:paraId="65523394" w14:textId="77777777" w:rsidTr="00CA2F17">
        <w:trPr>
          <w:trHeight w:val="943"/>
        </w:trPr>
        <w:tc>
          <w:tcPr>
            <w:tcW w:w="162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EB0FC1E" w14:textId="77777777" w:rsidR="000A633B" w:rsidRPr="000A633B" w:rsidRDefault="000A633B" w:rsidP="00CA2F17">
            <w:pPr>
              <w:rPr>
                <w:rFonts w:ascii="Arial" w:hAnsi="Arial" w:cs="Arial"/>
                <w:sz w:val="24"/>
                <w:szCs w:val="24"/>
              </w:rPr>
            </w:pPr>
            <w:r w:rsidRPr="000A633B">
              <w:rPr>
                <w:rFonts w:ascii="Arial" w:hAnsi="Arial" w:cs="Arial"/>
                <w:sz w:val="24"/>
                <w:szCs w:val="24"/>
              </w:rPr>
              <w:lastRenderedPageBreak/>
              <w:t>GF</w:t>
            </w:r>
          </w:p>
        </w:tc>
        <w:tc>
          <w:tcPr>
            <w:tcW w:w="268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6C4B83B" w14:textId="77777777" w:rsidR="000A633B" w:rsidRPr="000A633B" w:rsidRDefault="000A633B" w:rsidP="00CA2F17">
            <w:pPr>
              <w:rPr>
                <w:rFonts w:ascii="Arial" w:hAnsi="Arial" w:cs="Arial"/>
                <w:sz w:val="24"/>
                <w:szCs w:val="24"/>
              </w:rPr>
            </w:pPr>
            <w:r w:rsidRPr="000A633B">
              <w:rPr>
                <w:rFonts w:ascii="Arial" w:hAnsi="Arial" w:cs="Arial"/>
                <w:sz w:val="24"/>
                <w:szCs w:val="24"/>
              </w:rPr>
              <w:t>Derelict land on Forbury Park</w:t>
            </w:r>
          </w:p>
          <w:p w14:paraId="33DC8527" w14:textId="77777777" w:rsidR="000A633B" w:rsidRPr="000A633B" w:rsidRDefault="000A633B" w:rsidP="00CA2F17">
            <w:pPr>
              <w:rPr>
                <w:rFonts w:ascii="Arial" w:hAnsi="Arial" w:cs="Arial"/>
                <w:sz w:val="24"/>
                <w:szCs w:val="24"/>
              </w:rPr>
            </w:pPr>
            <w:r w:rsidRPr="000A633B">
              <w:rPr>
                <w:rFonts w:ascii="Arial" w:hAnsi="Arial" w:cs="Arial"/>
                <w:sz w:val="24"/>
                <w:szCs w:val="24"/>
              </w:rPr>
              <w:t>Industrial Estate</w:t>
            </w:r>
          </w:p>
          <w:p w14:paraId="2DECFB37" w14:textId="77777777" w:rsidR="000A633B" w:rsidRPr="000A633B" w:rsidRDefault="000A633B" w:rsidP="00CA2F17">
            <w:pPr>
              <w:rPr>
                <w:rFonts w:ascii="Arial" w:hAnsi="Arial" w:cs="Arial"/>
                <w:sz w:val="24"/>
                <w:szCs w:val="24"/>
              </w:rPr>
            </w:pPr>
            <w:r w:rsidRPr="000A633B">
              <w:rPr>
                <w:rFonts w:ascii="Arial" w:hAnsi="Arial" w:cs="Arial"/>
                <w:sz w:val="24"/>
                <w:szCs w:val="24"/>
              </w:rPr>
              <w:t>Kenavon Drive</w:t>
            </w:r>
          </w:p>
          <w:p w14:paraId="776E42D8" w14:textId="77777777" w:rsidR="000A633B" w:rsidRPr="000A633B" w:rsidRDefault="000A633B" w:rsidP="00CA2F17">
            <w:pPr>
              <w:rPr>
                <w:rFonts w:ascii="Arial" w:hAnsi="Arial" w:cs="Arial"/>
                <w:sz w:val="24"/>
                <w:szCs w:val="24"/>
              </w:rPr>
            </w:pPr>
            <w:r w:rsidRPr="000A633B">
              <w:rPr>
                <w:rFonts w:ascii="Arial" w:hAnsi="Arial" w:cs="Arial"/>
                <w:sz w:val="24"/>
                <w:szCs w:val="24"/>
              </w:rPr>
              <w:t>Reading</w:t>
            </w:r>
          </w:p>
          <w:p w14:paraId="5C075ED0" w14:textId="77777777" w:rsidR="000A633B" w:rsidRPr="000A633B" w:rsidRDefault="000A633B" w:rsidP="00CA2F17">
            <w:pPr>
              <w:rPr>
                <w:rFonts w:ascii="Arial" w:hAnsi="Arial" w:cs="Arial"/>
                <w:sz w:val="24"/>
                <w:szCs w:val="24"/>
              </w:rPr>
            </w:pPr>
            <w:r w:rsidRPr="000A633B">
              <w:rPr>
                <w:rFonts w:ascii="Arial" w:hAnsi="Arial" w:cs="Arial"/>
                <w:sz w:val="24"/>
                <w:szCs w:val="24"/>
              </w:rPr>
              <w:t>RG1 3DH</w:t>
            </w:r>
          </w:p>
        </w:tc>
        <w:tc>
          <w:tcPr>
            <w:tcW w:w="14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1CD45A1" w14:textId="77777777" w:rsidR="000A633B" w:rsidRPr="000A633B" w:rsidRDefault="000A633B" w:rsidP="00CA2F17">
            <w:pPr>
              <w:rPr>
                <w:rFonts w:ascii="Arial" w:hAnsi="Arial" w:cs="Arial"/>
                <w:sz w:val="24"/>
                <w:szCs w:val="24"/>
                <w:lang w:val="en-AU"/>
              </w:rPr>
            </w:pPr>
            <w:r w:rsidRPr="000A633B">
              <w:rPr>
                <w:rFonts w:ascii="Arial" w:hAnsi="Arial" w:cs="Arial"/>
                <w:sz w:val="24"/>
                <w:szCs w:val="24"/>
                <w:lang w:val="en-AU"/>
              </w:rPr>
              <w:t>E472097</w:t>
            </w:r>
          </w:p>
          <w:p w14:paraId="5AF4F2D3" w14:textId="77777777" w:rsidR="000A633B" w:rsidRPr="000A633B" w:rsidRDefault="000A633B" w:rsidP="00CA2F17">
            <w:pPr>
              <w:rPr>
                <w:rFonts w:ascii="Arial" w:hAnsi="Arial" w:cs="Arial"/>
                <w:sz w:val="24"/>
                <w:szCs w:val="24"/>
                <w:lang w:val="en-AU"/>
              </w:rPr>
            </w:pPr>
            <w:r w:rsidRPr="000A633B">
              <w:rPr>
                <w:rFonts w:ascii="Arial" w:hAnsi="Arial" w:cs="Arial"/>
                <w:sz w:val="24"/>
                <w:szCs w:val="24"/>
                <w:lang w:val="en-AU"/>
              </w:rPr>
              <w:t>N173552</w:t>
            </w:r>
          </w:p>
        </w:tc>
        <w:tc>
          <w:tcPr>
            <w:tcW w:w="432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214717B" w14:textId="5FC69A4A" w:rsidR="000A633B" w:rsidRPr="000A633B" w:rsidRDefault="000A633B" w:rsidP="00CA2F17">
            <w:pPr>
              <w:jc w:val="both"/>
              <w:rPr>
                <w:rFonts w:ascii="Arial" w:hAnsi="Arial" w:cs="Arial"/>
                <w:sz w:val="24"/>
                <w:szCs w:val="24"/>
              </w:rPr>
            </w:pPr>
            <w:r w:rsidRPr="000A633B">
              <w:rPr>
                <w:rFonts w:ascii="Arial" w:hAnsi="Arial" w:cs="Arial"/>
                <w:sz w:val="24"/>
                <w:szCs w:val="24"/>
              </w:rPr>
              <w:t>The site is to be redeveloped into housin</w:t>
            </w:r>
            <w:r w:rsidR="000B3B05">
              <w:rPr>
                <w:rFonts w:ascii="Arial" w:hAnsi="Arial" w:cs="Arial"/>
                <w:sz w:val="24"/>
                <w:szCs w:val="24"/>
              </w:rPr>
              <w:t>g.</w:t>
            </w:r>
          </w:p>
        </w:tc>
      </w:tr>
      <w:tr w:rsidR="000A633B" w:rsidRPr="000A633B" w14:paraId="713C3734" w14:textId="77777777" w:rsidTr="00CA2F17">
        <w:trPr>
          <w:trHeight w:val="943"/>
        </w:trPr>
        <w:tc>
          <w:tcPr>
            <w:tcW w:w="162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D91A1F1" w14:textId="77777777" w:rsidR="000A633B" w:rsidRPr="000A633B" w:rsidRDefault="000A633B" w:rsidP="00CA2F17">
            <w:pPr>
              <w:rPr>
                <w:rFonts w:ascii="Arial" w:hAnsi="Arial" w:cs="Arial"/>
                <w:sz w:val="24"/>
                <w:szCs w:val="24"/>
              </w:rPr>
            </w:pPr>
            <w:r w:rsidRPr="000A633B">
              <w:rPr>
                <w:rFonts w:ascii="Arial" w:hAnsi="Arial" w:cs="Arial"/>
                <w:sz w:val="24"/>
                <w:szCs w:val="24"/>
              </w:rPr>
              <w:t>GF</w:t>
            </w:r>
          </w:p>
        </w:tc>
        <w:tc>
          <w:tcPr>
            <w:tcW w:w="268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6FE579D" w14:textId="77777777" w:rsidR="000A633B" w:rsidRPr="000A633B" w:rsidRDefault="000A633B" w:rsidP="00CA2F17">
            <w:pPr>
              <w:rPr>
                <w:rFonts w:ascii="Arial" w:hAnsi="Arial" w:cs="Arial"/>
                <w:sz w:val="24"/>
                <w:szCs w:val="24"/>
              </w:rPr>
            </w:pPr>
            <w:r w:rsidRPr="000A633B">
              <w:rPr>
                <w:rFonts w:ascii="Arial" w:hAnsi="Arial" w:cs="Arial"/>
                <w:sz w:val="24"/>
                <w:szCs w:val="24"/>
              </w:rPr>
              <w:t>HM Prison Reading</w:t>
            </w:r>
          </w:p>
          <w:p w14:paraId="167423AA" w14:textId="77777777" w:rsidR="000A633B" w:rsidRPr="000A633B" w:rsidRDefault="000A633B" w:rsidP="00CA2F17">
            <w:pPr>
              <w:rPr>
                <w:rFonts w:ascii="Arial" w:hAnsi="Arial" w:cs="Arial"/>
                <w:sz w:val="24"/>
                <w:szCs w:val="24"/>
              </w:rPr>
            </w:pPr>
            <w:r w:rsidRPr="000A633B">
              <w:rPr>
                <w:rFonts w:ascii="Arial" w:hAnsi="Arial" w:cs="Arial"/>
                <w:sz w:val="24"/>
                <w:szCs w:val="24"/>
              </w:rPr>
              <w:t>Forbury Road</w:t>
            </w:r>
          </w:p>
          <w:p w14:paraId="0088ED87" w14:textId="77777777" w:rsidR="000A633B" w:rsidRPr="000A633B" w:rsidRDefault="000A633B" w:rsidP="00CA2F17">
            <w:pPr>
              <w:rPr>
                <w:rFonts w:ascii="Arial" w:hAnsi="Arial" w:cs="Arial"/>
                <w:sz w:val="24"/>
                <w:szCs w:val="24"/>
              </w:rPr>
            </w:pPr>
            <w:r w:rsidRPr="000A633B">
              <w:rPr>
                <w:rFonts w:ascii="Arial" w:hAnsi="Arial" w:cs="Arial"/>
                <w:sz w:val="24"/>
                <w:szCs w:val="24"/>
              </w:rPr>
              <w:t>Reading</w:t>
            </w:r>
          </w:p>
          <w:p w14:paraId="200D136F" w14:textId="77777777" w:rsidR="000A633B" w:rsidRPr="000A633B" w:rsidRDefault="000A633B" w:rsidP="00CA2F17">
            <w:pPr>
              <w:rPr>
                <w:rFonts w:ascii="Arial" w:hAnsi="Arial" w:cs="Arial"/>
                <w:sz w:val="24"/>
                <w:szCs w:val="24"/>
              </w:rPr>
            </w:pPr>
            <w:r w:rsidRPr="000A633B">
              <w:rPr>
                <w:rFonts w:ascii="Arial" w:hAnsi="Arial" w:cs="Arial"/>
                <w:sz w:val="24"/>
                <w:szCs w:val="24"/>
              </w:rPr>
              <w:t>RG1 3HY</w:t>
            </w:r>
          </w:p>
        </w:tc>
        <w:tc>
          <w:tcPr>
            <w:tcW w:w="14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0AF566E" w14:textId="77777777" w:rsidR="000A633B" w:rsidRPr="000A633B" w:rsidRDefault="000A633B" w:rsidP="00CA2F17">
            <w:pPr>
              <w:rPr>
                <w:rFonts w:ascii="Arial" w:hAnsi="Arial" w:cs="Arial"/>
                <w:sz w:val="24"/>
                <w:szCs w:val="24"/>
                <w:lang w:val="en-AU"/>
              </w:rPr>
            </w:pPr>
            <w:r w:rsidRPr="000A633B">
              <w:rPr>
                <w:rFonts w:ascii="Arial" w:hAnsi="Arial" w:cs="Arial"/>
                <w:sz w:val="24"/>
                <w:szCs w:val="24"/>
                <w:lang w:val="en-AU"/>
              </w:rPr>
              <w:t>E472097</w:t>
            </w:r>
          </w:p>
          <w:p w14:paraId="5193756A" w14:textId="77777777" w:rsidR="000A633B" w:rsidRPr="000A633B" w:rsidRDefault="000A633B" w:rsidP="00CA2F17">
            <w:pPr>
              <w:rPr>
                <w:rFonts w:ascii="Arial" w:hAnsi="Arial" w:cs="Arial"/>
                <w:sz w:val="24"/>
                <w:szCs w:val="24"/>
                <w:lang w:val="en-AU"/>
              </w:rPr>
            </w:pPr>
            <w:r w:rsidRPr="000A633B">
              <w:rPr>
                <w:rFonts w:ascii="Arial" w:hAnsi="Arial" w:cs="Arial"/>
                <w:sz w:val="24"/>
                <w:szCs w:val="24"/>
                <w:lang w:val="en-AU"/>
              </w:rPr>
              <w:t>N173552</w:t>
            </w:r>
          </w:p>
        </w:tc>
        <w:tc>
          <w:tcPr>
            <w:tcW w:w="432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10C5597" w14:textId="409D949A" w:rsidR="000A633B" w:rsidRPr="000A633B" w:rsidRDefault="000A633B" w:rsidP="00CA2F17">
            <w:pPr>
              <w:jc w:val="both"/>
              <w:rPr>
                <w:rFonts w:ascii="Arial" w:hAnsi="Arial" w:cs="Arial"/>
                <w:sz w:val="24"/>
                <w:szCs w:val="24"/>
              </w:rPr>
            </w:pPr>
            <w:r w:rsidRPr="000A633B">
              <w:rPr>
                <w:rFonts w:ascii="Arial" w:hAnsi="Arial" w:cs="Arial"/>
                <w:sz w:val="24"/>
                <w:szCs w:val="24"/>
              </w:rPr>
              <w:t xml:space="preserve">This site would be difficult to acquire, build and maintain in such a restricted access </w:t>
            </w:r>
            <w:r w:rsidR="00206480" w:rsidRPr="000A633B">
              <w:rPr>
                <w:rFonts w:ascii="Arial" w:hAnsi="Arial" w:cs="Arial"/>
                <w:sz w:val="24"/>
                <w:szCs w:val="24"/>
              </w:rPr>
              <w:t>building</w:t>
            </w:r>
            <w:r w:rsidRPr="000A633B">
              <w:rPr>
                <w:rFonts w:ascii="Arial" w:hAnsi="Arial" w:cs="Arial"/>
                <w:sz w:val="24"/>
                <w:szCs w:val="24"/>
              </w:rPr>
              <w:t xml:space="preserve">. </w:t>
            </w:r>
          </w:p>
        </w:tc>
      </w:tr>
      <w:tr w:rsidR="000A633B" w:rsidRPr="000A633B" w14:paraId="3B1C7BFD" w14:textId="77777777" w:rsidTr="00CA2F17">
        <w:trPr>
          <w:trHeight w:val="943"/>
        </w:trPr>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1EAC52" w14:textId="77777777" w:rsidR="000A633B" w:rsidRPr="000A633B" w:rsidRDefault="000A633B" w:rsidP="00CA2F17">
            <w:pPr>
              <w:rPr>
                <w:rFonts w:ascii="Arial" w:hAnsi="Arial" w:cs="Arial"/>
                <w:sz w:val="24"/>
                <w:szCs w:val="24"/>
              </w:rPr>
            </w:pPr>
            <w:r w:rsidRPr="000A633B">
              <w:rPr>
                <w:rFonts w:ascii="Arial" w:hAnsi="Arial" w:cs="Arial"/>
                <w:sz w:val="24"/>
                <w:szCs w:val="24"/>
              </w:rPr>
              <w:t>RT</w:t>
            </w:r>
          </w:p>
        </w:tc>
        <w:tc>
          <w:tcPr>
            <w:tcW w:w="2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C584F4" w14:textId="77777777" w:rsidR="000A633B" w:rsidRPr="000A633B" w:rsidRDefault="000A633B" w:rsidP="00CA2F17">
            <w:pPr>
              <w:rPr>
                <w:rFonts w:ascii="Arial" w:hAnsi="Arial" w:cs="Arial"/>
                <w:sz w:val="24"/>
                <w:szCs w:val="24"/>
              </w:rPr>
            </w:pPr>
            <w:r w:rsidRPr="000A633B">
              <w:rPr>
                <w:rFonts w:ascii="Arial" w:hAnsi="Arial" w:cs="Arial"/>
                <w:sz w:val="24"/>
                <w:szCs w:val="24"/>
              </w:rPr>
              <w:t>St James Wharf</w:t>
            </w:r>
          </w:p>
          <w:p w14:paraId="598A6333" w14:textId="77777777" w:rsidR="000A633B" w:rsidRPr="000A633B" w:rsidRDefault="000A633B" w:rsidP="00CA2F17">
            <w:pPr>
              <w:rPr>
                <w:rFonts w:ascii="Arial" w:hAnsi="Arial" w:cs="Arial"/>
                <w:sz w:val="24"/>
                <w:szCs w:val="24"/>
              </w:rPr>
            </w:pPr>
            <w:r w:rsidRPr="000A633B">
              <w:rPr>
                <w:rFonts w:ascii="Arial" w:hAnsi="Arial" w:cs="Arial"/>
                <w:sz w:val="24"/>
                <w:szCs w:val="24"/>
              </w:rPr>
              <w:t>Forbury Road</w:t>
            </w:r>
          </w:p>
          <w:p w14:paraId="2D0C7E36" w14:textId="77777777" w:rsidR="000A633B" w:rsidRPr="000A633B" w:rsidRDefault="000A633B" w:rsidP="00CA2F17">
            <w:pPr>
              <w:rPr>
                <w:rFonts w:ascii="Arial" w:hAnsi="Arial" w:cs="Arial"/>
                <w:sz w:val="24"/>
                <w:szCs w:val="24"/>
              </w:rPr>
            </w:pPr>
            <w:r w:rsidRPr="000A633B">
              <w:rPr>
                <w:rFonts w:ascii="Arial" w:hAnsi="Arial" w:cs="Arial"/>
                <w:sz w:val="24"/>
                <w:szCs w:val="24"/>
              </w:rPr>
              <w:t>Reading</w:t>
            </w:r>
          </w:p>
          <w:p w14:paraId="5352998F" w14:textId="77777777" w:rsidR="000A633B" w:rsidRPr="000A633B" w:rsidRDefault="000A633B" w:rsidP="00CA2F17">
            <w:pPr>
              <w:rPr>
                <w:rFonts w:ascii="Arial" w:hAnsi="Arial" w:cs="Arial"/>
                <w:sz w:val="24"/>
                <w:szCs w:val="24"/>
              </w:rPr>
            </w:pPr>
            <w:r w:rsidRPr="000A633B">
              <w:rPr>
                <w:rFonts w:ascii="Arial" w:hAnsi="Arial" w:cs="Arial"/>
                <w:sz w:val="24"/>
                <w:szCs w:val="24"/>
              </w:rPr>
              <w:t>RG1 3JJ</w:t>
            </w:r>
          </w:p>
        </w:tc>
        <w:tc>
          <w:tcPr>
            <w:tcW w:w="1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D9E8C7" w14:textId="77777777" w:rsidR="000A633B" w:rsidRPr="000A633B" w:rsidRDefault="000A633B" w:rsidP="00CA2F17">
            <w:pPr>
              <w:rPr>
                <w:rFonts w:ascii="Arial" w:hAnsi="Arial" w:cs="Arial"/>
                <w:sz w:val="24"/>
                <w:szCs w:val="24"/>
                <w:lang w:val="en-AU"/>
              </w:rPr>
            </w:pPr>
            <w:r w:rsidRPr="000A633B">
              <w:rPr>
                <w:rFonts w:ascii="Arial" w:hAnsi="Arial" w:cs="Arial"/>
                <w:sz w:val="24"/>
                <w:szCs w:val="24"/>
                <w:lang w:val="en-AU"/>
              </w:rPr>
              <w:t>E472140</w:t>
            </w:r>
          </w:p>
          <w:p w14:paraId="1CC3EE5D" w14:textId="77777777" w:rsidR="000A633B" w:rsidRPr="000A633B" w:rsidRDefault="000A633B" w:rsidP="00CA2F17">
            <w:pPr>
              <w:rPr>
                <w:rFonts w:ascii="Arial" w:hAnsi="Arial" w:cs="Arial"/>
                <w:sz w:val="24"/>
                <w:szCs w:val="24"/>
                <w:lang w:val="en-AU"/>
              </w:rPr>
            </w:pPr>
            <w:r w:rsidRPr="000A633B">
              <w:rPr>
                <w:rFonts w:ascii="Arial" w:hAnsi="Arial" w:cs="Arial"/>
                <w:sz w:val="24"/>
                <w:szCs w:val="24"/>
                <w:lang w:val="en-AU"/>
              </w:rPr>
              <w:t>N173418</w:t>
            </w:r>
          </w:p>
        </w:tc>
        <w:tc>
          <w:tcPr>
            <w:tcW w:w="4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9C37FC" w14:textId="39E7BBB3" w:rsidR="000A633B" w:rsidRPr="000A633B" w:rsidRDefault="000B3B05" w:rsidP="00CA2F17">
            <w:pPr>
              <w:jc w:val="both"/>
              <w:rPr>
                <w:rFonts w:ascii="Arial" w:hAnsi="Arial" w:cs="Arial"/>
                <w:sz w:val="24"/>
                <w:szCs w:val="24"/>
              </w:rPr>
            </w:pPr>
            <w:r w:rsidRPr="000A633B">
              <w:rPr>
                <w:rFonts w:ascii="Arial" w:hAnsi="Arial" w:cs="Arial"/>
                <w:sz w:val="24"/>
                <w:szCs w:val="24"/>
              </w:rPr>
              <w:t>This building has a pitched roof and therefore a site would be difficult to build in this location.</w:t>
            </w:r>
          </w:p>
        </w:tc>
      </w:tr>
      <w:tr w:rsidR="000A633B" w:rsidRPr="000A633B" w14:paraId="217CED50" w14:textId="77777777" w:rsidTr="00CA2F17">
        <w:trPr>
          <w:trHeight w:val="943"/>
        </w:trPr>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CD70A7" w14:textId="77777777" w:rsidR="000A633B" w:rsidRPr="000A633B" w:rsidRDefault="000A633B" w:rsidP="00CA2F17">
            <w:pPr>
              <w:rPr>
                <w:rFonts w:ascii="Arial" w:hAnsi="Arial" w:cs="Arial"/>
                <w:sz w:val="24"/>
                <w:szCs w:val="24"/>
              </w:rPr>
            </w:pPr>
            <w:r w:rsidRPr="000A633B">
              <w:rPr>
                <w:rFonts w:ascii="Arial" w:hAnsi="Arial" w:cs="Arial"/>
                <w:sz w:val="24"/>
                <w:szCs w:val="24"/>
              </w:rPr>
              <w:t>RT</w:t>
            </w:r>
          </w:p>
        </w:tc>
        <w:tc>
          <w:tcPr>
            <w:tcW w:w="2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67850B" w14:textId="77777777" w:rsidR="000A633B" w:rsidRPr="000A633B" w:rsidRDefault="000A633B" w:rsidP="00CA2F17">
            <w:pPr>
              <w:rPr>
                <w:rFonts w:ascii="Arial" w:hAnsi="Arial" w:cs="Arial"/>
                <w:sz w:val="24"/>
                <w:szCs w:val="24"/>
              </w:rPr>
            </w:pPr>
            <w:r w:rsidRPr="000A633B">
              <w:rPr>
                <w:rFonts w:ascii="Arial" w:hAnsi="Arial" w:cs="Arial"/>
                <w:sz w:val="24"/>
                <w:szCs w:val="24"/>
              </w:rPr>
              <w:t>Prudential Building</w:t>
            </w:r>
          </w:p>
          <w:p w14:paraId="3067D0B0" w14:textId="77777777" w:rsidR="000A633B" w:rsidRPr="000A633B" w:rsidRDefault="000A633B" w:rsidP="00CA2F17">
            <w:pPr>
              <w:rPr>
                <w:rFonts w:ascii="Arial" w:hAnsi="Arial" w:cs="Arial"/>
                <w:sz w:val="24"/>
                <w:szCs w:val="24"/>
              </w:rPr>
            </w:pPr>
            <w:r w:rsidRPr="000A633B">
              <w:rPr>
                <w:rFonts w:ascii="Arial" w:hAnsi="Arial" w:cs="Arial"/>
                <w:sz w:val="24"/>
                <w:szCs w:val="24"/>
              </w:rPr>
              <w:t>121 Kings Road</w:t>
            </w:r>
          </w:p>
          <w:p w14:paraId="19BDB3AD" w14:textId="77777777" w:rsidR="000A633B" w:rsidRPr="000A633B" w:rsidRDefault="000A633B" w:rsidP="00CA2F17">
            <w:pPr>
              <w:rPr>
                <w:rFonts w:ascii="Arial" w:hAnsi="Arial" w:cs="Arial"/>
                <w:sz w:val="24"/>
                <w:szCs w:val="24"/>
              </w:rPr>
            </w:pPr>
            <w:r w:rsidRPr="000A633B">
              <w:rPr>
                <w:rFonts w:ascii="Arial" w:hAnsi="Arial" w:cs="Arial"/>
                <w:sz w:val="24"/>
                <w:szCs w:val="24"/>
              </w:rPr>
              <w:t>Reading</w:t>
            </w:r>
          </w:p>
          <w:p w14:paraId="1DA2AF1E" w14:textId="77777777" w:rsidR="000A633B" w:rsidRPr="000A633B" w:rsidRDefault="000A633B" w:rsidP="00CA2F17">
            <w:pPr>
              <w:rPr>
                <w:rFonts w:ascii="Arial" w:hAnsi="Arial" w:cs="Arial"/>
                <w:sz w:val="24"/>
                <w:szCs w:val="24"/>
              </w:rPr>
            </w:pPr>
            <w:r w:rsidRPr="000A633B">
              <w:rPr>
                <w:rFonts w:ascii="Arial" w:hAnsi="Arial" w:cs="Arial"/>
                <w:sz w:val="24"/>
                <w:szCs w:val="24"/>
              </w:rPr>
              <w:t>RG1 3ES</w:t>
            </w:r>
          </w:p>
        </w:tc>
        <w:tc>
          <w:tcPr>
            <w:tcW w:w="1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4DF61" w14:textId="77777777" w:rsidR="000A633B" w:rsidRPr="000A633B" w:rsidRDefault="000A633B" w:rsidP="00CA2F17">
            <w:pPr>
              <w:rPr>
                <w:rFonts w:ascii="Arial" w:hAnsi="Arial" w:cs="Arial"/>
                <w:sz w:val="24"/>
                <w:szCs w:val="24"/>
                <w:lang w:val="en-AU"/>
              </w:rPr>
            </w:pPr>
          </w:p>
        </w:tc>
        <w:tc>
          <w:tcPr>
            <w:tcW w:w="4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9A38AB" w14:textId="77777777" w:rsidR="000A633B" w:rsidRPr="000A633B" w:rsidRDefault="000A633B" w:rsidP="00CA2F17">
            <w:pPr>
              <w:jc w:val="both"/>
              <w:rPr>
                <w:rFonts w:ascii="Arial" w:hAnsi="Arial" w:cs="Arial"/>
                <w:sz w:val="24"/>
                <w:szCs w:val="24"/>
              </w:rPr>
            </w:pPr>
            <w:r w:rsidRPr="000A633B">
              <w:rPr>
                <w:rFonts w:ascii="Arial" w:hAnsi="Arial" w:cs="Arial"/>
                <w:sz w:val="24"/>
                <w:szCs w:val="24"/>
              </w:rPr>
              <w:t>This building has a pitched roof and therefore a site would be difficult to build in this location.</w:t>
            </w:r>
          </w:p>
        </w:tc>
      </w:tr>
    </w:tbl>
    <w:p w14:paraId="11E946E9" w14:textId="77777777" w:rsidR="000A633B" w:rsidRDefault="000A633B">
      <w:pPr>
        <w:rPr>
          <w:rFonts w:ascii="Arial" w:hAnsi="Arial" w:cs="Arial"/>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56"/>
      </w:tblGrid>
      <w:tr w:rsidR="00FC510C" w14:paraId="4EAD8015" w14:textId="77777777" w:rsidTr="00C475C4">
        <w:trPr>
          <w:trHeight w:val="1038"/>
        </w:trPr>
        <w:tc>
          <w:tcPr>
            <w:tcW w:w="10056" w:type="dxa"/>
          </w:tcPr>
          <w:p w14:paraId="4170C08A" w14:textId="77777777" w:rsidR="00C475C4" w:rsidRDefault="00C475C4" w:rsidP="00C475C4">
            <w:pPr>
              <w:rPr>
                <w:rFonts w:ascii="Arial" w:hAnsi="Arial" w:cs="Arial"/>
                <w:sz w:val="24"/>
              </w:rPr>
            </w:pPr>
            <w:r>
              <w:rPr>
                <w:rFonts w:ascii="Arial" w:hAnsi="Arial" w:cs="Arial"/>
                <w:sz w:val="24"/>
              </w:rPr>
              <w:t>If no alternative site options have been investigated, please explain why:</w:t>
            </w:r>
          </w:p>
          <w:p w14:paraId="1D973431" w14:textId="77777777" w:rsidR="00C475C4" w:rsidRDefault="00C475C4" w:rsidP="00C475C4">
            <w:pPr>
              <w:rPr>
                <w:rFonts w:ascii="Arial" w:hAnsi="Arial" w:cs="Arial"/>
                <w:sz w:val="24"/>
              </w:rPr>
            </w:pPr>
          </w:p>
          <w:p w14:paraId="4CBA0F45" w14:textId="77777777" w:rsidR="00C475C4" w:rsidRDefault="00C475C4" w:rsidP="00C475C4">
            <w:pPr>
              <w:jc w:val="both"/>
              <w:rPr>
                <w:rFonts w:ascii="Arial" w:hAnsi="Arial" w:cs="Arial"/>
                <w:sz w:val="24"/>
              </w:rPr>
            </w:pPr>
            <w:r>
              <w:rPr>
                <w:rFonts w:ascii="Arial" w:hAnsi="Arial" w:cs="Arial"/>
                <w:sz w:val="24"/>
              </w:rPr>
              <w:t>N/A</w:t>
            </w:r>
          </w:p>
          <w:p w14:paraId="15148135" w14:textId="67479491" w:rsidR="00195079" w:rsidRDefault="00195079" w:rsidP="00195079">
            <w:pPr>
              <w:jc w:val="both"/>
              <w:rPr>
                <w:rFonts w:ascii="Arial" w:hAnsi="Arial" w:cs="Arial"/>
                <w:sz w:val="24"/>
              </w:rPr>
            </w:pPr>
          </w:p>
        </w:tc>
      </w:tr>
      <w:tr w:rsidR="00C475C4" w14:paraId="2CEE9CCF" w14:textId="77777777" w:rsidTr="00DF0C44">
        <w:trPr>
          <w:trHeight w:val="1169"/>
        </w:trPr>
        <w:tc>
          <w:tcPr>
            <w:tcW w:w="10056" w:type="dxa"/>
          </w:tcPr>
          <w:p w14:paraId="342E91B5" w14:textId="77777777" w:rsidR="00C475C4" w:rsidRDefault="00C475C4" w:rsidP="00C475C4">
            <w:pPr>
              <w:rPr>
                <w:rFonts w:ascii="Arial" w:hAnsi="Arial" w:cs="Arial"/>
                <w:sz w:val="24"/>
              </w:rPr>
            </w:pPr>
            <w:r>
              <w:rPr>
                <w:rFonts w:ascii="Arial" w:hAnsi="Arial" w:cs="Arial"/>
                <w:sz w:val="24"/>
              </w:rPr>
              <w:t>Environmental Information (refer to Section 2 of the Site Finder Report):</w:t>
            </w:r>
          </w:p>
          <w:p w14:paraId="79988D44" w14:textId="77777777" w:rsidR="00C475C4" w:rsidRDefault="00C475C4" w:rsidP="00C475C4">
            <w:pPr>
              <w:rPr>
                <w:rFonts w:ascii="Arial" w:hAnsi="Arial" w:cs="Arial"/>
                <w:sz w:val="24"/>
              </w:rPr>
            </w:pPr>
          </w:p>
          <w:p w14:paraId="6C70529A" w14:textId="77777777" w:rsidR="00C475C4" w:rsidRDefault="00C475C4" w:rsidP="00C475C4">
            <w:pPr>
              <w:jc w:val="both"/>
              <w:rPr>
                <w:rFonts w:ascii="Arial" w:hAnsi="Arial" w:cs="Arial"/>
                <w:sz w:val="24"/>
              </w:rPr>
            </w:pPr>
            <w:r>
              <w:rPr>
                <w:rFonts w:ascii="Arial" w:hAnsi="Arial" w:cs="Arial"/>
                <w:sz w:val="24"/>
              </w:rPr>
              <w:t>N/A</w:t>
            </w:r>
          </w:p>
          <w:p w14:paraId="7D65294E" w14:textId="77777777" w:rsidR="00C475C4" w:rsidRDefault="00C475C4" w:rsidP="00195079">
            <w:pPr>
              <w:jc w:val="both"/>
              <w:rPr>
                <w:rFonts w:ascii="Arial" w:hAnsi="Arial" w:cs="Arial"/>
                <w:sz w:val="24"/>
              </w:rPr>
            </w:pPr>
          </w:p>
        </w:tc>
      </w:tr>
      <w:tr w:rsidR="00C475C4" w14:paraId="3E0CA662" w14:textId="77777777" w:rsidTr="00C475C4">
        <w:trPr>
          <w:trHeight w:val="1440"/>
        </w:trPr>
        <w:tc>
          <w:tcPr>
            <w:tcW w:w="10056" w:type="dxa"/>
          </w:tcPr>
          <w:p w14:paraId="71177773" w14:textId="50F631C9" w:rsidR="00C475C4" w:rsidRDefault="00C475C4" w:rsidP="005D5CCC">
            <w:pPr>
              <w:rPr>
                <w:rFonts w:ascii="Arial" w:hAnsi="Arial" w:cs="Arial"/>
                <w:sz w:val="24"/>
                <w:szCs w:val="24"/>
              </w:rPr>
            </w:pPr>
            <w:r>
              <w:rPr>
                <w:rFonts w:ascii="Arial" w:hAnsi="Arial" w:cs="Arial"/>
                <w:sz w:val="24"/>
                <w:szCs w:val="24"/>
              </w:rPr>
              <w:t>Land use planning designations (if Heritage Statement is required then include here or make reference to attached Heritage Statement):</w:t>
            </w:r>
          </w:p>
          <w:p w14:paraId="0FE0BC92" w14:textId="77777777" w:rsidR="00C475C4" w:rsidRDefault="00C475C4" w:rsidP="005D5CCC">
            <w:pPr>
              <w:rPr>
                <w:rFonts w:ascii="Arial" w:hAnsi="Arial" w:cs="Arial"/>
                <w:sz w:val="24"/>
                <w:szCs w:val="24"/>
              </w:rPr>
            </w:pPr>
          </w:p>
          <w:p w14:paraId="752614BB" w14:textId="77777777" w:rsidR="00C475C4" w:rsidRDefault="00C475C4" w:rsidP="00C475C4">
            <w:pPr>
              <w:rPr>
                <w:rFonts w:ascii="Arial" w:hAnsi="Arial" w:cs="Arial"/>
                <w:sz w:val="24"/>
              </w:rPr>
            </w:pPr>
            <w:r>
              <w:rPr>
                <w:rFonts w:ascii="Arial" w:hAnsi="Arial" w:cs="Arial"/>
                <w:sz w:val="24"/>
              </w:rPr>
              <w:t>Relevant Planning Policy is detailed below.</w:t>
            </w:r>
          </w:p>
          <w:p w14:paraId="3CFC81CF" w14:textId="77777777" w:rsidR="00C475C4" w:rsidRPr="000E38D6" w:rsidRDefault="00C475C4" w:rsidP="00DF0C44">
            <w:pPr>
              <w:rPr>
                <w:rFonts w:ascii="Arial" w:hAnsi="Arial" w:cs="Arial"/>
                <w:sz w:val="24"/>
              </w:rPr>
            </w:pPr>
          </w:p>
        </w:tc>
      </w:tr>
      <w:tr w:rsidR="00DF0C44" w14:paraId="1D10F570" w14:textId="77777777" w:rsidTr="00DF0C44">
        <w:tc>
          <w:tcPr>
            <w:tcW w:w="10056" w:type="dxa"/>
          </w:tcPr>
          <w:p w14:paraId="0657E2AF" w14:textId="77777777" w:rsidR="00DF0C44" w:rsidRDefault="00DF0C44" w:rsidP="00AB06A2">
            <w:pPr>
              <w:jc w:val="both"/>
              <w:rPr>
                <w:rFonts w:ascii="Arial" w:hAnsi="Arial" w:cs="Arial"/>
                <w:sz w:val="24"/>
              </w:rPr>
            </w:pPr>
            <w:r w:rsidRPr="00CD5665">
              <w:rPr>
                <w:rFonts w:ascii="Arial" w:hAnsi="Arial" w:cs="Arial"/>
                <w:sz w:val="24"/>
              </w:rPr>
              <w:t xml:space="preserve">Additional relevant information (planning policy and material considerations): </w:t>
            </w:r>
          </w:p>
          <w:p w14:paraId="74A00852" w14:textId="77777777" w:rsidR="00892486" w:rsidRDefault="00892486" w:rsidP="00AB06A2">
            <w:pPr>
              <w:pStyle w:val="NoSpacing"/>
              <w:jc w:val="both"/>
              <w:rPr>
                <w:rFonts w:ascii="Arial" w:hAnsi="Arial" w:cs="Arial"/>
                <w:iCs/>
                <w:sz w:val="24"/>
                <w:szCs w:val="24"/>
              </w:rPr>
            </w:pPr>
          </w:p>
          <w:p w14:paraId="3A6C2D32" w14:textId="5960A103" w:rsidR="00892486" w:rsidRPr="00892486" w:rsidRDefault="005B1B17" w:rsidP="00AB06A2">
            <w:pPr>
              <w:pStyle w:val="NoSpacing"/>
              <w:jc w:val="both"/>
              <w:rPr>
                <w:rFonts w:ascii="Arial" w:hAnsi="Arial" w:cs="Arial"/>
                <w:sz w:val="24"/>
                <w:szCs w:val="24"/>
              </w:rPr>
            </w:pPr>
            <w:r>
              <w:rPr>
                <w:rFonts w:ascii="Arial" w:hAnsi="Arial" w:cs="Arial"/>
                <w:iCs/>
                <w:sz w:val="24"/>
                <w:szCs w:val="24"/>
              </w:rPr>
              <w:t xml:space="preserve">Vodafone </w:t>
            </w:r>
            <w:r w:rsidR="001C412C">
              <w:rPr>
                <w:rFonts w:ascii="Arial" w:hAnsi="Arial" w:cs="Arial"/>
                <w:iCs/>
                <w:sz w:val="24"/>
                <w:szCs w:val="24"/>
              </w:rPr>
              <w:t>was</w:t>
            </w:r>
            <w:r w:rsidR="003B1F8C" w:rsidRPr="00892486">
              <w:rPr>
                <w:rFonts w:ascii="Arial" w:hAnsi="Arial" w:cs="Arial"/>
                <w:iCs/>
                <w:sz w:val="24"/>
                <w:szCs w:val="24"/>
              </w:rPr>
              <w:t xml:space="preserve"> served a ‘Notice to Quit’ to remove their apparatus from their existing site at</w:t>
            </w:r>
            <w:r w:rsidR="00C93577">
              <w:rPr>
                <w:rFonts w:ascii="Arial" w:hAnsi="Arial" w:cs="Arial"/>
                <w:iCs/>
                <w:sz w:val="24"/>
                <w:szCs w:val="24"/>
              </w:rPr>
              <w:t xml:space="preserve"> </w:t>
            </w:r>
            <w:r w:rsidR="000B3B05">
              <w:rPr>
                <w:rFonts w:ascii="Arial" w:hAnsi="Arial" w:cs="Arial"/>
                <w:iCs/>
                <w:sz w:val="24"/>
                <w:szCs w:val="24"/>
              </w:rPr>
              <w:t>Clarendon House</w:t>
            </w:r>
            <w:r w:rsidR="00892486" w:rsidRPr="00892486">
              <w:rPr>
                <w:rFonts w:ascii="Arial" w:hAnsi="Arial" w:cs="Arial"/>
                <w:iCs/>
                <w:sz w:val="24"/>
                <w:szCs w:val="24"/>
              </w:rPr>
              <w:t>.  This permanent installation is required to pick up the loss of network ca</w:t>
            </w:r>
            <w:r w:rsidR="00233C51">
              <w:rPr>
                <w:rFonts w:ascii="Arial" w:hAnsi="Arial" w:cs="Arial"/>
                <w:iCs/>
                <w:sz w:val="24"/>
                <w:szCs w:val="24"/>
              </w:rPr>
              <w:t>pacity associated with the NTQ as well as new 4G services.</w:t>
            </w:r>
          </w:p>
          <w:p w14:paraId="630EB74C" w14:textId="77777777" w:rsidR="003B1F8C" w:rsidRDefault="003B1F8C" w:rsidP="00AB06A2">
            <w:pPr>
              <w:jc w:val="both"/>
              <w:rPr>
                <w:lang w:val="en-AU"/>
              </w:rPr>
            </w:pPr>
          </w:p>
          <w:p w14:paraId="469ABA2C" w14:textId="4178B35C" w:rsidR="0018643D" w:rsidRDefault="0018643D" w:rsidP="00AB06A2">
            <w:pPr>
              <w:jc w:val="both"/>
              <w:rPr>
                <w:rFonts w:ascii="Arial" w:hAnsi="Arial" w:cs="Arial"/>
                <w:sz w:val="24"/>
                <w:szCs w:val="24"/>
                <w:lang w:val="en-AU"/>
              </w:rPr>
            </w:pPr>
            <w:r w:rsidRPr="00A4651B">
              <w:rPr>
                <w:rFonts w:ascii="Arial" w:hAnsi="Arial" w:cs="Arial"/>
                <w:sz w:val="24"/>
                <w:szCs w:val="24"/>
                <w:lang w:val="en-AU"/>
              </w:rPr>
              <w:t xml:space="preserve">From the outset, it should be appreciated that irrespective of the </w:t>
            </w:r>
            <w:r w:rsidR="00AB06A2" w:rsidRPr="00A4651B">
              <w:rPr>
                <w:rFonts w:ascii="Arial" w:hAnsi="Arial" w:cs="Arial"/>
                <w:sz w:val="24"/>
                <w:szCs w:val="24"/>
                <w:lang w:val="en-AU"/>
              </w:rPr>
              <w:t xml:space="preserve">proposed </w:t>
            </w:r>
            <w:r w:rsidRPr="00A4651B">
              <w:rPr>
                <w:rFonts w:ascii="Arial" w:hAnsi="Arial" w:cs="Arial"/>
                <w:sz w:val="24"/>
                <w:szCs w:val="24"/>
                <w:lang w:val="en-AU"/>
              </w:rPr>
              <w:t>installation's use as a tele</w:t>
            </w:r>
            <w:r w:rsidR="00AB06A2" w:rsidRPr="00A4651B">
              <w:rPr>
                <w:rFonts w:ascii="Arial" w:hAnsi="Arial" w:cs="Arial"/>
                <w:sz w:val="24"/>
                <w:szCs w:val="24"/>
                <w:lang w:val="en-AU"/>
              </w:rPr>
              <w:t>communications base station, any</w:t>
            </w:r>
            <w:r w:rsidRPr="00A4651B">
              <w:rPr>
                <w:rFonts w:ascii="Arial" w:hAnsi="Arial" w:cs="Arial"/>
                <w:sz w:val="24"/>
                <w:szCs w:val="24"/>
                <w:lang w:val="en-AU"/>
              </w:rPr>
              <w:t xml:space="preserve"> change in fo</w:t>
            </w:r>
            <w:r w:rsidR="00AB06A2" w:rsidRPr="00A4651B">
              <w:rPr>
                <w:rFonts w:ascii="Arial" w:hAnsi="Arial" w:cs="Arial"/>
                <w:sz w:val="24"/>
                <w:szCs w:val="24"/>
                <w:lang w:val="en-AU"/>
              </w:rPr>
              <w:t>rm in the streetscene</w:t>
            </w:r>
            <w:r w:rsidRPr="00A4651B">
              <w:rPr>
                <w:rFonts w:ascii="Arial" w:hAnsi="Arial" w:cs="Arial"/>
                <w:sz w:val="24"/>
                <w:szCs w:val="24"/>
                <w:lang w:val="en-AU"/>
              </w:rPr>
              <w:t xml:space="preserve"> will always be, to some degree, a noticeable alteration to those residents and regular </w:t>
            </w:r>
            <w:r w:rsidR="006E4EA4" w:rsidRPr="00A4651B">
              <w:rPr>
                <w:rFonts w:ascii="Arial" w:hAnsi="Arial" w:cs="Arial"/>
                <w:sz w:val="24"/>
                <w:szCs w:val="24"/>
                <w:lang w:val="en-AU"/>
              </w:rPr>
              <w:t>passers-by</w:t>
            </w:r>
            <w:r w:rsidRPr="00A4651B">
              <w:rPr>
                <w:rFonts w:ascii="Arial" w:hAnsi="Arial" w:cs="Arial"/>
                <w:sz w:val="24"/>
                <w:szCs w:val="24"/>
                <w:lang w:val="en-AU"/>
              </w:rPr>
              <w:t xml:space="preserve"> found closest.</w:t>
            </w:r>
            <w:r w:rsidR="00AB06A2" w:rsidRPr="00A4651B">
              <w:rPr>
                <w:rFonts w:ascii="Arial" w:hAnsi="Arial" w:cs="Arial"/>
                <w:sz w:val="24"/>
                <w:szCs w:val="24"/>
                <w:lang w:val="en-AU"/>
              </w:rPr>
              <w:t xml:space="preserve"> </w:t>
            </w:r>
            <w:r w:rsidRPr="00A4651B">
              <w:rPr>
                <w:rFonts w:ascii="Arial" w:hAnsi="Arial" w:cs="Arial"/>
                <w:sz w:val="24"/>
                <w:szCs w:val="24"/>
                <w:lang w:val="en-AU"/>
              </w:rPr>
              <w:t xml:space="preserve"> </w:t>
            </w:r>
            <w:r w:rsidR="006E4EA4" w:rsidRPr="00A4651B">
              <w:rPr>
                <w:rFonts w:ascii="Arial" w:hAnsi="Arial" w:cs="Arial"/>
                <w:sz w:val="24"/>
                <w:szCs w:val="24"/>
                <w:lang w:val="en-AU"/>
              </w:rPr>
              <w:t>However,</w:t>
            </w:r>
            <w:r w:rsidRPr="00A4651B">
              <w:rPr>
                <w:rFonts w:ascii="Arial" w:hAnsi="Arial" w:cs="Arial"/>
                <w:sz w:val="24"/>
                <w:szCs w:val="24"/>
                <w:lang w:val="en-AU"/>
              </w:rPr>
              <w:t xml:space="preserve"> it should be recognised that visibility or a development's </w:t>
            </w:r>
            <w:r w:rsidR="001C412C">
              <w:rPr>
                <w:rFonts w:ascii="Arial" w:hAnsi="Arial" w:cs="Arial"/>
                <w:sz w:val="24"/>
                <w:szCs w:val="24"/>
                <w:lang w:val="en-AU"/>
              </w:rPr>
              <w:t xml:space="preserve">siting and appearance, </w:t>
            </w:r>
            <w:r w:rsidRPr="00A4651B">
              <w:rPr>
                <w:rFonts w:ascii="Arial" w:hAnsi="Arial" w:cs="Arial"/>
                <w:sz w:val="24"/>
                <w:szCs w:val="24"/>
                <w:lang w:val="en-AU"/>
              </w:rPr>
              <w:t xml:space="preserve">does not automatically result in an overwhelming adverse harm. </w:t>
            </w:r>
          </w:p>
          <w:p w14:paraId="26DDCEE7" w14:textId="77777777" w:rsidR="001968AC" w:rsidRDefault="001968AC" w:rsidP="00AB06A2">
            <w:pPr>
              <w:jc w:val="both"/>
              <w:rPr>
                <w:rFonts w:ascii="Arial" w:hAnsi="Arial" w:cs="Arial"/>
                <w:sz w:val="24"/>
                <w:szCs w:val="24"/>
                <w:lang w:val="en-AU"/>
              </w:rPr>
            </w:pPr>
          </w:p>
          <w:p w14:paraId="7CD92DF5" w14:textId="77777777" w:rsidR="001968AC" w:rsidRPr="001968AC" w:rsidRDefault="001968AC" w:rsidP="001968AC">
            <w:pPr>
              <w:jc w:val="both"/>
              <w:rPr>
                <w:rFonts w:ascii="Arial" w:hAnsi="Arial" w:cs="Arial"/>
                <w:sz w:val="24"/>
                <w:szCs w:val="24"/>
                <w:lang w:val="en-AU"/>
              </w:rPr>
            </w:pPr>
            <w:r w:rsidRPr="001968AC">
              <w:rPr>
                <w:rFonts w:ascii="Arial" w:hAnsi="Arial" w:cs="Arial"/>
                <w:sz w:val="24"/>
                <w:szCs w:val="24"/>
                <w:lang w:val="en-AU"/>
              </w:rPr>
              <w:t xml:space="preserve">The provisions of the GPDO require the local planning authority to assess the proposed development solely on its </w:t>
            </w:r>
            <w:r w:rsidRPr="001968AC">
              <w:rPr>
                <w:rFonts w:ascii="Arial" w:hAnsi="Arial" w:cs="Arial"/>
                <w:b/>
                <w:sz w:val="24"/>
                <w:szCs w:val="24"/>
                <w:lang w:val="en-AU"/>
              </w:rPr>
              <w:t>siting and appearance</w:t>
            </w:r>
            <w:r w:rsidRPr="001968AC">
              <w:rPr>
                <w:rFonts w:ascii="Arial" w:hAnsi="Arial" w:cs="Arial"/>
                <w:sz w:val="24"/>
                <w:szCs w:val="24"/>
                <w:lang w:val="en-AU"/>
              </w:rPr>
              <w:t xml:space="preserve">. </w:t>
            </w:r>
          </w:p>
          <w:p w14:paraId="26574405" w14:textId="77777777" w:rsidR="001968AC" w:rsidRPr="00A4651B" w:rsidRDefault="001968AC" w:rsidP="00AB06A2">
            <w:pPr>
              <w:jc w:val="both"/>
              <w:rPr>
                <w:rFonts w:ascii="Arial" w:hAnsi="Arial" w:cs="Arial"/>
                <w:sz w:val="24"/>
                <w:szCs w:val="24"/>
                <w:lang w:val="en-AU"/>
              </w:rPr>
            </w:pPr>
          </w:p>
          <w:p w14:paraId="7AEE2511" w14:textId="699C0F9A" w:rsidR="005B3382" w:rsidRPr="00F52417" w:rsidRDefault="005B3382" w:rsidP="00B43875">
            <w:pPr>
              <w:jc w:val="both"/>
              <w:rPr>
                <w:rFonts w:ascii="Arial" w:hAnsi="Arial" w:cs="Arial"/>
                <w:sz w:val="24"/>
                <w:szCs w:val="24"/>
              </w:rPr>
            </w:pPr>
          </w:p>
        </w:tc>
      </w:tr>
      <w:tr w:rsidR="00DF0C44" w14:paraId="086686D5" w14:textId="77777777" w:rsidTr="00DF0C44">
        <w:tc>
          <w:tcPr>
            <w:tcW w:w="10056" w:type="dxa"/>
          </w:tcPr>
          <w:p w14:paraId="0F25CB1A" w14:textId="5555F9BF" w:rsidR="00195079" w:rsidRPr="000B3B05" w:rsidRDefault="00195079" w:rsidP="00195079">
            <w:pPr>
              <w:jc w:val="both"/>
              <w:rPr>
                <w:rFonts w:ascii="Arial" w:hAnsi="Arial" w:cs="Arial"/>
                <w:b/>
                <w:iCs/>
                <w:sz w:val="24"/>
                <w:szCs w:val="24"/>
              </w:rPr>
            </w:pPr>
          </w:p>
          <w:p w14:paraId="6B6EEE27" w14:textId="1937DCFE" w:rsidR="00DF0C44" w:rsidRPr="000B3B05" w:rsidRDefault="00DF0C44" w:rsidP="00195079">
            <w:pPr>
              <w:jc w:val="both"/>
              <w:rPr>
                <w:rFonts w:ascii="Arial" w:hAnsi="Arial" w:cs="Arial"/>
                <w:sz w:val="24"/>
                <w:szCs w:val="24"/>
                <w:lang w:val="en-US"/>
              </w:rPr>
            </w:pPr>
            <w:r w:rsidRPr="000B3B05">
              <w:rPr>
                <w:rFonts w:ascii="Arial" w:hAnsi="Arial" w:cs="Arial"/>
                <w:b/>
                <w:iCs/>
                <w:sz w:val="24"/>
                <w:szCs w:val="24"/>
              </w:rPr>
              <w:t>National Planning Guidance</w:t>
            </w:r>
          </w:p>
          <w:p w14:paraId="19B331C0" w14:textId="77777777" w:rsidR="00DF0C44" w:rsidRPr="000B3B05" w:rsidRDefault="00DF0C44" w:rsidP="00DF0C44">
            <w:pPr>
              <w:rPr>
                <w:rFonts w:ascii="Arial" w:hAnsi="Arial" w:cs="Arial"/>
                <w:i/>
                <w:iCs/>
                <w:sz w:val="24"/>
                <w:szCs w:val="24"/>
              </w:rPr>
            </w:pPr>
          </w:p>
          <w:p w14:paraId="0A8855AA" w14:textId="77777777" w:rsidR="002B78EA" w:rsidRPr="000B3B05" w:rsidRDefault="00DF0C44" w:rsidP="00DF0C44">
            <w:pPr>
              <w:jc w:val="both"/>
              <w:rPr>
                <w:rFonts w:ascii="Arial" w:hAnsi="Arial" w:cs="Arial"/>
                <w:sz w:val="24"/>
                <w:szCs w:val="24"/>
              </w:rPr>
            </w:pPr>
            <w:r w:rsidRPr="000B3B05">
              <w:rPr>
                <w:rFonts w:ascii="Arial" w:hAnsi="Arial" w:cs="Arial"/>
                <w:sz w:val="24"/>
                <w:szCs w:val="24"/>
              </w:rPr>
              <w:lastRenderedPageBreak/>
              <w:t xml:space="preserve">Planning policy is provided at the national level by the National Planning Policy Framework (NPPF).  It is a material consideration in planning decisions.  </w:t>
            </w:r>
            <w:r w:rsidR="002B78EA" w:rsidRPr="000B3B05">
              <w:rPr>
                <w:rFonts w:ascii="Arial" w:hAnsi="Arial" w:cs="Arial"/>
                <w:sz w:val="24"/>
                <w:szCs w:val="24"/>
              </w:rPr>
              <w:t xml:space="preserve">The NPPF is pro – development with a </w:t>
            </w:r>
            <w:r w:rsidR="002B78EA" w:rsidRPr="000B3B05">
              <w:rPr>
                <w:rFonts w:ascii="Arial" w:hAnsi="Arial" w:cs="Arial"/>
                <w:b/>
                <w:color w:val="000000"/>
                <w:sz w:val="24"/>
                <w:szCs w:val="24"/>
                <w:u w:val="single"/>
              </w:rPr>
              <w:t>‘presumption in favour of sustainable development</w:t>
            </w:r>
            <w:r w:rsidR="002B78EA" w:rsidRPr="000B3B05">
              <w:rPr>
                <w:rFonts w:ascii="Arial" w:hAnsi="Arial" w:cs="Arial"/>
                <w:color w:val="000000"/>
                <w:sz w:val="24"/>
                <w:szCs w:val="24"/>
              </w:rPr>
              <w:t xml:space="preserve">’ being seen as a golden thread, running through both plan making and decision taking’.  </w:t>
            </w:r>
          </w:p>
          <w:p w14:paraId="2B4B161A" w14:textId="77777777" w:rsidR="00DF0C44" w:rsidRPr="000B3B05" w:rsidRDefault="00DF0C44" w:rsidP="00DF0C44">
            <w:pPr>
              <w:jc w:val="both"/>
              <w:rPr>
                <w:rFonts w:ascii="Arial" w:hAnsi="Arial" w:cs="Arial"/>
                <w:sz w:val="24"/>
                <w:szCs w:val="24"/>
              </w:rPr>
            </w:pPr>
          </w:p>
          <w:p w14:paraId="7A9BB7E3" w14:textId="77777777" w:rsidR="004E7EFC" w:rsidRPr="000B3B05" w:rsidRDefault="004E7EFC" w:rsidP="00DF0C44">
            <w:pPr>
              <w:jc w:val="both"/>
              <w:rPr>
                <w:rFonts w:ascii="Arial" w:hAnsi="Arial" w:cs="Arial"/>
                <w:sz w:val="24"/>
                <w:szCs w:val="24"/>
              </w:rPr>
            </w:pPr>
            <w:r w:rsidRPr="000B3B05">
              <w:rPr>
                <w:rFonts w:ascii="Arial" w:hAnsi="Arial" w:cs="Arial"/>
                <w:sz w:val="24"/>
                <w:szCs w:val="24"/>
              </w:rPr>
              <w:t>The thrust of this guidance is positive and a reminder to LPAs that we need to build the requisite infrastructure to enable economic growth.</w:t>
            </w:r>
          </w:p>
          <w:p w14:paraId="42EA7481" w14:textId="77777777" w:rsidR="004E7EFC" w:rsidRPr="000B3B05" w:rsidRDefault="004E7EFC" w:rsidP="00DF0C44">
            <w:pPr>
              <w:jc w:val="both"/>
              <w:rPr>
                <w:rFonts w:ascii="Arial" w:hAnsi="Arial" w:cs="Arial"/>
                <w:sz w:val="24"/>
                <w:szCs w:val="24"/>
              </w:rPr>
            </w:pPr>
          </w:p>
          <w:p w14:paraId="37844837" w14:textId="77777777" w:rsidR="00DF0C44" w:rsidRPr="000B3B05" w:rsidRDefault="002B78EA" w:rsidP="00DF0C44">
            <w:pPr>
              <w:jc w:val="both"/>
              <w:rPr>
                <w:rFonts w:ascii="Arial" w:hAnsi="Arial" w:cs="Arial"/>
                <w:b/>
                <w:bCs/>
                <w:i/>
                <w:iCs/>
                <w:color w:val="7030A0"/>
                <w:sz w:val="24"/>
                <w:szCs w:val="24"/>
              </w:rPr>
            </w:pPr>
            <w:r w:rsidRPr="000B3B05">
              <w:rPr>
                <w:rFonts w:ascii="Arial" w:hAnsi="Arial" w:cs="Arial"/>
                <w:sz w:val="24"/>
                <w:szCs w:val="24"/>
              </w:rPr>
              <w:t>It is not n</w:t>
            </w:r>
            <w:r w:rsidR="00DF0C44" w:rsidRPr="000B3B05">
              <w:rPr>
                <w:rFonts w:ascii="Arial" w:hAnsi="Arial" w:cs="Arial"/>
                <w:sz w:val="24"/>
                <w:szCs w:val="24"/>
              </w:rPr>
              <w:t>ecessary to quote extensively from this document but the following points are highlighted.</w:t>
            </w:r>
          </w:p>
          <w:p w14:paraId="60D11484" w14:textId="77777777" w:rsidR="000B3B05" w:rsidRPr="000B3B05" w:rsidRDefault="000B3B05" w:rsidP="000B3B05">
            <w:pPr>
              <w:jc w:val="both"/>
              <w:rPr>
                <w:rFonts w:ascii="Arial" w:hAnsi="Arial" w:cs="Arial"/>
                <w:color w:val="000000" w:themeColor="text1"/>
                <w:sz w:val="24"/>
                <w:szCs w:val="24"/>
              </w:rPr>
            </w:pPr>
          </w:p>
          <w:p w14:paraId="500CEDE2" w14:textId="77777777" w:rsidR="000B3B05" w:rsidRPr="000B3B05" w:rsidRDefault="000B3B05" w:rsidP="000B3B05">
            <w:pPr>
              <w:jc w:val="both"/>
              <w:rPr>
                <w:rFonts w:ascii="Arial" w:hAnsi="Arial" w:cs="Arial"/>
                <w:b/>
                <w:bCs/>
                <w:i/>
                <w:iCs/>
                <w:color w:val="000000" w:themeColor="text1"/>
                <w:sz w:val="24"/>
                <w:szCs w:val="24"/>
              </w:rPr>
            </w:pPr>
          </w:p>
          <w:p w14:paraId="1B0EE074" w14:textId="77777777" w:rsidR="000B3B05" w:rsidRPr="000B3B05" w:rsidRDefault="000B3B05" w:rsidP="000B3B05">
            <w:pPr>
              <w:rPr>
                <w:rFonts w:ascii="Arial" w:hAnsi="Arial" w:cs="Arial"/>
                <w:i/>
                <w:iCs/>
                <w:color w:val="000000" w:themeColor="text1"/>
                <w:sz w:val="24"/>
                <w:szCs w:val="24"/>
              </w:rPr>
            </w:pPr>
            <w:r w:rsidRPr="000B3B05">
              <w:rPr>
                <w:rFonts w:ascii="Arial" w:hAnsi="Arial" w:cs="Arial"/>
                <w:b/>
                <w:color w:val="000000" w:themeColor="text1"/>
                <w:sz w:val="24"/>
                <w:szCs w:val="24"/>
              </w:rPr>
              <w:t>National Planning Policy Framework (</w:t>
            </w:r>
            <w:r w:rsidRPr="000B3B05">
              <w:rPr>
                <w:rFonts w:ascii="Arial" w:hAnsi="Arial" w:cs="Arial"/>
                <w:b/>
                <w:iCs/>
                <w:color w:val="000000" w:themeColor="text1"/>
                <w:sz w:val="24"/>
                <w:szCs w:val="24"/>
              </w:rPr>
              <w:t>February 2019</w:t>
            </w:r>
            <w:r w:rsidRPr="000B3B05">
              <w:rPr>
                <w:rFonts w:ascii="Arial" w:hAnsi="Arial" w:cs="Arial"/>
                <w:b/>
                <w:color w:val="000000" w:themeColor="text1"/>
                <w:sz w:val="24"/>
                <w:szCs w:val="24"/>
              </w:rPr>
              <w:t>)</w:t>
            </w:r>
          </w:p>
          <w:p w14:paraId="24C58474" w14:textId="77777777" w:rsidR="000B3B05" w:rsidRPr="000B3B05" w:rsidRDefault="000B3B05" w:rsidP="000B3B05">
            <w:pPr>
              <w:pStyle w:val="BodyText"/>
              <w:rPr>
                <w:color w:val="000000" w:themeColor="text1"/>
                <w:szCs w:val="24"/>
              </w:rPr>
            </w:pPr>
          </w:p>
          <w:p w14:paraId="48772677" w14:textId="77777777" w:rsidR="000B3B05" w:rsidRPr="000B3B05" w:rsidRDefault="000B3B05" w:rsidP="000B3B05">
            <w:pPr>
              <w:jc w:val="both"/>
              <w:rPr>
                <w:rFonts w:ascii="Arial" w:hAnsi="Arial" w:cs="Arial"/>
                <w:color w:val="000000" w:themeColor="text1"/>
                <w:sz w:val="24"/>
                <w:szCs w:val="24"/>
              </w:rPr>
            </w:pPr>
            <w:r w:rsidRPr="000B3B05">
              <w:rPr>
                <w:rFonts w:ascii="Arial" w:hAnsi="Arial" w:cs="Arial"/>
                <w:color w:val="000000" w:themeColor="text1"/>
                <w:sz w:val="24"/>
                <w:szCs w:val="24"/>
              </w:rPr>
              <w:t xml:space="preserve">The governments National Planning Policy Framework (NPPF) was published on 19 February 2019 and consolidates the majority of planning policy documents into a single circular (including PPG8, and PPS1).  </w:t>
            </w:r>
          </w:p>
          <w:p w14:paraId="1E0B7248" w14:textId="77777777" w:rsidR="000B3B05" w:rsidRPr="000B3B05" w:rsidRDefault="000B3B05" w:rsidP="000B3B05">
            <w:pPr>
              <w:jc w:val="both"/>
              <w:rPr>
                <w:rFonts w:ascii="Arial" w:hAnsi="Arial" w:cs="Arial"/>
                <w:color w:val="000000" w:themeColor="text1"/>
                <w:sz w:val="24"/>
                <w:szCs w:val="24"/>
              </w:rPr>
            </w:pPr>
          </w:p>
          <w:p w14:paraId="382BFFD6" w14:textId="77777777" w:rsidR="000B3B05" w:rsidRPr="000B3B05" w:rsidRDefault="000B3B05" w:rsidP="000B3B05">
            <w:pPr>
              <w:jc w:val="both"/>
              <w:rPr>
                <w:rFonts w:ascii="Arial" w:hAnsi="Arial" w:cs="Arial"/>
                <w:color w:val="000000" w:themeColor="text1"/>
                <w:sz w:val="24"/>
                <w:szCs w:val="24"/>
              </w:rPr>
            </w:pPr>
            <w:r w:rsidRPr="000B3B05">
              <w:rPr>
                <w:rFonts w:ascii="Arial" w:hAnsi="Arial" w:cs="Arial"/>
                <w:color w:val="000000" w:themeColor="text1"/>
                <w:sz w:val="24"/>
                <w:szCs w:val="24"/>
              </w:rPr>
              <w:t>Paragraph 9 of the NPPF confirms that sustainable development is at the heart of the Framework.</w:t>
            </w:r>
          </w:p>
          <w:p w14:paraId="0B0279C1" w14:textId="77777777" w:rsidR="000B3B05" w:rsidRPr="000B3B05" w:rsidRDefault="000B3B05" w:rsidP="000B3B05">
            <w:pPr>
              <w:jc w:val="both"/>
              <w:rPr>
                <w:rFonts w:ascii="Arial" w:hAnsi="Arial" w:cs="Arial"/>
                <w:color w:val="000000" w:themeColor="text1"/>
                <w:sz w:val="24"/>
                <w:szCs w:val="24"/>
              </w:rPr>
            </w:pPr>
          </w:p>
          <w:p w14:paraId="79059FC0" w14:textId="77777777" w:rsidR="000B3B05" w:rsidRPr="000B3B05" w:rsidRDefault="000B3B05" w:rsidP="000B3B05">
            <w:pPr>
              <w:jc w:val="both"/>
              <w:rPr>
                <w:rFonts w:ascii="Arial" w:hAnsi="Arial" w:cs="Arial"/>
                <w:color w:val="000000" w:themeColor="text1"/>
                <w:sz w:val="24"/>
                <w:szCs w:val="24"/>
              </w:rPr>
            </w:pPr>
            <w:r w:rsidRPr="000B3B05">
              <w:rPr>
                <w:rFonts w:ascii="Arial" w:hAnsi="Arial" w:cs="Arial"/>
                <w:color w:val="000000" w:themeColor="text1"/>
                <w:sz w:val="24"/>
                <w:szCs w:val="24"/>
              </w:rPr>
              <w:t>Paragraph 11 states:</w:t>
            </w:r>
          </w:p>
          <w:p w14:paraId="67CE8341" w14:textId="77777777" w:rsidR="000B3B05" w:rsidRPr="000B3B05" w:rsidRDefault="000B3B05" w:rsidP="000B3B05">
            <w:pPr>
              <w:jc w:val="both"/>
              <w:rPr>
                <w:rFonts w:ascii="Arial" w:hAnsi="Arial" w:cs="Arial"/>
                <w:color w:val="000000" w:themeColor="text1"/>
                <w:sz w:val="24"/>
                <w:szCs w:val="24"/>
              </w:rPr>
            </w:pPr>
          </w:p>
          <w:p w14:paraId="788E5437" w14:textId="77777777" w:rsidR="000B3B05" w:rsidRPr="000B3B05" w:rsidRDefault="000B3B05" w:rsidP="000B3B05">
            <w:pPr>
              <w:pStyle w:val="NoSpacing"/>
              <w:rPr>
                <w:rFonts w:ascii="Arial" w:hAnsi="Arial" w:cs="Arial"/>
                <w:color w:val="000000" w:themeColor="text1"/>
                <w:sz w:val="24"/>
                <w:szCs w:val="24"/>
              </w:rPr>
            </w:pPr>
            <w:r w:rsidRPr="000B3B05">
              <w:rPr>
                <w:rFonts w:ascii="Arial" w:hAnsi="Arial" w:cs="Arial"/>
                <w:color w:val="000000" w:themeColor="text1"/>
                <w:sz w:val="24"/>
                <w:szCs w:val="24"/>
              </w:rPr>
              <w:t xml:space="preserve">For decision taking this means: </w:t>
            </w:r>
          </w:p>
          <w:p w14:paraId="0741A8A3" w14:textId="77777777" w:rsidR="000B3B05" w:rsidRPr="000B3B05" w:rsidRDefault="000B3B05" w:rsidP="000B3B05">
            <w:pPr>
              <w:pStyle w:val="NoSpacing"/>
              <w:rPr>
                <w:rFonts w:ascii="Arial" w:hAnsi="Arial" w:cs="Arial"/>
                <w:color w:val="000000" w:themeColor="text1"/>
                <w:sz w:val="24"/>
                <w:szCs w:val="24"/>
              </w:rPr>
            </w:pPr>
          </w:p>
          <w:p w14:paraId="7CEF22FE" w14:textId="77777777" w:rsidR="000B3B05" w:rsidRPr="000B3B05" w:rsidRDefault="000B3B05" w:rsidP="000B3B05">
            <w:pPr>
              <w:pStyle w:val="NoSpacing"/>
              <w:numPr>
                <w:ilvl w:val="0"/>
                <w:numId w:val="49"/>
              </w:numPr>
              <w:rPr>
                <w:rFonts w:ascii="Arial" w:hAnsi="Arial" w:cs="Arial"/>
                <w:color w:val="000000" w:themeColor="text1"/>
                <w:sz w:val="24"/>
                <w:szCs w:val="24"/>
              </w:rPr>
            </w:pPr>
            <w:r w:rsidRPr="000B3B05">
              <w:rPr>
                <w:rFonts w:ascii="Arial" w:hAnsi="Arial" w:cs="Arial"/>
                <w:color w:val="000000" w:themeColor="text1"/>
                <w:sz w:val="24"/>
                <w:szCs w:val="24"/>
              </w:rPr>
              <w:t xml:space="preserve">approving development proposals that accord with an up-to-date development plan without delay; or </w:t>
            </w:r>
          </w:p>
          <w:p w14:paraId="7D1E69CC" w14:textId="77777777" w:rsidR="000B3B05" w:rsidRPr="000B3B05" w:rsidRDefault="000B3B05" w:rsidP="000B3B05">
            <w:pPr>
              <w:pStyle w:val="NoSpacing"/>
              <w:numPr>
                <w:ilvl w:val="0"/>
                <w:numId w:val="49"/>
              </w:numPr>
              <w:rPr>
                <w:rFonts w:ascii="Arial" w:hAnsi="Arial" w:cs="Arial"/>
                <w:color w:val="000000" w:themeColor="text1"/>
                <w:sz w:val="24"/>
                <w:szCs w:val="24"/>
              </w:rPr>
            </w:pPr>
            <w:r w:rsidRPr="000B3B05">
              <w:rPr>
                <w:rFonts w:ascii="Arial" w:hAnsi="Arial" w:cs="Arial"/>
                <w:color w:val="000000" w:themeColor="text1"/>
                <w:sz w:val="24"/>
                <w:szCs w:val="24"/>
              </w:rPr>
              <w:t xml:space="preserve">where there are no relevant development plan policies, or the policies which are most important for determining the application are out-of-date, granting permission unless: </w:t>
            </w:r>
          </w:p>
          <w:p w14:paraId="12CDBD4F" w14:textId="77777777" w:rsidR="000B3B05" w:rsidRPr="000B3B05" w:rsidRDefault="000B3B05" w:rsidP="000B3B05">
            <w:pPr>
              <w:pStyle w:val="NoSpacing"/>
              <w:numPr>
                <w:ilvl w:val="0"/>
                <w:numId w:val="49"/>
              </w:numPr>
              <w:rPr>
                <w:rFonts w:ascii="Arial" w:hAnsi="Arial" w:cs="Arial"/>
                <w:color w:val="000000" w:themeColor="text1"/>
                <w:sz w:val="24"/>
                <w:szCs w:val="24"/>
              </w:rPr>
            </w:pPr>
            <w:r w:rsidRPr="000B3B05">
              <w:rPr>
                <w:rFonts w:ascii="Arial" w:hAnsi="Arial" w:cs="Arial"/>
                <w:color w:val="000000" w:themeColor="text1"/>
                <w:sz w:val="24"/>
                <w:szCs w:val="24"/>
              </w:rPr>
              <w:t xml:space="preserve">the application of policies in this Framework that protect areas or assets of particular importance provides a clear reason for refusing the development proposed; or </w:t>
            </w:r>
          </w:p>
          <w:p w14:paraId="79E43F76" w14:textId="77777777" w:rsidR="000B3B05" w:rsidRPr="000B3B05" w:rsidRDefault="000B3B05" w:rsidP="000B3B05">
            <w:pPr>
              <w:pStyle w:val="NoSpacing"/>
              <w:numPr>
                <w:ilvl w:val="0"/>
                <w:numId w:val="49"/>
              </w:numPr>
              <w:rPr>
                <w:rFonts w:ascii="Arial" w:hAnsi="Arial" w:cs="Arial"/>
                <w:color w:val="000000" w:themeColor="text1"/>
                <w:sz w:val="24"/>
                <w:szCs w:val="24"/>
              </w:rPr>
            </w:pPr>
            <w:r w:rsidRPr="000B3B05">
              <w:rPr>
                <w:rFonts w:ascii="Arial" w:hAnsi="Arial" w:cs="Arial"/>
                <w:color w:val="000000" w:themeColor="text1"/>
                <w:sz w:val="24"/>
                <w:szCs w:val="24"/>
              </w:rPr>
              <w:t xml:space="preserve">any adverse impacts of doing so would significantly and demonstrably outweigh the benefits, when assessed against the policies in this Framework taken as a whole. </w:t>
            </w:r>
          </w:p>
          <w:p w14:paraId="446381CF" w14:textId="77777777" w:rsidR="000B3B05" w:rsidRPr="000B3B05" w:rsidRDefault="000B3B05" w:rsidP="000B3B05">
            <w:pPr>
              <w:jc w:val="both"/>
              <w:rPr>
                <w:rFonts w:ascii="Arial" w:hAnsi="Arial" w:cs="Arial"/>
                <w:color w:val="000000" w:themeColor="text1"/>
                <w:sz w:val="24"/>
                <w:szCs w:val="24"/>
              </w:rPr>
            </w:pPr>
          </w:p>
          <w:p w14:paraId="3877CA6D" w14:textId="77777777" w:rsidR="000B3B05" w:rsidRPr="000B3B05" w:rsidRDefault="000B3B05" w:rsidP="000B3B05">
            <w:pPr>
              <w:jc w:val="both"/>
              <w:rPr>
                <w:rFonts w:ascii="Arial" w:hAnsi="Arial" w:cs="Arial"/>
                <w:color w:val="000000" w:themeColor="text1"/>
                <w:sz w:val="24"/>
                <w:szCs w:val="24"/>
                <w:shd w:val="clear" w:color="auto" w:fill="FFFFFF"/>
              </w:rPr>
            </w:pPr>
            <w:r w:rsidRPr="000B3B05">
              <w:rPr>
                <w:rFonts w:ascii="Arial" w:hAnsi="Arial" w:cs="Arial"/>
                <w:color w:val="000000" w:themeColor="text1"/>
                <w:sz w:val="24"/>
                <w:szCs w:val="24"/>
              </w:rPr>
              <w:t>The Government’s latest thinking strongly supports communications infrastructure.  Section 10 relates to ‘Supporting high quality telecommunication’. Paragraph 112 of the framework document sets out the objectives of the Communications Infrastructure.  It states that ‘</w:t>
            </w:r>
            <w:r w:rsidRPr="000B3B05">
              <w:rPr>
                <w:rFonts w:ascii="Arial" w:hAnsi="Arial" w:cs="Arial"/>
                <w:i/>
                <w:color w:val="000000" w:themeColor="text1"/>
                <w:sz w:val="24"/>
                <w:szCs w:val="24"/>
              </w:rPr>
              <w:t xml:space="preserve">advanced, high quality and reliable communications infrastructure is essential for economic growth and social well-being’. </w:t>
            </w:r>
            <w:r w:rsidRPr="000B3B05">
              <w:rPr>
                <w:rFonts w:ascii="Arial" w:hAnsi="Arial" w:cs="Arial"/>
                <w:color w:val="000000" w:themeColor="text1"/>
                <w:sz w:val="24"/>
                <w:szCs w:val="24"/>
                <w:shd w:val="clear" w:color="auto" w:fill="FFFFFF"/>
              </w:rPr>
              <w:t>Planning policies and decisions should support the expansion of electronic communications networks, including next generation mobile technology (such as 5G) and full fibre broadband connections.</w:t>
            </w:r>
          </w:p>
          <w:p w14:paraId="669D8479" w14:textId="77777777" w:rsidR="000B3B05" w:rsidRPr="000B3B05" w:rsidRDefault="000B3B05" w:rsidP="000B3B05">
            <w:pPr>
              <w:rPr>
                <w:rFonts w:ascii="Arial" w:hAnsi="Arial" w:cs="Arial"/>
                <w:sz w:val="24"/>
                <w:szCs w:val="24"/>
              </w:rPr>
            </w:pPr>
          </w:p>
          <w:p w14:paraId="43EFFDBC" w14:textId="48A2D1DE" w:rsidR="000B3B05" w:rsidRPr="000B3B05" w:rsidRDefault="000B3B05" w:rsidP="000B3B05">
            <w:pPr>
              <w:jc w:val="both"/>
              <w:rPr>
                <w:rFonts w:ascii="Arial" w:hAnsi="Arial" w:cs="Arial"/>
                <w:sz w:val="24"/>
                <w:szCs w:val="24"/>
              </w:rPr>
            </w:pPr>
            <w:r w:rsidRPr="000B3B05">
              <w:rPr>
                <w:rFonts w:ascii="Arial" w:hAnsi="Arial" w:cs="Arial"/>
                <w:sz w:val="24"/>
                <w:szCs w:val="24"/>
              </w:rPr>
              <w:t>The upgraded installation proposed will enable the operators to maintain 2G, 3G and 4G services to area while also providing new 5G services to the surrounding area, forming part of a network of high technology. These services allow home working and working on the move a</w:t>
            </w:r>
            <w:r w:rsidR="00206480">
              <w:rPr>
                <w:rFonts w:ascii="Arial" w:hAnsi="Arial" w:cs="Arial"/>
                <w:sz w:val="24"/>
                <w:szCs w:val="24"/>
              </w:rPr>
              <w:t>n</w:t>
            </w:r>
            <w:r w:rsidRPr="000B3B05">
              <w:rPr>
                <w:rFonts w:ascii="Arial" w:hAnsi="Arial" w:cs="Arial"/>
                <w:sz w:val="24"/>
                <w:szCs w:val="24"/>
              </w:rPr>
              <w:t xml:space="preserve">d can reduce the need to travel, thus contributing to the sustainability agenda. </w:t>
            </w:r>
          </w:p>
          <w:p w14:paraId="37CA904D" w14:textId="77777777" w:rsidR="000B3B05" w:rsidRPr="000B3B05" w:rsidRDefault="000B3B05" w:rsidP="000B3B05">
            <w:pPr>
              <w:jc w:val="both"/>
              <w:rPr>
                <w:rFonts w:ascii="Arial" w:hAnsi="Arial" w:cs="Arial"/>
                <w:color w:val="000000" w:themeColor="text1"/>
                <w:sz w:val="24"/>
                <w:szCs w:val="24"/>
                <w:shd w:val="clear" w:color="auto" w:fill="FFFFFF"/>
              </w:rPr>
            </w:pPr>
            <w:r w:rsidRPr="000B3B05">
              <w:rPr>
                <w:rFonts w:ascii="Arial" w:hAnsi="Arial" w:cs="Arial"/>
                <w:color w:val="000000" w:themeColor="text1"/>
                <w:sz w:val="24"/>
                <w:szCs w:val="24"/>
              </w:rPr>
              <w:br/>
            </w:r>
            <w:r w:rsidRPr="000B3B05">
              <w:rPr>
                <w:rFonts w:ascii="Arial" w:hAnsi="Arial" w:cs="Arial"/>
                <w:color w:val="000000" w:themeColor="text1"/>
                <w:sz w:val="24"/>
                <w:szCs w:val="24"/>
                <w:shd w:val="clear" w:color="auto" w:fill="FFFFFF"/>
              </w:rPr>
              <w:t xml:space="preserve">Paragraph 113 states ‘The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w:t>
            </w:r>
            <w:r w:rsidRPr="000B3B05">
              <w:rPr>
                <w:rFonts w:ascii="Arial" w:hAnsi="Arial" w:cs="Arial"/>
                <w:color w:val="000000" w:themeColor="text1"/>
                <w:sz w:val="24"/>
                <w:szCs w:val="24"/>
                <w:shd w:val="clear" w:color="auto" w:fill="FFFFFF"/>
              </w:rPr>
              <w:lastRenderedPageBreak/>
              <w:t>communications capability (including wireless) should be encouraged. Where new sites are required (such as for new 5G networks, or for connected transport and smart city applications), equipment should be sympathetically designed and camouflaged where appropriate’.</w:t>
            </w:r>
          </w:p>
          <w:p w14:paraId="5326CFE5" w14:textId="77777777" w:rsidR="000B3B05" w:rsidRPr="000B3B05" w:rsidRDefault="000B3B05" w:rsidP="000B3B05">
            <w:pPr>
              <w:jc w:val="both"/>
              <w:rPr>
                <w:rFonts w:ascii="Arial" w:hAnsi="Arial" w:cs="Arial"/>
                <w:color w:val="000000" w:themeColor="text1"/>
                <w:sz w:val="24"/>
                <w:szCs w:val="24"/>
                <w:shd w:val="clear" w:color="auto" w:fill="FFFFFF"/>
              </w:rPr>
            </w:pPr>
          </w:p>
          <w:p w14:paraId="130270D7" w14:textId="77777777" w:rsidR="000B3B05" w:rsidRPr="000B3B05" w:rsidRDefault="000B3B05" w:rsidP="000B3B05">
            <w:pPr>
              <w:jc w:val="both"/>
              <w:rPr>
                <w:rFonts w:ascii="Arial" w:hAnsi="Arial" w:cs="Arial"/>
                <w:color w:val="000000" w:themeColor="text1"/>
                <w:sz w:val="24"/>
                <w:szCs w:val="24"/>
                <w:shd w:val="clear" w:color="auto" w:fill="FFFFFF"/>
              </w:rPr>
            </w:pPr>
            <w:r w:rsidRPr="000B3B05">
              <w:rPr>
                <w:rFonts w:ascii="Arial" w:hAnsi="Arial" w:cs="Arial"/>
                <w:color w:val="000000" w:themeColor="text1"/>
                <w:sz w:val="24"/>
                <w:szCs w:val="24"/>
                <w:shd w:val="clear" w:color="auto" w:fill="FFFFFF"/>
              </w:rPr>
              <w:t xml:space="preserve">Paragraph 114 states  </w:t>
            </w:r>
            <w:r w:rsidRPr="000B3B05">
              <w:rPr>
                <w:rFonts w:ascii="Arial" w:hAnsi="Arial" w:cs="Arial"/>
                <w:i/>
                <w:color w:val="000000" w:themeColor="text1"/>
                <w:sz w:val="24"/>
                <w:szCs w:val="24"/>
                <w:shd w:val="clear" w:color="auto" w:fill="FFFFFF"/>
              </w:rPr>
              <w:t>‘Local planning authorities should not impose a ban on new electronic communications development in certain areas, impose blanket Article 4 directions over a wide area or a wide range of electronic communications development, or insist on minimum distances between new electronic communications development and existing development. They should ensure that:</w:t>
            </w:r>
            <w:r w:rsidRPr="000B3B05">
              <w:rPr>
                <w:rFonts w:ascii="Arial" w:hAnsi="Arial" w:cs="Arial"/>
                <w:i/>
                <w:color w:val="000000" w:themeColor="text1"/>
                <w:sz w:val="24"/>
                <w:szCs w:val="24"/>
              </w:rPr>
              <w:br/>
            </w:r>
            <w:r w:rsidRPr="000B3B05">
              <w:rPr>
                <w:rFonts w:ascii="Arial" w:hAnsi="Arial" w:cs="Arial"/>
                <w:i/>
                <w:color w:val="000000" w:themeColor="text1"/>
                <w:sz w:val="24"/>
                <w:szCs w:val="24"/>
                <w:shd w:val="clear" w:color="auto" w:fill="FFFFFF"/>
              </w:rPr>
              <w:t>a) they have evidence to demonstrate that electronic communications infrastructure is not expected to cause significant and irremediable interference with other electrical equipment, air traffic services or instrumentation operated in the national interest; and</w:t>
            </w:r>
            <w:r w:rsidRPr="000B3B05">
              <w:rPr>
                <w:rFonts w:ascii="Arial" w:hAnsi="Arial" w:cs="Arial"/>
                <w:i/>
                <w:color w:val="000000" w:themeColor="text1"/>
                <w:sz w:val="24"/>
                <w:szCs w:val="24"/>
              </w:rPr>
              <w:br/>
            </w:r>
            <w:r w:rsidRPr="000B3B05">
              <w:rPr>
                <w:rFonts w:ascii="Arial" w:hAnsi="Arial" w:cs="Arial"/>
                <w:i/>
                <w:color w:val="000000" w:themeColor="text1"/>
                <w:sz w:val="24"/>
                <w:szCs w:val="24"/>
                <w:shd w:val="clear" w:color="auto" w:fill="FFFFFF"/>
              </w:rPr>
              <w:t>b) they have considered the possibility of the construction of new buildings or other structures interfering with broadcast and electronic communications services.</w:t>
            </w:r>
          </w:p>
          <w:p w14:paraId="5FAFAA1E" w14:textId="77777777" w:rsidR="000B3B05" w:rsidRPr="000B3B05" w:rsidRDefault="000B3B05" w:rsidP="000B3B05">
            <w:pPr>
              <w:jc w:val="both"/>
              <w:rPr>
                <w:rFonts w:ascii="Arial" w:hAnsi="Arial" w:cs="Arial"/>
                <w:color w:val="000000" w:themeColor="text1"/>
                <w:sz w:val="24"/>
                <w:szCs w:val="24"/>
                <w:shd w:val="clear" w:color="auto" w:fill="FFFFFF"/>
              </w:rPr>
            </w:pPr>
            <w:r w:rsidRPr="000B3B05">
              <w:rPr>
                <w:rFonts w:ascii="Arial" w:hAnsi="Arial" w:cs="Arial"/>
                <w:color w:val="000000" w:themeColor="text1"/>
                <w:sz w:val="24"/>
                <w:szCs w:val="24"/>
              </w:rPr>
              <w:br/>
            </w:r>
            <w:r w:rsidRPr="000B3B05">
              <w:rPr>
                <w:rFonts w:ascii="Arial" w:hAnsi="Arial" w:cs="Arial"/>
                <w:color w:val="000000" w:themeColor="text1"/>
                <w:sz w:val="24"/>
                <w:szCs w:val="24"/>
                <w:shd w:val="clear" w:color="auto" w:fill="FFFFFF"/>
              </w:rPr>
              <w:t>Paragraph 115 states ‘Applications for electronic communications development (including applications for prior approval under the General Permitted Development Order) should be supported by the necessary evidence to justify the proposed development. This should include:</w:t>
            </w:r>
          </w:p>
          <w:p w14:paraId="711E1BB5" w14:textId="77777777" w:rsidR="000B3B05" w:rsidRPr="000B3B05" w:rsidRDefault="000B3B05" w:rsidP="000B3B05">
            <w:pPr>
              <w:rPr>
                <w:rFonts w:ascii="Arial" w:hAnsi="Arial" w:cs="Arial"/>
                <w:color w:val="000000" w:themeColor="text1"/>
                <w:sz w:val="24"/>
                <w:szCs w:val="24"/>
                <w:shd w:val="clear" w:color="auto" w:fill="FFFFFF"/>
              </w:rPr>
            </w:pPr>
            <w:r w:rsidRPr="000B3B05">
              <w:rPr>
                <w:rFonts w:ascii="Arial" w:hAnsi="Arial" w:cs="Arial"/>
                <w:color w:val="000000" w:themeColor="text1"/>
                <w:sz w:val="24"/>
                <w:szCs w:val="24"/>
              </w:rPr>
              <w:br/>
            </w:r>
            <w:r w:rsidRPr="000B3B05">
              <w:rPr>
                <w:rFonts w:ascii="Arial" w:hAnsi="Arial" w:cs="Arial"/>
                <w:color w:val="000000" w:themeColor="text1"/>
                <w:sz w:val="24"/>
                <w:szCs w:val="24"/>
                <w:shd w:val="clear" w:color="auto" w:fill="FFFFFF"/>
              </w:rPr>
              <w:t>a) the outcome of consultations with organisations with an interest in the proposed development, in particular with the relevant body where a mast is to be installed near a school or college, or within a statutory safeguarding zone surrounding an aerodrome, technical site or military explosives storage area; and</w:t>
            </w:r>
            <w:r w:rsidRPr="000B3B05">
              <w:rPr>
                <w:rFonts w:ascii="Arial" w:hAnsi="Arial" w:cs="Arial"/>
                <w:color w:val="000000" w:themeColor="text1"/>
                <w:sz w:val="24"/>
                <w:szCs w:val="24"/>
              </w:rPr>
              <w:br/>
            </w:r>
            <w:r w:rsidRPr="000B3B05">
              <w:rPr>
                <w:rFonts w:ascii="Arial" w:hAnsi="Arial" w:cs="Arial"/>
                <w:color w:val="000000" w:themeColor="text1"/>
                <w:sz w:val="24"/>
                <w:szCs w:val="24"/>
                <w:shd w:val="clear" w:color="auto" w:fill="FFFFFF"/>
              </w:rPr>
              <w:t>b) for an addition to an existing mast or base station, a statement that self-certifies that the cumulative exposure, when operational, will not exceed International Commission guidelines on non-ionising radiation protection; or</w:t>
            </w:r>
            <w:r w:rsidRPr="000B3B05">
              <w:rPr>
                <w:rFonts w:ascii="Arial" w:hAnsi="Arial" w:cs="Arial"/>
                <w:color w:val="000000" w:themeColor="text1"/>
                <w:sz w:val="24"/>
                <w:szCs w:val="24"/>
              </w:rPr>
              <w:br/>
            </w:r>
            <w:r w:rsidRPr="000B3B05">
              <w:rPr>
                <w:rFonts w:ascii="Arial" w:hAnsi="Arial" w:cs="Arial"/>
                <w:color w:val="000000" w:themeColor="text1"/>
                <w:sz w:val="24"/>
                <w:szCs w:val="24"/>
                <w:shd w:val="clear" w:color="auto" w:fill="FFFFFF"/>
              </w:rPr>
              <w:t>c) for a new mast or base station, evidence that the applicant has explored the possibility of erecting antennas on an existing building, mast or other structure</w:t>
            </w:r>
            <w:r w:rsidRPr="000B3B05">
              <w:rPr>
                <w:rFonts w:ascii="Arial" w:hAnsi="Arial" w:cs="Arial"/>
                <w:color w:val="000000" w:themeColor="text1"/>
                <w:sz w:val="24"/>
                <w:szCs w:val="24"/>
              </w:rPr>
              <w:t xml:space="preserve"> </w:t>
            </w:r>
            <w:r w:rsidRPr="000B3B05">
              <w:rPr>
                <w:rFonts w:ascii="Arial" w:hAnsi="Arial" w:cs="Arial"/>
                <w:color w:val="000000" w:themeColor="text1"/>
                <w:sz w:val="24"/>
                <w:szCs w:val="24"/>
                <w:shd w:val="clear" w:color="auto" w:fill="FFFFFF"/>
              </w:rPr>
              <w:t>and a statement that self-certifies that, when operational, International Commission guidelines will be met.</w:t>
            </w:r>
          </w:p>
          <w:p w14:paraId="2B19F4A7" w14:textId="77777777" w:rsidR="000B3B05" w:rsidRPr="000B3B05" w:rsidRDefault="000B3B05" w:rsidP="000B3B05">
            <w:pPr>
              <w:rPr>
                <w:rFonts w:ascii="Arial" w:hAnsi="Arial" w:cs="Arial"/>
                <w:color w:val="000000" w:themeColor="text1"/>
                <w:sz w:val="24"/>
                <w:szCs w:val="24"/>
              </w:rPr>
            </w:pPr>
          </w:p>
          <w:p w14:paraId="1DCB74ED" w14:textId="77777777" w:rsidR="000B3B05" w:rsidRPr="000B3B05" w:rsidRDefault="000B3B05" w:rsidP="000B3B05">
            <w:pPr>
              <w:rPr>
                <w:rFonts w:ascii="Arial" w:hAnsi="Arial" w:cs="Arial"/>
                <w:color w:val="000000" w:themeColor="text1"/>
                <w:sz w:val="24"/>
                <w:szCs w:val="24"/>
                <w:shd w:val="clear" w:color="auto" w:fill="FFFFFF"/>
              </w:rPr>
            </w:pPr>
            <w:r w:rsidRPr="000B3B05">
              <w:rPr>
                <w:rFonts w:ascii="Arial" w:hAnsi="Arial" w:cs="Arial"/>
                <w:color w:val="000000" w:themeColor="text1"/>
                <w:sz w:val="24"/>
                <w:szCs w:val="24"/>
                <w:shd w:val="clear" w:color="auto" w:fill="FFFFFF"/>
              </w:rPr>
              <w:t xml:space="preserve">These points are all covered in section 2 of this Supplementary Information document. </w:t>
            </w:r>
          </w:p>
          <w:p w14:paraId="21515BCD" w14:textId="77777777" w:rsidR="000B3B05" w:rsidRPr="000B3B05" w:rsidRDefault="000B3B05" w:rsidP="000B3B05">
            <w:pPr>
              <w:rPr>
                <w:rFonts w:ascii="Arial" w:hAnsi="Arial" w:cs="Arial"/>
                <w:color w:val="000000" w:themeColor="text1"/>
                <w:sz w:val="24"/>
                <w:szCs w:val="24"/>
                <w:shd w:val="clear" w:color="auto" w:fill="FFFFFF"/>
              </w:rPr>
            </w:pPr>
            <w:r w:rsidRPr="000B3B05">
              <w:rPr>
                <w:rFonts w:ascii="Arial" w:hAnsi="Arial" w:cs="Arial"/>
                <w:color w:val="000000" w:themeColor="text1"/>
                <w:sz w:val="24"/>
                <w:szCs w:val="24"/>
              </w:rPr>
              <w:br/>
            </w:r>
            <w:r w:rsidRPr="000B3B05">
              <w:rPr>
                <w:rFonts w:ascii="Arial" w:hAnsi="Arial" w:cs="Arial"/>
                <w:color w:val="000000" w:themeColor="text1"/>
                <w:sz w:val="24"/>
                <w:szCs w:val="24"/>
                <w:shd w:val="clear" w:color="auto" w:fill="FFFFFF"/>
              </w:rPr>
              <w:t>Paragraph 116 confirms that ‘Local planning authorities must determine applications on planning grounds only.</w:t>
            </w:r>
            <w:r w:rsidRPr="000B3B05">
              <w:rPr>
                <w:rFonts w:ascii="Arial" w:hAnsi="Arial" w:cs="Arial"/>
                <w:color w:val="000000" w:themeColor="text1"/>
                <w:sz w:val="24"/>
                <w:szCs w:val="24"/>
              </w:rPr>
              <w:t xml:space="preserve"> </w:t>
            </w:r>
            <w:r w:rsidRPr="000B3B05">
              <w:rPr>
                <w:rFonts w:ascii="Arial" w:hAnsi="Arial" w:cs="Arial"/>
                <w:color w:val="000000" w:themeColor="text1"/>
                <w:sz w:val="24"/>
                <w:szCs w:val="24"/>
                <w:shd w:val="clear" w:color="auto" w:fill="FFFFFF"/>
              </w:rPr>
              <w:t>They should not seek to prevent competition between different operators, question the need for an electronic communications system, or set health safeguards different from the International Commission guidelines for public exposure’.</w:t>
            </w:r>
          </w:p>
          <w:p w14:paraId="493B87B0" w14:textId="77777777" w:rsidR="000B3B05" w:rsidRPr="000B3B05" w:rsidRDefault="000B3B05" w:rsidP="000B3B05">
            <w:pPr>
              <w:rPr>
                <w:rFonts w:ascii="Arial" w:hAnsi="Arial" w:cs="Arial"/>
                <w:color w:val="000000" w:themeColor="text1"/>
                <w:sz w:val="24"/>
                <w:szCs w:val="24"/>
              </w:rPr>
            </w:pPr>
          </w:p>
          <w:p w14:paraId="0BD137F8" w14:textId="77777777" w:rsidR="000B3B05" w:rsidRPr="000B3B05" w:rsidRDefault="000B3B05" w:rsidP="000B3B05">
            <w:pPr>
              <w:jc w:val="both"/>
              <w:rPr>
                <w:rFonts w:ascii="Arial" w:hAnsi="Arial" w:cs="Arial"/>
                <w:color w:val="000000" w:themeColor="text1"/>
                <w:sz w:val="24"/>
                <w:szCs w:val="24"/>
              </w:rPr>
            </w:pPr>
            <w:r w:rsidRPr="000B3B05">
              <w:rPr>
                <w:rFonts w:ascii="Arial" w:hAnsi="Arial" w:cs="Arial"/>
                <w:color w:val="000000" w:themeColor="text1"/>
                <w:sz w:val="24"/>
                <w:szCs w:val="24"/>
              </w:rPr>
              <w:t xml:space="preserve">An ICNRP certificate forms part of the submittal pack. </w:t>
            </w:r>
          </w:p>
          <w:p w14:paraId="745CCE14" w14:textId="77777777" w:rsidR="000B3B05" w:rsidRPr="000B3B05" w:rsidRDefault="000B3B05" w:rsidP="000B3B05">
            <w:pPr>
              <w:rPr>
                <w:rFonts w:ascii="Arial" w:hAnsi="Arial" w:cs="Arial"/>
                <w:color w:val="000000" w:themeColor="text1"/>
                <w:sz w:val="24"/>
                <w:szCs w:val="24"/>
              </w:rPr>
            </w:pPr>
          </w:p>
          <w:p w14:paraId="275ABCD2" w14:textId="77777777" w:rsidR="000B3B05" w:rsidRPr="000B3B05" w:rsidRDefault="000B3B05" w:rsidP="000B3B05">
            <w:pPr>
              <w:rPr>
                <w:rFonts w:ascii="Arial" w:hAnsi="Arial" w:cs="Arial"/>
                <w:color w:val="000000" w:themeColor="text1"/>
                <w:sz w:val="24"/>
                <w:szCs w:val="24"/>
              </w:rPr>
            </w:pPr>
            <w:r w:rsidRPr="000B3B05">
              <w:rPr>
                <w:rFonts w:ascii="Arial" w:hAnsi="Arial" w:cs="Arial"/>
                <w:color w:val="000000" w:themeColor="text1"/>
                <w:sz w:val="24"/>
                <w:szCs w:val="24"/>
              </w:rPr>
              <w:t>Section 12 of the Framework relates to ‘Achieving well-designed places’.</w:t>
            </w:r>
          </w:p>
          <w:p w14:paraId="5F0A78F6" w14:textId="77777777" w:rsidR="000B3B05" w:rsidRPr="000B3B05" w:rsidRDefault="000B3B05" w:rsidP="000B3B05">
            <w:pPr>
              <w:jc w:val="both"/>
              <w:rPr>
                <w:rFonts w:ascii="Arial" w:hAnsi="Arial" w:cs="Arial"/>
                <w:color w:val="000000" w:themeColor="text1"/>
                <w:sz w:val="24"/>
                <w:szCs w:val="24"/>
              </w:rPr>
            </w:pPr>
          </w:p>
          <w:p w14:paraId="2FCF69CF" w14:textId="77777777" w:rsidR="000B3B05" w:rsidRPr="000B3B05" w:rsidRDefault="000B3B05" w:rsidP="000B3B05">
            <w:pPr>
              <w:jc w:val="both"/>
              <w:rPr>
                <w:rFonts w:ascii="Arial" w:hAnsi="Arial" w:cs="Arial"/>
                <w:color w:val="000000" w:themeColor="text1"/>
                <w:sz w:val="24"/>
                <w:szCs w:val="24"/>
              </w:rPr>
            </w:pPr>
            <w:r w:rsidRPr="000B3B05">
              <w:rPr>
                <w:rFonts w:ascii="Arial" w:hAnsi="Arial" w:cs="Arial"/>
                <w:color w:val="000000" w:themeColor="text1"/>
                <w:sz w:val="24"/>
                <w:szCs w:val="24"/>
              </w:rPr>
              <w:t xml:space="preserve">Paragraph 124 states ‘The creation of high-quality buildings and places is fundamental to what the planning and development process should achieve. Good design is a key aspect of sustainable development, creates better places in which to live and work and helps make development acceptable to communities. Being clear about design expectations, and how these will be tested, is essential for achieving this. So too is effective engagement between applicants, communities, local planning authorities and other interests throughout the process’. </w:t>
            </w:r>
          </w:p>
          <w:p w14:paraId="1288075C" w14:textId="77777777" w:rsidR="000B3B05" w:rsidRPr="000B3B05" w:rsidRDefault="000B3B05" w:rsidP="00DF0C44">
            <w:pPr>
              <w:jc w:val="both"/>
              <w:rPr>
                <w:rFonts w:ascii="Arial" w:hAnsi="Arial" w:cs="Arial"/>
                <w:color w:val="000000"/>
                <w:sz w:val="24"/>
                <w:szCs w:val="24"/>
              </w:rPr>
            </w:pPr>
          </w:p>
          <w:p w14:paraId="724B7164" w14:textId="77777777" w:rsidR="00DF0C44" w:rsidRPr="000B3B05" w:rsidRDefault="00DF0C44" w:rsidP="00DF0C44">
            <w:pPr>
              <w:rPr>
                <w:rFonts w:ascii="Arial" w:hAnsi="Arial" w:cs="Arial"/>
                <w:i/>
                <w:iCs/>
                <w:color w:val="7030A0"/>
                <w:sz w:val="24"/>
                <w:szCs w:val="24"/>
              </w:rPr>
            </w:pPr>
          </w:p>
          <w:p w14:paraId="7589EC9D" w14:textId="77777777" w:rsidR="00F342EE" w:rsidRPr="000B3B05" w:rsidRDefault="00F342EE" w:rsidP="00F342EE">
            <w:pPr>
              <w:pStyle w:val="NoSpacing"/>
              <w:jc w:val="both"/>
              <w:rPr>
                <w:rFonts w:ascii="Arial" w:hAnsi="Arial" w:cs="Arial"/>
                <w:b/>
                <w:sz w:val="24"/>
                <w:szCs w:val="24"/>
              </w:rPr>
            </w:pPr>
            <w:r w:rsidRPr="000B3B05">
              <w:rPr>
                <w:rFonts w:ascii="Arial" w:hAnsi="Arial" w:cs="Arial"/>
                <w:b/>
                <w:sz w:val="24"/>
                <w:szCs w:val="24"/>
              </w:rPr>
              <w:lastRenderedPageBreak/>
              <w:t>Code of Best Practice on Mobile Network Development in England (24 November 2016)</w:t>
            </w:r>
          </w:p>
          <w:p w14:paraId="4747409D" w14:textId="77777777" w:rsidR="00F342EE" w:rsidRPr="000B3B05" w:rsidRDefault="00F342EE" w:rsidP="00F342EE">
            <w:pPr>
              <w:pStyle w:val="NoSpacing"/>
              <w:rPr>
                <w:rFonts w:ascii="Arial" w:hAnsi="Arial" w:cs="Arial"/>
                <w:sz w:val="24"/>
                <w:szCs w:val="24"/>
              </w:rPr>
            </w:pPr>
          </w:p>
          <w:p w14:paraId="1386B15D"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The Code of Best Practice has been fully revised in November 2016 and is now even more supportive of mobile network provision in line with Government aspirations that everyone should have access to the information super highway no matter where they are located whether that be in rural or urban areas.  This Code provides guidance to mobile network operators, their agents and contractors and equally to all local planning authorities in England.  It supersedes the Code of Best Practice on Mobile Phone Network Development (2013).  </w:t>
            </w:r>
          </w:p>
          <w:p w14:paraId="314EE699" w14:textId="77777777" w:rsidR="00F342EE" w:rsidRPr="000B3B05" w:rsidRDefault="00F342EE" w:rsidP="00F342EE">
            <w:pPr>
              <w:pStyle w:val="NoSpacing"/>
              <w:jc w:val="both"/>
              <w:rPr>
                <w:rFonts w:ascii="Arial" w:hAnsi="Arial" w:cs="Arial"/>
                <w:sz w:val="24"/>
                <w:szCs w:val="24"/>
              </w:rPr>
            </w:pPr>
          </w:p>
          <w:p w14:paraId="3AF13CB2"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The principal aim of this Code is to ensure that the Government’s objective of supporting high quality communications infrastructure, which is vital to continued economic prosperity and social inclusion for all, is met.  The development of such infrastructure must be achieved in a timely and efficient manner, and in a way which balances connectivity imperatives and the economic, community and social benefits that this brings with the environmental considerations that can be associated with such development.  The Code also has an important role in making sure that appropriate engagement takes place with local communities and other interested parties.</w:t>
            </w:r>
          </w:p>
          <w:p w14:paraId="53B24C95" w14:textId="77777777" w:rsidR="00F342EE" w:rsidRPr="000B3B05" w:rsidRDefault="00F342EE" w:rsidP="00F342EE">
            <w:pPr>
              <w:pStyle w:val="NoSpacing"/>
              <w:jc w:val="both"/>
              <w:rPr>
                <w:rFonts w:ascii="Arial" w:hAnsi="Arial" w:cs="Arial"/>
                <w:sz w:val="24"/>
                <w:szCs w:val="24"/>
              </w:rPr>
            </w:pPr>
          </w:p>
          <w:p w14:paraId="7A30DAC0"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Section 2 of the Code highlights the Government’s Communications Policy and Planning Policy.  It acknowledges that the continued expansion and development of mobile networks is a key element of the National Infrastructure Delivery Plan 2016 – 2021. This recognises that digital communications are now a crucial component of everyday life, with improvements in connectivity being key to a vibrant economy (para 2.1).</w:t>
            </w:r>
          </w:p>
          <w:p w14:paraId="3F44E3CC" w14:textId="77777777" w:rsidR="00F342EE" w:rsidRPr="000B3B05" w:rsidRDefault="00F342EE" w:rsidP="00F342EE">
            <w:pPr>
              <w:pStyle w:val="NoSpacing"/>
              <w:jc w:val="both"/>
              <w:rPr>
                <w:rFonts w:ascii="Arial" w:hAnsi="Arial" w:cs="Arial"/>
                <w:sz w:val="24"/>
                <w:szCs w:val="24"/>
              </w:rPr>
            </w:pPr>
          </w:p>
          <w:p w14:paraId="50E3E040"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Paragraph 2.2 goes on to state that consumers, businesses and public bodies increasingly rely on mobile communications and expect to receive a signal wherever they are.  The Code indicates that recent changes in planning policy [and regulation] are intended to align with Government communications policy, where the ultimate goal is to achieve mobile coverage wherever it is needed.  </w:t>
            </w:r>
          </w:p>
          <w:p w14:paraId="511EDA9B" w14:textId="77777777" w:rsidR="00F342EE" w:rsidRPr="000B3B05" w:rsidRDefault="00F342EE" w:rsidP="00F342EE">
            <w:pPr>
              <w:pStyle w:val="NoSpacing"/>
              <w:jc w:val="both"/>
              <w:rPr>
                <w:rFonts w:ascii="Arial" w:hAnsi="Arial" w:cs="Arial"/>
                <w:sz w:val="24"/>
                <w:szCs w:val="24"/>
              </w:rPr>
            </w:pPr>
          </w:p>
          <w:p w14:paraId="27B5409B"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Section 2 of this Code also reiterates NPPF guidance in strongly supporting high quality communications infrastructure, which is seen as essential for sustainable economic growth.  </w:t>
            </w:r>
          </w:p>
          <w:p w14:paraId="6F7C3B0B"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Section 3 of this Code acknowledges that there are special operational and technical considerations associated with mobile network development, which have changed over time due to changes in technology and associated changes in demand.  The Code acknowledges that there remains a reliance on radio masts to provide the main umbrella of coverage.  Paragraph 3.1 explains that radio signals operate like light and must “see” over the target coverage area, they cannot be hidden and so there will always be a degree of visual impact.</w:t>
            </w:r>
          </w:p>
          <w:p w14:paraId="0BF212CE"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Paragraph 3.2 clearly indicates that in assessing the visual impact, greater emphasis than previously should now be placed on the radio planning requirements to achieve mobile coverage (as shown in the recent changes to permitted development rights, at the end of November 2016, and the reduced test in the most recent NPPF.  </w:t>
            </w:r>
          </w:p>
          <w:p w14:paraId="60C81B69" w14:textId="77777777" w:rsidR="00F342EE" w:rsidRPr="000B3B05" w:rsidRDefault="00F342EE" w:rsidP="00F342EE">
            <w:pPr>
              <w:pStyle w:val="NoSpacing"/>
              <w:jc w:val="both"/>
              <w:rPr>
                <w:rFonts w:ascii="Arial" w:hAnsi="Arial" w:cs="Arial"/>
                <w:sz w:val="24"/>
                <w:szCs w:val="24"/>
              </w:rPr>
            </w:pPr>
          </w:p>
          <w:p w14:paraId="77D07C48" w14:textId="0D435999"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Paragraph 3.3 goes on to highlight that the [operator systems tend to be demand-led or to fulfil coverage obligations.  With the </w:t>
            </w:r>
            <w:r w:rsidR="00206480" w:rsidRPr="000B3B05">
              <w:rPr>
                <w:rFonts w:ascii="Arial" w:hAnsi="Arial" w:cs="Arial"/>
                <w:sz w:val="24"/>
                <w:szCs w:val="24"/>
              </w:rPr>
              <w:t>ever-increasing</w:t>
            </w:r>
            <w:r w:rsidRPr="000B3B05">
              <w:rPr>
                <w:rFonts w:ascii="Arial" w:hAnsi="Arial" w:cs="Arial"/>
                <w:sz w:val="24"/>
                <w:szCs w:val="24"/>
              </w:rPr>
              <w:t xml:space="preserve"> demand for data hungry applications available to a range of connected devices, such as smart phones and tablets, the requirement to upgrade and improve networks through changes to existing sites and the development of new sites is constant.  As most parts of the country move on to a superfast highway, so the need to bring coverage to ‘not spots’ (i.e. areas where there is no mobile coverage from any operator) and improve coverage in ‘partial not spots’ (i.e. where there is some coverage but not from all operators) intensifies.  </w:t>
            </w:r>
          </w:p>
          <w:p w14:paraId="143CE100" w14:textId="77777777" w:rsidR="00F342EE" w:rsidRPr="000B3B05" w:rsidRDefault="00F342EE" w:rsidP="00F342EE">
            <w:pPr>
              <w:pStyle w:val="NoSpacing"/>
              <w:jc w:val="both"/>
              <w:rPr>
                <w:rFonts w:ascii="Arial" w:hAnsi="Arial" w:cs="Arial"/>
                <w:sz w:val="24"/>
                <w:szCs w:val="24"/>
              </w:rPr>
            </w:pPr>
          </w:p>
          <w:p w14:paraId="7E9086CD"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Paragraph 3.4 of The Code provides advice to local Planning authorities who are concerned about proposals, stating that they should not ‘look for problems’ but should work proactively with the Mobile Network Operators to find solutions, in line with paragraph 187 of the NPPF. </w:t>
            </w:r>
          </w:p>
          <w:p w14:paraId="09906375"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Section 4 of the Code sets out the evolution of mobile networks from 2G voice calls and text to 4G superfast mobile broadband which are now approximately the same speeds as fixed broadband connection.  </w:t>
            </w:r>
          </w:p>
          <w:p w14:paraId="03443216" w14:textId="77777777" w:rsidR="00F342EE" w:rsidRPr="000B3B05" w:rsidRDefault="00F342EE" w:rsidP="00F342EE">
            <w:pPr>
              <w:pStyle w:val="NoSpacing"/>
              <w:jc w:val="both"/>
              <w:rPr>
                <w:rFonts w:ascii="Arial" w:hAnsi="Arial" w:cs="Arial"/>
                <w:sz w:val="24"/>
                <w:szCs w:val="24"/>
              </w:rPr>
            </w:pPr>
          </w:p>
          <w:p w14:paraId="6A421A68"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Paragraph 4.1 of the Code acknowledges that customer expectations have evolved with technology.  The expectation is that they will always be connected and able to access services in exactly the same way as fixed broadband for personal, educational and business purposes.  </w:t>
            </w:r>
          </w:p>
          <w:p w14:paraId="04FBEC44" w14:textId="77777777" w:rsidR="00F342EE" w:rsidRPr="000B3B05" w:rsidRDefault="00F342EE" w:rsidP="00F342EE">
            <w:pPr>
              <w:pStyle w:val="NoSpacing"/>
              <w:jc w:val="both"/>
              <w:rPr>
                <w:rFonts w:ascii="Arial" w:hAnsi="Arial" w:cs="Arial"/>
                <w:sz w:val="24"/>
                <w:szCs w:val="24"/>
              </w:rPr>
            </w:pPr>
          </w:p>
          <w:p w14:paraId="4FA3A712" w14:textId="24C5D2E6"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Paragraph 4.2 acknowledges that data, i.e. using the internet, puts increased demand on capacity and therefore the need for additional base stations to keep abreast of customer demand.  </w:t>
            </w:r>
            <w:r w:rsidR="00206480" w:rsidRPr="000B3B05">
              <w:rPr>
                <w:rFonts w:ascii="Arial" w:hAnsi="Arial" w:cs="Arial"/>
                <w:sz w:val="24"/>
                <w:szCs w:val="24"/>
              </w:rPr>
              <w:t>Also,</w:t>
            </w:r>
            <w:r w:rsidRPr="000B3B05">
              <w:rPr>
                <w:rFonts w:ascii="Arial" w:hAnsi="Arial" w:cs="Arial"/>
                <w:sz w:val="24"/>
                <w:szCs w:val="24"/>
              </w:rPr>
              <w:t xml:space="preserve"> 3G base stations, originally using higher frequencies didn’t travel as far and therefore each base station covered a smaller area.  However, changes in working practices for the operators, in line with national guidance, streamlining networks, sharing base stations has reduced the overall amount of infrastructure required. </w:t>
            </w:r>
          </w:p>
          <w:p w14:paraId="544D4A7C" w14:textId="77777777" w:rsidR="00F342EE" w:rsidRPr="000B3B05" w:rsidRDefault="00F342EE" w:rsidP="00F342EE">
            <w:pPr>
              <w:pStyle w:val="NoSpacing"/>
              <w:jc w:val="both"/>
              <w:rPr>
                <w:rFonts w:ascii="Arial" w:hAnsi="Arial" w:cs="Arial"/>
                <w:sz w:val="24"/>
                <w:szCs w:val="24"/>
              </w:rPr>
            </w:pPr>
          </w:p>
          <w:p w14:paraId="342F54EF"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The Code goes on to acknowledge that operators maximise the use of their existing network infrastructure for the provision of 4G services and are similarly upgrading their 3G network infrastructure to improve capacity and coverage.  However, the revised Code continues to advise that this does not mean that there will not be a need for any new base stations.  Indeed, for example, more base stations will be needed in areas where there has previously been only limited or no coverage and where coverage and capacity needs to be enhanced in line with Government commitments and customer demand.  </w:t>
            </w:r>
          </w:p>
          <w:p w14:paraId="16DA1F28" w14:textId="77777777" w:rsidR="00F342EE" w:rsidRPr="000B3B05" w:rsidRDefault="00F342EE" w:rsidP="00F342EE">
            <w:pPr>
              <w:pStyle w:val="NoSpacing"/>
              <w:jc w:val="both"/>
              <w:rPr>
                <w:rFonts w:ascii="Arial" w:hAnsi="Arial" w:cs="Arial"/>
                <w:sz w:val="24"/>
                <w:szCs w:val="24"/>
              </w:rPr>
            </w:pPr>
          </w:p>
          <w:p w14:paraId="48E9FC33"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Similarly, some new sites will be required to replace existing sites that are lost, for example, through redevelopment of an existing building.  Some masts may need to be redeveloped or replaced to enable an upgrade in services to take place.  </w:t>
            </w:r>
          </w:p>
          <w:p w14:paraId="537D12FB" w14:textId="77777777" w:rsidR="00F342EE" w:rsidRPr="000B3B05" w:rsidRDefault="00F342EE" w:rsidP="00F342EE">
            <w:pPr>
              <w:pStyle w:val="NoSpacing"/>
              <w:jc w:val="both"/>
              <w:rPr>
                <w:rFonts w:ascii="Arial" w:hAnsi="Arial" w:cs="Arial"/>
                <w:sz w:val="24"/>
                <w:szCs w:val="24"/>
              </w:rPr>
            </w:pPr>
          </w:p>
          <w:p w14:paraId="004E1AF4"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Section 5 relates to mobile connectivity in the 21</w:t>
            </w:r>
            <w:r w:rsidRPr="000B3B05">
              <w:rPr>
                <w:rFonts w:ascii="Arial" w:hAnsi="Arial" w:cs="Arial"/>
                <w:sz w:val="24"/>
                <w:szCs w:val="24"/>
                <w:vertAlign w:val="superscript"/>
              </w:rPr>
              <w:t>st</w:t>
            </w:r>
            <w:r w:rsidRPr="000B3B05">
              <w:rPr>
                <w:rFonts w:ascii="Arial" w:hAnsi="Arial" w:cs="Arial"/>
                <w:sz w:val="24"/>
                <w:szCs w:val="24"/>
              </w:rPr>
              <w:t xml:space="preserve"> Century, explaining that mobile phones and other devices are now everywhere.  Mobile connectivity is not just making calls and texts but also mobile broadband.  The majority of mobile phones in the UK are Internet-enabled smartphones and large numbers of people also now own tablet devices.  People are increasingly choosing to access the internet using a mobile device even when they have fixed broadband connection available.</w:t>
            </w:r>
          </w:p>
          <w:p w14:paraId="4F6CA81B" w14:textId="77777777" w:rsidR="00F342EE" w:rsidRPr="000B3B05" w:rsidRDefault="00F342EE" w:rsidP="00F342EE">
            <w:pPr>
              <w:pStyle w:val="NoSpacing"/>
              <w:jc w:val="both"/>
              <w:rPr>
                <w:rFonts w:ascii="Arial" w:hAnsi="Arial" w:cs="Arial"/>
                <w:sz w:val="24"/>
                <w:szCs w:val="24"/>
              </w:rPr>
            </w:pPr>
          </w:p>
          <w:p w14:paraId="1679E6C2"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The Code acknowledges that by the second decade of the 21</w:t>
            </w:r>
            <w:r w:rsidRPr="000B3B05">
              <w:rPr>
                <w:rFonts w:ascii="Arial" w:hAnsi="Arial" w:cs="Arial"/>
                <w:sz w:val="24"/>
                <w:szCs w:val="24"/>
                <w:vertAlign w:val="superscript"/>
              </w:rPr>
              <w:t>st</w:t>
            </w:r>
            <w:r w:rsidRPr="000B3B05">
              <w:rPr>
                <w:rFonts w:ascii="Arial" w:hAnsi="Arial" w:cs="Arial"/>
                <w:sz w:val="24"/>
                <w:szCs w:val="24"/>
              </w:rPr>
              <w:t xml:space="preserve"> Century, the greatest increase in traffic across mobile networks was in data i.e. internet use (para 5.3).  Paragraph 5.4 states that in terms of the wider economic impact of mobile connectivity, research by Deloitte on the economic impact of mobile broadband across a range of countries, showed that a doubling of mobile data use leads to an increase of 0.5% in the Gross Domestic Product per capita, while another study put the benefit of 4G mobile broadband to the UK economy at £75 billion over a decade.</w:t>
            </w:r>
          </w:p>
          <w:p w14:paraId="5D966542" w14:textId="77777777" w:rsidR="00F342EE" w:rsidRPr="000B3B05" w:rsidRDefault="00F342EE" w:rsidP="00F342EE">
            <w:pPr>
              <w:pStyle w:val="NoSpacing"/>
              <w:jc w:val="both"/>
              <w:rPr>
                <w:rFonts w:ascii="Arial" w:hAnsi="Arial" w:cs="Arial"/>
                <w:sz w:val="24"/>
                <w:szCs w:val="24"/>
              </w:rPr>
            </w:pPr>
          </w:p>
          <w:p w14:paraId="6DB78B70"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Section 5 of the Code goes on to highlight that connectivity promotes social inclusion.  In recent years, more people rely on a mobile phone than they rely on a landline.  Furthermore, people on lower incomes are even more likely to live in a mobile only household, or to access the Internet using a mobile connection (para 5.5).  </w:t>
            </w:r>
          </w:p>
          <w:p w14:paraId="356D2832" w14:textId="77777777" w:rsidR="00F342EE" w:rsidRPr="000B3B05" w:rsidRDefault="00F342EE" w:rsidP="00F342EE">
            <w:pPr>
              <w:pStyle w:val="NoSpacing"/>
              <w:jc w:val="both"/>
              <w:rPr>
                <w:rFonts w:ascii="Arial" w:hAnsi="Arial" w:cs="Arial"/>
                <w:sz w:val="24"/>
                <w:szCs w:val="24"/>
              </w:rPr>
            </w:pPr>
          </w:p>
          <w:p w14:paraId="37ABDE35"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lastRenderedPageBreak/>
              <w:t xml:space="preserve">The Code illustrates that mobile connectivity helps in the delivery of public services e.g. to access Central and Local Government via online services, acknowledging that lives are more likely to be saved when a 999 call is made from a mobile than from a landline, Telehealth is becoming increasingly important and text message reminders also improve compliance with medication and keeping NHS appointments. </w:t>
            </w:r>
          </w:p>
          <w:p w14:paraId="57785B23" w14:textId="77777777" w:rsidR="00F342EE" w:rsidRPr="000B3B05" w:rsidRDefault="00F342EE" w:rsidP="00F342EE">
            <w:pPr>
              <w:pStyle w:val="NoSpacing"/>
              <w:jc w:val="both"/>
              <w:rPr>
                <w:rFonts w:ascii="Arial" w:hAnsi="Arial" w:cs="Arial"/>
                <w:sz w:val="24"/>
                <w:szCs w:val="24"/>
              </w:rPr>
            </w:pPr>
          </w:p>
          <w:p w14:paraId="3F4D3D49"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Good mobile connectivity also promotes sustainability e.g. it reduces the need to travel and thus carbon emissions (para 5.7).  The Code continues to support mobile telecommunications network as it is seen as a crucial piece of national infrastructure in economic, community and social terms (para 5.8). </w:t>
            </w:r>
          </w:p>
          <w:p w14:paraId="1134DEC2" w14:textId="77777777" w:rsidR="00F342EE" w:rsidRPr="000B3B05" w:rsidRDefault="00F342EE" w:rsidP="00F342EE">
            <w:pPr>
              <w:pStyle w:val="NoSpacing"/>
              <w:jc w:val="both"/>
              <w:rPr>
                <w:rFonts w:ascii="Arial" w:hAnsi="Arial" w:cs="Arial"/>
                <w:sz w:val="24"/>
                <w:szCs w:val="24"/>
              </w:rPr>
            </w:pPr>
          </w:p>
          <w:p w14:paraId="345265A9"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Paragraph 5.9 states that there is a need to continually upgrade and improve mobile networks, which will not function without the necessary infrastructure on which they rely.  This is driven by increasing consumer demand for data, improved connectivity and more capacity, together with Government aspirations for improving connectivity and coverage.  </w:t>
            </w:r>
          </w:p>
          <w:p w14:paraId="5812CC2D" w14:textId="77777777" w:rsidR="00F342EE" w:rsidRPr="000B3B05" w:rsidRDefault="00F342EE" w:rsidP="00F342EE">
            <w:pPr>
              <w:pStyle w:val="NoSpacing"/>
              <w:jc w:val="both"/>
              <w:rPr>
                <w:rFonts w:ascii="Arial" w:hAnsi="Arial" w:cs="Arial"/>
                <w:sz w:val="24"/>
                <w:szCs w:val="24"/>
              </w:rPr>
            </w:pPr>
          </w:p>
          <w:p w14:paraId="642FB4A2"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Section 7 of the Code sets out the need for all agencies to work together to deliver connectivity that is essential to the country’s economy and society including Central Government which provides the overall strategy for connectivity, mobile operators to deliver the mobile network development through the planning system and helping to identify land and structures suitable for mobile infrastructure.  Local Planning authorities can also ensure that the planning function works in tandem with other relevant departments and agencies such as their own economic development departments and appropriate digital connectivity teams in order to facilitate digital connectivity.  </w:t>
            </w:r>
          </w:p>
          <w:p w14:paraId="1531A656" w14:textId="77777777" w:rsidR="00F342EE" w:rsidRPr="000B3B05" w:rsidRDefault="00F342EE" w:rsidP="00F342EE">
            <w:pPr>
              <w:pStyle w:val="NoSpacing"/>
              <w:jc w:val="both"/>
              <w:rPr>
                <w:rFonts w:ascii="Arial" w:hAnsi="Arial" w:cs="Arial"/>
                <w:sz w:val="24"/>
                <w:szCs w:val="24"/>
              </w:rPr>
            </w:pPr>
          </w:p>
          <w:p w14:paraId="2CC6F1E8"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The Code provides guidance on siting and appearance principles at Appendix A.  It sets out a number of design principles in respect of telecommunications development.  However, the code acknowledges that the options for design used by an operator will be affected by site conditions including requirement to link the site to the network, landscape features and coverage and capacity requirements.  The main options for the operator include:</w:t>
            </w:r>
          </w:p>
          <w:p w14:paraId="673B21C1" w14:textId="77777777" w:rsidR="00F342EE" w:rsidRPr="000B3B05" w:rsidRDefault="00F342EE" w:rsidP="00F342EE">
            <w:pPr>
              <w:pStyle w:val="NoSpacing"/>
              <w:numPr>
                <w:ilvl w:val="0"/>
                <w:numId w:val="37"/>
              </w:numPr>
              <w:jc w:val="both"/>
              <w:rPr>
                <w:rFonts w:ascii="Arial" w:hAnsi="Arial" w:cs="Arial"/>
                <w:sz w:val="24"/>
                <w:szCs w:val="24"/>
              </w:rPr>
            </w:pPr>
            <w:r w:rsidRPr="000B3B05">
              <w:rPr>
                <w:rFonts w:ascii="Arial" w:hAnsi="Arial" w:cs="Arial"/>
                <w:sz w:val="24"/>
                <w:szCs w:val="24"/>
              </w:rPr>
              <w:t>Mast and/or site sharing (including redevelopment of a site to enable upgrade or sharing with another operator);</w:t>
            </w:r>
          </w:p>
          <w:p w14:paraId="628AC619" w14:textId="77777777" w:rsidR="00F342EE" w:rsidRPr="000B3B05" w:rsidRDefault="00F342EE" w:rsidP="00F342EE">
            <w:pPr>
              <w:pStyle w:val="NoSpacing"/>
              <w:numPr>
                <w:ilvl w:val="0"/>
                <w:numId w:val="37"/>
              </w:numPr>
              <w:jc w:val="both"/>
              <w:rPr>
                <w:rFonts w:ascii="Arial" w:hAnsi="Arial" w:cs="Arial"/>
                <w:i/>
                <w:iCs/>
                <w:sz w:val="24"/>
                <w:szCs w:val="24"/>
              </w:rPr>
            </w:pPr>
            <w:r w:rsidRPr="000B3B05">
              <w:rPr>
                <w:rFonts w:ascii="Arial" w:hAnsi="Arial" w:cs="Arial"/>
                <w:sz w:val="24"/>
                <w:szCs w:val="24"/>
              </w:rPr>
              <w:t>Installation on existing buildings and structures;</w:t>
            </w:r>
          </w:p>
          <w:p w14:paraId="00DE96E3" w14:textId="3D61BE2A" w:rsidR="00F342EE" w:rsidRPr="000B3B05" w:rsidRDefault="00F342EE" w:rsidP="00F342EE">
            <w:pPr>
              <w:pStyle w:val="NoSpacing"/>
              <w:numPr>
                <w:ilvl w:val="0"/>
                <w:numId w:val="37"/>
              </w:numPr>
              <w:jc w:val="both"/>
              <w:rPr>
                <w:rFonts w:ascii="Arial" w:hAnsi="Arial" w:cs="Arial"/>
                <w:i/>
                <w:iCs/>
                <w:sz w:val="24"/>
                <w:szCs w:val="24"/>
              </w:rPr>
            </w:pPr>
            <w:r w:rsidRPr="000B3B05">
              <w:rPr>
                <w:rFonts w:ascii="Arial" w:hAnsi="Arial" w:cs="Arial"/>
                <w:sz w:val="24"/>
                <w:szCs w:val="24"/>
              </w:rPr>
              <w:t xml:space="preserve">Erecting new </w:t>
            </w:r>
            <w:r w:rsidR="00206480" w:rsidRPr="000B3B05">
              <w:rPr>
                <w:rFonts w:ascii="Arial" w:hAnsi="Arial" w:cs="Arial"/>
                <w:sz w:val="24"/>
                <w:szCs w:val="24"/>
              </w:rPr>
              <w:t>ground-based</w:t>
            </w:r>
            <w:r w:rsidRPr="000B3B05">
              <w:rPr>
                <w:rFonts w:ascii="Arial" w:hAnsi="Arial" w:cs="Arial"/>
                <w:sz w:val="24"/>
                <w:szCs w:val="24"/>
              </w:rPr>
              <w:t xml:space="preserve"> masts;</w:t>
            </w:r>
          </w:p>
          <w:p w14:paraId="764F21DB" w14:textId="77777777" w:rsidR="00F342EE" w:rsidRPr="000B3B05" w:rsidRDefault="00F342EE" w:rsidP="00F342EE">
            <w:pPr>
              <w:pStyle w:val="NoSpacing"/>
              <w:numPr>
                <w:ilvl w:val="0"/>
                <w:numId w:val="37"/>
              </w:numPr>
              <w:jc w:val="both"/>
              <w:rPr>
                <w:rFonts w:ascii="Arial" w:hAnsi="Arial" w:cs="Arial"/>
                <w:i/>
                <w:iCs/>
                <w:sz w:val="24"/>
                <w:szCs w:val="24"/>
              </w:rPr>
            </w:pPr>
            <w:r w:rsidRPr="000B3B05">
              <w:rPr>
                <w:rFonts w:ascii="Arial" w:hAnsi="Arial" w:cs="Arial"/>
                <w:sz w:val="24"/>
                <w:szCs w:val="24"/>
              </w:rPr>
              <w:t>Camouflaging or disguising equipment where appropriate;</w:t>
            </w:r>
          </w:p>
          <w:p w14:paraId="54D2D2E2" w14:textId="77777777" w:rsidR="00F342EE" w:rsidRPr="000B3B05" w:rsidRDefault="00F342EE" w:rsidP="00F342EE">
            <w:pPr>
              <w:pStyle w:val="NoSpacing"/>
              <w:numPr>
                <w:ilvl w:val="0"/>
                <w:numId w:val="37"/>
              </w:numPr>
              <w:jc w:val="both"/>
              <w:rPr>
                <w:rFonts w:ascii="Arial" w:hAnsi="Arial" w:cs="Arial"/>
                <w:sz w:val="24"/>
                <w:szCs w:val="24"/>
              </w:rPr>
            </w:pPr>
            <w:r w:rsidRPr="000B3B05">
              <w:rPr>
                <w:rFonts w:ascii="Arial" w:hAnsi="Arial" w:cs="Arial"/>
                <w:sz w:val="24"/>
                <w:szCs w:val="24"/>
              </w:rPr>
              <w:t>Using small scale equipment (although small cells themselves are generally used to address capacity issues as opposed to providing coverage).</w:t>
            </w:r>
          </w:p>
          <w:p w14:paraId="36F104F0" w14:textId="77777777" w:rsidR="00F342EE" w:rsidRPr="000B3B05" w:rsidRDefault="00F342EE" w:rsidP="00F342EE">
            <w:pPr>
              <w:pStyle w:val="NoSpacing"/>
              <w:rPr>
                <w:rFonts w:ascii="Arial" w:hAnsi="Arial" w:cs="Arial"/>
                <w:i/>
                <w:iCs/>
                <w:sz w:val="24"/>
                <w:szCs w:val="24"/>
              </w:rPr>
            </w:pPr>
          </w:p>
          <w:p w14:paraId="5757470C" w14:textId="62E68E04"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The Code in Appendix A acknowledges that it has been a </w:t>
            </w:r>
            <w:r w:rsidR="00206480" w:rsidRPr="000B3B05">
              <w:rPr>
                <w:rFonts w:ascii="Arial" w:hAnsi="Arial" w:cs="Arial"/>
                <w:sz w:val="24"/>
                <w:szCs w:val="24"/>
              </w:rPr>
              <w:t>long-standing</w:t>
            </w:r>
            <w:r w:rsidRPr="000B3B05">
              <w:rPr>
                <w:rFonts w:ascii="Arial" w:hAnsi="Arial" w:cs="Arial"/>
                <w:sz w:val="24"/>
                <w:szCs w:val="24"/>
              </w:rPr>
              <w:t xml:space="preserve"> Government policy objective to support the sharing of masts and sites.  Operators also aim to site share wherever viable.  If operators are able to share sites, and install more equipment on each site, this reduces the overall visual impact of network infrastructure, because even though shared sites will tend to be slightly bigger, it means that fewer sites are needed to improve coverage and capacity, infrastructure becomes more feasible, and is more cost-effective to deploy. In fact, sharing of sites is now the norm, and network operators now share much of their network infrastructure via joint venture commercial arrangements.</w:t>
            </w:r>
          </w:p>
          <w:p w14:paraId="4A4D8BB9" w14:textId="77777777" w:rsidR="00F342EE" w:rsidRPr="000B3B05" w:rsidRDefault="00F342EE" w:rsidP="00F342EE">
            <w:pPr>
              <w:pStyle w:val="NoSpacing"/>
              <w:rPr>
                <w:rFonts w:ascii="Arial" w:hAnsi="Arial" w:cs="Arial"/>
                <w:sz w:val="24"/>
                <w:szCs w:val="24"/>
              </w:rPr>
            </w:pPr>
          </w:p>
          <w:p w14:paraId="1BF6156C"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However, the Code also highlights the constraints of mast sharing.  Acknowledging that mast sharing may not be an appropriate environmental or technical solution in all cases.  Visual intrusion may occur.  The Code indicates other constraints which may include:</w:t>
            </w:r>
          </w:p>
          <w:p w14:paraId="4AA08236" w14:textId="77777777" w:rsidR="00F342EE" w:rsidRPr="000B3B05" w:rsidRDefault="00F342EE" w:rsidP="00F342EE">
            <w:pPr>
              <w:pStyle w:val="NoSpacing"/>
              <w:numPr>
                <w:ilvl w:val="0"/>
                <w:numId w:val="38"/>
              </w:numPr>
              <w:jc w:val="both"/>
              <w:rPr>
                <w:rFonts w:ascii="Arial" w:hAnsi="Arial" w:cs="Arial"/>
                <w:sz w:val="24"/>
                <w:szCs w:val="24"/>
              </w:rPr>
            </w:pPr>
            <w:r w:rsidRPr="000B3B05">
              <w:rPr>
                <w:rFonts w:ascii="Arial" w:hAnsi="Arial" w:cs="Arial"/>
                <w:sz w:val="24"/>
                <w:szCs w:val="24"/>
              </w:rPr>
              <w:lastRenderedPageBreak/>
              <w:t>Coverage problems – The existing mast may be poorly located or not have sufficient height to give the required coverage;</w:t>
            </w:r>
          </w:p>
          <w:p w14:paraId="0AB03161" w14:textId="77777777" w:rsidR="00F342EE" w:rsidRPr="000B3B05" w:rsidRDefault="00F342EE" w:rsidP="00F342EE">
            <w:pPr>
              <w:pStyle w:val="NoSpacing"/>
              <w:numPr>
                <w:ilvl w:val="0"/>
                <w:numId w:val="38"/>
              </w:numPr>
              <w:jc w:val="both"/>
              <w:rPr>
                <w:rFonts w:ascii="Arial" w:hAnsi="Arial" w:cs="Arial"/>
                <w:sz w:val="24"/>
                <w:szCs w:val="24"/>
              </w:rPr>
            </w:pPr>
            <w:r w:rsidRPr="000B3B05">
              <w:rPr>
                <w:rFonts w:ascii="Arial" w:hAnsi="Arial" w:cs="Arial"/>
                <w:sz w:val="24"/>
                <w:szCs w:val="24"/>
              </w:rPr>
              <w:t>Radio interference – Antennas need a separate amount of vertical and horizontal separation.  This could lead to the visual impact of the mast significantly increasing;</w:t>
            </w:r>
          </w:p>
          <w:p w14:paraId="24630EF6" w14:textId="77777777" w:rsidR="00F342EE" w:rsidRPr="000B3B05" w:rsidRDefault="00F342EE" w:rsidP="00F342EE">
            <w:pPr>
              <w:pStyle w:val="NoSpacing"/>
              <w:numPr>
                <w:ilvl w:val="0"/>
                <w:numId w:val="38"/>
              </w:numPr>
              <w:jc w:val="both"/>
              <w:rPr>
                <w:rFonts w:ascii="Arial" w:hAnsi="Arial" w:cs="Arial"/>
                <w:sz w:val="24"/>
                <w:szCs w:val="24"/>
              </w:rPr>
            </w:pPr>
            <w:r w:rsidRPr="000B3B05">
              <w:rPr>
                <w:rFonts w:ascii="Arial" w:hAnsi="Arial" w:cs="Arial"/>
                <w:sz w:val="24"/>
                <w:szCs w:val="24"/>
              </w:rPr>
              <w:t>Structural Loading – The existing mast may not be able to hold extra equipment.  The existing mast may need to be strengthened, redeveloped or replaced with a bigger structure with a consequent effect on visual amenity.</w:t>
            </w:r>
          </w:p>
          <w:p w14:paraId="0741BA1A" w14:textId="77777777" w:rsidR="00F342EE" w:rsidRPr="000B3B05" w:rsidRDefault="00F342EE" w:rsidP="00F342EE">
            <w:pPr>
              <w:pStyle w:val="NoSpacing"/>
              <w:jc w:val="both"/>
              <w:rPr>
                <w:rFonts w:ascii="Arial" w:hAnsi="Arial" w:cs="Arial"/>
                <w:sz w:val="24"/>
                <w:szCs w:val="24"/>
              </w:rPr>
            </w:pPr>
          </w:p>
          <w:p w14:paraId="7F8D3CE6" w14:textId="3EA04BA4"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Concerning the erection of new </w:t>
            </w:r>
            <w:r w:rsidR="00206480" w:rsidRPr="000B3B05">
              <w:rPr>
                <w:rFonts w:ascii="Arial" w:hAnsi="Arial" w:cs="Arial"/>
                <w:sz w:val="24"/>
                <w:szCs w:val="24"/>
              </w:rPr>
              <w:t>ground-based</w:t>
            </w:r>
            <w:r w:rsidRPr="000B3B05">
              <w:rPr>
                <w:rFonts w:ascii="Arial" w:hAnsi="Arial" w:cs="Arial"/>
                <w:sz w:val="24"/>
                <w:szCs w:val="24"/>
              </w:rPr>
              <w:t xml:space="preserve"> masts; The Code at Appendix A page 27 provides examples of where the environmental and visual impact of the mast can be greatly reduced. Placing the mast near similar structures.  For example, industrial and commercial premises, road signs and lamp posts; Placing a mast within or adjacent to an existing group of trees.  This option is more successfully implemented in or near wooded areas.  It should also be noted that the top of the mast placed in trees will need to be above the tree-line in order for the equipment to work for the allowance of future tree growth; Using simple and unfussy designs.  Masts which have complex designs are more likely to dominate and be in discord with the landscape and have adverse visual impacts, and Appropriate colouring.  Masts seen against the sky are best left in their galvanised state or painted pale grey.  Against a wooded backdrop, a matt green or brown colour scheme would be more applicable.   </w:t>
            </w:r>
          </w:p>
          <w:p w14:paraId="6866525E" w14:textId="77777777" w:rsidR="00F342EE" w:rsidRPr="000B3B05" w:rsidRDefault="00F342EE" w:rsidP="00F342EE">
            <w:pPr>
              <w:pStyle w:val="NoSpacing"/>
              <w:jc w:val="both"/>
              <w:rPr>
                <w:rFonts w:ascii="Arial" w:hAnsi="Arial" w:cs="Arial"/>
                <w:sz w:val="24"/>
                <w:szCs w:val="24"/>
              </w:rPr>
            </w:pPr>
          </w:p>
          <w:p w14:paraId="3872C215"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The Code continues to support sympathetic design and camouflaging including concealing antennas in familiar features such as flagpoles, street lamp posts, telegraph pole style designs and signs.</w:t>
            </w:r>
          </w:p>
          <w:p w14:paraId="258C629E" w14:textId="77777777" w:rsidR="00F342EE" w:rsidRPr="000B3B05" w:rsidRDefault="00F342EE" w:rsidP="00F342EE">
            <w:pPr>
              <w:pStyle w:val="NoSpacing"/>
              <w:jc w:val="both"/>
              <w:rPr>
                <w:rFonts w:ascii="Arial" w:hAnsi="Arial" w:cs="Arial"/>
                <w:sz w:val="24"/>
                <w:szCs w:val="24"/>
              </w:rPr>
            </w:pPr>
          </w:p>
          <w:p w14:paraId="15B009B6" w14:textId="77777777" w:rsidR="00F342EE" w:rsidRPr="000B3B05" w:rsidRDefault="00F342EE" w:rsidP="00F342EE">
            <w:pPr>
              <w:pStyle w:val="NoSpacing"/>
              <w:jc w:val="both"/>
              <w:rPr>
                <w:rFonts w:ascii="Arial" w:hAnsi="Arial" w:cs="Arial"/>
                <w:sz w:val="24"/>
                <w:szCs w:val="24"/>
              </w:rPr>
            </w:pPr>
            <w:r w:rsidRPr="000B3B05">
              <w:rPr>
                <w:rFonts w:ascii="Arial" w:hAnsi="Arial" w:cs="Arial"/>
                <w:sz w:val="24"/>
                <w:szCs w:val="24"/>
              </w:rPr>
              <w:t xml:space="preserve">The Code also provides advice on more sensitive locations including conservation areas and listed buildings.  It states that operators may be able to avoid specific locations such as listed buildings, but not an entire protected area.  In such cases, they should seek to minimise the impact through sensitive design and appropriate siting of the proposals.  </w:t>
            </w:r>
          </w:p>
          <w:p w14:paraId="1D715B71" w14:textId="77777777" w:rsidR="00F342EE" w:rsidRPr="000B3B05" w:rsidRDefault="00F342EE" w:rsidP="00F342EE">
            <w:pPr>
              <w:rPr>
                <w:rFonts w:ascii="Arial" w:hAnsi="Arial" w:cs="Arial"/>
                <w:i/>
                <w:iCs/>
                <w:color w:val="7030A0"/>
                <w:sz w:val="24"/>
                <w:szCs w:val="24"/>
              </w:rPr>
            </w:pPr>
          </w:p>
          <w:p w14:paraId="20CDCD1A" w14:textId="77777777" w:rsidR="00F342EE" w:rsidRPr="000B3B05" w:rsidRDefault="00F342EE" w:rsidP="00F342EE">
            <w:pPr>
              <w:jc w:val="both"/>
              <w:rPr>
                <w:rFonts w:ascii="Arial" w:hAnsi="Arial" w:cs="Arial"/>
                <w:sz w:val="24"/>
                <w:szCs w:val="24"/>
              </w:rPr>
            </w:pPr>
          </w:p>
          <w:p w14:paraId="12422A20" w14:textId="77777777" w:rsidR="00F342EE" w:rsidRPr="000B3B05" w:rsidRDefault="00F342EE" w:rsidP="00F342EE">
            <w:pPr>
              <w:jc w:val="both"/>
              <w:rPr>
                <w:rFonts w:ascii="Arial" w:hAnsi="Arial" w:cs="Arial"/>
                <w:b/>
                <w:sz w:val="24"/>
                <w:szCs w:val="24"/>
              </w:rPr>
            </w:pPr>
            <w:r w:rsidRPr="000B3B05">
              <w:rPr>
                <w:rFonts w:ascii="Arial" w:hAnsi="Arial" w:cs="Arial"/>
                <w:b/>
                <w:sz w:val="24"/>
                <w:szCs w:val="24"/>
              </w:rPr>
              <w:t>Fixing the Foundations: Creating a more prosperous nation (July 2015)</w:t>
            </w:r>
          </w:p>
          <w:p w14:paraId="0F56D2A3" w14:textId="77777777" w:rsidR="00F342EE" w:rsidRPr="000B3B05" w:rsidRDefault="00F342EE" w:rsidP="00F342EE">
            <w:pPr>
              <w:jc w:val="both"/>
              <w:rPr>
                <w:rFonts w:ascii="Arial" w:hAnsi="Arial" w:cs="Arial"/>
                <w:sz w:val="24"/>
                <w:szCs w:val="24"/>
              </w:rPr>
            </w:pPr>
          </w:p>
          <w:p w14:paraId="10DB75DC" w14:textId="77777777" w:rsidR="00F342EE" w:rsidRPr="000B3B05" w:rsidRDefault="00F342EE" w:rsidP="00F342EE">
            <w:pPr>
              <w:jc w:val="both"/>
              <w:rPr>
                <w:rFonts w:ascii="Arial" w:hAnsi="Arial" w:cs="Arial"/>
                <w:sz w:val="24"/>
                <w:szCs w:val="24"/>
              </w:rPr>
            </w:pPr>
            <w:r w:rsidRPr="000B3B05">
              <w:rPr>
                <w:rFonts w:ascii="Arial" w:hAnsi="Arial" w:cs="Arial"/>
                <w:sz w:val="24"/>
                <w:szCs w:val="24"/>
                <w:lang w:val="en"/>
              </w:rPr>
              <w:t>This document known as the ‘Productivity Plan’ sets out a 15-point plan that the government will put into action to boost the UK’s productivity growth, centred around two key pillars: encouraging long-term investment, and promoting a dynamic economy. It sets out the government’s long-term strategy for tackling ‎the issues that matter most for productivity growth.</w:t>
            </w:r>
          </w:p>
          <w:p w14:paraId="4E4526B4" w14:textId="77777777" w:rsidR="00F342EE" w:rsidRPr="000B3B05" w:rsidRDefault="00F342EE" w:rsidP="00F342EE">
            <w:pPr>
              <w:jc w:val="both"/>
              <w:rPr>
                <w:rFonts w:ascii="Arial" w:hAnsi="Arial" w:cs="Arial"/>
                <w:sz w:val="24"/>
                <w:szCs w:val="24"/>
              </w:rPr>
            </w:pPr>
          </w:p>
          <w:p w14:paraId="4DEAA08E" w14:textId="77777777" w:rsidR="00F342EE" w:rsidRPr="000B3B05" w:rsidRDefault="00F342EE" w:rsidP="00F342EE">
            <w:pPr>
              <w:jc w:val="both"/>
              <w:rPr>
                <w:rFonts w:ascii="Arial" w:hAnsi="Arial" w:cs="Arial"/>
                <w:sz w:val="24"/>
                <w:szCs w:val="24"/>
              </w:rPr>
            </w:pPr>
            <w:r w:rsidRPr="000B3B05">
              <w:rPr>
                <w:rFonts w:ascii="Arial" w:hAnsi="Arial" w:cs="Arial"/>
                <w:sz w:val="24"/>
                <w:szCs w:val="24"/>
              </w:rPr>
              <w:t>Chapter 7 of the Productivity Plan refers to ‘World-class digital infrastructure in every part of the UK’.</w:t>
            </w:r>
          </w:p>
          <w:p w14:paraId="3D1E4745" w14:textId="77777777" w:rsidR="00F342EE" w:rsidRPr="000B3B05" w:rsidRDefault="00F342EE" w:rsidP="00F342EE">
            <w:pPr>
              <w:jc w:val="both"/>
              <w:rPr>
                <w:rFonts w:ascii="Arial" w:hAnsi="Arial" w:cs="Arial"/>
                <w:sz w:val="24"/>
                <w:szCs w:val="24"/>
              </w:rPr>
            </w:pPr>
          </w:p>
          <w:p w14:paraId="4DA0FA2E" w14:textId="77777777" w:rsidR="00F342EE" w:rsidRPr="000B3B05" w:rsidRDefault="00F342EE" w:rsidP="00F342EE">
            <w:pPr>
              <w:autoSpaceDE w:val="0"/>
              <w:autoSpaceDN w:val="0"/>
              <w:adjustRightInd w:val="0"/>
              <w:spacing w:after="195"/>
              <w:jc w:val="both"/>
              <w:rPr>
                <w:rFonts w:ascii="Arial" w:hAnsi="Arial" w:cs="Arial"/>
                <w:color w:val="000000"/>
                <w:sz w:val="24"/>
                <w:szCs w:val="24"/>
              </w:rPr>
            </w:pPr>
            <w:r w:rsidRPr="000B3B05">
              <w:rPr>
                <w:rFonts w:ascii="Arial" w:hAnsi="Arial" w:cs="Arial"/>
                <w:color w:val="000000"/>
                <w:sz w:val="24"/>
                <w:szCs w:val="24"/>
              </w:rPr>
              <w:t xml:space="preserve">The Plan states a </w:t>
            </w:r>
            <w:r w:rsidRPr="000B3B05">
              <w:rPr>
                <w:rFonts w:ascii="Arial" w:hAnsi="Arial" w:cs="Arial"/>
                <w:i/>
                <w:color w:val="000000"/>
                <w:sz w:val="24"/>
                <w:szCs w:val="24"/>
              </w:rPr>
              <w:t xml:space="preserve">‘Reliable and high quality fixed and mobile broadband connections support growth in productivity, efficiency and labour force participation across the whole economy. They enable new and more efficient business processes, access to new markets and support flexible working and working from home. Investment in high speed broadband will support long-term economic growth, with GVA increasing by £6.3 billion, causing a net increase of 20,000 jobs in the UK by 2024.1 Geographic coverage and take-up of superfast broadband in the UK is already the highest of the 5 largest EU economies.2 The government’s superfast broadband programme is passing an additional 40,000 premises every week – superfast speeds of at least 24Mbps will be available to 95% of UK households by 2017’. </w:t>
            </w:r>
          </w:p>
          <w:p w14:paraId="33AAA7EE" w14:textId="7EC40F0A" w:rsidR="00F342EE" w:rsidRPr="000B3B05" w:rsidRDefault="00F342EE" w:rsidP="00F342EE">
            <w:pPr>
              <w:autoSpaceDE w:val="0"/>
              <w:autoSpaceDN w:val="0"/>
              <w:adjustRightInd w:val="0"/>
              <w:jc w:val="both"/>
              <w:rPr>
                <w:rFonts w:ascii="Arial" w:hAnsi="Arial" w:cs="Arial"/>
                <w:color w:val="000000"/>
                <w:sz w:val="24"/>
                <w:szCs w:val="24"/>
              </w:rPr>
            </w:pPr>
            <w:r w:rsidRPr="000B3B05">
              <w:rPr>
                <w:rFonts w:ascii="Arial" w:hAnsi="Arial" w:cs="Arial"/>
                <w:color w:val="000000"/>
                <w:sz w:val="24"/>
                <w:szCs w:val="24"/>
              </w:rPr>
              <w:lastRenderedPageBreak/>
              <w:t xml:space="preserve">By reducing regulatory red tape and barriers to investment, the government has committed </w:t>
            </w:r>
            <w:r w:rsidR="00206480" w:rsidRPr="000B3B05">
              <w:rPr>
                <w:rFonts w:ascii="Arial" w:hAnsi="Arial" w:cs="Arial"/>
                <w:color w:val="000000"/>
                <w:sz w:val="24"/>
                <w:szCs w:val="24"/>
              </w:rPr>
              <w:t>to support</w:t>
            </w:r>
            <w:r w:rsidRPr="000B3B05">
              <w:rPr>
                <w:rFonts w:ascii="Arial" w:hAnsi="Arial" w:cs="Arial"/>
                <w:color w:val="000000"/>
                <w:sz w:val="24"/>
                <w:szCs w:val="24"/>
              </w:rPr>
              <w:t xml:space="preserve"> the market to deliver the internationally competitive fixed and mobile digital communications infrastructure the UK’s businesses need to thrive and grow, and which will enable the UK to remain at the forefront of the digital economy. The government is working with business so that the market can play the lead role in delivering against the ambitions set out in the Digital Communications Infrastructure Strategy, published in March, of near-universal 4G and ultrafast broadband coverage. </w:t>
            </w:r>
          </w:p>
          <w:p w14:paraId="34F91A8C" w14:textId="77777777" w:rsidR="00F342EE" w:rsidRPr="000B3B05" w:rsidRDefault="00F342EE" w:rsidP="00F342EE">
            <w:pPr>
              <w:jc w:val="both"/>
              <w:rPr>
                <w:rFonts w:ascii="Arial" w:hAnsi="Arial" w:cs="Arial"/>
                <w:sz w:val="24"/>
                <w:szCs w:val="24"/>
              </w:rPr>
            </w:pPr>
          </w:p>
          <w:p w14:paraId="537C3278" w14:textId="77777777" w:rsidR="00F342EE" w:rsidRPr="000B3B05" w:rsidRDefault="00F342EE" w:rsidP="00F342EE">
            <w:pPr>
              <w:autoSpaceDE w:val="0"/>
              <w:autoSpaceDN w:val="0"/>
              <w:adjustRightInd w:val="0"/>
              <w:jc w:val="both"/>
              <w:rPr>
                <w:rFonts w:ascii="Arial" w:hAnsi="Arial" w:cs="Arial"/>
                <w:color w:val="000000"/>
                <w:sz w:val="24"/>
                <w:szCs w:val="24"/>
              </w:rPr>
            </w:pPr>
          </w:p>
          <w:p w14:paraId="5EA8F59E" w14:textId="77777777" w:rsidR="00F342EE" w:rsidRPr="000B3B05" w:rsidRDefault="00F342EE" w:rsidP="00F342EE">
            <w:pPr>
              <w:autoSpaceDE w:val="0"/>
              <w:autoSpaceDN w:val="0"/>
              <w:adjustRightInd w:val="0"/>
              <w:jc w:val="both"/>
              <w:rPr>
                <w:rFonts w:ascii="Arial" w:hAnsi="Arial" w:cs="Arial"/>
                <w:color w:val="000000"/>
                <w:sz w:val="24"/>
                <w:szCs w:val="24"/>
              </w:rPr>
            </w:pPr>
            <w:r w:rsidRPr="000B3B05">
              <w:rPr>
                <w:rFonts w:ascii="Arial" w:eastAsia="ArialUnicodeMS" w:hAnsi="Arial" w:cs="Arial"/>
                <w:b/>
                <w:sz w:val="24"/>
                <w:szCs w:val="24"/>
              </w:rPr>
              <w:t>House of Commons: Written Statement (HCWS631) made by: Minister of State for Housing and Planning (Brandon Lewis) on 17 Mar 2016.</w:t>
            </w:r>
          </w:p>
          <w:p w14:paraId="12E387F1" w14:textId="77777777" w:rsidR="00F342EE" w:rsidRPr="000B3B05" w:rsidRDefault="00F342EE" w:rsidP="00F342EE">
            <w:pPr>
              <w:jc w:val="both"/>
              <w:rPr>
                <w:rFonts w:ascii="Arial" w:hAnsi="Arial" w:cs="Arial"/>
                <w:color w:val="000000"/>
                <w:sz w:val="24"/>
                <w:szCs w:val="24"/>
              </w:rPr>
            </w:pPr>
          </w:p>
          <w:p w14:paraId="3DE2DE5A" w14:textId="77777777" w:rsidR="00F342EE" w:rsidRPr="000B3B05" w:rsidRDefault="00F342EE" w:rsidP="00F342EE">
            <w:pPr>
              <w:autoSpaceDE w:val="0"/>
              <w:autoSpaceDN w:val="0"/>
              <w:adjustRightInd w:val="0"/>
              <w:jc w:val="both"/>
              <w:rPr>
                <w:rFonts w:ascii="Arial" w:eastAsia="ArialUnicodeMS" w:hAnsi="Arial" w:cs="Arial"/>
                <w:sz w:val="24"/>
                <w:szCs w:val="24"/>
              </w:rPr>
            </w:pPr>
            <w:r w:rsidRPr="000B3B05">
              <w:rPr>
                <w:rFonts w:ascii="Arial" w:eastAsia="ArialUnicodeMS" w:hAnsi="Arial" w:cs="Arial"/>
                <w:sz w:val="24"/>
                <w:szCs w:val="24"/>
              </w:rPr>
              <w:t>In a Written Statement on 17</w:t>
            </w:r>
            <w:r w:rsidRPr="000B3B05">
              <w:rPr>
                <w:rFonts w:ascii="Arial" w:eastAsia="ArialUnicodeMS" w:hAnsi="Arial" w:cs="Arial"/>
                <w:sz w:val="24"/>
                <w:szCs w:val="24"/>
                <w:vertAlign w:val="superscript"/>
              </w:rPr>
              <w:t>th</w:t>
            </w:r>
            <w:r w:rsidRPr="000B3B05">
              <w:rPr>
                <w:rFonts w:ascii="Arial" w:eastAsia="ArialUnicodeMS" w:hAnsi="Arial" w:cs="Arial"/>
                <w:sz w:val="24"/>
                <w:szCs w:val="24"/>
              </w:rPr>
              <w:t xml:space="preserve"> March 2016, Brandon Lewis, sets out how the Government will support digital connectivity to provide the opportunity for everyone to connect to the information superhighway and boost our economic prosperity.</w:t>
            </w:r>
          </w:p>
          <w:p w14:paraId="4378E635" w14:textId="77777777" w:rsidR="00F342EE" w:rsidRPr="000B3B05" w:rsidRDefault="00F342EE" w:rsidP="00F342EE">
            <w:pPr>
              <w:autoSpaceDE w:val="0"/>
              <w:autoSpaceDN w:val="0"/>
              <w:adjustRightInd w:val="0"/>
              <w:jc w:val="both"/>
              <w:rPr>
                <w:rFonts w:ascii="Arial" w:eastAsia="ArialUnicodeMS" w:hAnsi="Arial" w:cs="Arial"/>
                <w:sz w:val="24"/>
                <w:szCs w:val="24"/>
              </w:rPr>
            </w:pPr>
          </w:p>
          <w:p w14:paraId="10244BFC" w14:textId="77777777" w:rsidR="00F342EE" w:rsidRPr="000B3B05" w:rsidRDefault="00F342EE" w:rsidP="00F342EE">
            <w:pPr>
              <w:autoSpaceDE w:val="0"/>
              <w:autoSpaceDN w:val="0"/>
              <w:adjustRightInd w:val="0"/>
              <w:jc w:val="both"/>
              <w:rPr>
                <w:rFonts w:ascii="Arial" w:eastAsia="ArialUnicodeMS" w:hAnsi="Arial" w:cs="Arial"/>
                <w:i/>
                <w:sz w:val="24"/>
                <w:szCs w:val="24"/>
              </w:rPr>
            </w:pPr>
            <w:r w:rsidRPr="000B3B05">
              <w:rPr>
                <w:rFonts w:ascii="Arial" w:eastAsia="ArialUnicodeMS" w:hAnsi="Arial" w:cs="Arial"/>
                <w:i/>
                <w:sz w:val="24"/>
                <w:szCs w:val="24"/>
              </w:rPr>
              <w:t>“Fixing the foundations: Creating a more prosperous nation” (Cm 9098) set out our commitment to support market investment and streamline legislation to make it easier to roll out the mobile infrastructure that this country needs.</w:t>
            </w:r>
          </w:p>
          <w:p w14:paraId="5B83B605" w14:textId="77777777" w:rsidR="00F342EE" w:rsidRPr="000B3B05" w:rsidRDefault="00F342EE" w:rsidP="00F342EE">
            <w:pPr>
              <w:autoSpaceDE w:val="0"/>
              <w:autoSpaceDN w:val="0"/>
              <w:adjustRightInd w:val="0"/>
              <w:jc w:val="both"/>
              <w:rPr>
                <w:rFonts w:ascii="Arial" w:eastAsia="ArialUnicodeMS" w:hAnsi="Arial" w:cs="Arial"/>
                <w:i/>
                <w:sz w:val="24"/>
                <w:szCs w:val="24"/>
              </w:rPr>
            </w:pPr>
          </w:p>
          <w:p w14:paraId="66EAD5D9" w14:textId="77777777" w:rsidR="00F342EE" w:rsidRPr="000B3B05" w:rsidRDefault="00F342EE" w:rsidP="00F342EE">
            <w:pPr>
              <w:autoSpaceDE w:val="0"/>
              <w:autoSpaceDN w:val="0"/>
              <w:adjustRightInd w:val="0"/>
              <w:jc w:val="both"/>
              <w:rPr>
                <w:rFonts w:ascii="Arial" w:eastAsia="ArialUnicodeMS" w:hAnsi="Arial" w:cs="Arial"/>
                <w:i/>
                <w:sz w:val="24"/>
                <w:szCs w:val="24"/>
              </w:rPr>
            </w:pPr>
            <w:r w:rsidRPr="000B3B05">
              <w:rPr>
                <w:rFonts w:ascii="Arial" w:eastAsia="ArialUnicodeMS" w:hAnsi="Arial" w:cs="Arial"/>
                <w:i/>
                <w:sz w:val="24"/>
                <w:szCs w:val="24"/>
              </w:rPr>
              <w:t>Views on how this could best be achieved were sought through the Call for Evidence: “Review of how the planning system in England can support the delivery of mobile connectivity” published on 10th July 2015. The review also sought evidence on the effectiveness of planning freedoms introduced in 2013.</w:t>
            </w:r>
          </w:p>
          <w:p w14:paraId="5A1AE595" w14:textId="77777777" w:rsidR="00F342EE" w:rsidRPr="000B3B05" w:rsidRDefault="00F342EE" w:rsidP="00F342EE">
            <w:pPr>
              <w:autoSpaceDE w:val="0"/>
              <w:autoSpaceDN w:val="0"/>
              <w:adjustRightInd w:val="0"/>
              <w:jc w:val="both"/>
              <w:rPr>
                <w:rFonts w:ascii="Arial" w:eastAsia="ArialUnicodeMS" w:hAnsi="Arial" w:cs="Arial"/>
                <w:i/>
                <w:sz w:val="24"/>
                <w:szCs w:val="24"/>
              </w:rPr>
            </w:pPr>
          </w:p>
          <w:p w14:paraId="54E679B7" w14:textId="77777777" w:rsidR="00F342EE" w:rsidRPr="000B3B05" w:rsidRDefault="00F342EE" w:rsidP="00F342EE">
            <w:pPr>
              <w:autoSpaceDE w:val="0"/>
              <w:autoSpaceDN w:val="0"/>
              <w:adjustRightInd w:val="0"/>
              <w:jc w:val="both"/>
              <w:rPr>
                <w:rFonts w:ascii="Arial" w:eastAsia="ArialUnicodeMS" w:hAnsi="Arial" w:cs="Arial"/>
                <w:i/>
                <w:sz w:val="24"/>
                <w:szCs w:val="24"/>
              </w:rPr>
            </w:pPr>
            <w:r w:rsidRPr="000B3B05">
              <w:rPr>
                <w:rFonts w:ascii="Arial" w:eastAsia="ArialUnicodeMS" w:hAnsi="Arial" w:cs="Arial"/>
                <w:i/>
                <w:sz w:val="24"/>
                <w:szCs w:val="24"/>
              </w:rPr>
              <w:t>The Government is firmly committed to ensuring there is sufficient capacity to meet the growing demand for mobile connectivity. The majority of respondents recognised that digital connectivity is an essential service that communities and business want and need. There was support for the Government’s ambition to maximise coverage and for commercial investment.</w:t>
            </w:r>
          </w:p>
          <w:p w14:paraId="28D85399" w14:textId="77777777" w:rsidR="00F342EE" w:rsidRPr="000B3B05" w:rsidRDefault="00F342EE" w:rsidP="00F342EE">
            <w:pPr>
              <w:autoSpaceDE w:val="0"/>
              <w:autoSpaceDN w:val="0"/>
              <w:adjustRightInd w:val="0"/>
              <w:jc w:val="both"/>
              <w:rPr>
                <w:rFonts w:ascii="Arial" w:eastAsia="ArialUnicodeMS" w:hAnsi="Arial" w:cs="Arial"/>
                <w:i/>
                <w:sz w:val="24"/>
                <w:szCs w:val="24"/>
              </w:rPr>
            </w:pPr>
          </w:p>
          <w:p w14:paraId="0E0BE090" w14:textId="77777777" w:rsidR="00F342EE" w:rsidRPr="000B3B05" w:rsidRDefault="00F342EE" w:rsidP="00F342EE">
            <w:pPr>
              <w:autoSpaceDE w:val="0"/>
              <w:autoSpaceDN w:val="0"/>
              <w:adjustRightInd w:val="0"/>
              <w:jc w:val="both"/>
              <w:rPr>
                <w:rFonts w:ascii="Arial" w:eastAsia="ArialUnicodeMS" w:hAnsi="Arial" w:cs="Arial"/>
                <w:i/>
                <w:sz w:val="24"/>
                <w:szCs w:val="24"/>
              </w:rPr>
            </w:pPr>
            <w:r w:rsidRPr="000B3B05">
              <w:rPr>
                <w:rFonts w:ascii="Arial" w:eastAsia="ArialUnicodeMS" w:hAnsi="Arial" w:cs="Arial"/>
                <w:i/>
                <w:sz w:val="24"/>
                <w:szCs w:val="24"/>
              </w:rPr>
              <w:t>Importantly it has been recognised that there are opportunities to support mobile connectivity</w:t>
            </w:r>
          </w:p>
          <w:p w14:paraId="78B2AED4" w14:textId="77777777" w:rsidR="00F342EE" w:rsidRPr="000B3B05" w:rsidRDefault="00F342EE" w:rsidP="00F342EE">
            <w:pPr>
              <w:autoSpaceDE w:val="0"/>
              <w:autoSpaceDN w:val="0"/>
              <w:adjustRightInd w:val="0"/>
              <w:jc w:val="both"/>
              <w:rPr>
                <w:rFonts w:ascii="Arial" w:eastAsia="ArialUnicodeMS" w:hAnsi="Arial" w:cs="Arial"/>
                <w:i/>
                <w:sz w:val="24"/>
                <w:szCs w:val="24"/>
              </w:rPr>
            </w:pPr>
            <w:r w:rsidRPr="000B3B05">
              <w:rPr>
                <w:rFonts w:ascii="Arial" w:eastAsia="ArialUnicodeMS" w:hAnsi="Arial" w:cs="Arial"/>
                <w:i/>
                <w:sz w:val="24"/>
                <w:szCs w:val="24"/>
              </w:rPr>
              <w:t>whilst ensuring local communities retain their role in influencing the visual impact of new</w:t>
            </w:r>
          </w:p>
          <w:p w14:paraId="79E9F5E5" w14:textId="77777777" w:rsidR="00F342EE" w:rsidRPr="000B3B05" w:rsidRDefault="00F342EE" w:rsidP="00F342EE">
            <w:pPr>
              <w:autoSpaceDE w:val="0"/>
              <w:autoSpaceDN w:val="0"/>
              <w:adjustRightInd w:val="0"/>
              <w:jc w:val="both"/>
              <w:rPr>
                <w:rFonts w:ascii="Arial" w:eastAsia="ArialUnicodeMS" w:hAnsi="Arial" w:cs="Arial"/>
                <w:i/>
                <w:sz w:val="24"/>
                <w:szCs w:val="24"/>
              </w:rPr>
            </w:pPr>
            <w:r w:rsidRPr="000B3B05">
              <w:rPr>
                <w:rFonts w:ascii="Arial" w:eastAsia="ArialUnicodeMS" w:hAnsi="Arial" w:cs="Arial"/>
                <w:i/>
                <w:sz w:val="24"/>
                <w:szCs w:val="24"/>
              </w:rPr>
              <w:t>infrastructure.</w:t>
            </w:r>
          </w:p>
          <w:p w14:paraId="1F8B4E33" w14:textId="77777777" w:rsidR="00F342EE" w:rsidRPr="000B3B05" w:rsidRDefault="00F342EE" w:rsidP="00F342EE">
            <w:pPr>
              <w:autoSpaceDE w:val="0"/>
              <w:autoSpaceDN w:val="0"/>
              <w:adjustRightInd w:val="0"/>
              <w:jc w:val="both"/>
              <w:rPr>
                <w:rFonts w:ascii="Arial" w:eastAsia="ArialUnicodeMS" w:hAnsi="Arial" w:cs="Arial"/>
                <w:i/>
                <w:sz w:val="24"/>
                <w:szCs w:val="24"/>
              </w:rPr>
            </w:pPr>
          </w:p>
          <w:p w14:paraId="3E43C5AE" w14:textId="77777777" w:rsidR="00F342EE" w:rsidRPr="000B3B05" w:rsidRDefault="00F342EE" w:rsidP="00F342EE">
            <w:pPr>
              <w:autoSpaceDE w:val="0"/>
              <w:autoSpaceDN w:val="0"/>
              <w:adjustRightInd w:val="0"/>
              <w:jc w:val="both"/>
              <w:rPr>
                <w:rFonts w:ascii="Arial" w:eastAsia="ArialUnicodeMS" w:hAnsi="Arial" w:cs="Arial"/>
                <w:b/>
                <w:i/>
                <w:sz w:val="24"/>
                <w:szCs w:val="24"/>
                <w:u w:val="single"/>
              </w:rPr>
            </w:pPr>
            <w:r w:rsidRPr="000B3B05">
              <w:rPr>
                <w:rFonts w:ascii="Arial" w:eastAsia="ArialUnicodeMS" w:hAnsi="Arial" w:cs="Arial"/>
                <w:i/>
                <w:sz w:val="24"/>
                <w:szCs w:val="24"/>
              </w:rPr>
              <w:t xml:space="preserve">This Government intends to </w:t>
            </w:r>
            <w:r w:rsidRPr="000B3B05">
              <w:rPr>
                <w:rFonts w:ascii="Arial" w:eastAsia="ArialUnicodeMS" w:hAnsi="Arial" w:cs="Arial"/>
                <w:b/>
                <w:i/>
                <w:sz w:val="24"/>
                <w:szCs w:val="24"/>
                <w:u w:val="single"/>
              </w:rPr>
              <w:t>bring forward provisions in England to provide greater freedoms and flexibilities for the deployment of mobile infrastructure.</w:t>
            </w:r>
            <w:r w:rsidRPr="000B3B05">
              <w:rPr>
                <w:rFonts w:ascii="Arial" w:eastAsia="ArialUnicodeMS" w:hAnsi="Arial" w:cs="Arial"/>
                <w:i/>
                <w:sz w:val="24"/>
                <w:szCs w:val="24"/>
              </w:rPr>
              <w:t xml:space="preserve"> The changes outlined below are vital for</w:t>
            </w:r>
            <w:r w:rsidRPr="000B3B05">
              <w:rPr>
                <w:rFonts w:ascii="Arial" w:eastAsia="ArialUnicodeMS" w:hAnsi="Arial" w:cs="Arial"/>
                <w:b/>
                <w:i/>
                <w:sz w:val="24"/>
                <w:szCs w:val="24"/>
                <w:u w:val="single"/>
              </w:rPr>
              <w:t xml:space="preserve"> </w:t>
            </w:r>
            <w:r w:rsidRPr="000B3B05">
              <w:rPr>
                <w:rFonts w:ascii="Arial" w:eastAsia="ArialUnicodeMS" w:hAnsi="Arial" w:cs="Arial"/>
                <w:i/>
                <w:sz w:val="24"/>
                <w:szCs w:val="24"/>
              </w:rPr>
              <w:t>our continued economic prosperity and social inclusion for all. They will help ensure that mobile</w:t>
            </w:r>
            <w:r w:rsidRPr="000B3B05">
              <w:rPr>
                <w:rFonts w:ascii="Arial" w:eastAsia="ArialUnicodeMS" w:hAnsi="Arial" w:cs="Arial"/>
                <w:b/>
                <w:i/>
                <w:sz w:val="24"/>
                <w:szCs w:val="24"/>
                <w:u w:val="single"/>
              </w:rPr>
              <w:t xml:space="preserve"> </w:t>
            </w:r>
            <w:r w:rsidRPr="000B3B05">
              <w:rPr>
                <w:rFonts w:ascii="Arial" w:eastAsia="ArialUnicodeMS" w:hAnsi="Arial" w:cs="Arial"/>
                <w:i/>
                <w:sz w:val="24"/>
                <w:szCs w:val="24"/>
              </w:rPr>
              <w:t>operators have the confidence to invest in their network coverage and boost capacity for both</w:t>
            </w:r>
            <w:r w:rsidRPr="000B3B05">
              <w:rPr>
                <w:rFonts w:ascii="Arial" w:eastAsia="ArialUnicodeMS" w:hAnsi="Arial" w:cs="Arial"/>
                <w:b/>
                <w:i/>
                <w:sz w:val="24"/>
                <w:szCs w:val="24"/>
                <w:u w:val="single"/>
              </w:rPr>
              <w:t xml:space="preserve"> </w:t>
            </w:r>
            <w:r w:rsidRPr="000B3B05">
              <w:rPr>
                <w:rFonts w:ascii="Arial" w:eastAsia="ArialUnicodeMS" w:hAnsi="Arial" w:cs="Arial"/>
                <w:i/>
                <w:sz w:val="24"/>
                <w:szCs w:val="24"/>
              </w:rPr>
              <w:t>voice and data.</w:t>
            </w:r>
          </w:p>
          <w:p w14:paraId="4903852B" w14:textId="77777777" w:rsidR="00F342EE" w:rsidRPr="000B3B05" w:rsidRDefault="00F342EE" w:rsidP="00F342EE">
            <w:pPr>
              <w:autoSpaceDE w:val="0"/>
              <w:autoSpaceDN w:val="0"/>
              <w:adjustRightInd w:val="0"/>
              <w:jc w:val="both"/>
              <w:rPr>
                <w:rFonts w:ascii="Arial" w:eastAsia="ArialUnicodeMS" w:hAnsi="Arial" w:cs="Arial"/>
                <w:i/>
                <w:sz w:val="24"/>
                <w:szCs w:val="24"/>
              </w:rPr>
            </w:pPr>
          </w:p>
          <w:p w14:paraId="27189E1C" w14:textId="77777777" w:rsidR="00F342EE" w:rsidRPr="000B3B05" w:rsidRDefault="00F342EE" w:rsidP="00F342EE">
            <w:pPr>
              <w:autoSpaceDE w:val="0"/>
              <w:autoSpaceDN w:val="0"/>
              <w:adjustRightInd w:val="0"/>
              <w:jc w:val="both"/>
              <w:rPr>
                <w:rFonts w:ascii="Arial" w:eastAsia="ArialUnicodeMS" w:hAnsi="Arial" w:cs="Arial"/>
                <w:i/>
                <w:sz w:val="24"/>
                <w:szCs w:val="24"/>
              </w:rPr>
            </w:pPr>
            <w:r w:rsidRPr="000B3B05">
              <w:rPr>
                <w:rFonts w:ascii="Arial" w:eastAsia="ArialUnicodeMS" w:hAnsi="Arial" w:cs="Arial"/>
                <w:i/>
                <w:sz w:val="24"/>
                <w:szCs w:val="24"/>
              </w:rPr>
              <w:t>“To complement these changes, we will work with the industry and interested parties to strengthen the sector-owned Code of Practice to ensure best practice is always applied when it comes to the siting and design of mobile infrastructure. The Department for Culture, Media and Sport will be consulting key stakeholders for 6 weeks commencing 17 March on changes to the Electronic Communications Code (Conditions and Restrictions) Regulations 2003 to complement planning legislation. These changes will apply to the whole of the UK.</w:t>
            </w:r>
          </w:p>
          <w:p w14:paraId="767669B1" w14:textId="77777777" w:rsidR="00F342EE" w:rsidRPr="000B3B05" w:rsidRDefault="00F342EE" w:rsidP="00F342EE">
            <w:pPr>
              <w:autoSpaceDE w:val="0"/>
              <w:autoSpaceDN w:val="0"/>
              <w:adjustRightInd w:val="0"/>
              <w:jc w:val="both"/>
              <w:rPr>
                <w:rFonts w:ascii="Arial" w:eastAsia="ArialUnicodeMS" w:hAnsi="Arial" w:cs="Arial"/>
                <w:i/>
                <w:sz w:val="24"/>
                <w:szCs w:val="24"/>
              </w:rPr>
            </w:pPr>
          </w:p>
          <w:p w14:paraId="37C19D1E" w14:textId="77777777" w:rsidR="00F342EE" w:rsidRPr="000B3B05" w:rsidRDefault="00F342EE" w:rsidP="00F342EE">
            <w:pPr>
              <w:autoSpaceDE w:val="0"/>
              <w:autoSpaceDN w:val="0"/>
              <w:adjustRightInd w:val="0"/>
              <w:jc w:val="both"/>
              <w:rPr>
                <w:rFonts w:ascii="Arial" w:eastAsia="ArialUnicodeMS" w:hAnsi="Arial" w:cs="Arial"/>
                <w:i/>
                <w:sz w:val="24"/>
                <w:szCs w:val="24"/>
              </w:rPr>
            </w:pPr>
            <w:r w:rsidRPr="000B3B05">
              <w:rPr>
                <w:rFonts w:ascii="Arial" w:eastAsia="ArialUnicodeMS" w:hAnsi="Arial" w:cs="Arial"/>
                <w:i/>
                <w:sz w:val="24"/>
                <w:szCs w:val="24"/>
              </w:rPr>
              <w:t>The Code regulations deal with the operational aspects of the way in which telecoms operators</w:t>
            </w:r>
          </w:p>
          <w:p w14:paraId="19B55E71" w14:textId="77777777" w:rsidR="00F342EE" w:rsidRPr="000B3B05" w:rsidRDefault="00F342EE" w:rsidP="00F342EE">
            <w:pPr>
              <w:autoSpaceDE w:val="0"/>
              <w:autoSpaceDN w:val="0"/>
              <w:adjustRightInd w:val="0"/>
              <w:jc w:val="both"/>
              <w:rPr>
                <w:rFonts w:ascii="Arial" w:eastAsia="ArialUnicodeMS" w:hAnsi="Arial" w:cs="Arial"/>
                <w:i/>
                <w:sz w:val="24"/>
                <w:szCs w:val="24"/>
              </w:rPr>
            </w:pPr>
            <w:r w:rsidRPr="000B3B05">
              <w:rPr>
                <w:rFonts w:ascii="Arial" w:eastAsia="ArialUnicodeMS" w:hAnsi="Arial" w:cs="Arial"/>
                <w:i/>
                <w:sz w:val="24"/>
                <w:szCs w:val="24"/>
              </w:rPr>
              <w:t>exercise their permitted development rights and include requirements to consult with planning</w:t>
            </w:r>
          </w:p>
          <w:p w14:paraId="5DF4E705" w14:textId="77777777" w:rsidR="00F342EE" w:rsidRPr="000B3B05" w:rsidRDefault="00F342EE" w:rsidP="00F342EE">
            <w:pPr>
              <w:autoSpaceDE w:val="0"/>
              <w:autoSpaceDN w:val="0"/>
              <w:adjustRightInd w:val="0"/>
              <w:jc w:val="both"/>
              <w:rPr>
                <w:rFonts w:ascii="Arial" w:eastAsia="ArialUnicodeMS" w:hAnsi="Arial" w:cs="Arial"/>
                <w:i/>
                <w:sz w:val="24"/>
                <w:szCs w:val="24"/>
              </w:rPr>
            </w:pPr>
            <w:r w:rsidRPr="000B3B05">
              <w:rPr>
                <w:rFonts w:ascii="Arial" w:eastAsia="ArialUnicodeMS" w:hAnsi="Arial" w:cs="Arial"/>
                <w:i/>
                <w:sz w:val="24"/>
                <w:szCs w:val="24"/>
              </w:rPr>
              <w:t>authorities. These requirements will be revised to ensure that there is consistency in how</w:t>
            </w:r>
          </w:p>
          <w:p w14:paraId="174FA015" w14:textId="77777777" w:rsidR="00F342EE" w:rsidRPr="000B3B05" w:rsidRDefault="00F342EE" w:rsidP="00F342EE">
            <w:pPr>
              <w:autoSpaceDE w:val="0"/>
              <w:autoSpaceDN w:val="0"/>
              <w:adjustRightInd w:val="0"/>
              <w:jc w:val="both"/>
              <w:rPr>
                <w:rFonts w:ascii="Arial" w:eastAsia="ArialUnicodeMS" w:hAnsi="Arial" w:cs="Arial"/>
                <w:i/>
                <w:sz w:val="24"/>
                <w:szCs w:val="24"/>
              </w:rPr>
            </w:pPr>
            <w:r w:rsidRPr="000B3B05">
              <w:rPr>
                <w:rFonts w:ascii="Arial" w:eastAsia="ArialUnicodeMS" w:hAnsi="Arial" w:cs="Arial"/>
                <w:i/>
                <w:sz w:val="24"/>
                <w:szCs w:val="24"/>
              </w:rPr>
              <w:t>operators consult planning authorities where there is no prior approval.</w:t>
            </w:r>
          </w:p>
          <w:p w14:paraId="6847C289" w14:textId="77777777" w:rsidR="00B43875" w:rsidRPr="000B3B05" w:rsidRDefault="00B43875" w:rsidP="006C776D">
            <w:pPr>
              <w:jc w:val="both"/>
              <w:rPr>
                <w:rFonts w:ascii="Arial" w:hAnsi="Arial" w:cs="Arial"/>
                <w:sz w:val="24"/>
                <w:szCs w:val="24"/>
              </w:rPr>
            </w:pPr>
          </w:p>
          <w:p w14:paraId="3B795DAC" w14:textId="17FB02E1" w:rsidR="00DF0C44" w:rsidRPr="000B3B05" w:rsidRDefault="00DF0C44" w:rsidP="00DF0C44">
            <w:pPr>
              <w:rPr>
                <w:rFonts w:ascii="Arial" w:hAnsi="Arial" w:cs="Arial"/>
                <w:b/>
                <w:sz w:val="24"/>
                <w:szCs w:val="24"/>
                <w:u w:val="single"/>
              </w:rPr>
            </w:pPr>
            <w:r w:rsidRPr="000B3B05">
              <w:rPr>
                <w:rFonts w:ascii="Arial" w:hAnsi="Arial" w:cs="Arial"/>
                <w:b/>
                <w:sz w:val="24"/>
                <w:szCs w:val="24"/>
                <w:u w:val="single"/>
              </w:rPr>
              <w:t>Local Policy</w:t>
            </w:r>
          </w:p>
          <w:p w14:paraId="3A0B62BB" w14:textId="77777777" w:rsidR="00DF0C44" w:rsidRPr="000B3B05" w:rsidRDefault="00DF0C44" w:rsidP="00DF0C44">
            <w:pPr>
              <w:rPr>
                <w:rFonts w:cs="Arial"/>
                <w:sz w:val="24"/>
                <w:szCs w:val="24"/>
              </w:rPr>
            </w:pPr>
          </w:p>
          <w:p w14:paraId="61D77234" w14:textId="081CA247" w:rsidR="00DF0C44" w:rsidRPr="000B3B05" w:rsidRDefault="00DF0C44" w:rsidP="00DF0C44">
            <w:pPr>
              <w:jc w:val="both"/>
              <w:rPr>
                <w:rFonts w:ascii="Arial" w:hAnsi="Arial" w:cs="Arial"/>
                <w:sz w:val="24"/>
                <w:szCs w:val="24"/>
              </w:rPr>
            </w:pPr>
            <w:r w:rsidRPr="000B3B05">
              <w:rPr>
                <w:rFonts w:ascii="Arial" w:hAnsi="Arial" w:cs="Arial"/>
                <w:sz w:val="24"/>
                <w:szCs w:val="24"/>
              </w:rPr>
              <w:t xml:space="preserve">Section 38 (6) of the Planning and Compulsory Purchase Act 2004 states that “If regard is to be had to the development plan for the purpose of any determination to be made under the planning Acts the determination must be made in accordance with the plan unless material considerations indicate otherwise”. </w:t>
            </w:r>
          </w:p>
          <w:p w14:paraId="4D8A419A" w14:textId="1F3E1F83" w:rsidR="001B7E04" w:rsidRPr="000B3B05" w:rsidRDefault="001B7E04" w:rsidP="00DF0C44">
            <w:pPr>
              <w:jc w:val="both"/>
              <w:rPr>
                <w:rFonts w:ascii="Arial" w:hAnsi="Arial" w:cs="Arial"/>
                <w:sz w:val="24"/>
                <w:szCs w:val="24"/>
              </w:rPr>
            </w:pPr>
          </w:p>
          <w:p w14:paraId="7F133143" w14:textId="636E489E" w:rsidR="00FE33BB" w:rsidRPr="000B3B05" w:rsidRDefault="00FE33BB" w:rsidP="00FE33BB">
            <w:pPr>
              <w:autoSpaceDE w:val="0"/>
              <w:autoSpaceDN w:val="0"/>
              <w:adjustRightInd w:val="0"/>
              <w:jc w:val="both"/>
              <w:rPr>
                <w:rFonts w:ascii="Arial" w:hAnsi="Arial" w:cs="Arial"/>
                <w:sz w:val="24"/>
                <w:szCs w:val="24"/>
                <w:lang w:eastAsia="en-GB"/>
              </w:rPr>
            </w:pPr>
            <w:r w:rsidRPr="000B3B05">
              <w:rPr>
                <w:rFonts w:ascii="Arial" w:hAnsi="Arial" w:cs="Arial"/>
                <w:sz w:val="24"/>
                <w:szCs w:val="24"/>
                <w:lang w:eastAsia="en-GB"/>
              </w:rPr>
              <w:t xml:space="preserve">The Development Plan </w:t>
            </w:r>
            <w:r w:rsidRPr="000B3B05">
              <w:rPr>
                <w:rFonts w:ascii="Arial" w:hAnsi="Arial" w:cs="Arial"/>
                <w:sz w:val="24"/>
                <w:szCs w:val="24"/>
              </w:rPr>
              <w:t xml:space="preserve">as defined by the Planning and Compulsory Purchase Act </w:t>
            </w:r>
            <w:r w:rsidR="007568B7" w:rsidRPr="000B3B05">
              <w:rPr>
                <w:rFonts w:ascii="Arial" w:hAnsi="Arial" w:cs="Arial"/>
                <w:sz w:val="24"/>
                <w:szCs w:val="24"/>
              </w:rPr>
              <w:t xml:space="preserve">2004 </w:t>
            </w:r>
            <w:r w:rsidR="007568B7" w:rsidRPr="000B3B05">
              <w:rPr>
                <w:rFonts w:ascii="Arial" w:hAnsi="Arial" w:cs="Arial"/>
                <w:sz w:val="24"/>
                <w:szCs w:val="24"/>
                <w:lang w:eastAsia="en-GB"/>
              </w:rPr>
              <w:t>for</w:t>
            </w:r>
            <w:r w:rsidRPr="000B3B05">
              <w:rPr>
                <w:rFonts w:ascii="Arial" w:hAnsi="Arial" w:cs="Arial"/>
                <w:sz w:val="24"/>
                <w:szCs w:val="24"/>
                <w:lang w:eastAsia="en-GB"/>
              </w:rPr>
              <w:t xml:space="preserve"> the </w:t>
            </w:r>
            <w:r w:rsidR="00A77784" w:rsidRPr="000B3B05">
              <w:rPr>
                <w:rFonts w:ascii="Arial" w:hAnsi="Arial" w:cs="Arial"/>
                <w:sz w:val="24"/>
                <w:szCs w:val="24"/>
                <w:lang w:eastAsia="en-GB"/>
              </w:rPr>
              <w:t>Reading</w:t>
            </w:r>
            <w:r w:rsidR="008A7083" w:rsidRPr="000B3B05">
              <w:rPr>
                <w:rFonts w:ascii="Arial" w:hAnsi="Arial" w:cs="Arial"/>
                <w:sz w:val="24"/>
                <w:szCs w:val="24"/>
                <w:lang w:eastAsia="en-GB"/>
              </w:rPr>
              <w:t xml:space="preserve"> Borough Council</w:t>
            </w:r>
            <w:r w:rsidRPr="000B3B05">
              <w:rPr>
                <w:rFonts w:ascii="Arial" w:hAnsi="Arial" w:cs="Arial"/>
                <w:sz w:val="24"/>
                <w:szCs w:val="24"/>
                <w:lang w:eastAsia="en-GB"/>
              </w:rPr>
              <w:t xml:space="preserve"> currently c</w:t>
            </w:r>
            <w:r w:rsidR="008A7083" w:rsidRPr="000B3B05">
              <w:rPr>
                <w:rFonts w:ascii="Arial" w:hAnsi="Arial" w:cs="Arial"/>
                <w:sz w:val="24"/>
                <w:szCs w:val="24"/>
                <w:lang w:eastAsia="en-GB"/>
              </w:rPr>
              <w:t>omprises the following document</w:t>
            </w:r>
            <w:r w:rsidR="00A77784" w:rsidRPr="000B3B05">
              <w:rPr>
                <w:rFonts w:ascii="Arial" w:hAnsi="Arial" w:cs="Arial"/>
                <w:sz w:val="24"/>
                <w:szCs w:val="24"/>
                <w:lang w:eastAsia="en-GB"/>
              </w:rPr>
              <w:t>s</w:t>
            </w:r>
            <w:r w:rsidRPr="000B3B05">
              <w:rPr>
                <w:rFonts w:ascii="Arial" w:hAnsi="Arial" w:cs="Arial"/>
                <w:sz w:val="24"/>
                <w:szCs w:val="24"/>
                <w:lang w:eastAsia="en-GB"/>
              </w:rPr>
              <w:t>:</w:t>
            </w:r>
          </w:p>
          <w:p w14:paraId="1E55D419" w14:textId="77777777" w:rsidR="00FE33BB" w:rsidRPr="000B3B05" w:rsidRDefault="00FE33BB" w:rsidP="00FE33BB">
            <w:pPr>
              <w:autoSpaceDE w:val="0"/>
              <w:autoSpaceDN w:val="0"/>
              <w:adjustRightInd w:val="0"/>
              <w:jc w:val="both"/>
              <w:rPr>
                <w:rFonts w:ascii="Arial" w:hAnsi="Arial" w:cs="Arial"/>
                <w:sz w:val="24"/>
                <w:szCs w:val="24"/>
                <w:lang w:eastAsia="en-GB"/>
              </w:rPr>
            </w:pPr>
          </w:p>
          <w:p w14:paraId="1A45B043" w14:textId="77777777" w:rsidR="00A77784" w:rsidRPr="000B3B05" w:rsidRDefault="00FE33BB" w:rsidP="008A7083">
            <w:pPr>
              <w:pStyle w:val="ListParagraph"/>
              <w:numPr>
                <w:ilvl w:val="0"/>
                <w:numId w:val="29"/>
              </w:numPr>
              <w:autoSpaceDE w:val="0"/>
              <w:autoSpaceDN w:val="0"/>
              <w:adjustRightInd w:val="0"/>
              <w:jc w:val="both"/>
              <w:rPr>
                <w:rFonts w:ascii="Arial" w:hAnsi="Arial" w:cs="Arial"/>
                <w:sz w:val="24"/>
                <w:szCs w:val="24"/>
                <w:lang w:eastAsia="en-GB"/>
              </w:rPr>
            </w:pPr>
            <w:r w:rsidRPr="000B3B05">
              <w:rPr>
                <w:rFonts w:ascii="Arial" w:hAnsi="Arial" w:cs="Arial"/>
                <w:sz w:val="24"/>
                <w:szCs w:val="24"/>
                <w:lang w:eastAsia="en-GB"/>
              </w:rPr>
              <w:t xml:space="preserve">The </w:t>
            </w:r>
            <w:r w:rsidR="00A77784" w:rsidRPr="000B3B05">
              <w:rPr>
                <w:rFonts w:ascii="Arial" w:hAnsi="Arial" w:cs="Arial"/>
                <w:sz w:val="24"/>
                <w:szCs w:val="24"/>
                <w:lang w:eastAsia="en-GB"/>
              </w:rPr>
              <w:t>Core Strategy (Adopted 2008)</w:t>
            </w:r>
          </w:p>
          <w:p w14:paraId="3976D651" w14:textId="77777777" w:rsidR="00A77784" w:rsidRPr="000B3B05" w:rsidRDefault="00A77784" w:rsidP="008A7083">
            <w:pPr>
              <w:pStyle w:val="ListParagraph"/>
              <w:numPr>
                <w:ilvl w:val="0"/>
                <w:numId w:val="29"/>
              </w:numPr>
              <w:autoSpaceDE w:val="0"/>
              <w:autoSpaceDN w:val="0"/>
              <w:adjustRightInd w:val="0"/>
              <w:jc w:val="both"/>
              <w:rPr>
                <w:rFonts w:ascii="Arial" w:hAnsi="Arial" w:cs="Arial"/>
                <w:sz w:val="24"/>
                <w:szCs w:val="24"/>
                <w:lang w:eastAsia="en-GB"/>
              </w:rPr>
            </w:pPr>
            <w:r w:rsidRPr="000B3B05">
              <w:rPr>
                <w:rFonts w:ascii="Arial" w:hAnsi="Arial" w:cs="Arial"/>
                <w:sz w:val="24"/>
                <w:szCs w:val="24"/>
                <w:lang w:eastAsia="en-GB"/>
              </w:rPr>
              <w:t>Reading Central Area Action Plan (Adopted January 2009)</w:t>
            </w:r>
          </w:p>
          <w:p w14:paraId="7E8081D5" w14:textId="2E246472" w:rsidR="00FE33BB" w:rsidRPr="000B3B05" w:rsidRDefault="00A77784" w:rsidP="008A7083">
            <w:pPr>
              <w:pStyle w:val="ListParagraph"/>
              <w:numPr>
                <w:ilvl w:val="0"/>
                <w:numId w:val="29"/>
              </w:numPr>
              <w:autoSpaceDE w:val="0"/>
              <w:autoSpaceDN w:val="0"/>
              <w:adjustRightInd w:val="0"/>
              <w:jc w:val="both"/>
              <w:rPr>
                <w:rFonts w:ascii="Arial" w:hAnsi="Arial" w:cs="Arial"/>
                <w:sz w:val="24"/>
                <w:szCs w:val="24"/>
                <w:lang w:eastAsia="en-GB"/>
              </w:rPr>
            </w:pPr>
            <w:r w:rsidRPr="000B3B05">
              <w:rPr>
                <w:rFonts w:ascii="Arial" w:hAnsi="Arial" w:cs="Arial"/>
                <w:sz w:val="24"/>
                <w:szCs w:val="24"/>
                <w:lang w:eastAsia="en-GB"/>
              </w:rPr>
              <w:t>Site and Detailed Policies (Adopted 2012)</w:t>
            </w:r>
            <w:r w:rsidR="008A7083" w:rsidRPr="000B3B05">
              <w:rPr>
                <w:rFonts w:ascii="Arial" w:hAnsi="Arial" w:cs="Arial"/>
                <w:sz w:val="24"/>
                <w:szCs w:val="24"/>
                <w:lang w:eastAsia="en-GB"/>
              </w:rPr>
              <w:t xml:space="preserve"> </w:t>
            </w:r>
          </w:p>
          <w:p w14:paraId="0133C129" w14:textId="7A7981CF" w:rsidR="00FE33BB" w:rsidRPr="000B3B05" w:rsidRDefault="00FE33BB" w:rsidP="001B7E04">
            <w:pPr>
              <w:autoSpaceDE w:val="0"/>
              <w:autoSpaceDN w:val="0"/>
              <w:adjustRightInd w:val="0"/>
              <w:jc w:val="both"/>
              <w:rPr>
                <w:rFonts w:ascii="Arial" w:hAnsi="Arial" w:cs="Arial"/>
                <w:sz w:val="24"/>
                <w:szCs w:val="24"/>
                <w:lang w:eastAsia="en-GB"/>
              </w:rPr>
            </w:pPr>
          </w:p>
          <w:p w14:paraId="56882473" w14:textId="3F6E389E" w:rsidR="00E816EF" w:rsidRPr="000B3B05" w:rsidRDefault="00A77784" w:rsidP="00E816EF">
            <w:pPr>
              <w:pStyle w:val="NormalWeb"/>
              <w:rPr>
                <w:color w:val="000000" w:themeColor="text1"/>
              </w:rPr>
            </w:pPr>
            <w:r w:rsidRPr="000B3B05">
              <w:rPr>
                <w:rFonts w:ascii="Arial" w:hAnsi="Arial" w:cs="Arial"/>
                <w:b/>
                <w:color w:val="000000" w:themeColor="text1"/>
                <w:lang w:eastAsia="en-GB"/>
              </w:rPr>
              <w:t xml:space="preserve">The Core Strategy </w:t>
            </w:r>
            <w:r w:rsidR="00E816EF" w:rsidRPr="000B3B05">
              <w:rPr>
                <w:rFonts w:ascii="Arial" w:hAnsi="Arial" w:cs="Arial"/>
                <w:b/>
                <w:bCs/>
                <w:color w:val="000000" w:themeColor="text1"/>
              </w:rPr>
              <w:t xml:space="preserve">with Alteration Adopted 27th January 2015 </w:t>
            </w:r>
          </w:p>
          <w:p w14:paraId="43F5A609" w14:textId="003C9284" w:rsidR="00F87742" w:rsidRPr="000B3B05" w:rsidRDefault="00F87742" w:rsidP="00F87742">
            <w:pPr>
              <w:pStyle w:val="NormalWeb"/>
              <w:jc w:val="both"/>
              <w:rPr>
                <w:color w:val="000000" w:themeColor="text1"/>
              </w:rPr>
            </w:pPr>
            <w:r w:rsidRPr="000B3B05">
              <w:rPr>
                <w:rFonts w:ascii="Arial" w:hAnsi="Arial" w:cs="Arial"/>
                <w:color w:val="000000" w:themeColor="text1"/>
              </w:rPr>
              <w:t xml:space="preserve">The Core Strategy </w:t>
            </w:r>
            <w:r w:rsidRPr="000B3B05">
              <w:rPr>
                <w:rFonts w:ascii="Helvetica Neue" w:hAnsi="Helvetica Neue"/>
                <w:color w:val="000000" w:themeColor="text1"/>
              </w:rPr>
              <w:t xml:space="preserve">Document will set out the key elements of the planning framework for the area. It should comprise a spatial vision and strategic objectives for the area; a spatial strategy; core policies related to the implementation of the strategy; and a monitoring and implementation framework with clear objectives for achieving delivery. </w:t>
            </w:r>
          </w:p>
          <w:p w14:paraId="100ACA25" w14:textId="7EFDC7D8" w:rsidR="00CE6DD4" w:rsidRPr="000B3B05" w:rsidRDefault="00CE6DD4" w:rsidP="00CE6DD4">
            <w:pPr>
              <w:pStyle w:val="NormalWeb"/>
              <w:jc w:val="both"/>
              <w:rPr>
                <w:rFonts w:ascii="Arial" w:hAnsi="Arial" w:cs="Arial"/>
                <w:color w:val="000000" w:themeColor="text1"/>
              </w:rPr>
            </w:pPr>
            <w:r w:rsidRPr="000B3B05">
              <w:rPr>
                <w:rFonts w:ascii="Arial" w:hAnsi="Arial" w:cs="Arial"/>
                <w:color w:val="000000" w:themeColor="text1"/>
              </w:rPr>
              <w:t xml:space="preserve">Paragraph 4.53 states ‘Development impacts on local amenity and the provision of infrastructure, affordable housing, services and facilities, etc. Development is required to play a role in delivering sustainable development. Development should minimise damage, loss and impact upon existing infrastructure and environmental assets. As such, developers should compensate for loss or damage created by a development and mitigate any impact caused. Developers will usually be required to make provision through entering into an agreement with the local planning authority’. </w:t>
            </w:r>
          </w:p>
          <w:p w14:paraId="20E402D4" w14:textId="77777777" w:rsidR="00687985" w:rsidRPr="000B3B05" w:rsidRDefault="00687985" w:rsidP="00687985">
            <w:pPr>
              <w:pStyle w:val="NormalWeb"/>
              <w:rPr>
                <w:color w:val="000000" w:themeColor="text1"/>
              </w:rPr>
            </w:pPr>
            <w:r w:rsidRPr="000B3B05">
              <w:rPr>
                <w:rFonts w:ascii="Helvetica Neue" w:hAnsi="Helvetica Neue"/>
                <w:bCs/>
                <w:color w:val="000000" w:themeColor="text1"/>
              </w:rPr>
              <w:t xml:space="preserve">Policy CS3: Social Inclusion and Diversity </w:t>
            </w:r>
          </w:p>
          <w:p w14:paraId="1119E28C" w14:textId="28534B7F" w:rsidR="00CE6DD4" w:rsidRPr="000B3B05" w:rsidRDefault="00687985" w:rsidP="00CE6DD4">
            <w:pPr>
              <w:pStyle w:val="NormalWeb"/>
              <w:rPr>
                <w:color w:val="000000" w:themeColor="text1"/>
              </w:rPr>
            </w:pPr>
            <w:r w:rsidRPr="000B3B05">
              <w:rPr>
                <w:rFonts w:ascii="Helvetica Neue" w:hAnsi="Helvetica Neue"/>
                <w:bCs/>
                <w:color w:val="000000" w:themeColor="text1"/>
              </w:rPr>
              <w:t xml:space="preserve">Major developments should demonstrate measures to enhance social inclusion in terms of access to housing, employment, services, community facilities, leisure, health, education, and other services and facilities. Development should recognise and take account of the social and cultural diversity of the area in which it is located, and contribute to the enhancement of local distinctiveness. All members of the population should be provided with access to good quality health, education and other social facilities. New housing development will be co- located with a range of accessible facilities, or appropriately planned and located to ensure that access to such facilities is provided. Public involvement in planning will be encouraged, including participation by a range of representation groups. </w:t>
            </w:r>
          </w:p>
          <w:p w14:paraId="68C5A82F" w14:textId="77777777" w:rsidR="00CE6DD4" w:rsidRPr="000B3B05" w:rsidRDefault="00CE6DD4" w:rsidP="00687985">
            <w:pPr>
              <w:jc w:val="both"/>
              <w:rPr>
                <w:rFonts w:ascii="Arial" w:hAnsi="Arial" w:cs="Arial"/>
                <w:sz w:val="24"/>
                <w:szCs w:val="24"/>
              </w:rPr>
            </w:pPr>
            <w:r w:rsidRPr="000B3B05">
              <w:rPr>
                <w:rFonts w:ascii="Arial" w:hAnsi="Arial" w:cs="Arial"/>
                <w:sz w:val="24"/>
                <w:szCs w:val="24"/>
              </w:rPr>
              <w:t xml:space="preserve">Policy CS9: Infrastructure, Services, Resources and Amenities </w:t>
            </w:r>
          </w:p>
          <w:p w14:paraId="4C631D28" w14:textId="77777777" w:rsidR="00687985" w:rsidRPr="000B3B05" w:rsidRDefault="00687985" w:rsidP="00687985">
            <w:pPr>
              <w:jc w:val="both"/>
              <w:rPr>
                <w:rFonts w:ascii="Arial" w:hAnsi="Arial" w:cs="Arial"/>
                <w:sz w:val="24"/>
                <w:szCs w:val="24"/>
                <w:lang w:val="en-US"/>
              </w:rPr>
            </w:pPr>
          </w:p>
          <w:p w14:paraId="01D212FB" w14:textId="77777777" w:rsidR="00CE6DD4" w:rsidRPr="000B3B05" w:rsidRDefault="00CE6DD4" w:rsidP="00687985">
            <w:pPr>
              <w:jc w:val="both"/>
              <w:rPr>
                <w:rFonts w:ascii="Arial" w:hAnsi="Arial" w:cs="Arial"/>
                <w:sz w:val="24"/>
                <w:szCs w:val="24"/>
              </w:rPr>
            </w:pPr>
            <w:r w:rsidRPr="000B3B05">
              <w:rPr>
                <w:rFonts w:ascii="Arial" w:hAnsi="Arial" w:cs="Arial"/>
                <w:sz w:val="24"/>
                <w:szCs w:val="24"/>
              </w:rPr>
              <w:t xml:space="preserve">Proposals for development will not be permitted unless the local planning authority is satisfied that infrastructure, services, resources, amenities or other assets lost or impacted upon as a result of the development or made necessary by the development will be provided or re-provided at the appropriate time, in order to ensure that the development is both sustainable and contributes to the proper planning of an area in accordance with relevant planning policies. </w:t>
            </w:r>
            <w:r w:rsidRPr="000B3B05">
              <w:rPr>
                <w:rFonts w:ascii="Arial" w:hAnsi="Arial" w:cs="Arial"/>
                <w:sz w:val="24"/>
                <w:szCs w:val="24"/>
              </w:rPr>
              <w:lastRenderedPageBreak/>
              <w:t xml:space="preserve">Such contributions may be pooled, in order to allow necessary infrastructure to be secured in a fair and equitable way. </w:t>
            </w:r>
          </w:p>
          <w:p w14:paraId="1C0EEF73" w14:textId="77777777" w:rsidR="00F87742" w:rsidRPr="000B3B05" w:rsidRDefault="00F87742" w:rsidP="00687985">
            <w:pPr>
              <w:jc w:val="both"/>
              <w:rPr>
                <w:rFonts w:ascii="Arial" w:hAnsi="Arial" w:cs="Arial"/>
                <w:sz w:val="24"/>
                <w:szCs w:val="24"/>
              </w:rPr>
            </w:pPr>
          </w:p>
          <w:p w14:paraId="732EDCFB" w14:textId="77777777" w:rsidR="00CE6DD4" w:rsidRPr="000B3B05" w:rsidRDefault="00CE6DD4" w:rsidP="00687985">
            <w:pPr>
              <w:jc w:val="both"/>
              <w:rPr>
                <w:rFonts w:ascii="Arial" w:hAnsi="Arial" w:cs="Arial"/>
                <w:sz w:val="24"/>
                <w:szCs w:val="24"/>
              </w:rPr>
            </w:pPr>
            <w:r w:rsidRPr="000B3B05">
              <w:rPr>
                <w:rFonts w:ascii="Arial" w:hAnsi="Arial" w:cs="Arial"/>
                <w:sz w:val="24"/>
                <w:szCs w:val="24"/>
              </w:rPr>
              <w:t xml:space="preserve">The local planning authority will require planning obligations entered into by agreement or other means to secure the replacement and enhancement of additional physical and social infrastructure, services, resources, amenities or other assets. A Supplementary Planning Document will be prepared that will detail: </w:t>
            </w:r>
            <w:r w:rsidRPr="000B3B05">
              <w:rPr>
                <w:rFonts w:ascii="Arial" w:hAnsi="Arial" w:cs="Arial"/>
                <w:sz w:val="24"/>
                <w:szCs w:val="24"/>
              </w:rPr>
              <w:softHyphen/>
              <w:t xml:space="preserve"> </w:t>
            </w:r>
          </w:p>
          <w:p w14:paraId="0404CED8" w14:textId="77777777" w:rsidR="00F87742" w:rsidRPr="000B3B05" w:rsidRDefault="00F87742" w:rsidP="00687985">
            <w:pPr>
              <w:jc w:val="both"/>
              <w:rPr>
                <w:rFonts w:ascii="Arial" w:hAnsi="Arial" w:cs="Arial"/>
                <w:sz w:val="24"/>
                <w:szCs w:val="24"/>
              </w:rPr>
            </w:pPr>
          </w:p>
          <w:p w14:paraId="28AAEA2E" w14:textId="4452AF6C" w:rsidR="00CE6DD4" w:rsidRPr="000B3B05" w:rsidRDefault="00CE6DD4" w:rsidP="00687985">
            <w:pPr>
              <w:jc w:val="both"/>
              <w:rPr>
                <w:rFonts w:ascii="Arial" w:hAnsi="Arial" w:cs="Arial"/>
                <w:sz w:val="24"/>
                <w:szCs w:val="24"/>
              </w:rPr>
            </w:pPr>
            <w:r w:rsidRPr="000B3B05">
              <w:rPr>
                <w:rFonts w:ascii="Arial" w:hAnsi="Arial" w:cs="Arial"/>
                <w:sz w:val="24"/>
                <w:szCs w:val="24"/>
              </w:rPr>
              <w:t>The scale and form of obligation; The financial contribution sought; The role of pooled payments;</w:t>
            </w:r>
            <w:r w:rsidR="00687985" w:rsidRPr="000B3B05">
              <w:rPr>
                <w:rFonts w:ascii="Arial" w:eastAsia="PMingLiU" w:hAnsi="Arial" w:cs="Arial"/>
                <w:sz w:val="24"/>
                <w:szCs w:val="24"/>
              </w:rPr>
              <w:t xml:space="preserve"> </w:t>
            </w:r>
            <w:r w:rsidRPr="000B3B05">
              <w:rPr>
                <w:rFonts w:ascii="Arial" w:hAnsi="Arial" w:cs="Arial"/>
                <w:sz w:val="24"/>
                <w:szCs w:val="24"/>
              </w:rPr>
              <w:t>Maintenance payments; and</w:t>
            </w:r>
            <w:r w:rsidR="00687985" w:rsidRPr="000B3B05">
              <w:rPr>
                <w:rFonts w:ascii="Arial" w:hAnsi="Arial" w:cs="Arial"/>
                <w:sz w:val="24"/>
                <w:szCs w:val="24"/>
              </w:rPr>
              <w:t xml:space="preserve"> </w:t>
            </w:r>
            <w:r w:rsidRPr="000B3B05">
              <w:rPr>
                <w:rFonts w:ascii="Arial" w:hAnsi="Arial" w:cs="Arial"/>
                <w:sz w:val="24"/>
                <w:szCs w:val="24"/>
              </w:rPr>
              <w:t xml:space="preserve">Charges for preparing agreements </w:t>
            </w:r>
          </w:p>
          <w:p w14:paraId="6CAF147D" w14:textId="5F78E9EE" w:rsidR="00AA7BE2" w:rsidRPr="000B3B05" w:rsidRDefault="00AA7BE2" w:rsidP="00AA7BE2">
            <w:pPr>
              <w:jc w:val="both"/>
              <w:rPr>
                <w:rFonts w:ascii="Arial" w:hAnsi="Arial" w:cs="Arial"/>
                <w:color w:val="000000"/>
                <w:sz w:val="24"/>
                <w:szCs w:val="24"/>
                <w:lang w:eastAsia="en-GB"/>
              </w:rPr>
            </w:pPr>
          </w:p>
          <w:p w14:paraId="605610B5" w14:textId="77777777" w:rsidR="00F87742" w:rsidRPr="000B3B05" w:rsidRDefault="00F87742" w:rsidP="00F87742">
            <w:pPr>
              <w:autoSpaceDE w:val="0"/>
              <w:autoSpaceDN w:val="0"/>
              <w:adjustRightInd w:val="0"/>
              <w:jc w:val="both"/>
              <w:rPr>
                <w:rFonts w:ascii="Arial" w:hAnsi="Arial" w:cs="Arial"/>
                <w:b/>
                <w:sz w:val="24"/>
                <w:szCs w:val="24"/>
                <w:lang w:eastAsia="en-GB"/>
              </w:rPr>
            </w:pPr>
          </w:p>
          <w:p w14:paraId="477FF38F" w14:textId="4624AF9D" w:rsidR="00F87742" w:rsidRPr="000B3B05" w:rsidRDefault="00F87742" w:rsidP="00F87742">
            <w:pPr>
              <w:autoSpaceDE w:val="0"/>
              <w:autoSpaceDN w:val="0"/>
              <w:adjustRightInd w:val="0"/>
              <w:jc w:val="both"/>
              <w:rPr>
                <w:rFonts w:ascii="Arial" w:hAnsi="Arial" w:cs="Arial"/>
                <w:b/>
                <w:sz w:val="24"/>
                <w:szCs w:val="24"/>
                <w:lang w:eastAsia="en-GB"/>
              </w:rPr>
            </w:pPr>
            <w:r w:rsidRPr="000B3B05">
              <w:rPr>
                <w:rFonts w:ascii="Arial" w:hAnsi="Arial" w:cs="Arial"/>
                <w:b/>
                <w:sz w:val="24"/>
                <w:szCs w:val="24"/>
                <w:lang w:eastAsia="en-GB"/>
              </w:rPr>
              <w:t xml:space="preserve">Site and Detailed Policies </w:t>
            </w:r>
            <w:r w:rsidR="002470F5" w:rsidRPr="000B3B05">
              <w:rPr>
                <w:rFonts w:ascii="Arial" w:hAnsi="Arial" w:cs="Arial"/>
                <w:b/>
                <w:sz w:val="24"/>
                <w:szCs w:val="24"/>
                <w:lang w:eastAsia="en-GB"/>
              </w:rPr>
              <w:t>with</w:t>
            </w:r>
            <w:r w:rsidR="002470F5" w:rsidRPr="000B3B05">
              <w:rPr>
                <w:rFonts w:ascii="Arial" w:hAnsi="Arial" w:cs="Arial"/>
                <w:b/>
                <w:bCs/>
                <w:color w:val="000000" w:themeColor="text1"/>
                <w:sz w:val="24"/>
                <w:szCs w:val="24"/>
              </w:rPr>
              <w:t xml:space="preserve"> Alteration Adopted 27th January 2015</w:t>
            </w:r>
          </w:p>
          <w:p w14:paraId="3EBBFDA7" w14:textId="77777777" w:rsidR="006900B1" w:rsidRPr="000B3B05" w:rsidRDefault="006900B1" w:rsidP="006900B1">
            <w:pPr>
              <w:jc w:val="both"/>
              <w:rPr>
                <w:rFonts w:ascii="Arial" w:hAnsi="Arial" w:cs="Arial"/>
                <w:sz w:val="24"/>
                <w:szCs w:val="24"/>
              </w:rPr>
            </w:pPr>
          </w:p>
          <w:p w14:paraId="3342B3F1" w14:textId="77777777" w:rsidR="000C3604" w:rsidRPr="000B3B05" w:rsidRDefault="000C3604" w:rsidP="000C3604">
            <w:pPr>
              <w:jc w:val="both"/>
              <w:rPr>
                <w:rFonts w:ascii="Arial" w:hAnsi="Arial" w:cs="Arial"/>
                <w:sz w:val="24"/>
                <w:szCs w:val="24"/>
              </w:rPr>
            </w:pPr>
            <w:r w:rsidRPr="000B3B05">
              <w:rPr>
                <w:rFonts w:ascii="Arial" w:hAnsi="Arial" w:cs="Arial"/>
                <w:sz w:val="24"/>
                <w:szCs w:val="24"/>
              </w:rPr>
              <w:t>This policy aims to facilitate the continued growth of the telecommunications network whilst minimising any potential detriment to the visual amenity of the environment (10.2.2).</w:t>
            </w:r>
          </w:p>
          <w:p w14:paraId="49ADC42A" w14:textId="77777777" w:rsidR="000C3604" w:rsidRPr="000B3B05" w:rsidRDefault="000C3604" w:rsidP="000C3604">
            <w:pPr>
              <w:jc w:val="both"/>
              <w:rPr>
                <w:rFonts w:ascii="Arial" w:hAnsi="Arial" w:cs="Arial"/>
                <w:sz w:val="24"/>
                <w:szCs w:val="24"/>
              </w:rPr>
            </w:pPr>
          </w:p>
          <w:p w14:paraId="4B364515" w14:textId="20FDF507" w:rsidR="000C3604" w:rsidRPr="000B3B05" w:rsidRDefault="000C3604" w:rsidP="000C3604">
            <w:pPr>
              <w:jc w:val="both"/>
              <w:rPr>
                <w:rFonts w:ascii="Arial" w:hAnsi="Arial" w:cs="Arial"/>
                <w:sz w:val="24"/>
                <w:szCs w:val="24"/>
              </w:rPr>
            </w:pPr>
            <w:r w:rsidRPr="000B3B05">
              <w:rPr>
                <w:rFonts w:ascii="Arial" w:hAnsi="Arial" w:cs="Arial"/>
                <w:sz w:val="24"/>
                <w:szCs w:val="24"/>
              </w:rPr>
              <w:t xml:space="preserve">Given continuing advances in third and fourth-generation mobile phone technology and increasing trends to send larger amounts of information via mobile phones, additional telecommunication infrastructure will be required to facilitate this demand. This will most notably be in the form of new telecommunications ‘base stations’ or antennae (10.2.4). </w:t>
            </w:r>
          </w:p>
          <w:p w14:paraId="24CEF6FA" w14:textId="77777777" w:rsidR="000C3604" w:rsidRPr="000B3B05" w:rsidRDefault="000C3604" w:rsidP="006900B1">
            <w:pPr>
              <w:jc w:val="both"/>
              <w:rPr>
                <w:rFonts w:ascii="Arial" w:hAnsi="Arial" w:cs="Arial"/>
                <w:sz w:val="24"/>
                <w:szCs w:val="24"/>
              </w:rPr>
            </w:pPr>
          </w:p>
          <w:p w14:paraId="693BFDCD" w14:textId="77777777" w:rsidR="000C3604" w:rsidRPr="000B3B05" w:rsidRDefault="000C3604" w:rsidP="000C3604">
            <w:pPr>
              <w:rPr>
                <w:rFonts w:ascii="Arial" w:hAnsi="Arial" w:cs="Arial"/>
                <w:sz w:val="24"/>
                <w:szCs w:val="24"/>
                <w:u w:val="single"/>
              </w:rPr>
            </w:pPr>
            <w:r w:rsidRPr="000B3B05">
              <w:rPr>
                <w:rFonts w:ascii="Arial" w:hAnsi="Arial" w:cs="Arial"/>
                <w:sz w:val="24"/>
                <w:szCs w:val="24"/>
                <w:u w:val="single"/>
              </w:rPr>
              <w:t>DM21: TELECOMMUNICATIONS DEVELOPMENT</w:t>
            </w:r>
          </w:p>
          <w:p w14:paraId="066962DB" w14:textId="3D849F6D" w:rsidR="000C3604" w:rsidRPr="000B3B05" w:rsidRDefault="000C3604" w:rsidP="000C3604">
            <w:pPr>
              <w:rPr>
                <w:rFonts w:ascii="Arial" w:hAnsi="Arial" w:cs="Arial"/>
                <w:sz w:val="24"/>
                <w:szCs w:val="24"/>
              </w:rPr>
            </w:pPr>
            <w:r w:rsidRPr="000B3B05">
              <w:rPr>
                <w:rFonts w:ascii="Arial" w:hAnsi="Arial" w:cs="Arial"/>
                <w:sz w:val="24"/>
                <w:szCs w:val="24"/>
              </w:rPr>
              <w:br/>
              <w:t xml:space="preserve">Proposals for telecommunications development will be permitted provided that: </w:t>
            </w:r>
          </w:p>
          <w:p w14:paraId="2326CDFD" w14:textId="77777777" w:rsidR="000C3604" w:rsidRPr="000B3B05" w:rsidRDefault="000C3604" w:rsidP="000C3604">
            <w:pPr>
              <w:rPr>
                <w:rFonts w:ascii="Arial" w:hAnsi="Arial" w:cs="Arial"/>
                <w:sz w:val="24"/>
                <w:szCs w:val="24"/>
                <w:lang w:val="en-US"/>
              </w:rPr>
            </w:pPr>
          </w:p>
          <w:p w14:paraId="14021EAA" w14:textId="77777777" w:rsidR="000C3604" w:rsidRPr="000B3B05" w:rsidRDefault="000C3604" w:rsidP="000C3604">
            <w:pPr>
              <w:rPr>
                <w:rFonts w:ascii="Arial" w:hAnsi="Arial" w:cs="Arial"/>
                <w:sz w:val="24"/>
                <w:szCs w:val="24"/>
              </w:rPr>
            </w:pPr>
            <w:r w:rsidRPr="000B3B05">
              <w:rPr>
                <w:rFonts w:ascii="Arial" w:hAnsi="Arial" w:cs="Arial"/>
                <w:sz w:val="24"/>
                <w:szCs w:val="24"/>
              </w:rPr>
              <w:sym w:font="Symbol" w:char="F0B7"/>
            </w:r>
            <w:r w:rsidRPr="000B3B05">
              <w:rPr>
                <w:rFonts w:ascii="Arial" w:hAnsi="Arial" w:cs="Arial"/>
                <w:sz w:val="24"/>
                <w:szCs w:val="24"/>
              </w:rPr>
              <w:t xml:space="preserve">  They do not have an adverse impact on the visual amenity of the surrounding area; </w:t>
            </w:r>
          </w:p>
          <w:p w14:paraId="305F0E97" w14:textId="77777777" w:rsidR="000C3604" w:rsidRPr="000B3B05" w:rsidRDefault="000C3604" w:rsidP="000C3604">
            <w:pPr>
              <w:rPr>
                <w:rFonts w:ascii="Arial" w:hAnsi="Arial" w:cs="Arial"/>
                <w:sz w:val="24"/>
                <w:szCs w:val="24"/>
              </w:rPr>
            </w:pPr>
            <w:r w:rsidRPr="000B3B05">
              <w:rPr>
                <w:rFonts w:ascii="Arial" w:hAnsi="Arial" w:cs="Arial"/>
                <w:sz w:val="24"/>
                <w:szCs w:val="24"/>
              </w:rPr>
              <w:sym w:font="Symbol" w:char="F0B7"/>
            </w:r>
            <w:r w:rsidRPr="000B3B05">
              <w:rPr>
                <w:rFonts w:ascii="Arial" w:hAnsi="Arial" w:cs="Arial"/>
                <w:sz w:val="24"/>
                <w:szCs w:val="24"/>
              </w:rPr>
              <w:t xml:space="preserve">  The apparatus will be sited and designed so as to minimise its visual impact by the use of innovative design solutions such as lamp column ‘swap-outs’ or concealment/camouflage options; and </w:t>
            </w:r>
          </w:p>
          <w:p w14:paraId="49BF7E7D" w14:textId="77777777" w:rsidR="000C3604" w:rsidRPr="000B3B05" w:rsidRDefault="000C3604" w:rsidP="000C3604">
            <w:pPr>
              <w:rPr>
                <w:rFonts w:ascii="Arial" w:hAnsi="Arial" w:cs="Arial"/>
                <w:sz w:val="24"/>
                <w:szCs w:val="24"/>
              </w:rPr>
            </w:pPr>
            <w:r w:rsidRPr="000B3B05">
              <w:rPr>
                <w:rFonts w:ascii="Arial" w:hAnsi="Arial" w:cs="Arial"/>
                <w:sz w:val="24"/>
                <w:szCs w:val="24"/>
              </w:rPr>
              <w:sym w:font="Symbol" w:char="F0B7"/>
            </w:r>
            <w:r w:rsidRPr="000B3B05">
              <w:rPr>
                <w:rFonts w:ascii="Arial" w:hAnsi="Arial" w:cs="Arial"/>
                <w:sz w:val="24"/>
                <w:szCs w:val="24"/>
              </w:rPr>
              <w:t xml:space="preserve">  Alternative sites and site-sharing options have been fully investigated and it has been demonstrated that no preferable alternative sites are potentially available which would result in a development that would be less visually intrusive. </w:t>
            </w:r>
          </w:p>
          <w:p w14:paraId="23E4FF67" w14:textId="77777777" w:rsidR="000C3604" w:rsidRPr="000B3B05" w:rsidRDefault="000C3604" w:rsidP="000C3604">
            <w:pPr>
              <w:rPr>
                <w:rFonts w:ascii="Arial" w:hAnsi="Arial" w:cs="Arial"/>
                <w:sz w:val="24"/>
                <w:szCs w:val="24"/>
              </w:rPr>
            </w:pPr>
          </w:p>
          <w:p w14:paraId="6D080F33" w14:textId="0CE95D87" w:rsidR="000C3604" w:rsidRPr="000B3B05" w:rsidRDefault="000C3604" w:rsidP="000C3604">
            <w:pPr>
              <w:jc w:val="both"/>
              <w:rPr>
                <w:rFonts w:ascii="Arial" w:hAnsi="Arial" w:cs="Arial"/>
                <w:sz w:val="24"/>
                <w:szCs w:val="24"/>
              </w:rPr>
            </w:pPr>
            <w:r w:rsidRPr="000B3B05">
              <w:rPr>
                <w:rFonts w:ascii="Arial" w:hAnsi="Arial" w:cs="Arial"/>
                <w:sz w:val="24"/>
                <w:szCs w:val="24"/>
              </w:rPr>
              <w:t xml:space="preserve">Telecommunications proposals are therefore determined in line with national guidance set out in NPPF and Policy CS3 and CS9 of the Core Strategy and DM21 of the Site and </w:t>
            </w:r>
            <w:r w:rsidR="00206480" w:rsidRPr="000B3B05">
              <w:rPr>
                <w:rFonts w:ascii="Arial" w:hAnsi="Arial" w:cs="Arial"/>
                <w:sz w:val="24"/>
                <w:szCs w:val="24"/>
              </w:rPr>
              <w:t>Detailed Policies</w:t>
            </w:r>
            <w:r w:rsidRPr="000B3B05">
              <w:rPr>
                <w:rFonts w:ascii="Arial" w:hAnsi="Arial" w:cs="Arial"/>
                <w:sz w:val="24"/>
                <w:szCs w:val="24"/>
              </w:rPr>
              <w:t xml:space="preserve">. </w:t>
            </w:r>
          </w:p>
          <w:p w14:paraId="30892595" w14:textId="77777777" w:rsidR="000C3604" w:rsidRPr="000B3B05" w:rsidRDefault="000C3604" w:rsidP="006900B1">
            <w:pPr>
              <w:jc w:val="both"/>
              <w:rPr>
                <w:rFonts w:ascii="Arial" w:hAnsi="Arial" w:cs="Arial"/>
                <w:sz w:val="24"/>
                <w:szCs w:val="24"/>
              </w:rPr>
            </w:pPr>
          </w:p>
          <w:p w14:paraId="6490FCE4" w14:textId="77777777" w:rsidR="006900B1" w:rsidRPr="000B3B05" w:rsidRDefault="006900B1" w:rsidP="006900B1">
            <w:pPr>
              <w:jc w:val="both"/>
              <w:rPr>
                <w:rFonts w:ascii="Arial" w:hAnsi="Arial" w:cs="Arial"/>
                <w:sz w:val="24"/>
                <w:szCs w:val="24"/>
              </w:rPr>
            </w:pPr>
          </w:p>
          <w:p w14:paraId="453141B2" w14:textId="011390E0" w:rsidR="00FD34A3" w:rsidRPr="000B3B05" w:rsidRDefault="00FD34A3" w:rsidP="00FD34A3">
            <w:pPr>
              <w:autoSpaceDE w:val="0"/>
              <w:autoSpaceDN w:val="0"/>
              <w:adjustRightInd w:val="0"/>
              <w:jc w:val="both"/>
              <w:rPr>
                <w:rFonts w:ascii="Arial" w:hAnsi="Arial" w:cs="Arial"/>
                <w:b/>
                <w:bCs/>
                <w:sz w:val="24"/>
                <w:szCs w:val="24"/>
                <w:lang w:eastAsia="en-GB"/>
              </w:rPr>
            </w:pPr>
            <w:r w:rsidRPr="000B3B05">
              <w:rPr>
                <w:rFonts w:ascii="Arial" w:hAnsi="Arial" w:cs="Arial"/>
                <w:b/>
                <w:bCs/>
                <w:sz w:val="24"/>
                <w:szCs w:val="24"/>
                <w:lang w:eastAsia="en-GB"/>
              </w:rPr>
              <w:t>Planning Assessment</w:t>
            </w:r>
          </w:p>
          <w:p w14:paraId="6EB75A0B" w14:textId="536B1D1A" w:rsidR="00FD34A3" w:rsidRPr="000B3B05" w:rsidRDefault="00FD34A3" w:rsidP="00DF0C44">
            <w:pPr>
              <w:jc w:val="both"/>
              <w:rPr>
                <w:rFonts w:ascii="Arial" w:hAnsi="Arial" w:cs="Arial"/>
                <w:bCs/>
                <w:sz w:val="24"/>
                <w:szCs w:val="24"/>
              </w:rPr>
            </w:pPr>
          </w:p>
          <w:p w14:paraId="386E4AF8" w14:textId="113DEF6C" w:rsidR="00FD34A3" w:rsidRPr="000B3B05" w:rsidRDefault="00DE25C3" w:rsidP="00DE25C3">
            <w:pPr>
              <w:autoSpaceDE w:val="0"/>
              <w:autoSpaceDN w:val="0"/>
              <w:adjustRightInd w:val="0"/>
              <w:jc w:val="both"/>
              <w:rPr>
                <w:rFonts w:ascii="Arial" w:hAnsi="Arial" w:cs="Arial"/>
                <w:b/>
                <w:sz w:val="24"/>
                <w:szCs w:val="24"/>
                <w:lang w:eastAsia="en-GB"/>
              </w:rPr>
            </w:pPr>
            <w:r w:rsidRPr="000B3B05">
              <w:rPr>
                <w:rFonts w:ascii="Arial" w:hAnsi="Arial" w:cs="Arial"/>
                <w:bCs/>
                <w:sz w:val="24"/>
                <w:szCs w:val="24"/>
              </w:rPr>
              <w:t xml:space="preserve">The following paragraphs set out how the application complies with the NPPF, The Code </w:t>
            </w:r>
            <w:r w:rsidR="00C5550F" w:rsidRPr="000B3B05">
              <w:rPr>
                <w:rFonts w:ascii="Arial" w:hAnsi="Arial" w:cs="Arial"/>
                <w:bCs/>
                <w:sz w:val="24"/>
                <w:szCs w:val="24"/>
              </w:rPr>
              <w:t xml:space="preserve">of Best Practice and </w:t>
            </w:r>
            <w:r w:rsidR="009C25CB" w:rsidRPr="000B3B05">
              <w:rPr>
                <w:rFonts w:ascii="Arial" w:hAnsi="Arial" w:cs="Arial"/>
                <w:bCs/>
                <w:sz w:val="24"/>
                <w:szCs w:val="24"/>
              </w:rPr>
              <w:t xml:space="preserve">the </w:t>
            </w:r>
            <w:r w:rsidR="000C3604" w:rsidRPr="000B3B05">
              <w:rPr>
                <w:rFonts w:ascii="Arial" w:hAnsi="Arial" w:cs="Arial"/>
                <w:sz w:val="24"/>
                <w:szCs w:val="24"/>
              </w:rPr>
              <w:t xml:space="preserve">Core Strategy and Site and Detailed Policies document. </w:t>
            </w:r>
            <w:r w:rsidR="00FD34A3" w:rsidRPr="000B3B05">
              <w:rPr>
                <w:rFonts w:ascii="Arial" w:hAnsi="Arial" w:cs="Arial"/>
                <w:sz w:val="24"/>
                <w:szCs w:val="24"/>
                <w:lang w:eastAsia="en-GB"/>
              </w:rPr>
              <w:t>Th</w:t>
            </w:r>
            <w:r w:rsidRPr="000B3B05">
              <w:rPr>
                <w:rFonts w:ascii="Arial" w:hAnsi="Arial" w:cs="Arial"/>
                <w:sz w:val="24"/>
                <w:szCs w:val="24"/>
                <w:lang w:eastAsia="en-GB"/>
              </w:rPr>
              <w:t>e requirement for the replacement</w:t>
            </w:r>
            <w:r w:rsidR="00FD34A3" w:rsidRPr="000B3B05">
              <w:rPr>
                <w:rFonts w:ascii="Arial" w:hAnsi="Arial" w:cs="Arial"/>
                <w:sz w:val="24"/>
                <w:szCs w:val="24"/>
                <w:lang w:eastAsia="en-GB"/>
              </w:rPr>
              <w:t xml:space="preserve"> and new capacity and coverage is urgently required (as clearly evidenced </w:t>
            </w:r>
            <w:r w:rsidRPr="000B3B05">
              <w:rPr>
                <w:rFonts w:ascii="Arial" w:hAnsi="Arial" w:cs="Arial"/>
                <w:sz w:val="24"/>
                <w:szCs w:val="24"/>
                <w:lang w:eastAsia="en-GB"/>
              </w:rPr>
              <w:t>in the attached coverage plots).</w:t>
            </w:r>
          </w:p>
          <w:p w14:paraId="7A3EE3C2" w14:textId="77777777" w:rsidR="00FD34A3" w:rsidRPr="000B3B05" w:rsidRDefault="00FD34A3" w:rsidP="00FD34A3">
            <w:pPr>
              <w:autoSpaceDE w:val="0"/>
              <w:autoSpaceDN w:val="0"/>
              <w:adjustRightInd w:val="0"/>
              <w:jc w:val="both"/>
              <w:rPr>
                <w:rFonts w:ascii="Arial" w:hAnsi="Arial" w:cs="Arial"/>
                <w:b/>
                <w:sz w:val="24"/>
                <w:szCs w:val="24"/>
                <w:lang w:eastAsia="en-GB"/>
              </w:rPr>
            </w:pPr>
          </w:p>
          <w:p w14:paraId="59B4773F" w14:textId="62798AEF" w:rsidR="00FD34A3" w:rsidRPr="000B3B05" w:rsidRDefault="00FD34A3" w:rsidP="00FD34A3">
            <w:pPr>
              <w:jc w:val="both"/>
              <w:rPr>
                <w:rFonts w:ascii="Arial" w:hAnsi="Arial" w:cs="Arial"/>
                <w:bCs/>
                <w:sz w:val="24"/>
                <w:szCs w:val="24"/>
              </w:rPr>
            </w:pPr>
            <w:r w:rsidRPr="000B3B05">
              <w:rPr>
                <w:rFonts w:ascii="Arial" w:hAnsi="Arial" w:cs="Arial"/>
                <w:bCs/>
                <w:sz w:val="24"/>
                <w:szCs w:val="24"/>
              </w:rPr>
              <w:t>The proposed replacement telecommunications</w:t>
            </w:r>
            <w:r w:rsidR="00DE25C3" w:rsidRPr="000B3B05">
              <w:rPr>
                <w:rFonts w:ascii="Arial" w:hAnsi="Arial" w:cs="Arial"/>
                <w:bCs/>
                <w:sz w:val="24"/>
                <w:szCs w:val="24"/>
              </w:rPr>
              <w:t xml:space="preserve"> mast and new equipment cabinet</w:t>
            </w:r>
            <w:r w:rsidRPr="000B3B05">
              <w:rPr>
                <w:rFonts w:ascii="Arial" w:hAnsi="Arial" w:cs="Arial"/>
                <w:bCs/>
                <w:sz w:val="24"/>
                <w:szCs w:val="24"/>
              </w:rPr>
              <w:t xml:space="preserve"> fully complies with the objectives of the NPPF.  Government guidance states that in order to limit visual intrusion the number of radio and telecommunication masts and the sites should be kept to a minimum consistent with the efficient operation of the network.  Existing masts, buildings and other structures should be used unless the need of a new site has been justified</w:t>
            </w:r>
            <w:r w:rsidR="003C013B">
              <w:rPr>
                <w:rFonts w:ascii="Arial" w:hAnsi="Arial" w:cs="Arial"/>
                <w:bCs/>
                <w:sz w:val="24"/>
                <w:szCs w:val="24"/>
              </w:rPr>
              <w:t>.</w:t>
            </w:r>
          </w:p>
          <w:p w14:paraId="7B4F89C5" w14:textId="77777777" w:rsidR="00FD34A3" w:rsidRPr="000B3B05" w:rsidRDefault="00FD34A3" w:rsidP="00FD34A3">
            <w:pPr>
              <w:autoSpaceDE w:val="0"/>
              <w:autoSpaceDN w:val="0"/>
              <w:adjustRightInd w:val="0"/>
              <w:jc w:val="both"/>
              <w:rPr>
                <w:rFonts w:ascii="Arial" w:hAnsi="Arial" w:cs="Arial"/>
                <w:sz w:val="24"/>
                <w:szCs w:val="24"/>
                <w:lang w:eastAsia="en-GB"/>
              </w:rPr>
            </w:pPr>
          </w:p>
          <w:p w14:paraId="35653B42" w14:textId="2C1FBA87" w:rsidR="00FD34A3" w:rsidRPr="000B3B05" w:rsidRDefault="00FD34A3" w:rsidP="00FD34A3">
            <w:pPr>
              <w:jc w:val="both"/>
              <w:rPr>
                <w:rFonts w:ascii="Arial" w:hAnsi="Arial" w:cs="Arial"/>
                <w:sz w:val="24"/>
                <w:szCs w:val="24"/>
              </w:rPr>
            </w:pPr>
            <w:r w:rsidRPr="000B3B05">
              <w:rPr>
                <w:rFonts w:ascii="Arial" w:hAnsi="Arial" w:cs="Arial"/>
                <w:bCs/>
                <w:sz w:val="24"/>
                <w:szCs w:val="24"/>
              </w:rPr>
              <w:t>This radio base station wil</w:t>
            </w:r>
            <w:r w:rsidR="009C25CB" w:rsidRPr="000B3B05">
              <w:rPr>
                <w:rFonts w:ascii="Arial" w:hAnsi="Arial" w:cs="Arial"/>
                <w:bCs/>
                <w:sz w:val="24"/>
                <w:szCs w:val="24"/>
              </w:rPr>
              <w:t xml:space="preserve">l replace </w:t>
            </w:r>
            <w:r w:rsidR="00F55E8A" w:rsidRPr="000B3B05">
              <w:rPr>
                <w:rFonts w:ascii="Arial" w:hAnsi="Arial" w:cs="Arial"/>
                <w:bCs/>
                <w:sz w:val="24"/>
                <w:szCs w:val="24"/>
              </w:rPr>
              <w:t xml:space="preserve">the former site at </w:t>
            </w:r>
            <w:r w:rsidR="003C013B">
              <w:rPr>
                <w:rFonts w:ascii="Arial" w:hAnsi="Arial" w:cs="Arial"/>
                <w:bCs/>
                <w:sz w:val="24"/>
                <w:szCs w:val="24"/>
              </w:rPr>
              <w:t>Clarendon House</w:t>
            </w:r>
            <w:r w:rsidR="00DE25C3" w:rsidRPr="000B3B05">
              <w:rPr>
                <w:rFonts w:ascii="Arial" w:hAnsi="Arial" w:cs="Arial"/>
                <w:bCs/>
                <w:iCs/>
                <w:sz w:val="24"/>
                <w:szCs w:val="24"/>
              </w:rPr>
              <w:t xml:space="preserve">, </w:t>
            </w:r>
            <w:r w:rsidRPr="000B3B05">
              <w:rPr>
                <w:rFonts w:ascii="Arial" w:hAnsi="Arial" w:cs="Arial"/>
                <w:bCs/>
                <w:sz w:val="24"/>
                <w:szCs w:val="24"/>
              </w:rPr>
              <w:t xml:space="preserve">in line with the NPPF.  The Code of Best Practice also acknowledges that </w:t>
            </w:r>
            <w:r w:rsidRPr="000B3B05">
              <w:rPr>
                <w:rFonts w:ascii="Arial" w:hAnsi="Arial" w:cs="Arial"/>
                <w:b/>
                <w:bCs/>
                <w:sz w:val="24"/>
                <w:szCs w:val="24"/>
                <w:u w:val="single"/>
              </w:rPr>
              <w:t>new sites are necessary when existing sites are no longer available</w:t>
            </w:r>
            <w:r w:rsidRPr="000B3B05">
              <w:rPr>
                <w:rFonts w:ascii="Arial" w:hAnsi="Arial" w:cs="Arial"/>
                <w:bCs/>
                <w:sz w:val="24"/>
                <w:szCs w:val="24"/>
              </w:rPr>
              <w:t xml:space="preserve">.  This existing site is no longer available to the operator as the site providers have been served with a </w:t>
            </w:r>
            <w:r w:rsidR="00DE25C3" w:rsidRPr="000B3B05">
              <w:rPr>
                <w:rFonts w:ascii="Arial" w:hAnsi="Arial" w:cs="Arial"/>
                <w:bCs/>
                <w:sz w:val="24"/>
                <w:szCs w:val="24"/>
              </w:rPr>
              <w:t>‘</w:t>
            </w:r>
            <w:r w:rsidRPr="000B3B05">
              <w:rPr>
                <w:rFonts w:ascii="Arial" w:hAnsi="Arial" w:cs="Arial"/>
                <w:bCs/>
                <w:sz w:val="24"/>
                <w:szCs w:val="24"/>
              </w:rPr>
              <w:t>Notice to Quit</w:t>
            </w:r>
            <w:r w:rsidR="00DE25C3" w:rsidRPr="000B3B05">
              <w:rPr>
                <w:rFonts w:ascii="Arial" w:hAnsi="Arial" w:cs="Arial"/>
                <w:bCs/>
                <w:sz w:val="24"/>
                <w:szCs w:val="24"/>
              </w:rPr>
              <w:t>’</w:t>
            </w:r>
            <w:r w:rsidRPr="000B3B05">
              <w:rPr>
                <w:rFonts w:ascii="Arial" w:hAnsi="Arial" w:cs="Arial"/>
                <w:bCs/>
                <w:sz w:val="24"/>
                <w:szCs w:val="24"/>
              </w:rPr>
              <w:t>.  The site has be</w:t>
            </w:r>
            <w:r w:rsidR="00627AEB" w:rsidRPr="000B3B05">
              <w:rPr>
                <w:rFonts w:ascii="Arial" w:hAnsi="Arial" w:cs="Arial"/>
                <w:bCs/>
                <w:sz w:val="24"/>
                <w:szCs w:val="24"/>
              </w:rPr>
              <w:t>en</w:t>
            </w:r>
            <w:r w:rsidRPr="000B3B05">
              <w:rPr>
                <w:rFonts w:ascii="Arial" w:hAnsi="Arial" w:cs="Arial"/>
                <w:bCs/>
                <w:sz w:val="24"/>
                <w:szCs w:val="24"/>
              </w:rPr>
              <w:t xml:space="preserve"> decommissioned and the apparatus switched off.  </w:t>
            </w:r>
            <w:r w:rsidRPr="000B3B05">
              <w:rPr>
                <w:rFonts w:ascii="Arial" w:hAnsi="Arial" w:cs="Arial"/>
                <w:sz w:val="24"/>
                <w:szCs w:val="24"/>
              </w:rPr>
              <w:t xml:space="preserve">The operators’ license obligations requires them to meet customers “reasonable demand”.  Reasonable demand would be to provide indoor coverage as customers expect to be able to use their handsets indoors.  The operators also have a competitive market driven “requirement” to provide a </w:t>
            </w:r>
            <w:r w:rsidR="00206480" w:rsidRPr="000B3B05">
              <w:rPr>
                <w:rFonts w:ascii="Arial" w:hAnsi="Arial" w:cs="Arial"/>
                <w:sz w:val="24"/>
                <w:szCs w:val="24"/>
              </w:rPr>
              <w:t>high-quality</w:t>
            </w:r>
            <w:r w:rsidRPr="000B3B05">
              <w:rPr>
                <w:rFonts w:ascii="Arial" w:hAnsi="Arial" w:cs="Arial"/>
                <w:sz w:val="24"/>
                <w:szCs w:val="24"/>
              </w:rPr>
              <w:t xml:space="preserve"> service. This</w:t>
            </w:r>
            <w:r w:rsidR="003C013B">
              <w:rPr>
                <w:rFonts w:ascii="Arial" w:hAnsi="Arial" w:cs="Arial"/>
                <w:sz w:val="24"/>
                <w:szCs w:val="24"/>
              </w:rPr>
              <w:t xml:space="preserve"> replace</w:t>
            </w:r>
            <w:r w:rsidRPr="000B3B05">
              <w:rPr>
                <w:rFonts w:ascii="Arial" w:hAnsi="Arial" w:cs="Arial"/>
                <w:sz w:val="24"/>
                <w:szCs w:val="24"/>
              </w:rPr>
              <w:t xml:space="preserve"> will meet the operators’ legal license requirements to provide 4G services.  The replacement site will also reduce the overall number of radio base stations required which is fully in line with national guidance and The Code of Best Practice.  </w:t>
            </w:r>
          </w:p>
          <w:p w14:paraId="079F3403" w14:textId="77777777" w:rsidR="00FD34A3" w:rsidRPr="000B3B05" w:rsidRDefault="00FD34A3" w:rsidP="00FD34A3">
            <w:pPr>
              <w:jc w:val="both"/>
              <w:rPr>
                <w:rFonts w:ascii="Arial" w:hAnsi="Arial" w:cs="Arial"/>
                <w:sz w:val="24"/>
                <w:szCs w:val="24"/>
              </w:rPr>
            </w:pPr>
          </w:p>
          <w:p w14:paraId="019B1330" w14:textId="30186877" w:rsidR="00FD34A3" w:rsidRPr="000B3B05" w:rsidRDefault="00FD34A3" w:rsidP="00FD34A3">
            <w:pPr>
              <w:jc w:val="both"/>
              <w:rPr>
                <w:rFonts w:ascii="Arial" w:hAnsi="Arial" w:cs="Arial"/>
                <w:sz w:val="24"/>
                <w:szCs w:val="24"/>
              </w:rPr>
            </w:pPr>
            <w:r w:rsidRPr="000B3B05">
              <w:rPr>
                <w:rFonts w:ascii="Arial" w:hAnsi="Arial" w:cs="Arial"/>
                <w:sz w:val="24"/>
                <w:szCs w:val="24"/>
              </w:rPr>
              <w:t>The parameters for searching for a site in this area are set primarily by the location of the existing site a</w:t>
            </w:r>
            <w:r w:rsidR="00DE25C3" w:rsidRPr="000B3B05">
              <w:rPr>
                <w:rFonts w:ascii="Arial" w:hAnsi="Arial" w:cs="Arial"/>
                <w:sz w:val="24"/>
                <w:szCs w:val="24"/>
              </w:rPr>
              <w:t>t</w:t>
            </w:r>
            <w:r w:rsidR="00F55E8A" w:rsidRPr="000B3B05">
              <w:rPr>
                <w:rFonts w:ascii="Arial" w:hAnsi="Arial" w:cs="Arial"/>
                <w:iCs/>
                <w:sz w:val="24"/>
                <w:szCs w:val="24"/>
              </w:rPr>
              <w:t xml:space="preserve"> </w:t>
            </w:r>
            <w:r w:rsidR="003C013B">
              <w:rPr>
                <w:rFonts w:ascii="Arial" w:hAnsi="Arial" w:cs="Arial"/>
                <w:iCs/>
                <w:sz w:val="24"/>
                <w:szCs w:val="24"/>
              </w:rPr>
              <w:t>Clarendon House</w:t>
            </w:r>
            <w:r w:rsidR="00DE25C3" w:rsidRPr="000B3B05">
              <w:rPr>
                <w:rFonts w:ascii="Arial" w:hAnsi="Arial" w:cs="Arial"/>
                <w:iCs/>
                <w:sz w:val="24"/>
                <w:szCs w:val="24"/>
              </w:rPr>
              <w:t xml:space="preserve">. </w:t>
            </w:r>
            <w:r w:rsidRPr="000B3B05">
              <w:rPr>
                <w:rFonts w:ascii="Arial" w:hAnsi="Arial" w:cs="Arial"/>
                <w:sz w:val="24"/>
                <w:szCs w:val="24"/>
              </w:rPr>
              <w:t xml:space="preserve">This site was part of an integrated network and to ensure the minimum overall number of sites is required for the network, a replacement site in the same geographical area is necessary.  The operator has completed an extensive site search for alternative locations and considers that this site will meet the operator’s requirements to provide equivalent replacement 2G/3G coverage/capacity to the immediate area.  The site has also been designed so that it can provide 2G/3G and 4G services from the same site for </w:t>
            </w:r>
            <w:r w:rsidR="00233C51" w:rsidRPr="000B3B05">
              <w:rPr>
                <w:rFonts w:ascii="Arial" w:hAnsi="Arial" w:cs="Arial"/>
                <w:sz w:val="24"/>
                <w:szCs w:val="24"/>
              </w:rPr>
              <w:t>both operators</w:t>
            </w:r>
            <w:r w:rsidR="003C013B">
              <w:rPr>
                <w:rFonts w:ascii="Arial" w:hAnsi="Arial" w:cs="Arial"/>
                <w:sz w:val="24"/>
                <w:szCs w:val="24"/>
              </w:rPr>
              <w:t xml:space="preserve"> if required.</w:t>
            </w:r>
          </w:p>
          <w:p w14:paraId="37B21D98" w14:textId="1C49FDBD" w:rsidR="00FD34A3" w:rsidRPr="000B3B05" w:rsidRDefault="00FD34A3" w:rsidP="00DF0C44">
            <w:pPr>
              <w:pStyle w:val="BodyText"/>
              <w:jc w:val="both"/>
              <w:rPr>
                <w:i w:val="0"/>
                <w:color w:val="auto"/>
                <w:szCs w:val="24"/>
              </w:rPr>
            </w:pPr>
          </w:p>
          <w:p w14:paraId="5AFEBDC5" w14:textId="25AC9F97" w:rsidR="00FD34A3" w:rsidRPr="000B3B05" w:rsidRDefault="00FD34A3" w:rsidP="00FD34A3">
            <w:pPr>
              <w:autoSpaceDE w:val="0"/>
              <w:autoSpaceDN w:val="0"/>
              <w:adjustRightInd w:val="0"/>
              <w:jc w:val="both"/>
              <w:rPr>
                <w:sz w:val="24"/>
                <w:szCs w:val="24"/>
              </w:rPr>
            </w:pPr>
            <w:r w:rsidRPr="000B3B05">
              <w:rPr>
                <w:rFonts w:ascii="Arial" w:hAnsi="Arial" w:cs="Arial"/>
                <w:bCs/>
                <w:sz w:val="24"/>
                <w:szCs w:val="24"/>
              </w:rPr>
              <w:t xml:space="preserve">The width of the </w:t>
            </w:r>
            <w:r w:rsidR="00DE25C3" w:rsidRPr="000B3B05">
              <w:rPr>
                <w:rFonts w:ascii="Arial" w:hAnsi="Arial" w:cs="Arial"/>
                <w:bCs/>
                <w:sz w:val="24"/>
                <w:szCs w:val="24"/>
              </w:rPr>
              <w:t xml:space="preserve">column </w:t>
            </w:r>
            <w:r w:rsidRPr="000B3B05">
              <w:rPr>
                <w:rFonts w:ascii="Arial" w:hAnsi="Arial" w:cs="Arial"/>
                <w:bCs/>
                <w:sz w:val="24"/>
                <w:szCs w:val="24"/>
              </w:rPr>
              <w:t>is a similar width to a telegraph pole, of which there are several within the immediate locale.  It will also resemble street lighting columns which are numerous within the surrounding area and as such will blend in wi</w:t>
            </w:r>
            <w:r w:rsidR="00C5550F" w:rsidRPr="000B3B05">
              <w:rPr>
                <w:rFonts w:ascii="Arial" w:hAnsi="Arial" w:cs="Arial"/>
                <w:bCs/>
                <w:sz w:val="24"/>
                <w:szCs w:val="24"/>
              </w:rPr>
              <w:t xml:space="preserve">th these structures.  </w:t>
            </w:r>
          </w:p>
          <w:p w14:paraId="79C32074" w14:textId="77777777" w:rsidR="00FD34A3" w:rsidRPr="000B3B05" w:rsidRDefault="00FD34A3" w:rsidP="00FD34A3">
            <w:pPr>
              <w:jc w:val="both"/>
              <w:rPr>
                <w:rFonts w:ascii="Arial" w:hAnsi="Arial" w:cs="Arial"/>
                <w:bCs/>
                <w:sz w:val="24"/>
                <w:szCs w:val="24"/>
              </w:rPr>
            </w:pPr>
          </w:p>
          <w:p w14:paraId="4DC105F0" w14:textId="3C1A84EC" w:rsidR="00FD34A3" w:rsidRPr="000B3B05" w:rsidRDefault="00FD34A3" w:rsidP="00FD34A3">
            <w:pPr>
              <w:jc w:val="both"/>
              <w:rPr>
                <w:rFonts w:ascii="Arial" w:hAnsi="Arial" w:cs="Arial"/>
                <w:bCs/>
                <w:sz w:val="24"/>
                <w:szCs w:val="24"/>
              </w:rPr>
            </w:pPr>
            <w:r w:rsidRPr="000B3B05">
              <w:rPr>
                <w:rFonts w:ascii="Arial" w:hAnsi="Arial" w:cs="Arial"/>
                <w:sz w:val="24"/>
                <w:szCs w:val="24"/>
              </w:rPr>
              <w:t xml:space="preserve">The column width </w:t>
            </w:r>
            <w:r w:rsidR="00C5550F" w:rsidRPr="000B3B05">
              <w:rPr>
                <w:rFonts w:ascii="Arial" w:hAnsi="Arial" w:cs="Arial"/>
                <w:sz w:val="24"/>
                <w:szCs w:val="24"/>
              </w:rPr>
              <w:t>is</w:t>
            </w:r>
            <w:r w:rsidRPr="000B3B05">
              <w:rPr>
                <w:rFonts w:ascii="Arial" w:hAnsi="Arial" w:cs="Arial"/>
                <w:sz w:val="24"/>
                <w:szCs w:val="24"/>
              </w:rPr>
              <w:t xml:space="preserve"> essential in order to fit all technologies within the same structure.  It is the </w:t>
            </w:r>
            <w:r w:rsidR="00C5550F" w:rsidRPr="000B3B05">
              <w:rPr>
                <w:rFonts w:ascii="Arial" w:hAnsi="Arial" w:cs="Arial"/>
                <w:sz w:val="24"/>
                <w:szCs w:val="24"/>
              </w:rPr>
              <w:t>most slimline</w:t>
            </w:r>
            <w:r w:rsidRPr="000B3B05">
              <w:rPr>
                <w:rFonts w:ascii="Arial" w:hAnsi="Arial" w:cs="Arial"/>
                <w:sz w:val="24"/>
                <w:szCs w:val="24"/>
              </w:rPr>
              <w:t xml:space="preserve"> solution available to provide the required replacement coverage.  Without these column dimensions</w:t>
            </w:r>
            <w:r w:rsidR="00E84576" w:rsidRPr="000B3B05">
              <w:rPr>
                <w:rFonts w:ascii="Arial" w:hAnsi="Arial" w:cs="Arial"/>
                <w:sz w:val="24"/>
                <w:szCs w:val="24"/>
              </w:rPr>
              <w:t>,</w:t>
            </w:r>
            <w:r w:rsidRPr="000B3B05">
              <w:rPr>
                <w:rFonts w:ascii="Arial" w:hAnsi="Arial" w:cs="Arial"/>
                <w:sz w:val="24"/>
                <w:szCs w:val="24"/>
              </w:rPr>
              <w:t xml:space="preserve"> and proposed height of </w:t>
            </w:r>
            <w:r w:rsidR="009E144E" w:rsidRPr="000B3B05">
              <w:rPr>
                <w:rFonts w:ascii="Arial" w:hAnsi="Arial" w:cs="Arial"/>
                <w:sz w:val="24"/>
                <w:szCs w:val="24"/>
              </w:rPr>
              <w:t>20.0</w:t>
            </w:r>
            <w:r w:rsidRPr="000B3B05">
              <w:rPr>
                <w:rFonts w:ascii="Arial" w:hAnsi="Arial" w:cs="Arial"/>
                <w:sz w:val="24"/>
                <w:szCs w:val="24"/>
              </w:rPr>
              <w:t>m</w:t>
            </w:r>
            <w:r w:rsidR="00E84576" w:rsidRPr="000B3B05">
              <w:rPr>
                <w:rFonts w:ascii="Arial" w:hAnsi="Arial" w:cs="Arial"/>
                <w:sz w:val="24"/>
                <w:szCs w:val="24"/>
              </w:rPr>
              <w:t>,</w:t>
            </w:r>
            <w:r w:rsidRPr="000B3B05">
              <w:rPr>
                <w:rFonts w:ascii="Arial" w:hAnsi="Arial" w:cs="Arial"/>
                <w:sz w:val="24"/>
                <w:szCs w:val="24"/>
              </w:rPr>
              <w:t xml:space="preserve"> technologies on a single site would not be able to be provided and neither would the replacement coverage for the operator’s customers.  Given that the replacement column is located in an area where there are other linear structures</w:t>
            </w:r>
            <w:r w:rsidR="009E144E" w:rsidRPr="000B3B05">
              <w:rPr>
                <w:rFonts w:ascii="Arial" w:hAnsi="Arial" w:cs="Arial"/>
                <w:sz w:val="24"/>
                <w:szCs w:val="24"/>
              </w:rPr>
              <w:t xml:space="preserve"> including </w:t>
            </w:r>
            <w:r w:rsidR="003C013B">
              <w:rPr>
                <w:rFonts w:ascii="Arial" w:hAnsi="Arial" w:cs="Arial"/>
                <w:sz w:val="24"/>
                <w:szCs w:val="24"/>
              </w:rPr>
              <w:t>15</w:t>
            </w:r>
            <w:r w:rsidR="009E144E" w:rsidRPr="000B3B05">
              <w:rPr>
                <w:rFonts w:ascii="Arial" w:hAnsi="Arial" w:cs="Arial"/>
                <w:sz w:val="24"/>
                <w:szCs w:val="24"/>
              </w:rPr>
              <w:t>m streetlighting columns and</w:t>
            </w:r>
            <w:r w:rsidRPr="000B3B05">
              <w:rPr>
                <w:rFonts w:ascii="Arial" w:hAnsi="Arial" w:cs="Arial"/>
                <w:sz w:val="24"/>
                <w:szCs w:val="24"/>
              </w:rPr>
              <w:t xml:space="preserve"> this will help the replacement mast blend in with the streetscene.        </w:t>
            </w:r>
            <w:r w:rsidRPr="000B3B05">
              <w:rPr>
                <w:rFonts w:ascii="Arial" w:hAnsi="Arial" w:cs="Arial"/>
                <w:bCs/>
                <w:sz w:val="24"/>
                <w:szCs w:val="24"/>
              </w:rPr>
              <w:t xml:space="preserve">  </w:t>
            </w:r>
          </w:p>
          <w:p w14:paraId="010DB583" w14:textId="77777777" w:rsidR="00FD34A3" w:rsidRPr="000B3B05" w:rsidRDefault="00FD34A3" w:rsidP="00FD34A3">
            <w:pPr>
              <w:jc w:val="both"/>
              <w:rPr>
                <w:rFonts w:ascii="Arial" w:hAnsi="Arial" w:cs="Arial"/>
                <w:bCs/>
                <w:sz w:val="24"/>
                <w:szCs w:val="24"/>
              </w:rPr>
            </w:pPr>
          </w:p>
          <w:p w14:paraId="47D69405" w14:textId="77777777" w:rsidR="00AF31CB" w:rsidRPr="000B3B05" w:rsidRDefault="00FD34A3" w:rsidP="00FD34A3">
            <w:pPr>
              <w:autoSpaceDE w:val="0"/>
              <w:autoSpaceDN w:val="0"/>
              <w:adjustRightInd w:val="0"/>
              <w:jc w:val="both"/>
              <w:rPr>
                <w:rFonts w:ascii="Arial" w:hAnsi="Arial" w:cs="Arial"/>
                <w:bCs/>
                <w:sz w:val="24"/>
                <w:szCs w:val="24"/>
              </w:rPr>
            </w:pPr>
            <w:r w:rsidRPr="000B3B05">
              <w:rPr>
                <w:rFonts w:ascii="Arial" w:hAnsi="Arial" w:cs="Arial"/>
                <w:bCs/>
                <w:sz w:val="24"/>
                <w:szCs w:val="24"/>
              </w:rPr>
              <w:t xml:space="preserve">The replacement and upgraded installation will meet the aspirations of NPPF which encourages the use of sympathetic design and camouflage to minimise the impact of the development on the environment as well as the utilisation of existing masts.  </w:t>
            </w:r>
            <w:r w:rsidR="00AF31CB" w:rsidRPr="000B3B05">
              <w:rPr>
                <w:rFonts w:ascii="Arial" w:hAnsi="Arial" w:cs="Arial"/>
                <w:bCs/>
                <w:sz w:val="24"/>
                <w:szCs w:val="24"/>
              </w:rPr>
              <w:t xml:space="preserve">Notably, the proposed base station will not be in front of any residential properties. </w:t>
            </w:r>
          </w:p>
          <w:p w14:paraId="66868AB5" w14:textId="77777777" w:rsidR="00AF31CB" w:rsidRPr="000B3B05" w:rsidRDefault="00AF31CB" w:rsidP="00FD34A3">
            <w:pPr>
              <w:autoSpaceDE w:val="0"/>
              <w:autoSpaceDN w:val="0"/>
              <w:adjustRightInd w:val="0"/>
              <w:jc w:val="both"/>
              <w:rPr>
                <w:rFonts w:ascii="Arial" w:hAnsi="Arial" w:cs="Arial"/>
                <w:bCs/>
                <w:sz w:val="24"/>
                <w:szCs w:val="24"/>
              </w:rPr>
            </w:pPr>
          </w:p>
          <w:p w14:paraId="05F91698" w14:textId="3013C156" w:rsidR="00FD34A3" w:rsidRPr="000B3B05" w:rsidRDefault="00FD34A3" w:rsidP="00FD34A3">
            <w:pPr>
              <w:autoSpaceDE w:val="0"/>
              <w:autoSpaceDN w:val="0"/>
              <w:adjustRightInd w:val="0"/>
              <w:jc w:val="both"/>
              <w:rPr>
                <w:rFonts w:ascii="Arial" w:hAnsi="Arial" w:cs="Arial"/>
                <w:bCs/>
                <w:sz w:val="24"/>
                <w:szCs w:val="24"/>
              </w:rPr>
            </w:pPr>
            <w:r w:rsidRPr="000B3B05">
              <w:rPr>
                <w:rFonts w:ascii="Arial" w:hAnsi="Arial" w:cs="Arial"/>
                <w:bCs/>
                <w:sz w:val="24"/>
                <w:szCs w:val="24"/>
              </w:rPr>
              <w:t>The Code of Best Practice also acknowledges that the visual impact of the mast can be greatly reduced if it is placed near similar structures such as road signs, lamp posts and commercial premises.  The site is located close to a number of existing lighting columns and other linear structures including traffic lights and</w:t>
            </w:r>
            <w:r w:rsidR="00B82F14">
              <w:rPr>
                <w:rFonts w:ascii="Arial" w:hAnsi="Arial" w:cs="Arial"/>
                <w:bCs/>
                <w:sz w:val="24"/>
                <w:szCs w:val="24"/>
              </w:rPr>
              <w:t xml:space="preserve"> pelican crossings</w:t>
            </w:r>
            <w:r w:rsidRPr="000B3B05">
              <w:rPr>
                <w:rFonts w:ascii="Arial" w:hAnsi="Arial" w:cs="Arial"/>
                <w:bCs/>
                <w:sz w:val="24"/>
                <w:szCs w:val="24"/>
              </w:rPr>
              <w:t xml:space="preserve">.   </w:t>
            </w:r>
            <w:r w:rsidR="00FB6E7C" w:rsidRPr="000B3B05">
              <w:rPr>
                <w:rFonts w:ascii="Arial" w:hAnsi="Arial" w:cs="Arial"/>
                <w:bCs/>
                <w:sz w:val="24"/>
                <w:szCs w:val="24"/>
              </w:rPr>
              <w:t>Therefore,</w:t>
            </w:r>
            <w:r w:rsidRPr="000B3B05">
              <w:rPr>
                <w:rFonts w:ascii="Arial" w:hAnsi="Arial" w:cs="Arial"/>
                <w:bCs/>
                <w:sz w:val="24"/>
                <w:szCs w:val="24"/>
              </w:rPr>
              <w:t xml:space="preserve"> the installation should merge into the existing stre</w:t>
            </w:r>
            <w:r w:rsidR="00FB6E7C" w:rsidRPr="000B3B05">
              <w:rPr>
                <w:rFonts w:ascii="Arial" w:hAnsi="Arial" w:cs="Arial"/>
                <w:bCs/>
                <w:sz w:val="24"/>
                <w:szCs w:val="24"/>
              </w:rPr>
              <w:t xml:space="preserve">etscene and not be viewed as a protruding </w:t>
            </w:r>
            <w:r w:rsidR="00773A9C" w:rsidRPr="000B3B05">
              <w:rPr>
                <w:rFonts w:ascii="Arial" w:hAnsi="Arial" w:cs="Arial"/>
                <w:bCs/>
                <w:sz w:val="24"/>
                <w:szCs w:val="24"/>
              </w:rPr>
              <w:t xml:space="preserve">  </w:t>
            </w:r>
            <w:r w:rsidR="00BD0EA7" w:rsidRPr="000B3B05">
              <w:rPr>
                <w:rFonts w:ascii="Arial" w:hAnsi="Arial" w:cs="Arial"/>
                <w:bCs/>
                <w:sz w:val="24"/>
                <w:szCs w:val="24"/>
              </w:rPr>
              <w:t xml:space="preserve"> </w:t>
            </w:r>
            <w:r w:rsidRPr="000B3B05">
              <w:rPr>
                <w:rFonts w:ascii="Arial" w:hAnsi="Arial" w:cs="Arial"/>
                <w:bCs/>
                <w:sz w:val="24"/>
                <w:szCs w:val="24"/>
              </w:rPr>
              <w:t>feature within its setting.  As a result, the proposed design fully accords with the NPPF, T</w:t>
            </w:r>
            <w:r w:rsidR="004639B0" w:rsidRPr="000B3B05">
              <w:rPr>
                <w:rFonts w:ascii="Arial" w:hAnsi="Arial" w:cs="Arial"/>
                <w:bCs/>
                <w:sz w:val="24"/>
                <w:szCs w:val="24"/>
              </w:rPr>
              <w:t xml:space="preserve">he Code of Best Practice and </w:t>
            </w:r>
            <w:r w:rsidR="00F55E8A" w:rsidRPr="000B3B05">
              <w:rPr>
                <w:rFonts w:ascii="Arial" w:hAnsi="Arial" w:cs="Arial"/>
                <w:bCs/>
                <w:sz w:val="24"/>
                <w:szCs w:val="24"/>
              </w:rPr>
              <w:t xml:space="preserve">the </w:t>
            </w:r>
            <w:r w:rsidR="009E144E" w:rsidRPr="000B3B05">
              <w:rPr>
                <w:rFonts w:ascii="Arial" w:hAnsi="Arial" w:cs="Arial"/>
                <w:sz w:val="24"/>
                <w:szCs w:val="24"/>
              </w:rPr>
              <w:t>Core Strategy and Site and Detailed Policies.</w:t>
            </w:r>
          </w:p>
          <w:p w14:paraId="024ACB21" w14:textId="68FE6AE2" w:rsidR="00AF31CB" w:rsidRPr="000B3B05" w:rsidRDefault="00AF31CB" w:rsidP="001968AC">
            <w:pPr>
              <w:autoSpaceDE w:val="0"/>
              <w:autoSpaceDN w:val="0"/>
              <w:adjustRightInd w:val="0"/>
              <w:jc w:val="both"/>
              <w:rPr>
                <w:rFonts w:ascii="Arial" w:hAnsi="Arial" w:cs="Arial"/>
                <w:bCs/>
                <w:sz w:val="24"/>
                <w:szCs w:val="24"/>
              </w:rPr>
            </w:pPr>
          </w:p>
          <w:p w14:paraId="0357566B" w14:textId="6D8F1708" w:rsidR="00AF31CB" w:rsidRPr="000B3B05" w:rsidRDefault="00AF31CB" w:rsidP="009E144E">
            <w:pPr>
              <w:jc w:val="both"/>
              <w:rPr>
                <w:rFonts w:ascii="Arial" w:hAnsi="Arial" w:cs="Arial"/>
                <w:sz w:val="24"/>
                <w:szCs w:val="24"/>
                <w:lang w:val="en-US"/>
              </w:rPr>
            </w:pPr>
            <w:r w:rsidRPr="000B3B05">
              <w:rPr>
                <w:rFonts w:ascii="Arial" w:hAnsi="Arial" w:cs="Arial"/>
                <w:bCs/>
                <w:sz w:val="24"/>
                <w:szCs w:val="24"/>
              </w:rPr>
              <w:t>Section 6 demonstrates the sequenti</w:t>
            </w:r>
            <w:r w:rsidR="00F55E8A" w:rsidRPr="000B3B05">
              <w:rPr>
                <w:rFonts w:ascii="Arial" w:hAnsi="Arial" w:cs="Arial"/>
                <w:bCs/>
                <w:sz w:val="24"/>
                <w:szCs w:val="24"/>
              </w:rPr>
              <w:t xml:space="preserve">al to site selection. </w:t>
            </w:r>
            <w:r w:rsidR="009E144E" w:rsidRPr="000B3B05">
              <w:rPr>
                <w:rFonts w:ascii="Arial" w:hAnsi="Arial" w:cs="Arial"/>
                <w:bCs/>
                <w:sz w:val="24"/>
                <w:szCs w:val="24"/>
              </w:rPr>
              <w:t>Point 3</w:t>
            </w:r>
            <w:r w:rsidRPr="000B3B05">
              <w:rPr>
                <w:rFonts w:ascii="Arial" w:hAnsi="Arial" w:cs="Arial"/>
                <w:bCs/>
                <w:sz w:val="24"/>
                <w:szCs w:val="24"/>
              </w:rPr>
              <w:t xml:space="preserve"> of </w:t>
            </w:r>
            <w:r w:rsidR="009E144E" w:rsidRPr="000B3B05">
              <w:rPr>
                <w:rFonts w:ascii="Arial" w:hAnsi="Arial" w:cs="Arial"/>
                <w:bCs/>
                <w:sz w:val="24"/>
                <w:szCs w:val="24"/>
              </w:rPr>
              <w:t>Site and Detailed Policies  policy DM21</w:t>
            </w:r>
            <w:r w:rsidRPr="000B3B05">
              <w:rPr>
                <w:rFonts w:ascii="Arial" w:hAnsi="Arial" w:cs="Arial"/>
                <w:bCs/>
                <w:sz w:val="24"/>
                <w:szCs w:val="24"/>
              </w:rPr>
              <w:t xml:space="preserve"> advises that </w:t>
            </w:r>
            <w:r w:rsidRPr="000B3B05">
              <w:rPr>
                <w:rFonts w:ascii="Arial" w:hAnsi="Arial" w:cs="Arial"/>
                <w:bCs/>
                <w:i/>
                <w:sz w:val="24"/>
                <w:szCs w:val="24"/>
              </w:rPr>
              <w:t>‘</w:t>
            </w:r>
            <w:r w:rsidR="009E144E" w:rsidRPr="000B3B05">
              <w:rPr>
                <w:rFonts w:ascii="Arial" w:hAnsi="Arial" w:cs="Arial"/>
                <w:i/>
                <w:sz w:val="24"/>
                <w:szCs w:val="24"/>
              </w:rPr>
              <w:t>Alternative sites and site-sharing options have been fully investigated and it has been demonstrated that no preferable alternative sites are potentially available which would result in a development that would be less visually intrusive’</w:t>
            </w:r>
            <w:r w:rsidRPr="000B3B05">
              <w:rPr>
                <w:rFonts w:ascii="Arial" w:hAnsi="Arial" w:cs="Arial"/>
                <w:bCs/>
                <w:sz w:val="24"/>
                <w:szCs w:val="24"/>
              </w:rPr>
              <w:t xml:space="preserve">. This </w:t>
            </w:r>
            <w:r w:rsidRPr="000B3B05">
              <w:rPr>
                <w:rFonts w:ascii="Arial" w:hAnsi="Arial" w:cs="Arial"/>
                <w:bCs/>
                <w:sz w:val="24"/>
                <w:szCs w:val="24"/>
              </w:rPr>
              <w:lastRenderedPageBreak/>
              <w:t xml:space="preserve">proposal </w:t>
            </w:r>
            <w:r w:rsidR="00B82F14">
              <w:rPr>
                <w:rFonts w:ascii="Arial" w:hAnsi="Arial" w:cs="Arial"/>
                <w:bCs/>
                <w:sz w:val="24"/>
                <w:szCs w:val="24"/>
              </w:rPr>
              <w:t>can be shared by both Vodafone and Telefonica</w:t>
            </w:r>
            <w:r w:rsidRPr="000B3B05">
              <w:rPr>
                <w:rFonts w:ascii="Arial" w:hAnsi="Arial" w:cs="Arial"/>
                <w:bCs/>
                <w:sz w:val="24"/>
                <w:szCs w:val="24"/>
              </w:rPr>
              <w:t xml:space="preserve">, therefore negating the need for additional operator sites in the locality. </w:t>
            </w:r>
          </w:p>
          <w:p w14:paraId="29499F11" w14:textId="080D40AA" w:rsidR="00AF31CB" w:rsidRPr="000B3B05" w:rsidRDefault="00AF31CB" w:rsidP="00FD34A3">
            <w:pPr>
              <w:autoSpaceDE w:val="0"/>
              <w:autoSpaceDN w:val="0"/>
              <w:adjustRightInd w:val="0"/>
              <w:jc w:val="both"/>
              <w:rPr>
                <w:rFonts w:ascii="Arial" w:hAnsi="Arial" w:cs="Arial"/>
                <w:bCs/>
                <w:sz w:val="24"/>
                <w:szCs w:val="24"/>
              </w:rPr>
            </w:pPr>
          </w:p>
          <w:p w14:paraId="4B56C092" w14:textId="368E3BF7" w:rsidR="00E9492C" w:rsidRPr="000B3B05" w:rsidRDefault="00E9492C" w:rsidP="00E9492C">
            <w:pPr>
              <w:jc w:val="both"/>
              <w:rPr>
                <w:rFonts w:ascii="Arial" w:hAnsi="Arial" w:cs="Arial"/>
                <w:sz w:val="24"/>
                <w:szCs w:val="24"/>
              </w:rPr>
            </w:pPr>
            <w:r w:rsidRPr="000B3B05">
              <w:rPr>
                <w:rFonts w:ascii="Arial" w:hAnsi="Arial" w:cs="Arial"/>
                <w:sz w:val="24"/>
                <w:szCs w:val="24"/>
              </w:rPr>
              <w:t xml:space="preserve">The proposal will help to meet the license obligations and continue to meet the reasonable customers’ demands which include being able to access their mobile phone whenever and wherever they are. The replacement installation will continue to enable the operator to provide a </w:t>
            </w:r>
            <w:r w:rsidR="00206480" w:rsidRPr="000B3B05">
              <w:rPr>
                <w:rFonts w:ascii="Arial" w:hAnsi="Arial" w:cs="Arial"/>
                <w:sz w:val="24"/>
                <w:szCs w:val="24"/>
              </w:rPr>
              <w:t>high-quality</w:t>
            </w:r>
            <w:r w:rsidRPr="000B3B05">
              <w:rPr>
                <w:rFonts w:ascii="Arial" w:hAnsi="Arial" w:cs="Arial"/>
                <w:sz w:val="24"/>
                <w:szCs w:val="24"/>
              </w:rPr>
              <w:t xml:space="preserve"> service to its customers and access to the latest technologies.  An installation located outside this search area would not allow the operator to provide their desired level of coverage and therefore would not adequately fill the 2G/3G/4G coverage/capacity gap nor enable new 4G services in to the network.  </w:t>
            </w:r>
          </w:p>
          <w:p w14:paraId="378F6F7B" w14:textId="30ED819F" w:rsidR="00E9492C" w:rsidRPr="000B3B05" w:rsidRDefault="00E9492C" w:rsidP="00FD34A3">
            <w:pPr>
              <w:autoSpaceDE w:val="0"/>
              <w:autoSpaceDN w:val="0"/>
              <w:adjustRightInd w:val="0"/>
              <w:jc w:val="both"/>
              <w:rPr>
                <w:rFonts w:ascii="Arial" w:hAnsi="Arial" w:cs="Arial"/>
                <w:b/>
                <w:sz w:val="24"/>
                <w:szCs w:val="24"/>
                <w:lang w:eastAsia="en-GB"/>
              </w:rPr>
            </w:pPr>
          </w:p>
          <w:p w14:paraId="7916334E" w14:textId="455B9517" w:rsidR="00DF0C44" w:rsidRPr="000B3B05" w:rsidRDefault="00DF0C44" w:rsidP="00DF0C44">
            <w:pPr>
              <w:pStyle w:val="BodyText"/>
              <w:jc w:val="both"/>
              <w:rPr>
                <w:i w:val="0"/>
                <w:color w:val="auto"/>
                <w:szCs w:val="24"/>
              </w:rPr>
            </w:pPr>
            <w:r w:rsidRPr="000B3B05">
              <w:rPr>
                <w:i w:val="0"/>
                <w:color w:val="auto"/>
                <w:szCs w:val="24"/>
              </w:rPr>
              <w:t xml:space="preserve">The NPPF strongly supports sustainable development.  Mobile communication plays a significant role in sustainable development.  Being able to access the internet via a mobile device allows people to access a wide range of central and local government services, buy groceries, manage finances, apply for jobs/university, and carry out school projects, send emails, download applications, send and receive instant messages, streaming and downloading data to name just a few of the benefits of being able to use an internet enabled handheld device.  It also allows people to work from home or on the move without needing to return to the office.  This reduces travel time, carbon emissions and increases the speed in which information is processed/shared.  The proposals therefore comply with NPPF to minimise the effects of climate change reducing the need to travel and therefore the carbon footprint.    </w:t>
            </w:r>
          </w:p>
          <w:p w14:paraId="63521CC7" w14:textId="3CA5C3A3" w:rsidR="0051198A" w:rsidRPr="000B3B05" w:rsidRDefault="0051198A" w:rsidP="00DF0C44">
            <w:pPr>
              <w:pStyle w:val="ListParagraph"/>
              <w:ind w:left="0"/>
              <w:jc w:val="both"/>
              <w:rPr>
                <w:rFonts w:ascii="Arial" w:hAnsi="Arial" w:cs="Arial"/>
                <w:sz w:val="24"/>
                <w:szCs w:val="24"/>
              </w:rPr>
            </w:pPr>
          </w:p>
          <w:p w14:paraId="638304FA" w14:textId="77777777" w:rsidR="00F55E8A" w:rsidRPr="000B3B05" w:rsidRDefault="00F55E8A" w:rsidP="00F55E8A">
            <w:pPr>
              <w:jc w:val="both"/>
              <w:rPr>
                <w:rFonts w:ascii="Arial" w:hAnsi="Arial" w:cs="Arial"/>
                <w:sz w:val="24"/>
                <w:szCs w:val="24"/>
                <w:lang w:eastAsia="en-GB"/>
              </w:rPr>
            </w:pPr>
            <w:r w:rsidRPr="000B3B05">
              <w:rPr>
                <w:rFonts w:ascii="Arial" w:hAnsi="Arial" w:cs="Arial"/>
                <w:sz w:val="24"/>
                <w:szCs w:val="24"/>
                <w:lang w:eastAsia="en-GB"/>
              </w:rPr>
              <w:t xml:space="preserve">The attached, BBC article points out the significant social and economic benefits associated with 4G service, which the proposal would retain in the area. “When the significant consumer, social and economic of faster mobile connectivity are considered, it is clear 4G is more than just an iterative improvement of mobile phone speed. With more and more important – parts of our lives going online by the day, 4G will enable a fully connected world where nearly all our digital devices are mobile-enabled and as a result become more flexible and integrated into our daily lives”. </w:t>
            </w:r>
          </w:p>
          <w:p w14:paraId="18B2C892" w14:textId="478DB5E7" w:rsidR="0051198A" w:rsidRPr="000B3B05" w:rsidRDefault="0051198A" w:rsidP="000A724D">
            <w:pPr>
              <w:rPr>
                <w:sz w:val="24"/>
                <w:szCs w:val="24"/>
              </w:rPr>
            </w:pPr>
          </w:p>
          <w:p w14:paraId="350C07FC" w14:textId="29A1CFD2" w:rsidR="0051198A" w:rsidRPr="000B3B05" w:rsidRDefault="0051198A" w:rsidP="0051198A">
            <w:pPr>
              <w:jc w:val="both"/>
              <w:rPr>
                <w:rFonts w:ascii="Arial" w:hAnsi="Arial" w:cs="Arial"/>
                <w:sz w:val="24"/>
                <w:szCs w:val="24"/>
              </w:rPr>
            </w:pPr>
            <w:r w:rsidRPr="000B3B05">
              <w:rPr>
                <w:rFonts w:ascii="Arial" w:hAnsi="Arial" w:cs="Arial"/>
                <w:sz w:val="24"/>
                <w:szCs w:val="24"/>
              </w:rPr>
              <w:t>The social and economic benefits are a significant material consideration which should be weighed against the minimal visual impact associated with an installation at this location.  HM Treasury outlined such benefits in its report ‘</w:t>
            </w:r>
            <w:r w:rsidRPr="000B3B05">
              <w:rPr>
                <w:rFonts w:ascii="Arial" w:hAnsi="Arial" w:cs="Arial"/>
                <w:i/>
                <w:sz w:val="24"/>
                <w:szCs w:val="24"/>
              </w:rPr>
              <w:t>Fixing the Foundations: Creating a More Prosperous Nation</w:t>
            </w:r>
            <w:r w:rsidRPr="000B3B05">
              <w:rPr>
                <w:rFonts w:ascii="Arial" w:hAnsi="Arial" w:cs="Arial"/>
                <w:sz w:val="24"/>
                <w:szCs w:val="24"/>
              </w:rPr>
              <w:t xml:space="preserve">’ – July 2015.  Paragraph 7.1 of the plan stated that reliable and high quality fixed and mobile broadband connections support growth in productivity, efficiency and labour force participation across the whole economy.  They enable new and more efficient business processes, access to new markets and support flexible working and working from home. </w:t>
            </w:r>
          </w:p>
          <w:p w14:paraId="28108503" w14:textId="77777777" w:rsidR="0051198A" w:rsidRPr="000B3B05" w:rsidRDefault="0051198A" w:rsidP="000A724D">
            <w:pPr>
              <w:rPr>
                <w:rFonts w:ascii="Arial" w:hAnsi="Arial" w:cs="Arial"/>
                <w:sz w:val="24"/>
                <w:szCs w:val="24"/>
              </w:rPr>
            </w:pPr>
          </w:p>
          <w:p w14:paraId="7CF2B4A5" w14:textId="3FFA1D83" w:rsidR="00DF0C44" w:rsidRPr="000B3B05" w:rsidRDefault="00DF0C44" w:rsidP="00DF0C44">
            <w:pPr>
              <w:pStyle w:val="ListParagraph"/>
              <w:ind w:left="0"/>
              <w:jc w:val="both"/>
              <w:rPr>
                <w:rFonts w:ascii="Arial" w:hAnsi="Arial" w:cs="Arial"/>
                <w:bCs/>
                <w:sz w:val="24"/>
                <w:szCs w:val="24"/>
              </w:rPr>
            </w:pPr>
            <w:r w:rsidRPr="000B3B05">
              <w:rPr>
                <w:rFonts w:ascii="Arial" w:hAnsi="Arial" w:cs="Arial"/>
                <w:sz w:val="24"/>
                <w:szCs w:val="24"/>
              </w:rPr>
              <w:t>Taking into account the relevant planning policies which are applicable it has been illustrated that the proposed upgrade fully accords with national planning policy guidan</w:t>
            </w:r>
            <w:r w:rsidR="00C5550F" w:rsidRPr="000B3B05">
              <w:rPr>
                <w:rFonts w:ascii="Arial" w:hAnsi="Arial" w:cs="Arial"/>
                <w:sz w:val="24"/>
                <w:szCs w:val="24"/>
              </w:rPr>
              <w:t xml:space="preserve">ce, </w:t>
            </w:r>
            <w:r w:rsidR="009E144E" w:rsidRPr="000B3B05">
              <w:rPr>
                <w:rFonts w:ascii="Arial" w:hAnsi="Arial" w:cs="Arial"/>
                <w:sz w:val="24"/>
                <w:szCs w:val="24"/>
              </w:rPr>
              <w:t xml:space="preserve">Core Strategy and Site and Detailed Policies </w:t>
            </w:r>
            <w:r w:rsidR="00FB6E7C" w:rsidRPr="000B3B05">
              <w:rPr>
                <w:rFonts w:ascii="Arial" w:hAnsi="Arial" w:cs="Arial"/>
                <w:sz w:val="24"/>
                <w:szCs w:val="24"/>
              </w:rPr>
              <w:t>and</w:t>
            </w:r>
            <w:r w:rsidRPr="000B3B05">
              <w:rPr>
                <w:rFonts w:ascii="Arial" w:hAnsi="Arial" w:cs="Arial"/>
                <w:sz w:val="24"/>
                <w:szCs w:val="24"/>
              </w:rPr>
              <w:t xml:space="preserve"> the Code of Best Practice. In light of the above, the applicant considers that the proposal strikes a good balance between environmental impact and operational considerations.</w:t>
            </w:r>
          </w:p>
          <w:p w14:paraId="0609263D" w14:textId="25737EE6" w:rsidR="00DF0C44" w:rsidRDefault="00DF0C44" w:rsidP="00DF0C44">
            <w:pPr>
              <w:jc w:val="both"/>
              <w:rPr>
                <w:rFonts w:ascii="Arial" w:hAnsi="Arial" w:cs="Arial"/>
                <w:sz w:val="24"/>
                <w:szCs w:val="24"/>
              </w:rPr>
            </w:pPr>
          </w:p>
          <w:p w14:paraId="5AD81418" w14:textId="77777777" w:rsidR="00B82F14" w:rsidRPr="000B3B05" w:rsidRDefault="00B82F14" w:rsidP="00DF0C44">
            <w:pPr>
              <w:jc w:val="both"/>
              <w:rPr>
                <w:rFonts w:ascii="Arial" w:hAnsi="Arial" w:cs="Arial"/>
                <w:sz w:val="24"/>
                <w:szCs w:val="24"/>
              </w:rPr>
            </w:pPr>
          </w:p>
          <w:p w14:paraId="280CB539" w14:textId="77777777" w:rsidR="00DF0C44" w:rsidRPr="000B3B05" w:rsidRDefault="00DF0C44" w:rsidP="00DF0C44">
            <w:pPr>
              <w:jc w:val="both"/>
              <w:rPr>
                <w:rFonts w:ascii="Arial" w:hAnsi="Arial" w:cs="Arial"/>
                <w:b/>
                <w:sz w:val="24"/>
                <w:szCs w:val="24"/>
              </w:rPr>
            </w:pPr>
            <w:r w:rsidRPr="000B3B05">
              <w:rPr>
                <w:rFonts w:ascii="Arial" w:hAnsi="Arial" w:cs="Arial"/>
                <w:b/>
                <w:sz w:val="24"/>
                <w:szCs w:val="24"/>
              </w:rPr>
              <w:t xml:space="preserve">Health and Safety </w:t>
            </w:r>
          </w:p>
          <w:p w14:paraId="0A9114FE" w14:textId="77777777" w:rsidR="00DF0C44" w:rsidRPr="000B3B05" w:rsidRDefault="00DF0C44" w:rsidP="00DF0C44">
            <w:pPr>
              <w:jc w:val="both"/>
              <w:rPr>
                <w:rFonts w:ascii="Arial" w:hAnsi="Arial" w:cs="Arial"/>
                <w:b/>
                <w:sz w:val="24"/>
                <w:szCs w:val="24"/>
              </w:rPr>
            </w:pPr>
          </w:p>
          <w:p w14:paraId="7ADEFA1C" w14:textId="77777777" w:rsidR="00DF0C44" w:rsidRPr="000B3B05" w:rsidRDefault="00DF0C44" w:rsidP="00DF0C44">
            <w:pPr>
              <w:jc w:val="both"/>
              <w:rPr>
                <w:rFonts w:ascii="Arial" w:hAnsi="Arial" w:cs="Arial"/>
                <w:b/>
                <w:sz w:val="24"/>
                <w:szCs w:val="24"/>
              </w:rPr>
            </w:pPr>
            <w:r w:rsidRPr="000B3B05">
              <w:rPr>
                <w:rFonts w:ascii="Arial" w:hAnsi="Arial" w:cs="Arial"/>
                <w:sz w:val="24"/>
                <w:szCs w:val="24"/>
              </w:rPr>
              <w:t xml:space="preserve">The proposed installation conforms to current government planning guidelines regarding potential health effects arising from telecommunications development.  The operator has </w:t>
            </w:r>
            <w:r w:rsidRPr="000B3B05">
              <w:rPr>
                <w:rFonts w:ascii="Arial" w:hAnsi="Arial" w:cs="Arial"/>
                <w:sz w:val="24"/>
                <w:szCs w:val="24"/>
              </w:rPr>
              <w:lastRenderedPageBreak/>
              <w:t>attached a declaration that the site conforms to ICNIRP guidance.  This is in full accordance with NPPF.</w:t>
            </w:r>
          </w:p>
          <w:p w14:paraId="572DF9F5" w14:textId="77777777" w:rsidR="00DF0C44" w:rsidRPr="000B3B05" w:rsidRDefault="00DF0C44" w:rsidP="00DF0C44">
            <w:pPr>
              <w:rPr>
                <w:rFonts w:cs="Arial"/>
                <w:b/>
                <w:sz w:val="24"/>
                <w:szCs w:val="24"/>
              </w:rPr>
            </w:pPr>
          </w:p>
          <w:p w14:paraId="19DB1A87" w14:textId="77777777" w:rsidR="00DF0C44" w:rsidRPr="000B3B05" w:rsidRDefault="00DF0C44" w:rsidP="00DF0C44">
            <w:pPr>
              <w:jc w:val="both"/>
              <w:rPr>
                <w:rFonts w:ascii="Arial" w:hAnsi="Arial" w:cs="Arial"/>
                <w:snapToGrid w:val="0"/>
                <w:sz w:val="24"/>
                <w:szCs w:val="24"/>
              </w:rPr>
            </w:pPr>
            <w:r w:rsidRPr="000B3B05">
              <w:rPr>
                <w:rFonts w:ascii="Arial" w:hAnsi="Arial" w:cs="Arial"/>
                <w:sz w:val="24"/>
                <w:szCs w:val="24"/>
              </w:rPr>
              <w:t>Recent court cases have confirmed that</w:t>
            </w:r>
            <w:r w:rsidRPr="000B3B05">
              <w:rPr>
                <w:rFonts w:ascii="Arial" w:hAnsi="Arial" w:cs="Arial"/>
                <w:snapToGrid w:val="0"/>
                <w:sz w:val="24"/>
                <w:szCs w:val="24"/>
              </w:rPr>
              <w:t xml:space="preserve"> the </w:t>
            </w:r>
            <w:r w:rsidRPr="000B3B05">
              <w:rPr>
                <w:rFonts w:ascii="Arial" w:hAnsi="Arial" w:cs="Arial"/>
                <w:i/>
                <w:iCs/>
                <w:snapToGrid w:val="0"/>
                <w:sz w:val="24"/>
                <w:szCs w:val="24"/>
              </w:rPr>
              <w:t>public perception</w:t>
            </w:r>
            <w:r w:rsidRPr="000B3B05">
              <w:rPr>
                <w:rFonts w:ascii="Arial" w:hAnsi="Arial" w:cs="Arial"/>
                <w:snapToGrid w:val="0"/>
                <w:sz w:val="24"/>
                <w:szCs w:val="24"/>
              </w:rPr>
              <w:t xml:space="preserve"> of health risks can be a material consideration within the land-use planning system. The weight to be attached to this issue has to be determined accordingly in each case by the decision maker.  It has been generally held, and widely established at planning appeal, that health concerns are not a sufficient basis alone for withholding planning permission providing it has been demonstrated that the proposed installation will comply with the ICNIRP guidelines. </w:t>
            </w:r>
          </w:p>
          <w:p w14:paraId="05955D73" w14:textId="77777777" w:rsidR="00DF0C44" w:rsidRPr="000B3B05" w:rsidRDefault="00DF0C44" w:rsidP="00DF0C44">
            <w:pPr>
              <w:pStyle w:val="BodyText"/>
              <w:jc w:val="both"/>
              <w:rPr>
                <w:i w:val="0"/>
                <w:color w:val="auto"/>
                <w:szCs w:val="24"/>
              </w:rPr>
            </w:pPr>
          </w:p>
          <w:p w14:paraId="4E2EC54A" w14:textId="77777777" w:rsidR="00DF0C44" w:rsidRPr="000B3B05" w:rsidRDefault="00DF0C44" w:rsidP="00DF0C44">
            <w:pPr>
              <w:pStyle w:val="BodyText"/>
              <w:jc w:val="both"/>
              <w:rPr>
                <w:i w:val="0"/>
                <w:color w:val="auto"/>
                <w:szCs w:val="24"/>
              </w:rPr>
            </w:pPr>
            <w:r w:rsidRPr="000B3B05">
              <w:rPr>
                <w:i w:val="0"/>
                <w:color w:val="auto"/>
                <w:szCs w:val="24"/>
              </w:rPr>
              <w:t>The publication of the National Planning Policy Framework continues to highlight the Governments view that the planning system is not the appropriate mechanism for determining health safeguards.  It sends a clear message to local planning authorities stating that they must ‘</w:t>
            </w:r>
            <w:r w:rsidRPr="000B3B05">
              <w:rPr>
                <w:color w:val="auto"/>
                <w:szCs w:val="24"/>
              </w:rPr>
              <w:t>determine applications on planning grounds.  They should not seek to prevent competition between different operators, question the need for the telecommunications system, or determine health safeguards if the proposal meets International Commission guidelines for public exposure’</w:t>
            </w:r>
            <w:r w:rsidRPr="000B3B05">
              <w:rPr>
                <w:i w:val="0"/>
                <w:color w:val="auto"/>
                <w:szCs w:val="24"/>
              </w:rPr>
              <w:t xml:space="preserve">.  This is reiterated in the Code of Best Practice.   </w:t>
            </w:r>
          </w:p>
          <w:p w14:paraId="735390C8" w14:textId="77777777" w:rsidR="00DF0C44" w:rsidRPr="000B3B05" w:rsidRDefault="00DF0C44" w:rsidP="00DF0C44">
            <w:pPr>
              <w:pStyle w:val="BodyText"/>
              <w:jc w:val="both"/>
              <w:rPr>
                <w:i w:val="0"/>
                <w:color w:val="auto"/>
                <w:szCs w:val="24"/>
              </w:rPr>
            </w:pPr>
          </w:p>
          <w:p w14:paraId="67E62DE2" w14:textId="4EC4B852" w:rsidR="00DF0C44" w:rsidRPr="000B3B05" w:rsidRDefault="00DF0C44" w:rsidP="00DF0C44">
            <w:pPr>
              <w:jc w:val="both"/>
              <w:rPr>
                <w:rFonts w:ascii="Arial" w:hAnsi="Arial" w:cs="Arial"/>
                <w:sz w:val="24"/>
                <w:szCs w:val="24"/>
              </w:rPr>
            </w:pPr>
            <w:r w:rsidRPr="000B3B05">
              <w:rPr>
                <w:rFonts w:ascii="Arial" w:hAnsi="Arial" w:cs="Arial"/>
                <w:sz w:val="24"/>
                <w:szCs w:val="24"/>
              </w:rPr>
              <w:t xml:space="preserve">In this instance, </w:t>
            </w:r>
            <w:r w:rsidR="009E144E" w:rsidRPr="000B3B05">
              <w:rPr>
                <w:rFonts w:ascii="Arial" w:hAnsi="Arial" w:cs="Arial"/>
                <w:sz w:val="24"/>
                <w:szCs w:val="24"/>
              </w:rPr>
              <w:t xml:space="preserve">Vodafone </w:t>
            </w:r>
            <w:r w:rsidRPr="000B3B05">
              <w:rPr>
                <w:rFonts w:ascii="Arial" w:hAnsi="Arial" w:cs="Arial"/>
                <w:sz w:val="24"/>
                <w:szCs w:val="24"/>
              </w:rPr>
              <w:t>believes that it is not necessary to consider health effects further, as recommended by NPPF.  The operator is committed to ensuring that all new and existing installations are ICNIRP compliant, and consequently it is considered that there is no basis for this application to be refused on health and safety grounds or for reasons relating to public concerns about health and safety. ICNIRP compliance certificates are enclosed for the operator with this application. If required, additional information regarding the operation of mobile telephone base stations and health and safety considerations can be provided.</w:t>
            </w:r>
            <w:r w:rsidRPr="000B3B05">
              <w:rPr>
                <w:rFonts w:ascii="Arial" w:hAnsi="Arial" w:cs="Arial"/>
                <w:sz w:val="24"/>
                <w:szCs w:val="24"/>
                <w:highlight w:val="yellow"/>
              </w:rPr>
              <w:t xml:space="preserve">  </w:t>
            </w:r>
          </w:p>
          <w:p w14:paraId="047B203B" w14:textId="77777777" w:rsidR="00F52417" w:rsidRPr="000B3B05" w:rsidRDefault="00F52417" w:rsidP="00DF0C44">
            <w:pPr>
              <w:jc w:val="both"/>
              <w:rPr>
                <w:rFonts w:ascii="Arial" w:hAnsi="Arial" w:cs="Arial"/>
                <w:b/>
                <w:iCs/>
                <w:sz w:val="24"/>
                <w:szCs w:val="24"/>
              </w:rPr>
            </w:pPr>
          </w:p>
          <w:p w14:paraId="029024D8" w14:textId="77777777" w:rsidR="00F52417" w:rsidRPr="000B3B05" w:rsidRDefault="00F52417" w:rsidP="00DF0C44">
            <w:pPr>
              <w:jc w:val="both"/>
              <w:rPr>
                <w:rFonts w:ascii="Arial" w:hAnsi="Arial" w:cs="Arial"/>
                <w:b/>
                <w:iCs/>
                <w:sz w:val="24"/>
                <w:szCs w:val="24"/>
              </w:rPr>
            </w:pPr>
          </w:p>
          <w:p w14:paraId="6EE228CA" w14:textId="77777777" w:rsidR="00DF0C44" w:rsidRPr="000B3B05" w:rsidRDefault="00DF0C44" w:rsidP="00DF0C44">
            <w:pPr>
              <w:jc w:val="both"/>
              <w:rPr>
                <w:rFonts w:ascii="Arial" w:hAnsi="Arial" w:cs="Arial"/>
                <w:b/>
                <w:iCs/>
                <w:sz w:val="24"/>
                <w:szCs w:val="24"/>
              </w:rPr>
            </w:pPr>
            <w:r w:rsidRPr="000B3B05">
              <w:rPr>
                <w:rFonts w:ascii="Arial" w:hAnsi="Arial" w:cs="Arial"/>
                <w:b/>
                <w:iCs/>
                <w:sz w:val="24"/>
                <w:szCs w:val="24"/>
              </w:rPr>
              <w:t>Summary</w:t>
            </w:r>
          </w:p>
          <w:p w14:paraId="7543C1AC" w14:textId="77777777" w:rsidR="00DF0C44" w:rsidRPr="000B3B05" w:rsidRDefault="00DF0C44" w:rsidP="00DF0C44">
            <w:pPr>
              <w:jc w:val="both"/>
              <w:rPr>
                <w:rFonts w:ascii="Arial" w:hAnsi="Arial" w:cs="Arial"/>
                <w:iCs/>
                <w:sz w:val="24"/>
                <w:szCs w:val="24"/>
              </w:rPr>
            </w:pPr>
          </w:p>
          <w:p w14:paraId="4369D0CE" w14:textId="35D810DF" w:rsidR="00DF0C44" w:rsidRPr="000B3B05" w:rsidRDefault="00A649E0" w:rsidP="00A649E0">
            <w:pPr>
              <w:jc w:val="both"/>
              <w:rPr>
                <w:rFonts w:ascii="Arial" w:hAnsi="Arial" w:cs="Arial"/>
                <w:sz w:val="24"/>
                <w:szCs w:val="24"/>
              </w:rPr>
            </w:pPr>
            <w:r w:rsidRPr="000B3B05">
              <w:rPr>
                <w:rFonts w:ascii="Arial" w:hAnsi="Arial" w:cs="Arial"/>
                <w:sz w:val="24"/>
                <w:szCs w:val="24"/>
              </w:rPr>
              <w:t>The proposed installation will enable the operators to provide replacement 2G/3G services as well as new 4G ser</w:t>
            </w:r>
            <w:r w:rsidR="006A7BCB" w:rsidRPr="000B3B05">
              <w:rPr>
                <w:rFonts w:ascii="Arial" w:hAnsi="Arial" w:cs="Arial"/>
                <w:sz w:val="24"/>
                <w:szCs w:val="24"/>
              </w:rPr>
              <w:t xml:space="preserve">vices around the </w:t>
            </w:r>
            <w:r w:rsidR="00B82F14">
              <w:rPr>
                <w:rFonts w:ascii="Arial" w:hAnsi="Arial" w:cs="Arial"/>
                <w:sz w:val="24"/>
                <w:szCs w:val="24"/>
              </w:rPr>
              <w:t>Kings Road</w:t>
            </w:r>
            <w:r w:rsidR="009E144E" w:rsidRPr="000B3B05">
              <w:rPr>
                <w:rFonts w:ascii="Arial" w:hAnsi="Arial" w:cs="Arial"/>
                <w:sz w:val="24"/>
                <w:szCs w:val="24"/>
              </w:rPr>
              <w:t xml:space="preserve"> area</w:t>
            </w:r>
            <w:r w:rsidRPr="000B3B05">
              <w:rPr>
                <w:rFonts w:ascii="Arial" w:hAnsi="Arial" w:cs="Arial"/>
                <w:sz w:val="24"/>
                <w:szCs w:val="24"/>
              </w:rPr>
              <w:t xml:space="preserve">. This will support the operators 4G license obligations to provide coverage to 98% of the country.  </w:t>
            </w:r>
            <w:r w:rsidR="00206480" w:rsidRPr="000B3B05">
              <w:rPr>
                <w:rFonts w:ascii="Arial" w:hAnsi="Arial" w:cs="Arial"/>
                <w:sz w:val="24"/>
                <w:szCs w:val="24"/>
              </w:rPr>
              <w:t>Thus,</w:t>
            </w:r>
            <w:r w:rsidRPr="000B3B05">
              <w:rPr>
                <w:rFonts w:ascii="Arial" w:hAnsi="Arial" w:cs="Arial"/>
                <w:sz w:val="24"/>
                <w:szCs w:val="24"/>
              </w:rPr>
              <w:t xml:space="preserve"> providing a </w:t>
            </w:r>
            <w:r w:rsidR="00206480" w:rsidRPr="000B3B05">
              <w:rPr>
                <w:rFonts w:ascii="Arial" w:hAnsi="Arial" w:cs="Arial"/>
                <w:sz w:val="24"/>
                <w:szCs w:val="24"/>
              </w:rPr>
              <w:t>high-quality</w:t>
            </w:r>
            <w:r w:rsidRPr="000B3B05">
              <w:rPr>
                <w:rFonts w:ascii="Arial" w:hAnsi="Arial" w:cs="Arial"/>
                <w:sz w:val="24"/>
                <w:szCs w:val="24"/>
              </w:rPr>
              <w:t xml:space="preserve"> service to its customers and access to the latest technologies whenever and wherever they are.  An installation located outside this area would not allow the operator to fill the current coverage ‘not spot’.</w:t>
            </w:r>
          </w:p>
          <w:p w14:paraId="370AD00C" w14:textId="77777777" w:rsidR="00A649E0" w:rsidRPr="000B3B05" w:rsidRDefault="00A649E0" w:rsidP="00A649E0">
            <w:pPr>
              <w:jc w:val="both"/>
              <w:rPr>
                <w:rFonts w:ascii="Arial" w:hAnsi="Arial" w:cs="Arial"/>
                <w:sz w:val="24"/>
                <w:szCs w:val="24"/>
              </w:rPr>
            </w:pPr>
          </w:p>
          <w:p w14:paraId="7A57A4D4" w14:textId="658C36A1" w:rsidR="006D1FEB" w:rsidRPr="000B3B05" w:rsidRDefault="006D1FEB" w:rsidP="00A649E0">
            <w:pPr>
              <w:jc w:val="both"/>
              <w:rPr>
                <w:rFonts w:ascii="Arial" w:hAnsi="Arial" w:cs="Arial"/>
                <w:sz w:val="24"/>
                <w:szCs w:val="24"/>
              </w:rPr>
            </w:pPr>
            <w:r w:rsidRPr="000B3B05">
              <w:rPr>
                <w:rFonts w:ascii="Arial" w:hAnsi="Arial" w:cs="Arial"/>
                <w:sz w:val="24"/>
                <w:szCs w:val="24"/>
              </w:rPr>
              <w:t>Without this proposal, there would be a fundamental loss of service in the area following the decommis</w:t>
            </w:r>
            <w:r w:rsidR="00DA1F25" w:rsidRPr="000B3B05">
              <w:rPr>
                <w:rFonts w:ascii="Arial" w:hAnsi="Arial" w:cs="Arial"/>
                <w:sz w:val="24"/>
                <w:szCs w:val="24"/>
              </w:rPr>
              <w:t>sioning of the existi</w:t>
            </w:r>
            <w:r w:rsidR="00C5550F" w:rsidRPr="000B3B05">
              <w:rPr>
                <w:rFonts w:ascii="Arial" w:hAnsi="Arial" w:cs="Arial"/>
                <w:sz w:val="24"/>
                <w:szCs w:val="24"/>
              </w:rPr>
              <w:t xml:space="preserve">ng site at </w:t>
            </w:r>
            <w:r w:rsidR="00B82F14">
              <w:rPr>
                <w:rFonts w:ascii="Arial" w:hAnsi="Arial" w:cs="Arial"/>
                <w:sz w:val="24"/>
                <w:szCs w:val="24"/>
              </w:rPr>
              <w:t>Clarendon House</w:t>
            </w:r>
            <w:r w:rsidRPr="000B3B05">
              <w:rPr>
                <w:rFonts w:ascii="Arial" w:hAnsi="Arial" w:cs="Arial"/>
                <w:sz w:val="24"/>
                <w:szCs w:val="24"/>
              </w:rPr>
              <w:t xml:space="preserve">. </w:t>
            </w:r>
            <w:r w:rsidR="009E144E" w:rsidRPr="000B3B05">
              <w:rPr>
                <w:rFonts w:ascii="Arial" w:hAnsi="Arial" w:cs="Arial"/>
                <w:sz w:val="24"/>
                <w:szCs w:val="24"/>
              </w:rPr>
              <w:t xml:space="preserve">Note coverage is currently being provided by </w:t>
            </w:r>
            <w:r w:rsidR="00627AEB" w:rsidRPr="000B3B05">
              <w:rPr>
                <w:rFonts w:ascii="Arial" w:hAnsi="Arial" w:cs="Arial"/>
                <w:sz w:val="24"/>
                <w:szCs w:val="24"/>
              </w:rPr>
              <w:t xml:space="preserve">a temporary site </w:t>
            </w:r>
            <w:r w:rsidR="00B82F14">
              <w:rPr>
                <w:rFonts w:ascii="Arial" w:hAnsi="Arial" w:cs="Arial"/>
                <w:sz w:val="24"/>
                <w:szCs w:val="24"/>
              </w:rPr>
              <w:t>on the car park of Clarendon House</w:t>
            </w:r>
            <w:r w:rsidR="00627AEB" w:rsidRPr="000B3B05">
              <w:rPr>
                <w:rFonts w:ascii="Arial" w:hAnsi="Arial" w:cs="Arial"/>
                <w:sz w:val="24"/>
                <w:szCs w:val="24"/>
              </w:rPr>
              <w:t xml:space="preserve">. </w:t>
            </w:r>
            <w:r w:rsidRPr="000B3B05">
              <w:rPr>
                <w:rFonts w:ascii="Arial" w:hAnsi="Arial" w:cs="Arial"/>
                <w:sz w:val="24"/>
                <w:szCs w:val="24"/>
              </w:rPr>
              <w:t xml:space="preserve">This would have significant detrimental social and </w:t>
            </w:r>
            <w:r w:rsidR="006E4EA4" w:rsidRPr="000B3B05">
              <w:rPr>
                <w:rFonts w:ascii="Arial" w:hAnsi="Arial" w:cs="Arial"/>
                <w:sz w:val="24"/>
                <w:szCs w:val="24"/>
              </w:rPr>
              <w:t>economic</w:t>
            </w:r>
            <w:r w:rsidRPr="000B3B05">
              <w:rPr>
                <w:rFonts w:ascii="Arial" w:hAnsi="Arial" w:cs="Arial"/>
                <w:sz w:val="24"/>
                <w:szCs w:val="24"/>
              </w:rPr>
              <w:t xml:space="preserve"> impacts sh</w:t>
            </w:r>
            <w:r w:rsidR="00A649E0" w:rsidRPr="000B3B05">
              <w:rPr>
                <w:rFonts w:ascii="Arial" w:hAnsi="Arial" w:cs="Arial"/>
                <w:sz w:val="24"/>
                <w:szCs w:val="24"/>
              </w:rPr>
              <w:t>ould a replacement not be found.</w:t>
            </w:r>
          </w:p>
          <w:p w14:paraId="2C2B3626" w14:textId="09609DB5" w:rsidR="00A649E0" w:rsidRPr="000B3B05" w:rsidRDefault="00A649E0" w:rsidP="00A649E0">
            <w:pPr>
              <w:jc w:val="both"/>
              <w:rPr>
                <w:rFonts w:ascii="Arial" w:hAnsi="Arial" w:cs="Arial"/>
                <w:sz w:val="24"/>
                <w:szCs w:val="24"/>
              </w:rPr>
            </w:pPr>
          </w:p>
          <w:p w14:paraId="6876FF50" w14:textId="77777777" w:rsidR="00A649E0" w:rsidRPr="000B3B05" w:rsidRDefault="00A649E0" w:rsidP="00A649E0">
            <w:pPr>
              <w:jc w:val="both"/>
              <w:rPr>
                <w:rFonts w:ascii="Arial" w:hAnsi="Arial" w:cs="Arial"/>
                <w:bCs/>
                <w:sz w:val="24"/>
                <w:szCs w:val="24"/>
              </w:rPr>
            </w:pPr>
            <w:r w:rsidRPr="000B3B05">
              <w:rPr>
                <w:rFonts w:ascii="Arial" w:hAnsi="Arial" w:cs="Arial"/>
                <w:sz w:val="24"/>
                <w:szCs w:val="24"/>
              </w:rPr>
              <w:t xml:space="preserve">Installing a radio base station in this location, providing 2G/3G and 4G coverage will fully meet the national Governments aim </w:t>
            </w:r>
            <w:r w:rsidRPr="000B3B05">
              <w:rPr>
                <w:rFonts w:ascii="Arial" w:hAnsi="Arial" w:cs="Arial"/>
                <w:bCs/>
                <w:sz w:val="24"/>
                <w:szCs w:val="24"/>
              </w:rPr>
              <w:t>of ‘</w:t>
            </w:r>
            <w:r w:rsidRPr="000B3B05">
              <w:rPr>
                <w:rFonts w:ascii="Arial" w:hAnsi="Arial" w:cs="Arial"/>
                <w:bCs/>
                <w:i/>
                <w:sz w:val="24"/>
                <w:szCs w:val="24"/>
              </w:rPr>
              <w:t>ensuring that everyone is connected to the information superhighway</w:t>
            </w:r>
            <w:r w:rsidRPr="000B3B05">
              <w:rPr>
                <w:rFonts w:ascii="Arial" w:hAnsi="Arial" w:cs="Arial"/>
                <w:bCs/>
                <w:sz w:val="24"/>
                <w:szCs w:val="24"/>
              </w:rPr>
              <w:t xml:space="preserve">’ and the national policies set out in NPPF.  </w:t>
            </w:r>
          </w:p>
          <w:p w14:paraId="382D8B49" w14:textId="77777777" w:rsidR="00A649E0" w:rsidRPr="000B3B05" w:rsidRDefault="00A649E0" w:rsidP="00A649E0">
            <w:pPr>
              <w:jc w:val="both"/>
              <w:rPr>
                <w:rFonts w:ascii="Arial" w:hAnsi="Arial" w:cs="Arial"/>
                <w:bCs/>
                <w:sz w:val="24"/>
                <w:szCs w:val="24"/>
              </w:rPr>
            </w:pPr>
          </w:p>
          <w:p w14:paraId="46454696" w14:textId="624069D9" w:rsidR="00A649E0" w:rsidRPr="000B3B05" w:rsidRDefault="00A649E0" w:rsidP="00A649E0">
            <w:pPr>
              <w:jc w:val="both"/>
              <w:rPr>
                <w:rFonts w:ascii="Arial" w:hAnsi="Arial" w:cs="Arial"/>
                <w:bCs/>
                <w:sz w:val="24"/>
                <w:szCs w:val="24"/>
              </w:rPr>
            </w:pPr>
            <w:r w:rsidRPr="000B3B05">
              <w:rPr>
                <w:rFonts w:ascii="Arial" w:hAnsi="Arial" w:cs="Arial"/>
                <w:sz w:val="24"/>
                <w:szCs w:val="24"/>
              </w:rPr>
              <w:t xml:space="preserve">Site selection was progressed in accordance with the </w:t>
            </w:r>
            <w:r w:rsidR="000909E6" w:rsidRPr="000B3B05">
              <w:rPr>
                <w:rFonts w:ascii="Arial" w:hAnsi="Arial" w:cs="Arial"/>
                <w:sz w:val="24"/>
                <w:szCs w:val="24"/>
              </w:rPr>
              <w:t>applicant’s</w:t>
            </w:r>
            <w:r w:rsidRPr="000B3B05">
              <w:rPr>
                <w:rFonts w:ascii="Arial" w:hAnsi="Arial" w:cs="Arial"/>
                <w:sz w:val="24"/>
                <w:szCs w:val="24"/>
              </w:rPr>
              <w:t xml:space="preserve"> licence obligations, advice in NPPF and the Code of Best Practice and represents the least environmentally intrusive, technically suitable, available option.</w:t>
            </w:r>
          </w:p>
          <w:p w14:paraId="6AB1C4E0" w14:textId="77777777" w:rsidR="00A649E0" w:rsidRPr="000B3B05" w:rsidRDefault="00A649E0" w:rsidP="00A649E0">
            <w:pPr>
              <w:jc w:val="both"/>
              <w:rPr>
                <w:rFonts w:ascii="Arial" w:hAnsi="Arial" w:cs="Arial"/>
                <w:bCs/>
                <w:sz w:val="24"/>
                <w:szCs w:val="24"/>
              </w:rPr>
            </w:pPr>
          </w:p>
          <w:p w14:paraId="40DAC427" w14:textId="77777777" w:rsidR="00A649E0" w:rsidRPr="000B3B05" w:rsidRDefault="00A649E0" w:rsidP="00A649E0">
            <w:pPr>
              <w:jc w:val="both"/>
              <w:rPr>
                <w:rFonts w:ascii="Arial" w:hAnsi="Arial" w:cs="Arial"/>
                <w:sz w:val="24"/>
                <w:szCs w:val="24"/>
              </w:rPr>
            </w:pPr>
            <w:r w:rsidRPr="000B3B05">
              <w:rPr>
                <w:rFonts w:ascii="Arial" w:hAnsi="Arial" w:cs="Arial"/>
                <w:sz w:val="24"/>
                <w:szCs w:val="24"/>
              </w:rPr>
              <w:t xml:space="preserve">The social and economic benefits of providing reliable and high quality fixed and mobile broadband connections support growth in productivity, efficiency and labour force participation </w:t>
            </w:r>
            <w:r w:rsidRPr="000B3B05">
              <w:rPr>
                <w:rFonts w:ascii="Arial" w:hAnsi="Arial" w:cs="Arial"/>
                <w:sz w:val="24"/>
                <w:szCs w:val="24"/>
              </w:rPr>
              <w:lastRenderedPageBreak/>
              <w:t>across the whole economy.  These benefits are strong material considerations which outweigh any minor loss of visual amenity to the surrounding area.</w:t>
            </w:r>
          </w:p>
          <w:p w14:paraId="23A3F2E6" w14:textId="77777777" w:rsidR="00A649E0" w:rsidRPr="000B3B05" w:rsidRDefault="00A649E0" w:rsidP="00A649E0">
            <w:pPr>
              <w:jc w:val="both"/>
              <w:rPr>
                <w:rFonts w:ascii="Arial" w:hAnsi="Arial" w:cs="Arial"/>
                <w:sz w:val="24"/>
                <w:szCs w:val="24"/>
              </w:rPr>
            </w:pPr>
          </w:p>
          <w:p w14:paraId="63AA1627" w14:textId="729EFABF" w:rsidR="00A649E0" w:rsidRPr="000B3B05" w:rsidRDefault="00A649E0" w:rsidP="00A649E0">
            <w:pPr>
              <w:jc w:val="both"/>
              <w:rPr>
                <w:rFonts w:ascii="Arial" w:hAnsi="Arial" w:cs="Arial"/>
                <w:sz w:val="24"/>
                <w:szCs w:val="24"/>
              </w:rPr>
            </w:pPr>
            <w:r w:rsidRPr="000B3B05">
              <w:rPr>
                <w:rFonts w:ascii="Arial" w:hAnsi="Arial" w:cs="Arial"/>
                <w:sz w:val="24"/>
                <w:szCs w:val="24"/>
              </w:rPr>
              <w:t>The significance of the proposal which</w:t>
            </w:r>
            <w:r w:rsidR="00B82F14">
              <w:rPr>
                <w:rFonts w:ascii="Arial" w:hAnsi="Arial" w:cs="Arial"/>
                <w:sz w:val="24"/>
                <w:szCs w:val="24"/>
              </w:rPr>
              <w:t xml:space="preserve"> could</w:t>
            </w:r>
            <w:r w:rsidRPr="000B3B05">
              <w:rPr>
                <w:rFonts w:ascii="Arial" w:hAnsi="Arial" w:cs="Arial"/>
                <w:sz w:val="24"/>
                <w:szCs w:val="24"/>
              </w:rPr>
              <w:t xml:space="preserve"> also allow two competing companies to operate and manage a single network grid using modern technologies across the UK is also a material consideration.</w:t>
            </w:r>
          </w:p>
          <w:p w14:paraId="0F20C3A4" w14:textId="77777777" w:rsidR="00A649E0" w:rsidRPr="000B3B05" w:rsidRDefault="00A649E0" w:rsidP="00A649E0">
            <w:pPr>
              <w:jc w:val="both"/>
              <w:rPr>
                <w:rFonts w:ascii="Arial" w:hAnsi="Arial" w:cs="Arial"/>
                <w:sz w:val="24"/>
                <w:szCs w:val="24"/>
              </w:rPr>
            </w:pPr>
          </w:p>
          <w:p w14:paraId="3F24D034" w14:textId="2E9BBB9A" w:rsidR="00A649E0" w:rsidRPr="000B3B05" w:rsidRDefault="00A649E0" w:rsidP="00A649E0">
            <w:pPr>
              <w:jc w:val="both"/>
              <w:rPr>
                <w:rFonts w:ascii="Arial" w:hAnsi="Arial" w:cs="Arial"/>
                <w:sz w:val="24"/>
                <w:szCs w:val="24"/>
              </w:rPr>
            </w:pPr>
            <w:r w:rsidRPr="000B3B05">
              <w:rPr>
                <w:rFonts w:ascii="Arial" w:hAnsi="Arial" w:cs="Arial"/>
                <w:sz w:val="24"/>
                <w:szCs w:val="24"/>
              </w:rPr>
              <w:t>As such, there are strong material benefits for</w:t>
            </w:r>
            <w:r w:rsidR="00627AEB" w:rsidRPr="000B3B05">
              <w:rPr>
                <w:rFonts w:ascii="Arial" w:hAnsi="Arial" w:cs="Arial"/>
                <w:sz w:val="24"/>
                <w:szCs w:val="24"/>
              </w:rPr>
              <w:t xml:space="preserve"> closing the gap in coverage in </w:t>
            </w:r>
            <w:r w:rsidR="00B82F14">
              <w:rPr>
                <w:rFonts w:ascii="Arial" w:hAnsi="Arial" w:cs="Arial"/>
                <w:sz w:val="24"/>
                <w:szCs w:val="24"/>
              </w:rPr>
              <w:t>Kings Road</w:t>
            </w:r>
            <w:r w:rsidR="00627AEB" w:rsidRPr="000B3B05">
              <w:rPr>
                <w:rFonts w:ascii="Arial" w:hAnsi="Arial" w:cs="Arial"/>
                <w:sz w:val="24"/>
                <w:szCs w:val="24"/>
              </w:rPr>
              <w:t xml:space="preserve"> </w:t>
            </w:r>
            <w:r w:rsidRPr="000B3B05">
              <w:rPr>
                <w:rFonts w:ascii="Arial" w:hAnsi="Arial" w:cs="Arial"/>
                <w:sz w:val="24"/>
                <w:szCs w:val="24"/>
              </w:rPr>
              <w:t>and the surrounding environs which fully accord with NPPF and the Governments latest aspirations that everyone should have access to the information superhighway.</w:t>
            </w:r>
          </w:p>
          <w:p w14:paraId="44CB3824" w14:textId="6EDD44C0" w:rsidR="00A649E0" w:rsidRPr="000B3B05" w:rsidRDefault="00A649E0" w:rsidP="00A649E0">
            <w:pPr>
              <w:jc w:val="both"/>
              <w:rPr>
                <w:rFonts w:ascii="Arial" w:hAnsi="Arial" w:cs="Arial"/>
                <w:sz w:val="24"/>
                <w:szCs w:val="24"/>
              </w:rPr>
            </w:pPr>
          </w:p>
          <w:p w14:paraId="37D20B8B" w14:textId="637CBCA7" w:rsidR="00E9492C" w:rsidRPr="000B3B05" w:rsidRDefault="00E9492C" w:rsidP="00A649E0">
            <w:pPr>
              <w:keepLines/>
              <w:jc w:val="both"/>
              <w:rPr>
                <w:rFonts w:ascii="Arial" w:hAnsi="Arial" w:cs="Arial"/>
                <w:sz w:val="24"/>
                <w:szCs w:val="24"/>
              </w:rPr>
            </w:pPr>
            <w:r w:rsidRPr="000B3B05">
              <w:rPr>
                <w:rFonts w:ascii="Arial" w:hAnsi="Arial" w:cs="Arial"/>
                <w:sz w:val="24"/>
                <w:szCs w:val="24"/>
              </w:rPr>
              <w:t xml:space="preserve">The applicant </w:t>
            </w:r>
            <w:r w:rsidRPr="000B3B05">
              <w:rPr>
                <w:rFonts w:ascii="Arial" w:hAnsi="Arial" w:cs="Arial"/>
                <w:sz w:val="24"/>
                <w:szCs w:val="24"/>
                <w:lang w:val="en-AU"/>
              </w:rPr>
              <w:t>considers that the effect of the proposed installation in terms of its siting and appearance would not cause significant harm on the streetscene and any harm caused would be outweighed by the need for the proposal when balanced against the development plan and other material considerations.</w:t>
            </w:r>
          </w:p>
          <w:p w14:paraId="6E748D88" w14:textId="77777777" w:rsidR="003377CB" w:rsidRPr="000B3B05" w:rsidRDefault="003377CB" w:rsidP="003377CB">
            <w:pPr>
              <w:keepLines/>
              <w:ind w:left="360"/>
              <w:jc w:val="both"/>
              <w:rPr>
                <w:rFonts w:ascii="Arial" w:hAnsi="Arial" w:cs="Arial"/>
                <w:sz w:val="24"/>
                <w:szCs w:val="24"/>
              </w:rPr>
            </w:pPr>
          </w:p>
        </w:tc>
      </w:tr>
    </w:tbl>
    <w:p w14:paraId="6F1FD501" w14:textId="2C1DC32D" w:rsidR="000D2C9D" w:rsidRDefault="000D2C9D">
      <w:pPr>
        <w:rPr>
          <w:rFonts w:ascii="Arial" w:hAnsi="Arial" w:cs="Arial"/>
          <w:bCs/>
          <w:sz w:val="24"/>
          <w:szCs w:val="24"/>
        </w:rPr>
      </w:pPr>
    </w:p>
    <w:p w14:paraId="0CD5581D" w14:textId="69DB47B4" w:rsidR="00C475C4" w:rsidRPr="00C475C4" w:rsidRDefault="00C475C4">
      <w:pPr>
        <w:rPr>
          <w:rFonts w:ascii="Arial" w:hAnsi="Arial" w:cs="Arial"/>
          <w:b/>
          <w:bCs/>
          <w:sz w:val="24"/>
          <w:szCs w:val="24"/>
        </w:rPr>
      </w:pPr>
      <w:r w:rsidRPr="00C475C4">
        <w:rPr>
          <w:rFonts w:ascii="Arial" w:hAnsi="Arial" w:cs="Arial"/>
          <w:b/>
          <w:bCs/>
          <w:sz w:val="24"/>
          <w:szCs w:val="24"/>
        </w:rPr>
        <w:t>Confirmation that submitted drawings have been checked for accuracy</w:t>
      </w:r>
    </w:p>
    <w:p w14:paraId="0E68E9BA" w14:textId="77777777" w:rsidR="00C475C4" w:rsidRDefault="00C475C4">
      <w:pPr>
        <w:rPr>
          <w:rFonts w:ascii="Arial" w:hAnsi="Arial" w:cs="Arial"/>
          <w:bCs/>
          <w:sz w:val="24"/>
          <w:szCs w:val="24"/>
        </w:rPr>
      </w:pPr>
    </w:p>
    <w:p w14:paraId="333B82D9" w14:textId="77777777" w:rsidR="00960F2A" w:rsidRPr="00070EC3" w:rsidRDefault="00960F2A">
      <w:pPr>
        <w:rPr>
          <w:rFonts w:ascii="Arial" w:hAnsi="Arial" w:cs="Arial"/>
          <w:bCs/>
          <w:sz w:val="24"/>
          <w:szCs w:val="24"/>
        </w:rPr>
      </w:pPr>
      <w:r w:rsidRPr="00070EC3">
        <w:rPr>
          <w:rFonts w:ascii="Arial" w:hAnsi="Arial" w:cs="Arial"/>
          <w:bCs/>
          <w:sz w:val="24"/>
          <w:szCs w:val="24"/>
        </w:rPr>
        <w:t>Contact Details</w:t>
      </w:r>
    </w:p>
    <w:p w14:paraId="0D177F80" w14:textId="77777777" w:rsidR="00070EC3" w:rsidRPr="00070EC3" w:rsidRDefault="00070EC3" w:rsidP="00070EC3">
      <w:pPr>
        <w:rPr>
          <w:rFonts w:ascii="Arial" w:hAnsi="Arial" w:cs="Arial"/>
          <w:b/>
          <w:bCs/>
          <w:sz w:val="24"/>
          <w:szCs w:val="24"/>
        </w:rPr>
      </w:pPr>
    </w:p>
    <w:tbl>
      <w:tblPr>
        <w:tblW w:w="0" w:type="auto"/>
        <w:tblLook w:val="0000" w:firstRow="0" w:lastRow="0" w:firstColumn="0" w:lastColumn="0" w:noHBand="0" w:noVBand="0"/>
      </w:tblPr>
      <w:tblGrid>
        <w:gridCol w:w="1666"/>
        <w:gridCol w:w="1918"/>
        <w:gridCol w:w="1793"/>
        <w:gridCol w:w="4689"/>
      </w:tblGrid>
      <w:tr w:rsidR="00FA4F8A" w:rsidRPr="00070EC3" w14:paraId="754C7D24" w14:textId="77777777" w:rsidTr="00D9017C">
        <w:tc>
          <w:tcPr>
            <w:tcW w:w="2570" w:type="dxa"/>
          </w:tcPr>
          <w:p w14:paraId="5982FB9C" w14:textId="77777777" w:rsidR="00070EC3" w:rsidRPr="00C96B7A" w:rsidRDefault="00070EC3" w:rsidP="00D9017C">
            <w:pPr>
              <w:rPr>
                <w:rFonts w:ascii="Arial" w:hAnsi="Arial" w:cs="Arial"/>
                <w:sz w:val="24"/>
                <w:szCs w:val="24"/>
              </w:rPr>
            </w:pPr>
            <w:r w:rsidRPr="00C96B7A">
              <w:rPr>
                <w:rFonts w:ascii="Arial" w:hAnsi="Arial" w:cs="Arial"/>
                <w:sz w:val="24"/>
                <w:szCs w:val="24"/>
              </w:rPr>
              <w:t>Name: (Agent)</w:t>
            </w:r>
          </w:p>
        </w:tc>
        <w:tc>
          <w:tcPr>
            <w:tcW w:w="2570" w:type="dxa"/>
            <w:tcBorders>
              <w:bottom w:val="single" w:sz="4" w:space="0" w:color="auto"/>
            </w:tcBorders>
          </w:tcPr>
          <w:p w14:paraId="10FB6CA9" w14:textId="77777777" w:rsidR="00070EC3" w:rsidRPr="00C96B7A" w:rsidRDefault="00FA4F8A" w:rsidP="00D9017C">
            <w:pPr>
              <w:rPr>
                <w:rFonts w:ascii="Arial" w:hAnsi="Arial" w:cs="Arial"/>
                <w:sz w:val="24"/>
                <w:szCs w:val="24"/>
              </w:rPr>
            </w:pPr>
            <w:r>
              <w:rPr>
                <w:rFonts w:ascii="Arial" w:hAnsi="Arial" w:cs="Arial"/>
                <w:sz w:val="24"/>
                <w:szCs w:val="24"/>
              </w:rPr>
              <w:t xml:space="preserve">Dianne Perry </w:t>
            </w:r>
          </w:p>
        </w:tc>
        <w:tc>
          <w:tcPr>
            <w:tcW w:w="2571" w:type="dxa"/>
          </w:tcPr>
          <w:p w14:paraId="188452D5" w14:textId="77777777" w:rsidR="00070EC3" w:rsidRPr="00C96B7A" w:rsidRDefault="00070EC3" w:rsidP="00D9017C">
            <w:pPr>
              <w:rPr>
                <w:rFonts w:ascii="Arial" w:hAnsi="Arial" w:cs="Arial"/>
                <w:sz w:val="24"/>
                <w:szCs w:val="24"/>
              </w:rPr>
            </w:pPr>
            <w:r w:rsidRPr="00C96B7A">
              <w:rPr>
                <w:rFonts w:ascii="Arial" w:hAnsi="Arial" w:cs="Arial"/>
                <w:sz w:val="24"/>
                <w:szCs w:val="24"/>
              </w:rPr>
              <w:t>Telephone:</w:t>
            </w:r>
          </w:p>
        </w:tc>
        <w:tc>
          <w:tcPr>
            <w:tcW w:w="2571" w:type="dxa"/>
            <w:tcBorders>
              <w:bottom w:val="single" w:sz="4" w:space="0" w:color="auto"/>
            </w:tcBorders>
          </w:tcPr>
          <w:p w14:paraId="276A7B24" w14:textId="77777777" w:rsidR="00070EC3" w:rsidRPr="00C96B7A" w:rsidRDefault="0065331A" w:rsidP="00D9017C">
            <w:pPr>
              <w:rPr>
                <w:rFonts w:ascii="Arial" w:hAnsi="Arial" w:cs="Arial"/>
                <w:iCs/>
                <w:color w:val="000000" w:themeColor="text1"/>
                <w:sz w:val="24"/>
                <w:szCs w:val="24"/>
              </w:rPr>
            </w:pPr>
            <w:r>
              <w:rPr>
                <w:rFonts w:ascii="Arial" w:hAnsi="Arial" w:cs="Arial"/>
                <w:iCs/>
                <w:color w:val="000000" w:themeColor="text1"/>
                <w:sz w:val="24"/>
                <w:szCs w:val="24"/>
              </w:rPr>
              <w:t>07535 932374</w:t>
            </w:r>
          </w:p>
          <w:p w14:paraId="3B02CBAD" w14:textId="77777777" w:rsidR="00070EC3" w:rsidRPr="00C96B7A" w:rsidRDefault="00070EC3" w:rsidP="00D9017C">
            <w:pPr>
              <w:rPr>
                <w:rFonts w:ascii="Arial" w:hAnsi="Arial" w:cs="Arial"/>
                <w:sz w:val="24"/>
                <w:szCs w:val="24"/>
              </w:rPr>
            </w:pPr>
          </w:p>
        </w:tc>
      </w:tr>
      <w:tr w:rsidR="00FA4F8A" w:rsidRPr="00070EC3" w14:paraId="77773912" w14:textId="77777777" w:rsidTr="00D9017C">
        <w:tc>
          <w:tcPr>
            <w:tcW w:w="2570" w:type="dxa"/>
          </w:tcPr>
          <w:p w14:paraId="1269D15B" w14:textId="77777777" w:rsidR="00070EC3" w:rsidRPr="00C96B7A" w:rsidRDefault="00070EC3" w:rsidP="00D9017C">
            <w:pPr>
              <w:rPr>
                <w:rFonts w:ascii="Arial" w:hAnsi="Arial" w:cs="Arial"/>
                <w:sz w:val="24"/>
                <w:szCs w:val="24"/>
              </w:rPr>
            </w:pPr>
            <w:r w:rsidRPr="00C96B7A">
              <w:rPr>
                <w:rFonts w:ascii="Arial" w:hAnsi="Arial" w:cs="Arial"/>
                <w:sz w:val="24"/>
                <w:szCs w:val="24"/>
              </w:rPr>
              <w:t>Operator:</w:t>
            </w:r>
          </w:p>
        </w:tc>
        <w:tc>
          <w:tcPr>
            <w:tcW w:w="2570" w:type="dxa"/>
            <w:tcBorders>
              <w:top w:val="single" w:sz="4" w:space="0" w:color="auto"/>
              <w:bottom w:val="single" w:sz="4" w:space="0" w:color="auto"/>
            </w:tcBorders>
          </w:tcPr>
          <w:p w14:paraId="00914C88" w14:textId="3B9B5827" w:rsidR="00070EC3" w:rsidRPr="00C96B7A" w:rsidRDefault="00627AEB" w:rsidP="00007027">
            <w:pPr>
              <w:rPr>
                <w:rFonts w:ascii="Arial" w:hAnsi="Arial" w:cs="Arial"/>
                <w:sz w:val="24"/>
                <w:szCs w:val="24"/>
              </w:rPr>
            </w:pPr>
            <w:r>
              <w:rPr>
                <w:rFonts w:ascii="Arial" w:hAnsi="Arial" w:cs="Arial"/>
                <w:sz w:val="24"/>
                <w:szCs w:val="24"/>
              </w:rPr>
              <w:t>Vodafone</w:t>
            </w:r>
            <w:r w:rsidR="00007027" w:rsidRPr="0079474C">
              <w:rPr>
                <w:rFonts w:ascii="Arial" w:hAnsi="Arial" w:cs="Arial"/>
                <w:sz w:val="24"/>
                <w:szCs w:val="24"/>
              </w:rPr>
              <w:t xml:space="preserve"> </w:t>
            </w:r>
            <w:r w:rsidR="00070EC3" w:rsidRPr="0079474C">
              <w:rPr>
                <w:rFonts w:ascii="Arial" w:hAnsi="Arial" w:cs="Arial"/>
                <w:sz w:val="24"/>
                <w:szCs w:val="24"/>
              </w:rPr>
              <w:t>Limited</w:t>
            </w:r>
            <w:r w:rsidR="00070EC3" w:rsidRPr="00C96B7A">
              <w:rPr>
                <w:rFonts w:ascii="Arial" w:hAnsi="Arial" w:cs="Arial"/>
                <w:sz w:val="24"/>
                <w:szCs w:val="24"/>
              </w:rPr>
              <w:t xml:space="preserve"> </w:t>
            </w:r>
          </w:p>
        </w:tc>
        <w:tc>
          <w:tcPr>
            <w:tcW w:w="2571" w:type="dxa"/>
          </w:tcPr>
          <w:p w14:paraId="6131A0EC" w14:textId="77777777" w:rsidR="00070EC3" w:rsidRPr="00C96B7A" w:rsidRDefault="00070EC3" w:rsidP="00D9017C">
            <w:pPr>
              <w:rPr>
                <w:rFonts w:ascii="Arial" w:hAnsi="Arial" w:cs="Arial"/>
                <w:sz w:val="24"/>
                <w:szCs w:val="24"/>
              </w:rPr>
            </w:pPr>
            <w:r w:rsidRPr="00C96B7A">
              <w:rPr>
                <w:rFonts w:ascii="Arial" w:hAnsi="Arial" w:cs="Arial"/>
                <w:sz w:val="24"/>
                <w:szCs w:val="24"/>
              </w:rPr>
              <w:t>Fax no:</w:t>
            </w:r>
          </w:p>
        </w:tc>
        <w:tc>
          <w:tcPr>
            <w:tcW w:w="2571" w:type="dxa"/>
            <w:tcBorders>
              <w:top w:val="single" w:sz="4" w:space="0" w:color="auto"/>
              <w:bottom w:val="single" w:sz="4" w:space="0" w:color="auto"/>
            </w:tcBorders>
          </w:tcPr>
          <w:p w14:paraId="47F75B52" w14:textId="77777777" w:rsidR="00070EC3" w:rsidRPr="00C96B7A" w:rsidRDefault="0024183C" w:rsidP="00D9017C">
            <w:pPr>
              <w:rPr>
                <w:rFonts w:ascii="Arial" w:hAnsi="Arial" w:cs="Arial"/>
                <w:sz w:val="24"/>
                <w:szCs w:val="24"/>
              </w:rPr>
            </w:pPr>
            <w:r w:rsidRPr="00C96B7A">
              <w:rPr>
                <w:rFonts w:ascii="Arial" w:hAnsi="Arial" w:cs="Arial"/>
                <w:sz w:val="24"/>
                <w:szCs w:val="24"/>
              </w:rPr>
              <w:t>0161 785 4501</w:t>
            </w:r>
          </w:p>
        </w:tc>
      </w:tr>
      <w:tr w:rsidR="00FA4F8A" w:rsidRPr="00070EC3" w14:paraId="1CAC8A03" w14:textId="77777777" w:rsidTr="00D9017C">
        <w:tc>
          <w:tcPr>
            <w:tcW w:w="2570" w:type="dxa"/>
          </w:tcPr>
          <w:p w14:paraId="33D5510A" w14:textId="77777777" w:rsidR="00070EC3" w:rsidRPr="00C96B7A" w:rsidRDefault="00070EC3" w:rsidP="00D9017C">
            <w:pPr>
              <w:rPr>
                <w:rFonts w:ascii="Arial" w:hAnsi="Arial" w:cs="Arial"/>
                <w:sz w:val="24"/>
                <w:szCs w:val="24"/>
              </w:rPr>
            </w:pPr>
            <w:r w:rsidRPr="00C96B7A">
              <w:rPr>
                <w:rFonts w:ascii="Arial" w:hAnsi="Arial" w:cs="Arial"/>
                <w:sz w:val="24"/>
                <w:szCs w:val="24"/>
              </w:rPr>
              <w:t>Address:</w:t>
            </w:r>
          </w:p>
        </w:tc>
        <w:tc>
          <w:tcPr>
            <w:tcW w:w="2570" w:type="dxa"/>
            <w:tcBorders>
              <w:top w:val="single" w:sz="4" w:space="0" w:color="auto"/>
              <w:bottom w:val="single" w:sz="4" w:space="0" w:color="auto"/>
            </w:tcBorders>
          </w:tcPr>
          <w:p w14:paraId="1992BCE2" w14:textId="77777777" w:rsidR="00070EC3" w:rsidRPr="00C96B7A" w:rsidRDefault="00050AA0" w:rsidP="00050AA0">
            <w:pPr>
              <w:rPr>
                <w:rFonts w:ascii="Arial" w:hAnsi="Arial" w:cs="Arial"/>
                <w:sz w:val="24"/>
                <w:szCs w:val="24"/>
              </w:rPr>
            </w:pPr>
            <w:r>
              <w:rPr>
                <w:rFonts w:ascii="Arial" w:hAnsi="Arial" w:cs="Arial"/>
                <w:color w:val="000000"/>
                <w:sz w:val="24"/>
                <w:szCs w:val="24"/>
              </w:rPr>
              <w:t>Madison House, Unit E</w:t>
            </w:r>
            <w:r w:rsidR="002C0879">
              <w:rPr>
                <w:rFonts w:ascii="Arial" w:hAnsi="Arial" w:cs="Arial"/>
                <w:color w:val="000000"/>
                <w:sz w:val="24"/>
                <w:szCs w:val="24"/>
              </w:rPr>
              <w:t xml:space="preserve">, Madison Place, Northampton </w:t>
            </w:r>
            <w:r>
              <w:rPr>
                <w:rFonts w:ascii="Arial" w:hAnsi="Arial" w:cs="Arial"/>
                <w:color w:val="000000"/>
                <w:sz w:val="24"/>
                <w:szCs w:val="24"/>
              </w:rPr>
              <w:t>Road, Manchester, M40 5AG</w:t>
            </w:r>
          </w:p>
        </w:tc>
        <w:tc>
          <w:tcPr>
            <w:tcW w:w="2571" w:type="dxa"/>
          </w:tcPr>
          <w:p w14:paraId="2D64F22F" w14:textId="77777777" w:rsidR="00070EC3" w:rsidRPr="00C96B7A" w:rsidRDefault="00070EC3" w:rsidP="00D9017C">
            <w:pPr>
              <w:rPr>
                <w:rFonts w:ascii="Arial" w:hAnsi="Arial" w:cs="Arial"/>
                <w:sz w:val="24"/>
                <w:szCs w:val="24"/>
              </w:rPr>
            </w:pPr>
            <w:r w:rsidRPr="00C96B7A">
              <w:rPr>
                <w:rFonts w:ascii="Arial" w:hAnsi="Arial" w:cs="Arial"/>
                <w:sz w:val="24"/>
                <w:szCs w:val="24"/>
              </w:rPr>
              <w:t>Email Address:</w:t>
            </w:r>
          </w:p>
        </w:tc>
        <w:tc>
          <w:tcPr>
            <w:tcW w:w="2571" w:type="dxa"/>
            <w:tcBorders>
              <w:top w:val="single" w:sz="4" w:space="0" w:color="auto"/>
              <w:bottom w:val="single" w:sz="4" w:space="0" w:color="auto"/>
            </w:tcBorders>
          </w:tcPr>
          <w:p w14:paraId="14ABC4E0" w14:textId="77777777" w:rsidR="00070EC3" w:rsidRPr="00C96B7A" w:rsidRDefault="00414B3B" w:rsidP="00FA4F8A">
            <w:pPr>
              <w:jc w:val="both"/>
              <w:rPr>
                <w:rFonts w:ascii="Arial" w:hAnsi="Arial" w:cs="Arial"/>
                <w:sz w:val="24"/>
                <w:szCs w:val="24"/>
              </w:rPr>
            </w:pPr>
            <w:hyperlink r:id="rId14" w:history="1">
              <w:r w:rsidR="00FA4F8A" w:rsidRPr="0077495A">
                <w:rPr>
                  <w:rStyle w:val="Hyperlink"/>
                  <w:rFonts w:ascii="Arial" w:hAnsi="Arial" w:cs="Arial"/>
                  <w:iCs/>
                  <w:sz w:val="24"/>
                  <w:szCs w:val="24"/>
                </w:rPr>
                <w:t>Tweeddevelopementplanning@gmail.com</w:t>
              </w:r>
            </w:hyperlink>
          </w:p>
        </w:tc>
      </w:tr>
      <w:tr w:rsidR="00FA4F8A" w:rsidRPr="00070EC3" w14:paraId="536DC866" w14:textId="77777777" w:rsidTr="00D9017C">
        <w:trPr>
          <w:trHeight w:val="70"/>
        </w:trPr>
        <w:tc>
          <w:tcPr>
            <w:tcW w:w="2570" w:type="dxa"/>
          </w:tcPr>
          <w:p w14:paraId="22375741" w14:textId="77777777" w:rsidR="00070EC3" w:rsidRPr="00C96B7A" w:rsidRDefault="00070EC3" w:rsidP="00D9017C">
            <w:pPr>
              <w:rPr>
                <w:rFonts w:ascii="Arial" w:hAnsi="Arial" w:cs="Arial"/>
                <w:sz w:val="24"/>
                <w:szCs w:val="24"/>
              </w:rPr>
            </w:pPr>
          </w:p>
        </w:tc>
        <w:tc>
          <w:tcPr>
            <w:tcW w:w="2570" w:type="dxa"/>
            <w:tcBorders>
              <w:top w:val="single" w:sz="4" w:space="0" w:color="auto"/>
              <w:bottom w:val="single" w:sz="4" w:space="0" w:color="auto"/>
            </w:tcBorders>
          </w:tcPr>
          <w:p w14:paraId="401B1B00" w14:textId="77777777" w:rsidR="00070EC3" w:rsidRPr="00C96B7A" w:rsidRDefault="00070EC3" w:rsidP="00D9017C">
            <w:pPr>
              <w:rPr>
                <w:rFonts w:ascii="Arial" w:hAnsi="Arial" w:cs="Arial"/>
                <w:sz w:val="24"/>
                <w:szCs w:val="24"/>
              </w:rPr>
            </w:pPr>
          </w:p>
        </w:tc>
        <w:tc>
          <w:tcPr>
            <w:tcW w:w="2571" w:type="dxa"/>
          </w:tcPr>
          <w:p w14:paraId="6AE7A64A" w14:textId="77777777" w:rsidR="00070EC3" w:rsidRPr="00C96B7A" w:rsidRDefault="00070EC3" w:rsidP="00D9017C">
            <w:pPr>
              <w:rPr>
                <w:rFonts w:ascii="Arial" w:hAnsi="Arial" w:cs="Arial"/>
                <w:sz w:val="24"/>
                <w:szCs w:val="24"/>
              </w:rPr>
            </w:pPr>
          </w:p>
        </w:tc>
        <w:tc>
          <w:tcPr>
            <w:tcW w:w="2571" w:type="dxa"/>
            <w:tcBorders>
              <w:top w:val="single" w:sz="4" w:space="0" w:color="auto"/>
              <w:bottom w:val="single" w:sz="4" w:space="0" w:color="auto"/>
            </w:tcBorders>
          </w:tcPr>
          <w:p w14:paraId="53E3562C" w14:textId="77777777" w:rsidR="00070EC3" w:rsidRPr="00C96B7A" w:rsidRDefault="00070EC3" w:rsidP="00D9017C">
            <w:pPr>
              <w:rPr>
                <w:rFonts w:ascii="Arial" w:hAnsi="Arial" w:cs="Arial"/>
                <w:sz w:val="24"/>
                <w:szCs w:val="24"/>
              </w:rPr>
            </w:pPr>
          </w:p>
        </w:tc>
      </w:tr>
      <w:tr w:rsidR="00FA4F8A" w:rsidRPr="00070EC3" w14:paraId="7E7668A7" w14:textId="77777777" w:rsidTr="00D9017C">
        <w:trPr>
          <w:trHeight w:val="418"/>
        </w:trPr>
        <w:tc>
          <w:tcPr>
            <w:tcW w:w="2570" w:type="dxa"/>
          </w:tcPr>
          <w:p w14:paraId="35ADD8E8" w14:textId="77777777" w:rsidR="00070EC3" w:rsidRPr="00C96B7A" w:rsidRDefault="00070EC3" w:rsidP="00D9017C">
            <w:pPr>
              <w:rPr>
                <w:rFonts w:ascii="Arial" w:hAnsi="Arial" w:cs="Arial"/>
                <w:sz w:val="24"/>
                <w:szCs w:val="24"/>
              </w:rPr>
            </w:pPr>
            <w:r w:rsidRPr="00C96B7A">
              <w:rPr>
                <w:rFonts w:ascii="Arial" w:hAnsi="Arial" w:cs="Arial"/>
                <w:sz w:val="24"/>
                <w:szCs w:val="24"/>
              </w:rPr>
              <w:t>Signed:</w:t>
            </w:r>
          </w:p>
        </w:tc>
        <w:tc>
          <w:tcPr>
            <w:tcW w:w="2570" w:type="dxa"/>
            <w:tcBorders>
              <w:top w:val="single" w:sz="4" w:space="0" w:color="auto"/>
              <w:bottom w:val="single" w:sz="4" w:space="0" w:color="auto"/>
            </w:tcBorders>
          </w:tcPr>
          <w:p w14:paraId="69670CAD" w14:textId="19ED2459" w:rsidR="00070EC3" w:rsidRPr="00C475C4" w:rsidRDefault="00C475C4" w:rsidP="00D9017C">
            <w:pPr>
              <w:rPr>
                <w:rFonts w:ascii="Apple Chancery" w:hAnsi="Apple Chancery" w:cs="Apple Chancery"/>
                <w:sz w:val="24"/>
                <w:szCs w:val="24"/>
              </w:rPr>
            </w:pPr>
            <w:r w:rsidRPr="00C475C4">
              <w:rPr>
                <w:rFonts w:ascii="Apple Chancery" w:hAnsi="Apple Chancery" w:cs="Apple Chancery" w:hint="cs"/>
                <w:sz w:val="24"/>
                <w:szCs w:val="24"/>
              </w:rPr>
              <w:t>Dianne Perry</w:t>
            </w:r>
          </w:p>
        </w:tc>
        <w:tc>
          <w:tcPr>
            <w:tcW w:w="2571" w:type="dxa"/>
          </w:tcPr>
          <w:p w14:paraId="315E453B" w14:textId="77777777" w:rsidR="00070EC3" w:rsidRPr="00C96B7A" w:rsidRDefault="00070EC3" w:rsidP="00D9017C">
            <w:pPr>
              <w:rPr>
                <w:rFonts w:ascii="Arial" w:hAnsi="Arial" w:cs="Arial"/>
                <w:sz w:val="24"/>
                <w:szCs w:val="24"/>
              </w:rPr>
            </w:pPr>
            <w:r w:rsidRPr="00C96B7A">
              <w:rPr>
                <w:rFonts w:ascii="Arial" w:hAnsi="Arial" w:cs="Arial"/>
                <w:sz w:val="24"/>
                <w:szCs w:val="24"/>
              </w:rPr>
              <w:t>Date:</w:t>
            </w:r>
          </w:p>
        </w:tc>
        <w:tc>
          <w:tcPr>
            <w:tcW w:w="2571" w:type="dxa"/>
            <w:tcBorders>
              <w:top w:val="single" w:sz="4" w:space="0" w:color="auto"/>
              <w:bottom w:val="single" w:sz="4" w:space="0" w:color="auto"/>
            </w:tcBorders>
          </w:tcPr>
          <w:p w14:paraId="0892AFFE" w14:textId="3F2EA6F1" w:rsidR="00070EC3" w:rsidRPr="00C96B7A" w:rsidRDefault="00C475C4" w:rsidP="008F2B12">
            <w:pPr>
              <w:rPr>
                <w:rFonts w:ascii="Arial" w:hAnsi="Arial" w:cs="Arial"/>
                <w:sz w:val="24"/>
                <w:szCs w:val="24"/>
              </w:rPr>
            </w:pPr>
            <w:r>
              <w:rPr>
                <w:rFonts w:ascii="Arial" w:hAnsi="Arial" w:cs="Arial"/>
                <w:sz w:val="24"/>
                <w:szCs w:val="24"/>
              </w:rPr>
              <w:t>15.03.2019</w:t>
            </w:r>
          </w:p>
        </w:tc>
      </w:tr>
      <w:tr w:rsidR="00FA4F8A" w:rsidRPr="00070EC3" w14:paraId="72389D02" w14:textId="77777777" w:rsidTr="00D9017C">
        <w:trPr>
          <w:trHeight w:val="1689"/>
        </w:trPr>
        <w:tc>
          <w:tcPr>
            <w:tcW w:w="2570" w:type="dxa"/>
          </w:tcPr>
          <w:p w14:paraId="1F99D684" w14:textId="21E62FFC" w:rsidR="00070EC3" w:rsidRPr="00C96B7A" w:rsidRDefault="00070EC3" w:rsidP="00D9017C">
            <w:pPr>
              <w:rPr>
                <w:rFonts w:ascii="Arial" w:hAnsi="Arial" w:cs="Arial"/>
                <w:sz w:val="24"/>
                <w:szCs w:val="24"/>
              </w:rPr>
            </w:pPr>
          </w:p>
        </w:tc>
        <w:tc>
          <w:tcPr>
            <w:tcW w:w="2570" w:type="dxa"/>
            <w:tcBorders>
              <w:top w:val="single" w:sz="4" w:space="0" w:color="auto"/>
              <w:bottom w:val="single" w:sz="4" w:space="0" w:color="auto"/>
            </w:tcBorders>
          </w:tcPr>
          <w:p w14:paraId="6BC74591" w14:textId="77777777" w:rsidR="00070EC3" w:rsidRPr="00C96B7A" w:rsidRDefault="0065331A" w:rsidP="00D9017C">
            <w:pPr>
              <w:jc w:val="both"/>
              <w:rPr>
                <w:rFonts w:ascii="Arial" w:hAnsi="Arial" w:cs="Arial"/>
                <w:iCs/>
                <w:color w:val="000000" w:themeColor="text1"/>
                <w:sz w:val="24"/>
                <w:szCs w:val="24"/>
              </w:rPr>
            </w:pPr>
            <w:r>
              <w:rPr>
                <w:rFonts w:ascii="Arial" w:hAnsi="Arial" w:cs="Arial"/>
                <w:iCs/>
                <w:color w:val="000000" w:themeColor="text1"/>
                <w:sz w:val="24"/>
                <w:szCs w:val="24"/>
              </w:rPr>
              <w:t xml:space="preserve">Consultant Planner </w:t>
            </w:r>
          </w:p>
          <w:p w14:paraId="56C4ADAE" w14:textId="77777777" w:rsidR="00070EC3" w:rsidRPr="00C96B7A" w:rsidRDefault="00070EC3" w:rsidP="00D9017C">
            <w:pPr>
              <w:rPr>
                <w:rFonts w:ascii="Arial" w:hAnsi="Arial" w:cs="Arial"/>
                <w:sz w:val="24"/>
                <w:szCs w:val="24"/>
              </w:rPr>
            </w:pPr>
          </w:p>
        </w:tc>
        <w:tc>
          <w:tcPr>
            <w:tcW w:w="2571" w:type="dxa"/>
          </w:tcPr>
          <w:p w14:paraId="5247DC87" w14:textId="77777777" w:rsidR="00070EC3" w:rsidRPr="00C96B7A" w:rsidRDefault="00070EC3" w:rsidP="00D9017C">
            <w:pPr>
              <w:rPr>
                <w:rFonts w:ascii="Arial" w:hAnsi="Arial" w:cs="Arial"/>
                <w:sz w:val="24"/>
                <w:szCs w:val="24"/>
              </w:rPr>
            </w:pPr>
            <w:r w:rsidRPr="00C96B7A">
              <w:rPr>
                <w:rFonts w:ascii="Arial" w:hAnsi="Arial" w:cs="Arial"/>
                <w:sz w:val="24"/>
                <w:szCs w:val="24"/>
              </w:rPr>
              <w:t>Company:</w:t>
            </w:r>
          </w:p>
          <w:p w14:paraId="29E40B99" w14:textId="77777777" w:rsidR="00070EC3" w:rsidRPr="00C96B7A" w:rsidRDefault="00070EC3" w:rsidP="00D9017C">
            <w:pPr>
              <w:rPr>
                <w:rFonts w:ascii="Arial" w:hAnsi="Arial" w:cs="Arial"/>
                <w:sz w:val="24"/>
                <w:szCs w:val="24"/>
              </w:rPr>
            </w:pPr>
          </w:p>
          <w:p w14:paraId="2C9DBD48" w14:textId="77777777" w:rsidR="00070EC3" w:rsidRPr="00C96B7A" w:rsidRDefault="00070EC3" w:rsidP="00D9017C">
            <w:pPr>
              <w:rPr>
                <w:rFonts w:ascii="Arial" w:hAnsi="Arial" w:cs="Arial"/>
                <w:sz w:val="24"/>
                <w:szCs w:val="24"/>
              </w:rPr>
            </w:pPr>
            <w:r w:rsidRPr="00C96B7A">
              <w:rPr>
                <w:rFonts w:ascii="Arial" w:hAnsi="Arial" w:cs="Arial"/>
                <w:sz w:val="24"/>
                <w:szCs w:val="24"/>
              </w:rPr>
              <w:t xml:space="preserve">(on behalf of CTIL and above operator) </w:t>
            </w:r>
          </w:p>
        </w:tc>
        <w:tc>
          <w:tcPr>
            <w:tcW w:w="2571" w:type="dxa"/>
            <w:tcBorders>
              <w:top w:val="single" w:sz="4" w:space="0" w:color="auto"/>
              <w:bottom w:val="single" w:sz="4" w:space="0" w:color="auto"/>
            </w:tcBorders>
          </w:tcPr>
          <w:p w14:paraId="3A733EAF" w14:textId="77777777" w:rsidR="00070EC3" w:rsidRPr="00C96B7A" w:rsidRDefault="00070EC3" w:rsidP="00D9017C">
            <w:pPr>
              <w:rPr>
                <w:rFonts w:ascii="Arial" w:hAnsi="Arial" w:cs="Arial"/>
                <w:sz w:val="24"/>
                <w:szCs w:val="24"/>
              </w:rPr>
            </w:pPr>
            <w:r w:rsidRPr="00C96B7A">
              <w:rPr>
                <w:rFonts w:ascii="Arial" w:hAnsi="Arial" w:cs="Arial"/>
                <w:sz w:val="24"/>
                <w:szCs w:val="24"/>
              </w:rPr>
              <w:t>Clarke Telecom</w:t>
            </w:r>
            <w:r w:rsidR="00804E39">
              <w:rPr>
                <w:rFonts w:ascii="Arial" w:hAnsi="Arial" w:cs="Arial"/>
                <w:sz w:val="24"/>
                <w:szCs w:val="24"/>
              </w:rPr>
              <w:t xml:space="preserve"> Ltd</w:t>
            </w:r>
          </w:p>
        </w:tc>
      </w:tr>
    </w:tbl>
    <w:p w14:paraId="00EC42FA" w14:textId="77777777" w:rsidR="00070EC3" w:rsidRPr="00070EC3" w:rsidRDefault="00070EC3" w:rsidP="00070EC3">
      <w:pPr>
        <w:rPr>
          <w:sz w:val="24"/>
          <w:szCs w:val="24"/>
        </w:rPr>
      </w:pPr>
    </w:p>
    <w:p w14:paraId="02D21E02" w14:textId="77777777" w:rsidR="00960F2A" w:rsidRPr="00070EC3" w:rsidRDefault="00960F2A">
      <w:pPr>
        <w:rPr>
          <w:sz w:val="24"/>
          <w:szCs w:val="24"/>
        </w:rPr>
      </w:pPr>
    </w:p>
    <w:sectPr w:rsidR="00960F2A" w:rsidRPr="00070EC3" w:rsidSect="00160AC3">
      <w:footerReference w:type="default" r:id="rId15"/>
      <w:pgSz w:w="11909" w:h="16834" w:code="9"/>
      <w:pgMar w:top="902" w:right="992" w:bottom="1418" w:left="851" w:header="561" w:footer="3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A06A47" w14:textId="77777777" w:rsidR="00414B3B" w:rsidRDefault="00414B3B">
      <w:r>
        <w:separator/>
      </w:r>
    </w:p>
  </w:endnote>
  <w:endnote w:type="continuationSeparator" w:id="0">
    <w:p w14:paraId="6786E0F0" w14:textId="77777777" w:rsidR="00414B3B" w:rsidRDefault="00414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Arial Narrow">
    <w:panose1 w:val="020B0606020202030204"/>
    <w:charset w:val="00"/>
    <w:family w:val="swiss"/>
    <w:pitch w:val="variable"/>
    <w:sig w:usb0="00000287" w:usb1="00000800" w:usb2="00000000" w:usb3="00000000" w:csb0="0000009F" w:csb1="00000000"/>
  </w:font>
  <w:font w:name="HelveticaNeueCondensed">
    <w:altName w:val="Courier New"/>
    <w:panose1 w:val="020B0604020202020204"/>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Fiendstar">
    <w:altName w:val="Calibri"/>
    <w:panose1 w:val="020B0604020202020204"/>
    <w:charset w:val="00"/>
    <w:family w:val="swiss"/>
    <w:notTrueType/>
    <w:pitch w:val="default"/>
    <w:sig w:usb0="00000003" w:usb1="00000000" w:usb2="00000000" w:usb3="00000000" w:csb0="00000001" w:csb1="00000000"/>
  </w:font>
  <w:font w:name="ArialUnicodeMS">
    <w:altName w:val="Yu Gothic"/>
    <w:panose1 w:val="020B0604020202020204"/>
    <w:charset w:val="00"/>
    <w:family w:val="auto"/>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Apple Chancery">
    <w:panose1 w:val="03020702040506060504"/>
    <w:charset w:val="B1"/>
    <w:family w:val="script"/>
    <w:pitch w:val="variable"/>
    <w:sig w:usb0="80000867" w:usb1="00000003" w:usb2="00000000" w:usb3="00000000" w:csb0="000001F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5410025"/>
      <w:docPartObj>
        <w:docPartGallery w:val="Page Numbers (Bottom of Page)"/>
        <w:docPartUnique/>
      </w:docPartObj>
    </w:sdtPr>
    <w:sdtEndPr>
      <w:rPr>
        <w:rFonts w:asciiTheme="minorHAnsi" w:hAnsiTheme="minorHAnsi"/>
        <w:color w:val="7F7F7F" w:themeColor="background1" w:themeShade="7F"/>
        <w:spacing w:val="60"/>
      </w:rPr>
    </w:sdtEndPr>
    <w:sdtContent>
      <w:p w14:paraId="376DE931" w14:textId="72568BB2" w:rsidR="00C475C4" w:rsidRPr="000D2C9D" w:rsidRDefault="00C475C4">
        <w:pPr>
          <w:pStyle w:val="Footer"/>
          <w:pBdr>
            <w:top w:val="single" w:sz="4" w:space="1" w:color="D9D9D9" w:themeColor="background1" w:themeShade="D9"/>
          </w:pBdr>
          <w:rPr>
            <w:rFonts w:asciiTheme="minorHAnsi" w:hAnsiTheme="minorHAnsi"/>
            <w:b/>
            <w:bCs/>
          </w:rPr>
        </w:pPr>
        <w:r w:rsidRPr="000D2C9D">
          <w:rPr>
            <w:rFonts w:asciiTheme="minorHAnsi" w:hAnsiTheme="minorHAnsi"/>
          </w:rPr>
          <w:fldChar w:fldCharType="begin"/>
        </w:r>
        <w:r w:rsidRPr="000D2C9D">
          <w:rPr>
            <w:rFonts w:asciiTheme="minorHAnsi" w:hAnsiTheme="minorHAnsi"/>
          </w:rPr>
          <w:instrText xml:space="preserve"> PAGE   \* MERGEFORMAT </w:instrText>
        </w:r>
        <w:r w:rsidRPr="000D2C9D">
          <w:rPr>
            <w:rFonts w:asciiTheme="minorHAnsi" w:hAnsiTheme="minorHAnsi"/>
          </w:rPr>
          <w:fldChar w:fldCharType="separate"/>
        </w:r>
        <w:r w:rsidRPr="00662EE8">
          <w:rPr>
            <w:rFonts w:asciiTheme="minorHAnsi" w:hAnsiTheme="minorHAnsi"/>
            <w:b/>
            <w:bCs/>
            <w:noProof/>
          </w:rPr>
          <w:t>1</w:t>
        </w:r>
        <w:r w:rsidRPr="000D2C9D">
          <w:rPr>
            <w:rFonts w:asciiTheme="minorHAnsi" w:hAnsiTheme="minorHAnsi"/>
            <w:b/>
            <w:bCs/>
            <w:noProof/>
          </w:rPr>
          <w:fldChar w:fldCharType="end"/>
        </w:r>
        <w:r w:rsidRPr="000D2C9D">
          <w:rPr>
            <w:rFonts w:asciiTheme="minorHAnsi" w:hAnsiTheme="minorHAnsi"/>
            <w:b/>
            <w:bCs/>
          </w:rPr>
          <w:t xml:space="preserve"> | </w:t>
        </w:r>
        <w:r w:rsidRPr="000D2C9D">
          <w:rPr>
            <w:rFonts w:asciiTheme="minorHAnsi" w:hAnsiTheme="minorHAnsi"/>
            <w:color w:val="7F7F7F" w:themeColor="background1" w:themeShade="7F"/>
            <w:spacing w:val="60"/>
          </w:rPr>
          <w:t>Page</w:t>
        </w:r>
      </w:p>
    </w:sdtContent>
  </w:sdt>
  <w:p w14:paraId="19EC94F8" w14:textId="2C9582EB" w:rsidR="00C475C4" w:rsidRDefault="00C475C4" w:rsidP="006158E3">
    <w:pPr>
      <w:pStyle w:val="Footer"/>
      <w:rPr>
        <w:rFonts w:ascii="Arial" w:hAnsi="Arial" w:cs="Arial"/>
      </w:rPr>
    </w:pPr>
    <w:r>
      <w:rPr>
        <w:rFonts w:ascii="Arial" w:hAnsi="Arial" w:cs="Arial"/>
      </w:rPr>
      <w:t>CTIL Industry Site Specific Supplementary Information England v.6</w:t>
    </w:r>
  </w:p>
  <w:p w14:paraId="54EABDCF" w14:textId="1E424628" w:rsidR="00C475C4" w:rsidRDefault="00C475C4" w:rsidP="006158E3">
    <w:pPr>
      <w:pStyle w:val="Footer"/>
      <w:rPr>
        <w:rFonts w:ascii="Arial" w:hAnsi="Arial" w:cs="Arial"/>
      </w:rPr>
    </w:pPr>
    <w:r>
      <w:rPr>
        <w:rFonts w:ascii="Arial" w:hAnsi="Arial" w:cs="Arial"/>
      </w:rPr>
      <w:t>20180629</w:t>
    </w:r>
  </w:p>
  <w:p w14:paraId="4C807E72" w14:textId="77777777" w:rsidR="00C475C4" w:rsidRPr="002A7BF4" w:rsidRDefault="00C475C4" w:rsidP="006158E3">
    <w:pPr>
      <w:pStyle w:val="Footer"/>
      <w:rPr>
        <w:rFonts w:ascii="Arial" w:hAnsi="Arial" w:cs="Arial"/>
        <w:color w:val="FFFFFF"/>
      </w:rPr>
    </w:pPr>
    <w:r>
      <w:rPr>
        <w:rFonts w:ascii="Arial" w:hAnsi="Arial" w:cs="Arial"/>
      </w:rPr>
      <w:t>CTIL</w:t>
    </w:r>
  </w:p>
  <w:p w14:paraId="07742B1A" w14:textId="77777777" w:rsidR="00C475C4" w:rsidRPr="002A7BF4" w:rsidRDefault="00C475C4" w:rsidP="005D5CCC">
    <w:pPr>
      <w:pStyle w:val="Footer"/>
      <w:tabs>
        <w:tab w:val="clear" w:pos="4153"/>
        <w:tab w:val="clear" w:pos="8306"/>
        <w:tab w:val="left" w:pos="1755"/>
      </w:tabs>
      <w:rPr>
        <w:rFonts w:ascii="Arial" w:hAnsi="Arial" w:cs="Arial"/>
        <w:b/>
        <w:bCs/>
        <w:color w:val="FFFFFF"/>
        <w:sz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4A3D7F" w14:textId="77777777" w:rsidR="00414B3B" w:rsidRDefault="00414B3B">
      <w:r>
        <w:separator/>
      </w:r>
    </w:p>
  </w:footnote>
  <w:footnote w:type="continuationSeparator" w:id="0">
    <w:p w14:paraId="455C927E" w14:textId="77777777" w:rsidR="00414B3B" w:rsidRDefault="00414B3B">
      <w:r>
        <w:continuationSeparator/>
      </w:r>
    </w:p>
  </w:footnote>
  <w:footnote w:id="1">
    <w:p w14:paraId="451A3E4B" w14:textId="77777777" w:rsidR="00C475C4" w:rsidRDefault="00C475C4">
      <w:pPr>
        <w:pStyle w:val="FootnoteText"/>
      </w:pPr>
      <w:r>
        <w:rPr>
          <w:rStyle w:val="FootnoteReference"/>
        </w:rPr>
        <w:footnoteRef/>
      </w:r>
      <w:r>
        <w:t xml:space="preserve"> Macro or Micro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D316D"/>
    <w:multiLevelType w:val="hybridMultilevel"/>
    <w:tmpl w:val="05D877EC"/>
    <w:lvl w:ilvl="0" w:tplc="50B8F87A">
      <w:start w:val="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F1158"/>
    <w:multiLevelType w:val="hybridMultilevel"/>
    <w:tmpl w:val="1F8CC9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315DD3"/>
    <w:multiLevelType w:val="multilevel"/>
    <w:tmpl w:val="4EEAD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A5F95"/>
    <w:multiLevelType w:val="multilevel"/>
    <w:tmpl w:val="26BEA8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FD51CAE"/>
    <w:multiLevelType w:val="hybridMultilevel"/>
    <w:tmpl w:val="3780BA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4A6FE3"/>
    <w:multiLevelType w:val="multilevel"/>
    <w:tmpl w:val="3C805CC0"/>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4C6F28"/>
    <w:multiLevelType w:val="hybridMultilevel"/>
    <w:tmpl w:val="80F60338"/>
    <w:lvl w:ilvl="0" w:tplc="B8D44D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641DA7"/>
    <w:multiLevelType w:val="hybridMultilevel"/>
    <w:tmpl w:val="325A23BC"/>
    <w:lvl w:ilvl="0" w:tplc="3F8404F4">
      <w:start w:val="1"/>
      <w:numFmt w:val="decimal"/>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7D46FA"/>
    <w:multiLevelType w:val="hybridMultilevel"/>
    <w:tmpl w:val="4C908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D66EB4"/>
    <w:multiLevelType w:val="hybridMultilevel"/>
    <w:tmpl w:val="88D00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777D5A"/>
    <w:multiLevelType w:val="hybridMultilevel"/>
    <w:tmpl w:val="11EE35A4"/>
    <w:lvl w:ilvl="0" w:tplc="49C471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B404F"/>
    <w:multiLevelType w:val="hybridMultilevel"/>
    <w:tmpl w:val="AF025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5438A1"/>
    <w:multiLevelType w:val="hybridMultilevel"/>
    <w:tmpl w:val="24E0260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24964E5C"/>
    <w:multiLevelType w:val="hybridMultilevel"/>
    <w:tmpl w:val="DFA20C7E"/>
    <w:lvl w:ilvl="0" w:tplc="08090001">
      <w:start w:val="1"/>
      <w:numFmt w:val="bullet"/>
      <w:lvlText w:val=""/>
      <w:lvlJc w:val="left"/>
      <w:pPr>
        <w:ind w:left="1399" w:hanging="360"/>
      </w:pPr>
      <w:rPr>
        <w:rFonts w:ascii="Symbol" w:hAnsi="Symbol" w:hint="default"/>
      </w:rPr>
    </w:lvl>
    <w:lvl w:ilvl="1" w:tplc="08090003" w:tentative="1">
      <w:start w:val="1"/>
      <w:numFmt w:val="bullet"/>
      <w:lvlText w:val="o"/>
      <w:lvlJc w:val="left"/>
      <w:pPr>
        <w:ind w:left="2119" w:hanging="360"/>
      </w:pPr>
      <w:rPr>
        <w:rFonts w:ascii="Courier New" w:hAnsi="Courier New" w:cs="Courier New" w:hint="default"/>
      </w:rPr>
    </w:lvl>
    <w:lvl w:ilvl="2" w:tplc="08090005" w:tentative="1">
      <w:start w:val="1"/>
      <w:numFmt w:val="bullet"/>
      <w:lvlText w:val=""/>
      <w:lvlJc w:val="left"/>
      <w:pPr>
        <w:ind w:left="2839" w:hanging="360"/>
      </w:pPr>
      <w:rPr>
        <w:rFonts w:ascii="Wingdings" w:hAnsi="Wingdings" w:hint="default"/>
      </w:rPr>
    </w:lvl>
    <w:lvl w:ilvl="3" w:tplc="08090001" w:tentative="1">
      <w:start w:val="1"/>
      <w:numFmt w:val="bullet"/>
      <w:lvlText w:val=""/>
      <w:lvlJc w:val="left"/>
      <w:pPr>
        <w:ind w:left="3559" w:hanging="360"/>
      </w:pPr>
      <w:rPr>
        <w:rFonts w:ascii="Symbol" w:hAnsi="Symbol" w:hint="default"/>
      </w:rPr>
    </w:lvl>
    <w:lvl w:ilvl="4" w:tplc="08090003" w:tentative="1">
      <w:start w:val="1"/>
      <w:numFmt w:val="bullet"/>
      <w:lvlText w:val="o"/>
      <w:lvlJc w:val="left"/>
      <w:pPr>
        <w:ind w:left="4279" w:hanging="360"/>
      </w:pPr>
      <w:rPr>
        <w:rFonts w:ascii="Courier New" w:hAnsi="Courier New" w:cs="Courier New" w:hint="default"/>
      </w:rPr>
    </w:lvl>
    <w:lvl w:ilvl="5" w:tplc="08090005" w:tentative="1">
      <w:start w:val="1"/>
      <w:numFmt w:val="bullet"/>
      <w:lvlText w:val=""/>
      <w:lvlJc w:val="left"/>
      <w:pPr>
        <w:ind w:left="4999" w:hanging="360"/>
      </w:pPr>
      <w:rPr>
        <w:rFonts w:ascii="Wingdings" w:hAnsi="Wingdings" w:hint="default"/>
      </w:rPr>
    </w:lvl>
    <w:lvl w:ilvl="6" w:tplc="08090001" w:tentative="1">
      <w:start w:val="1"/>
      <w:numFmt w:val="bullet"/>
      <w:lvlText w:val=""/>
      <w:lvlJc w:val="left"/>
      <w:pPr>
        <w:ind w:left="5719" w:hanging="360"/>
      </w:pPr>
      <w:rPr>
        <w:rFonts w:ascii="Symbol" w:hAnsi="Symbol" w:hint="default"/>
      </w:rPr>
    </w:lvl>
    <w:lvl w:ilvl="7" w:tplc="08090003" w:tentative="1">
      <w:start w:val="1"/>
      <w:numFmt w:val="bullet"/>
      <w:lvlText w:val="o"/>
      <w:lvlJc w:val="left"/>
      <w:pPr>
        <w:ind w:left="6439" w:hanging="360"/>
      </w:pPr>
      <w:rPr>
        <w:rFonts w:ascii="Courier New" w:hAnsi="Courier New" w:cs="Courier New" w:hint="default"/>
      </w:rPr>
    </w:lvl>
    <w:lvl w:ilvl="8" w:tplc="08090005" w:tentative="1">
      <w:start w:val="1"/>
      <w:numFmt w:val="bullet"/>
      <w:lvlText w:val=""/>
      <w:lvlJc w:val="left"/>
      <w:pPr>
        <w:ind w:left="7159" w:hanging="360"/>
      </w:pPr>
      <w:rPr>
        <w:rFonts w:ascii="Wingdings" w:hAnsi="Wingdings" w:hint="default"/>
      </w:rPr>
    </w:lvl>
  </w:abstractNum>
  <w:abstractNum w:abstractNumId="15" w15:restartNumberingAfterBreak="0">
    <w:nsid w:val="2579570F"/>
    <w:multiLevelType w:val="multilevel"/>
    <w:tmpl w:val="5A5A8B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A671AB"/>
    <w:multiLevelType w:val="hybridMultilevel"/>
    <w:tmpl w:val="FFC4C732"/>
    <w:lvl w:ilvl="0" w:tplc="0409000F">
      <w:start w:val="1"/>
      <w:numFmt w:val="decimal"/>
      <w:lvlText w:val="%1."/>
      <w:lvlJc w:val="left"/>
      <w:pPr>
        <w:tabs>
          <w:tab w:val="num" w:pos="360"/>
        </w:tabs>
        <w:ind w:left="360" w:hanging="360"/>
      </w:pPr>
      <w:rPr>
        <w:rFonts w:hint="default"/>
      </w:rPr>
    </w:lvl>
    <w:lvl w:ilvl="1" w:tplc="55029BD2">
      <w:numFmt w:val="bullet"/>
      <w:lvlText w:val="•"/>
      <w:lvlJc w:val="left"/>
      <w:pPr>
        <w:ind w:left="1440" w:hanging="360"/>
      </w:pPr>
      <w:rPr>
        <w:rFonts w:ascii="Helvetica Neue" w:eastAsia="Times New Roman" w:hAnsi="Helvetica Neue" w:cs="Times New Roman" w:hint="default"/>
        <w:b/>
        <w:color w:val="00478E"/>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B4A6FE8"/>
    <w:multiLevelType w:val="hybridMultilevel"/>
    <w:tmpl w:val="E3248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BC5607"/>
    <w:multiLevelType w:val="hybridMultilevel"/>
    <w:tmpl w:val="1C10D2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CE7675D"/>
    <w:multiLevelType w:val="hybridMultilevel"/>
    <w:tmpl w:val="5D948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F14D5D"/>
    <w:multiLevelType w:val="hybridMultilevel"/>
    <w:tmpl w:val="CCFEB27A"/>
    <w:lvl w:ilvl="0" w:tplc="008400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D60E12"/>
    <w:multiLevelType w:val="hybridMultilevel"/>
    <w:tmpl w:val="4EFA6078"/>
    <w:lvl w:ilvl="0" w:tplc="0409000B">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DD3E1F"/>
    <w:multiLevelType w:val="hybridMultilevel"/>
    <w:tmpl w:val="E1F40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3E36FC"/>
    <w:multiLevelType w:val="hybridMultilevel"/>
    <w:tmpl w:val="3B605612"/>
    <w:lvl w:ilvl="0" w:tplc="04090001">
      <w:start w:val="1"/>
      <w:numFmt w:val="bullet"/>
      <w:lvlText w:val=""/>
      <w:lvlJc w:val="left"/>
      <w:pPr>
        <w:tabs>
          <w:tab w:val="num" w:pos="4320"/>
        </w:tabs>
        <w:ind w:left="4320" w:hanging="360"/>
      </w:pPr>
      <w:rPr>
        <w:rFonts w:ascii="Symbol" w:hAnsi="Symbol" w:hint="default"/>
      </w:rPr>
    </w:lvl>
    <w:lvl w:ilvl="1" w:tplc="04090003" w:tentative="1">
      <w:start w:val="1"/>
      <w:numFmt w:val="bullet"/>
      <w:lvlText w:val="o"/>
      <w:lvlJc w:val="left"/>
      <w:pPr>
        <w:tabs>
          <w:tab w:val="num" w:pos="5040"/>
        </w:tabs>
        <w:ind w:left="5040" w:hanging="360"/>
      </w:pPr>
      <w:rPr>
        <w:rFonts w:ascii="Courier New" w:hAnsi="Courier New" w:cs="Courier New" w:hint="default"/>
      </w:rPr>
    </w:lvl>
    <w:lvl w:ilvl="2" w:tplc="04090005" w:tentative="1">
      <w:start w:val="1"/>
      <w:numFmt w:val="bullet"/>
      <w:lvlText w:val=""/>
      <w:lvlJc w:val="left"/>
      <w:pPr>
        <w:tabs>
          <w:tab w:val="num" w:pos="5760"/>
        </w:tabs>
        <w:ind w:left="5760" w:hanging="360"/>
      </w:pPr>
      <w:rPr>
        <w:rFonts w:ascii="Wingdings" w:hAnsi="Wingdings" w:hint="default"/>
      </w:rPr>
    </w:lvl>
    <w:lvl w:ilvl="3" w:tplc="04090001" w:tentative="1">
      <w:start w:val="1"/>
      <w:numFmt w:val="bullet"/>
      <w:lvlText w:val=""/>
      <w:lvlJc w:val="left"/>
      <w:pPr>
        <w:tabs>
          <w:tab w:val="num" w:pos="6480"/>
        </w:tabs>
        <w:ind w:left="6480" w:hanging="360"/>
      </w:pPr>
      <w:rPr>
        <w:rFonts w:ascii="Symbol" w:hAnsi="Symbol" w:hint="default"/>
      </w:rPr>
    </w:lvl>
    <w:lvl w:ilvl="4" w:tplc="04090003" w:tentative="1">
      <w:start w:val="1"/>
      <w:numFmt w:val="bullet"/>
      <w:lvlText w:val="o"/>
      <w:lvlJc w:val="left"/>
      <w:pPr>
        <w:tabs>
          <w:tab w:val="num" w:pos="7200"/>
        </w:tabs>
        <w:ind w:left="7200" w:hanging="360"/>
      </w:pPr>
      <w:rPr>
        <w:rFonts w:ascii="Courier New" w:hAnsi="Courier New" w:cs="Courier New" w:hint="default"/>
      </w:rPr>
    </w:lvl>
    <w:lvl w:ilvl="5" w:tplc="04090005" w:tentative="1">
      <w:start w:val="1"/>
      <w:numFmt w:val="bullet"/>
      <w:lvlText w:val=""/>
      <w:lvlJc w:val="left"/>
      <w:pPr>
        <w:tabs>
          <w:tab w:val="num" w:pos="7920"/>
        </w:tabs>
        <w:ind w:left="7920" w:hanging="360"/>
      </w:pPr>
      <w:rPr>
        <w:rFonts w:ascii="Wingdings" w:hAnsi="Wingdings" w:hint="default"/>
      </w:rPr>
    </w:lvl>
    <w:lvl w:ilvl="6" w:tplc="04090001" w:tentative="1">
      <w:start w:val="1"/>
      <w:numFmt w:val="bullet"/>
      <w:lvlText w:val=""/>
      <w:lvlJc w:val="left"/>
      <w:pPr>
        <w:tabs>
          <w:tab w:val="num" w:pos="8640"/>
        </w:tabs>
        <w:ind w:left="8640" w:hanging="360"/>
      </w:pPr>
      <w:rPr>
        <w:rFonts w:ascii="Symbol" w:hAnsi="Symbol" w:hint="default"/>
      </w:rPr>
    </w:lvl>
    <w:lvl w:ilvl="7" w:tplc="04090003" w:tentative="1">
      <w:start w:val="1"/>
      <w:numFmt w:val="bullet"/>
      <w:lvlText w:val="o"/>
      <w:lvlJc w:val="left"/>
      <w:pPr>
        <w:tabs>
          <w:tab w:val="num" w:pos="9360"/>
        </w:tabs>
        <w:ind w:left="9360" w:hanging="360"/>
      </w:pPr>
      <w:rPr>
        <w:rFonts w:ascii="Courier New" w:hAnsi="Courier New" w:cs="Courier New" w:hint="default"/>
      </w:rPr>
    </w:lvl>
    <w:lvl w:ilvl="8" w:tplc="04090005" w:tentative="1">
      <w:start w:val="1"/>
      <w:numFmt w:val="bullet"/>
      <w:lvlText w:val=""/>
      <w:lvlJc w:val="left"/>
      <w:pPr>
        <w:tabs>
          <w:tab w:val="num" w:pos="10080"/>
        </w:tabs>
        <w:ind w:left="10080" w:hanging="360"/>
      </w:pPr>
      <w:rPr>
        <w:rFonts w:ascii="Wingdings" w:hAnsi="Wingdings" w:hint="default"/>
      </w:rPr>
    </w:lvl>
  </w:abstractNum>
  <w:abstractNum w:abstractNumId="24" w15:restartNumberingAfterBreak="0">
    <w:nsid w:val="375616AE"/>
    <w:multiLevelType w:val="multilevel"/>
    <w:tmpl w:val="91BE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8D4AB1"/>
    <w:multiLevelType w:val="hybridMultilevel"/>
    <w:tmpl w:val="A09C28E0"/>
    <w:lvl w:ilvl="0" w:tplc="F90AC1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85638E"/>
    <w:multiLevelType w:val="hybridMultilevel"/>
    <w:tmpl w:val="39FE5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AA455BF"/>
    <w:multiLevelType w:val="hybridMultilevel"/>
    <w:tmpl w:val="6F2C6B24"/>
    <w:lvl w:ilvl="0" w:tplc="3F8404F4">
      <w:start w:val="1"/>
      <w:numFmt w:val="decimal"/>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C664E07"/>
    <w:multiLevelType w:val="hybridMultilevel"/>
    <w:tmpl w:val="687A9F0A"/>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9" w15:restartNumberingAfterBreak="0">
    <w:nsid w:val="3EBA3376"/>
    <w:multiLevelType w:val="hybridMultilevel"/>
    <w:tmpl w:val="E5A6B186"/>
    <w:lvl w:ilvl="0" w:tplc="08090001">
      <w:start w:val="1"/>
      <w:numFmt w:val="bullet"/>
      <w:lvlText w:val=""/>
      <w:lvlJc w:val="left"/>
      <w:pPr>
        <w:ind w:left="924" w:hanging="360"/>
      </w:pPr>
      <w:rPr>
        <w:rFonts w:ascii="Symbol" w:hAnsi="Symbol" w:hint="default"/>
      </w:rPr>
    </w:lvl>
    <w:lvl w:ilvl="1" w:tplc="08090003" w:tentative="1">
      <w:start w:val="1"/>
      <w:numFmt w:val="bullet"/>
      <w:lvlText w:val="o"/>
      <w:lvlJc w:val="left"/>
      <w:pPr>
        <w:ind w:left="1644" w:hanging="360"/>
      </w:pPr>
      <w:rPr>
        <w:rFonts w:ascii="Courier New" w:hAnsi="Courier New" w:cs="Courier New" w:hint="default"/>
      </w:rPr>
    </w:lvl>
    <w:lvl w:ilvl="2" w:tplc="08090005" w:tentative="1">
      <w:start w:val="1"/>
      <w:numFmt w:val="bullet"/>
      <w:lvlText w:val=""/>
      <w:lvlJc w:val="left"/>
      <w:pPr>
        <w:ind w:left="2364" w:hanging="360"/>
      </w:pPr>
      <w:rPr>
        <w:rFonts w:ascii="Wingdings" w:hAnsi="Wingdings" w:hint="default"/>
      </w:rPr>
    </w:lvl>
    <w:lvl w:ilvl="3" w:tplc="08090001" w:tentative="1">
      <w:start w:val="1"/>
      <w:numFmt w:val="bullet"/>
      <w:lvlText w:val=""/>
      <w:lvlJc w:val="left"/>
      <w:pPr>
        <w:ind w:left="3084" w:hanging="360"/>
      </w:pPr>
      <w:rPr>
        <w:rFonts w:ascii="Symbol" w:hAnsi="Symbol" w:hint="default"/>
      </w:rPr>
    </w:lvl>
    <w:lvl w:ilvl="4" w:tplc="08090003" w:tentative="1">
      <w:start w:val="1"/>
      <w:numFmt w:val="bullet"/>
      <w:lvlText w:val="o"/>
      <w:lvlJc w:val="left"/>
      <w:pPr>
        <w:ind w:left="3804" w:hanging="360"/>
      </w:pPr>
      <w:rPr>
        <w:rFonts w:ascii="Courier New" w:hAnsi="Courier New" w:cs="Courier New" w:hint="default"/>
      </w:rPr>
    </w:lvl>
    <w:lvl w:ilvl="5" w:tplc="08090005" w:tentative="1">
      <w:start w:val="1"/>
      <w:numFmt w:val="bullet"/>
      <w:lvlText w:val=""/>
      <w:lvlJc w:val="left"/>
      <w:pPr>
        <w:ind w:left="4524" w:hanging="360"/>
      </w:pPr>
      <w:rPr>
        <w:rFonts w:ascii="Wingdings" w:hAnsi="Wingdings" w:hint="default"/>
      </w:rPr>
    </w:lvl>
    <w:lvl w:ilvl="6" w:tplc="08090001" w:tentative="1">
      <w:start w:val="1"/>
      <w:numFmt w:val="bullet"/>
      <w:lvlText w:val=""/>
      <w:lvlJc w:val="left"/>
      <w:pPr>
        <w:ind w:left="5244" w:hanging="360"/>
      </w:pPr>
      <w:rPr>
        <w:rFonts w:ascii="Symbol" w:hAnsi="Symbol" w:hint="default"/>
      </w:rPr>
    </w:lvl>
    <w:lvl w:ilvl="7" w:tplc="08090003" w:tentative="1">
      <w:start w:val="1"/>
      <w:numFmt w:val="bullet"/>
      <w:lvlText w:val="o"/>
      <w:lvlJc w:val="left"/>
      <w:pPr>
        <w:ind w:left="5964" w:hanging="360"/>
      </w:pPr>
      <w:rPr>
        <w:rFonts w:ascii="Courier New" w:hAnsi="Courier New" w:cs="Courier New" w:hint="default"/>
      </w:rPr>
    </w:lvl>
    <w:lvl w:ilvl="8" w:tplc="08090005" w:tentative="1">
      <w:start w:val="1"/>
      <w:numFmt w:val="bullet"/>
      <w:lvlText w:val=""/>
      <w:lvlJc w:val="left"/>
      <w:pPr>
        <w:ind w:left="6684" w:hanging="360"/>
      </w:pPr>
      <w:rPr>
        <w:rFonts w:ascii="Wingdings" w:hAnsi="Wingdings" w:hint="default"/>
      </w:rPr>
    </w:lvl>
  </w:abstractNum>
  <w:abstractNum w:abstractNumId="30" w15:restartNumberingAfterBreak="0">
    <w:nsid w:val="4514482C"/>
    <w:multiLevelType w:val="hybridMultilevel"/>
    <w:tmpl w:val="024A08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BD91429"/>
    <w:multiLevelType w:val="hybridMultilevel"/>
    <w:tmpl w:val="247C1842"/>
    <w:lvl w:ilvl="0" w:tplc="08090001">
      <w:start w:val="1"/>
      <w:numFmt w:val="bullet"/>
      <w:lvlText w:val=""/>
      <w:lvlJc w:val="left"/>
      <w:pPr>
        <w:ind w:left="2078" w:hanging="360"/>
      </w:pPr>
      <w:rPr>
        <w:rFonts w:ascii="Symbol" w:hAnsi="Symbol" w:hint="default"/>
      </w:rPr>
    </w:lvl>
    <w:lvl w:ilvl="1" w:tplc="08090003" w:tentative="1">
      <w:start w:val="1"/>
      <w:numFmt w:val="bullet"/>
      <w:lvlText w:val="o"/>
      <w:lvlJc w:val="left"/>
      <w:pPr>
        <w:ind w:left="2798" w:hanging="360"/>
      </w:pPr>
      <w:rPr>
        <w:rFonts w:ascii="Courier New" w:hAnsi="Courier New" w:cs="Courier New" w:hint="default"/>
      </w:rPr>
    </w:lvl>
    <w:lvl w:ilvl="2" w:tplc="08090005" w:tentative="1">
      <w:start w:val="1"/>
      <w:numFmt w:val="bullet"/>
      <w:lvlText w:val=""/>
      <w:lvlJc w:val="left"/>
      <w:pPr>
        <w:ind w:left="3518" w:hanging="360"/>
      </w:pPr>
      <w:rPr>
        <w:rFonts w:ascii="Wingdings" w:hAnsi="Wingdings" w:hint="default"/>
      </w:rPr>
    </w:lvl>
    <w:lvl w:ilvl="3" w:tplc="08090001" w:tentative="1">
      <w:start w:val="1"/>
      <w:numFmt w:val="bullet"/>
      <w:lvlText w:val=""/>
      <w:lvlJc w:val="left"/>
      <w:pPr>
        <w:ind w:left="4238" w:hanging="360"/>
      </w:pPr>
      <w:rPr>
        <w:rFonts w:ascii="Symbol" w:hAnsi="Symbol" w:hint="default"/>
      </w:rPr>
    </w:lvl>
    <w:lvl w:ilvl="4" w:tplc="08090003" w:tentative="1">
      <w:start w:val="1"/>
      <w:numFmt w:val="bullet"/>
      <w:lvlText w:val="o"/>
      <w:lvlJc w:val="left"/>
      <w:pPr>
        <w:ind w:left="4958" w:hanging="360"/>
      </w:pPr>
      <w:rPr>
        <w:rFonts w:ascii="Courier New" w:hAnsi="Courier New" w:cs="Courier New" w:hint="default"/>
      </w:rPr>
    </w:lvl>
    <w:lvl w:ilvl="5" w:tplc="08090005" w:tentative="1">
      <w:start w:val="1"/>
      <w:numFmt w:val="bullet"/>
      <w:lvlText w:val=""/>
      <w:lvlJc w:val="left"/>
      <w:pPr>
        <w:ind w:left="5678" w:hanging="360"/>
      </w:pPr>
      <w:rPr>
        <w:rFonts w:ascii="Wingdings" w:hAnsi="Wingdings" w:hint="default"/>
      </w:rPr>
    </w:lvl>
    <w:lvl w:ilvl="6" w:tplc="08090001" w:tentative="1">
      <w:start w:val="1"/>
      <w:numFmt w:val="bullet"/>
      <w:lvlText w:val=""/>
      <w:lvlJc w:val="left"/>
      <w:pPr>
        <w:ind w:left="6398" w:hanging="360"/>
      </w:pPr>
      <w:rPr>
        <w:rFonts w:ascii="Symbol" w:hAnsi="Symbol" w:hint="default"/>
      </w:rPr>
    </w:lvl>
    <w:lvl w:ilvl="7" w:tplc="08090003" w:tentative="1">
      <w:start w:val="1"/>
      <w:numFmt w:val="bullet"/>
      <w:lvlText w:val="o"/>
      <w:lvlJc w:val="left"/>
      <w:pPr>
        <w:ind w:left="7118" w:hanging="360"/>
      </w:pPr>
      <w:rPr>
        <w:rFonts w:ascii="Courier New" w:hAnsi="Courier New" w:cs="Courier New" w:hint="default"/>
      </w:rPr>
    </w:lvl>
    <w:lvl w:ilvl="8" w:tplc="08090005" w:tentative="1">
      <w:start w:val="1"/>
      <w:numFmt w:val="bullet"/>
      <w:lvlText w:val=""/>
      <w:lvlJc w:val="left"/>
      <w:pPr>
        <w:ind w:left="7838" w:hanging="360"/>
      </w:pPr>
      <w:rPr>
        <w:rFonts w:ascii="Wingdings" w:hAnsi="Wingdings" w:hint="default"/>
      </w:rPr>
    </w:lvl>
  </w:abstractNum>
  <w:abstractNum w:abstractNumId="32" w15:restartNumberingAfterBreak="0">
    <w:nsid w:val="4D2B3F11"/>
    <w:multiLevelType w:val="hybridMultilevel"/>
    <w:tmpl w:val="41D4C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BC36E7"/>
    <w:multiLevelType w:val="hybridMultilevel"/>
    <w:tmpl w:val="F45649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HelveticaNeueCondensed" w:hint="default"/>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1152"/>
        </w:tabs>
        <w:ind w:left="432" w:firstLine="0"/>
      </w:pPr>
      <w:rPr>
        <w:rFonts w:ascii="Arial Narrow" w:hAnsi="HelveticaNeueCondensed" w:hint="default"/>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5" w15:restartNumberingAfterBreak="0">
    <w:nsid w:val="50DB183E"/>
    <w:multiLevelType w:val="hybridMultilevel"/>
    <w:tmpl w:val="80D8561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58D80DB8"/>
    <w:multiLevelType w:val="hybridMultilevel"/>
    <w:tmpl w:val="39A852F0"/>
    <w:lvl w:ilvl="0" w:tplc="ECC4DE7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5C417829"/>
    <w:multiLevelType w:val="hybridMultilevel"/>
    <w:tmpl w:val="74BCE7D8"/>
    <w:lvl w:ilvl="0" w:tplc="3F923382">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7E29F0"/>
    <w:multiLevelType w:val="hybridMultilevel"/>
    <w:tmpl w:val="2586F5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48C2762"/>
    <w:multiLevelType w:val="hybridMultilevel"/>
    <w:tmpl w:val="19AC5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7438F5"/>
    <w:multiLevelType w:val="hybridMultilevel"/>
    <w:tmpl w:val="15AA8D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24F032E"/>
    <w:multiLevelType w:val="hybridMultilevel"/>
    <w:tmpl w:val="5FCA6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F570FE"/>
    <w:multiLevelType w:val="multilevel"/>
    <w:tmpl w:val="33409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AC1CBF"/>
    <w:multiLevelType w:val="hybridMultilevel"/>
    <w:tmpl w:val="290AD4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68B722A"/>
    <w:multiLevelType w:val="hybridMultilevel"/>
    <w:tmpl w:val="1BECA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B726C0"/>
    <w:multiLevelType w:val="hybridMultilevel"/>
    <w:tmpl w:val="7D1C05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1378D9"/>
    <w:multiLevelType w:val="hybridMultilevel"/>
    <w:tmpl w:val="FF121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8F04E8"/>
    <w:multiLevelType w:val="hybridMultilevel"/>
    <w:tmpl w:val="20D62A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E026C1B"/>
    <w:multiLevelType w:val="hybridMultilevel"/>
    <w:tmpl w:val="E486790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34"/>
  </w:num>
  <w:num w:numId="3">
    <w:abstractNumId w:val="38"/>
  </w:num>
  <w:num w:numId="4">
    <w:abstractNumId w:val="32"/>
  </w:num>
  <w:num w:numId="5">
    <w:abstractNumId w:val="0"/>
  </w:num>
  <w:num w:numId="6">
    <w:abstractNumId w:val="9"/>
  </w:num>
  <w:num w:numId="7">
    <w:abstractNumId w:val="20"/>
  </w:num>
  <w:num w:numId="8">
    <w:abstractNumId w:val="23"/>
  </w:num>
  <w:num w:numId="9">
    <w:abstractNumId w:val="33"/>
  </w:num>
  <w:num w:numId="10">
    <w:abstractNumId w:val="46"/>
  </w:num>
  <w:num w:numId="11">
    <w:abstractNumId w:val="21"/>
  </w:num>
  <w:num w:numId="12">
    <w:abstractNumId w:val="43"/>
  </w:num>
  <w:num w:numId="13">
    <w:abstractNumId w:val="30"/>
  </w:num>
  <w:num w:numId="14">
    <w:abstractNumId w:val="25"/>
  </w:num>
  <w:num w:numId="15">
    <w:abstractNumId w:val="31"/>
  </w:num>
  <w:num w:numId="16">
    <w:abstractNumId w:val="11"/>
  </w:num>
  <w:num w:numId="17">
    <w:abstractNumId w:val="12"/>
  </w:num>
  <w:num w:numId="18">
    <w:abstractNumId w:val="18"/>
  </w:num>
  <w:num w:numId="19">
    <w:abstractNumId w:val="14"/>
  </w:num>
  <w:num w:numId="20">
    <w:abstractNumId w:val="28"/>
  </w:num>
  <w:num w:numId="21">
    <w:abstractNumId w:val="22"/>
  </w:num>
  <w:num w:numId="22">
    <w:abstractNumId w:val="29"/>
  </w:num>
  <w:num w:numId="23">
    <w:abstractNumId w:val="4"/>
  </w:num>
  <w:num w:numId="24">
    <w:abstractNumId w:val="7"/>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5"/>
  </w:num>
  <w:num w:numId="27">
    <w:abstractNumId w:val="37"/>
  </w:num>
  <w:num w:numId="28">
    <w:abstractNumId w:val="27"/>
  </w:num>
  <w:num w:numId="29">
    <w:abstractNumId w:val="19"/>
  </w:num>
  <w:num w:numId="30">
    <w:abstractNumId w:val="13"/>
  </w:num>
  <w:num w:numId="31">
    <w:abstractNumId w:val="40"/>
  </w:num>
  <w:num w:numId="32">
    <w:abstractNumId w:val="8"/>
  </w:num>
  <w:num w:numId="33">
    <w:abstractNumId w:val="5"/>
  </w:num>
  <w:num w:numId="34">
    <w:abstractNumId w:val="26"/>
  </w:num>
  <w:num w:numId="35">
    <w:abstractNumId w:val="47"/>
  </w:num>
  <w:num w:numId="36">
    <w:abstractNumId w:val="1"/>
  </w:num>
  <w:num w:numId="37">
    <w:abstractNumId w:val="44"/>
  </w:num>
  <w:num w:numId="38">
    <w:abstractNumId w:val="39"/>
  </w:num>
  <w:num w:numId="39">
    <w:abstractNumId w:val="6"/>
  </w:num>
  <w:num w:numId="40">
    <w:abstractNumId w:val="42"/>
  </w:num>
  <w:num w:numId="41">
    <w:abstractNumId w:val="41"/>
  </w:num>
  <w:num w:numId="42">
    <w:abstractNumId w:val="35"/>
  </w:num>
  <w:num w:numId="43">
    <w:abstractNumId w:val="2"/>
  </w:num>
  <w:num w:numId="44">
    <w:abstractNumId w:val="3"/>
  </w:num>
  <w:num w:numId="45">
    <w:abstractNumId w:val="15"/>
  </w:num>
  <w:num w:numId="46">
    <w:abstractNumId w:val="24"/>
  </w:num>
  <w:num w:numId="47">
    <w:abstractNumId w:val="48"/>
  </w:num>
  <w:num w:numId="48">
    <w:abstractNumId w:val="17"/>
  </w:num>
  <w:num w:numId="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hideSpellingErrors/>
  <w:hideGrammaticalErrors/>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F53"/>
    <w:rsid w:val="000013C5"/>
    <w:rsid w:val="00002087"/>
    <w:rsid w:val="0000361F"/>
    <w:rsid w:val="00007027"/>
    <w:rsid w:val="00012488"/>
    <w:rsid w:val="000229FE"/>
    <w:rsid w:val="00025260"/>
    <w:rsid w:val="00025703"/>
    <w:rsid w:val="00026D02"/>
    <w:rsid w:val="000274BF"/>
    <w:rsid w:val="000276A7"/>
    <w:rsid w:val="00031838"/>
    <w:rsid w:val="000322FB"/>
    <w:rsid w:val="000336F2"/>
    <w:rsid w:val="000343BE"/>
    <w:rsid w:val="00041C4F"/>
    <w:rsid w:val="0004487B"/>
    <w:rsid w:val="00044B1B"/>
    <w:rsid w:val="00044CC5"/>
    <w:rsid w:val="0004510F"/>
    <w:rsid w:val="00050AA0"/>
    <w:rsid w:val="0005181D"/>
    <w:rsid w:val="0005202B"/>
    <w:rsid w:val="00053542"/>
    <w:rsid w:val="000635B3"/>
    <w:rsid w:val="000708A1"/>
    <w:rsid w:val="00070EC3"/>
    <w:rsid w:val="00071BB4"/>
    <w:rsid w:val="00073D47"/>
    <w:rsid w:val="000843BC"/>
    <w:rsid w:val="00086F1C"/>
    <w:rsid w:val="000909E6"/>
    <w:rsid w:val="000929FF"/>
    <w:rsid w:val="00094744"/>
    <w:rsid w:val="000979A0"/>
    <w:rsid w:val="000A2935"/>
    <w:rsid w:val="000A633B"/>
    <w:rsid w:val="000A65E7"/>
    <w:rsid w:val="000A724D"/>
    <w:rsid w:val="000B291F"/>
    <w:rsid w:val="000B3B05"/>
    <w:rsid w:val="000B5BC7"/>
    <w:rsid w:val="000B6295"/>
    <w:rsid w:val="000B6F45"/>
    <w:rsid w:val="000C2166"/>
    <w:rsid w:val="000C3604"/>
    <w:rsid w:val="000C6949"/>
    <w:rsid w:val="000D0C9A"/>
    <w:rsid w:val="000D1764"/>
    <w:rsid w:val="000D2C9D"/>
    <w:rsid w:val="000D2D57"/>
    <w:rsid w:val="000D35B5"/>
    <w:rsid w:val="000D3A4B"/>
    <w:rsid w:val="000D58CD"/>
    <w:rsid w:val="000D6D38"/>
    <w:rsid w:val="000E0B21"/>
    <w:rsid w:val="000E1470"/>
    <w:rsid w:val="000E2B7D"/>
    <w:rsid w:val="000E36EC"/>
    <w:rsid w:val="000E38D6"/>
    <w:rsid w:val="000E6163"/>
    <w:rsid w:val="000F0E21"/>
    <w:rsid w:val="000F4DDF"/>
    <w:rsid w:val="000F710F"/>
    <w:rsid w:val="00102B17"/>
    <w:rsid w:val="00120E5A"/>
    <w:rsid w:val="00124CE0"/>
    <w:rsid w:val="001301BD"/>
    <w:rsid w:val="00133F90"/>
    <w:rsid w:val="00141532"/>
    <w:rsid w:val="00147E31"/>
    <w:rsid w:val="0015142F"/>
    <w:rsid w:val="0015436B"/>
    <w:rsid w:val="00155C81"/>
    <w:rsid w:val="00160AC3"/>
    <w:rsid w:val="00162E16"/>
    <w:rsid w:val="0016384F"/>
    <w:rsid w:val="00165547"/>
    <w:rsid w:val="00171CA6"/>
    <w:rsid w:val="00172290"/>
    <w:rsid w:val="00182529"/>
    <w:rsid w:val="00182738"/>
    <w:rsid w:val="00184FC4"/>
    <w:rsid w:val="0018643D"/>
    <w:rsid w:val="001915B4"/>
    <w:rsid w:val="001926A0"/>
    <w:rsid w:val="00192E14"/>
    <w:rsid w:val="00195079"/>
    <w:rsid w:val="001968AC"/>
    <w:rsid w:val="001A4683"/>
    <w:rsid w:val="001B7E04"/>
    <w:rsid w:val="001C0323"/>
    <w:rsid w:val="001C1F1D"/>
    <w:rsid w:val="001C3854"/>
    <w:rsid w:val="001C39C4"/>
    <w:rsid w:val="001C3C2F"/>
    <w:rsid w:val="001C412C"/>
    <w:rsid w:val="001C4956"/>
    <w:rsid w:val="001C4A39"/>
    <w:rsid w:val="001C6C71"/>
    <w:rsid w:val="001C7778"/>
    <w:rsid w:val="001D0E68"/>
    <w:rsid w:val="001D1553"/>
    <w:rsid w:val="001D2600"/>
    <w:rsid w:val="001D2DAC"/>
    <w:rsid w:val="001D2F4A"/>
    <w:rsid w:val="001D4A5E"/>
    <w:rsid w:val="001E1682"/>
    <w:rsid w:val="001E4502"/>
    <w:rsid w:val="001E5A1B"/>
    <w:rsid w:val="001E7BA0"/>
    <w:rsid w:val="001F4E50"/>
    <w:rsid w:val="001F4FCB"/>
    <w:rsid w:val="001F50EC"/>
    <w:rsid w:val="001F5CDB"/>
    <w:rsid w:val="001F70D8"/>
    <w:rsid w:val="00200021"/>
    <w:rsid w:val="0020183A"/>
    <w:rsid w:val="0020370C"/>
    <w:rsid w:val="00204798"/>
    <w:rsid w:val="002051EA"/>
    <w:rsid w:val="00206480"/>
    <w:rsid w:val="00213BCB"/>
    <w:rsid w:val="002146BA"/>
    <w:rsid w:val="00216312"/>
    <w:rsid w:val="0021638D"/>
    <w:rsid w:val="00221231"/>
    <w:rsid w:val="00231A13"/>
    <w:rsid w:val="00233C51"/>
    <w:rsid w:val="00237329"/>
    <w:rsid w:val="0024078D"/>
    <w:rsid w:val="0024183C"/>
    <w:rsid w:val="00245513"/>
    <w:rsid w:val="002470F5"/>
    <w:rsid w:val="00250061"/>
    <w:rsid w:val="0025052F"/>
    <w:rsid w:val="00250820"/>
    <w:rsid w:val="00250CD2"/>
    <w:rsid w:val="00250EA3"/>
    <w:rsid w:val="0025113B"/>
    <w:rsid w:val="00251F6E"/>
    <w:rsid w:val="00256037"/>
    <w:rsid w:val="00256D68"/>
    <w:rsid w:val="00257165"/>
    <w:rsid w:val="002608E2"/>
    <w:rsid w:val="00262074"/>
    <w:rsid w:val="00262745"/>
    <w:rsid w:val="00262EE2"/>
    <w:rsid w:val="00265959"/>
    <w:rsid w:val="0026633C"/>
    <w:rsid w:val="00271E2A"/>
    <w:rsid w:val="00271E42"/>
    <w:rsid w:val="002736C2"/>
    <w:rsid w:val="0028077A"/>
    <w:rsid w:val="00285FFC"/>
    <w:rsid w:val="00287CA0"/>
    <w:rsid w:val="002939C1"/>
    <w:rsid w:val="0029596D"/>
    <w:rsid w:val="00295DD2"/>
    <w:rsid w:val="00296012"/>
    <w:rsid w:val="0029725C"/>
    <w:rsid w:val="002A1F0E"/>
    <w:rsid w:val="002A35D7"/>
    <w:rsid w:val="002A7BF4"/>
    <w:rsid w:val="002B141F"/>
    <w:rsid w:val="002B51FB"/>
    <w:rsid w:val="002B7545"/>
    <w:rsid w:val="002B779E"/>
    <w:rsid w:val="002B78EA"/>
    <w:rsid w:val="002C0879"/>
    <w:rsid w:val="002C1054"/>
    <w:rsid w:val="002C1624"/>
    <w:rsid w:val="002C3C98"/>
    <w:rsid w:val="002C3D6E"/>
    <w:rsid w:val="002C5C23"/>
    <w:rsid w:val="002C6783"/>
    <w:rsid w:val="002D085C"/>
    <w:rsid w:val="002D72AC"/>
    <w:rsid w:val="002E52C9"/>
    <w:rsid w:val="002E64F2"/>
    <w:rsid w:val="002E734F"/>
    <w:rsid w:val="002E7F02"/>
    <w:rsid w:val="002F1444"/>
    <w:rsid w:val="002F5942"/>
    <w:rsid w:val="00301F5F"/>
    <w:rsid w:val="00306576"/>
    <w:rsid w:val="0031124D"/>
    <w:rsid w:val="00316C8A"/>
    <w:rsid w:val="00322D10"/>
    <w:rsid w:val="003231C5"/>
    <w:rsid w:val="0032592B"/>
    <w:rsid w:val="00326AED"/>
    <w:rsid w:val="00327521"/>
    <w:rsid w:val="003275AC"/>
    <w:rsid w:val="00332FB8"/>
    <w:rsid w:val="00333CB9"/>
    <w:rsid w:val="00335208"/>
    <w:rsid w:val="00336978"/>
    <w:rsid w:val="00337679"/>
    <w:rsid w:val="003377CB"/>
    <w:rsid w:val="003402DA"/>
    <w:rsid w:val="00356AD2"/>
    <w:rsid w:val="00360BD1"/>
    <w:rsid w:val="00360DEC"/>
    <w:rsid w:val="00363576"/>
    <w:rsid w:val="00364203"/>
    <w:rsid w:val="00370729"/>
    <w:rsid w:val="00370ECC"/>
    <w:rsid w:val="00372C9B"/>
    <w:rsid w:val="00376432"/>
    <w:rsid w:val="0038088A"/>
    <w:rsid w:val="00384417"/>
    <w:rsid w:val="00385F3E"/>
    <w:rsid w:val="00387C71"/>
    <w:rsid w:val="0039063C"/>
    <w:rsid w:val="00390FCF"/>
    <w:rsid w:val="0039353D"/>
    <w:rsid w:val="00393F5B"/>
    <w:rsid w:val="003974CC"/>
    <w:rsid w:val="003A125F"/>
    <w:rsid w:val="003A69B2"/>
    <w:rsid w:val="003B1F8C"/>
    <w:rsid w:val="003B2335"/>
    <w:rsid w:val="003B2E95"/>
    <w:rsid w:val="003B6958"/>
    <w:rsid w:val="003B719D"/>
    <w:rsid w:val="003C013B"/>
    <w:rsid w:val="003C3C36"/>
    <w:rsid w:val="003C5394"/>
    <w:rsid w:val="003C54BD"/>
    <w:rsid w:val="003C79D2"/>
    <w:rsid w:val="003D697F"/>
    <w:rsid w:val="003D715E"/>
    <w:rsid w:val="003E0081"/>
    <w:rsid w:val="003E0771"/>
    <w:rsid w:val="003E3037"/>
    <w:rsid w:val="003E35AF"/>
    <w:rsid w:val="003E545C"/>
    <w:rsid w:val="003E5EFF"/>
    <w:rsid w:val="003E60B3"/>
    <w:rsid w:val="003F4EF6"/>
    <w:rsid w:val="003F5335"/>
    <w:rsid w:val="003F6B78"/>
    <w:rsid w:val="00401968"/>
    <w:rsid w:val="00401E9D"/>
    <w:rsid w:val="00403E09"/>
    <w:rsid w:val="0040464A"/>
    <w:rsid w:val="00405490"/>
    <w:rsid w:val="00410E4D"/>
    <w:rsid w:val="00414B3B"/>
    <w:rsid w:val="004213F7"/>
    <w:rsid w:val="004228F4"/>
    <w:rsid w:val="00424944"/>
    <w:rsid w:val="004258AB"/>
    <w:rsid w:val="004263B9"/>
    <w:rsid w:val="004354A7"/>
    <w:rsid w:val="00436931"/>
    <w:rsid w:val="00436D32"/>
    <w:rsid w:val="004439C3"/>
    <w:rsid w:val="00444562"/>
    <w:rsid w:val="00450CF2"/>
    <w:rsid w:val="004567EA"/>
    <w:rsid w:val="00462181"/>
    <w:rsid w:val="004639B0"/>
    <w:rsid w:val="00464355"/>
    <w:rsid w:val="00471EB2"/>
    <w:rsid w:val="004778F4"/>
    <w:rsid w:val="00486214"/>
    <w:rsid w:val="00494B44"/>
    <w:rsid w:val="004A3711"/>
    <w:rsid w:val="004A39D3"/>
    <w:rsid w:val="004A53D1"/>
    <w:rsid w:val="004A79BD"/>
    <w:rsid w:val="004B7B58"/>
    <w:rsid w:val="004C464E"/>
    <w:rsid w:val="004C69F1"/>
    <w:rsid w:val="004D4C1B"/>
    <w:rsid w:val="004D5060"/>
    <w:rsid w:val="004E1421"/>
    <w:rsid w:val="004E1C0C"/>
    <w:rsid w:val="004E3D2D"/>
    <w:rsid w:val="004E4E66"/>
    <w:rsid w:val="004E7EFC"/>
    <w:rsid w:val="004F1942"/>
    <w:rsid w:val="004F3345"/>
    <w:rsid w:val="004F4329"/>
    <w:rsid w:val="00500995"/>
    <w:rsid w:val="00501266"/>
    <w:rsid w:val="00506CC5"/>
    <w:rsid w:val="00507A10"/>
    <w:rsid w:val="0051198A"/>
    <w:rsid w:val="005132A7"/>
    <w:rsid w:val="00516432"/>
    <w:rsid w:val="00517918"/>
    <w:rsid w:val="005228E9"/>
    <w:rsid w:val="005229E6"/>
    <w:rsid w:val="00522BF9"/>
    <w:rsid w:val="00525CA4"/>
    <w:rsid w:val="005265A4"/>
    <w:rsid w:val="005309CE"/>
    <w:rsid w:val="00533656"/>
    <w:rsid w:val="00533CFC"/>
    <w:rsid w:val="005343A7"/>
    <w:rsid w:val="00535967"/>
    <w:rsid w:val="00535C54"/>
    <w:rsid w:val="005402CD"/>
    <w:rsid w:val="005468D1"/>
    <w:rsid w:val="005535B4"/>
    <w:rsid w:val="00554C50"/>
    <w:rsid w:val="005616D0"/>
    <w:rsid w:val="00562F4A"/>
    <w:rsid w:val="00562FB5"/>
    <w:rsid w:val="005654DF"/>
    <w:rsid w:val="00566670"/>
    <w:rsid w:val="0056735E"/>
    <w:rsid w:val="005675D7"/>
    <w:rsid w:val="005739AA"/>
    <w:rsid w:val="005772C6"/>
    <w:rsid w:val="0058147F"/>
    <w:rsid w:val="00582D61"/>
    <w:rsid w:val="005831D0"/>
    <w:rsid w:val="005863BC"/>
    <w:rsid w:val="005865C8"/>
    <w:rsid w:val="00590549"/>
    <w:rsid w:val="00593A60"/>
    <w:rsid w:val="005945EB"/>
    <w:rsid w:val="00595328"/>
    <w:rsid w:val="00595DA1"/>
    <w:rsid w:val="005969E3"/>
    <w:rsid w:val="005A0B95"/>
    <w:rsid w:val="005A440B"/>
    <w:rsid w:val="005A485F"/>
    <w:rsid w:val="005A60A8"/>
    <w:rsid w:val="005B1B17"/>
    <w:rsid w:val="005B1E98"/>
    <w:rsid w:val="005B3382"/>
    <w:rsid w:val="005B7C4F"/>
    <w:rsid w:val="005C6703"/>
    <w:rsid w:val="005D11FD"/>
    <w:rsid w:val="005D1C77"/>
    <w:rsid w:val="005D1D60"/>
    <w:rsid w:val="005D5CCC"/>
    <w:rsid w:val="005E17CC"/>
    <w:rsid w:val="005E24FD"/>
    <w:rsid w:val="005E3036"/>
    <w:rsid w:val="005E6623"/>
    <w:rsid w:val="005F1427"/>
    <w:rsid w:val="005F6706"/>
    <w:rsid w:val="00601D45"/>
    <w:rsid w:val="006046FF"/>
    <w:rsid w:val="00611920"/>
    <w:rsid w:val="00611E3B"/>
    <w:rsid w:val="006122AE"/>
    <w:rsid w:val="00614BCF"/>
    <w:rsid w:val="006158E3"/>
    <w:rsid w:val="00616C0C"/>
    <w:rsid w:val="006200FC"/>
    <w:rsid w:val="006205E5"/>
    <w:rsid w:val="006208A1"/>
    <w:rsid w:val="006240FA"/>
    <w:rsid w:val="00627AEB"/>
    <w:rsid w:val="00627CC1"/>
    <w:rsid w:val="00634CB4"/>
    <w:rsid w:val="00643D42"/>
    <w:rsid w:val="00646845"/>
    <w:rsid w:val="006507A7"/>
    <w:rsid w:val="0065331A"/>
    <w:rsid w:val="00653C42"/>
    <w:rsid w:val="00654B32"/>
    <w:rsid w:val="00656479"/>
    <w:rsid w:val="00662EE8"/>
    <w:rsid w:val="00663131"/>
    <w:rsid w:val="00664B2E"/>
    <w:rsid w:val="00670419"/>
    <w:rsid w:val="006704FC"/>
    <w:rsid w:val="00670C94"/>
    <w:rsid w:val="006729B8"/>
    <w:rsid w:val="006731BE"/>
    <w:rsid w:val="0067335C"/>
    <w:rsid w:val="0067356B"/>
    <w:rsid w:val="0067692C"/>
    <w:rsid w:val="00677A33"/>
    <w:rsid w:val="00683612"/>
    <w:rsid w:val="00683BFC"/>
    <w:rsid w:val="00684D3E"/>
    <w:rsid w:val="00687985"/>
    <w:rsid w:val="006900B1"/>
    <w:rsid w:val="0069121F"/>
    <w:rsid w:val="006918F8"/>
    <w:rsid w:val="006925F1"/>
    <w:rsid w:val="0069312D"/>
    <w:rsid w:val="00694051"/>
    <w:rsid w:val="006A05D5"/>
    <w:rsid w:val="006A1EDB"/>
    <w:rsid w:val="006A48E6"/>
    <w:rsid w:val="006A7BCB"/>
    <w:rsid w:val="006B6634"/>
    <w:rsid w:val="006C45A6"/>
    <w:rsid w:val="006C5CB7"/>
    <w:rsid w:val="006C6546"/>
    <w:rsid w:val="006C776D"/>
    <w:rsid w:val="006C7AF1"/>
    <w:rsid w:val="006D1476"/>
    <w:rsid w:val="006D1FEB"/>
    <w:rsid w:val="006D3E8A"/>
    <w:rsid w:val="006D4840"/>
    <w:rsid w:val="006D48F1"/>
    <w:rsid w:val="006E02E6"/>
    <w:rsid w:val="006E0D98"/>
    <w:rsid w:val="006E4EA4"/>
    <w:rsid w:val="006E5114"/>
    <w:rsid w:val="006E7FF7"/>
    <w:rsid w:val="00702217"/>
    <w:rsid w:val="00702788"/>
    <w:rsid w:val="00712856"/>
    <w:rsid w:val="0071684A"/>
    <w:rsid w:val="007176E9"/>
    <w:rsid w:val="0072347E"/>
    <w:rsid w:val="0072634E"/>
    <w:rsid w:val="007332EB"/>
    <w:rsid w:val="00734B14"/>
    <w:rsid w:val="007430A7"/>
    <w:rsid w:val="00746587"/>
    <w:rsid w:val="00756674"/>
    <w:rsid w:val="007568B7"/>
    <w:rsid w:val="00756EA0"/>
    <w:rsid w:val="0076351A"/>
    <w:rsid w:val="00763E7A"/>
    <w:rsid w:val="00765E31"/>
    <w:rsid w:val="00767E4E"/>
    <w:rsid w:val="00772B03"/>
    <w:rsid w:val="00773040"/>
    <w:rsid w:val="00773A9C"/>
    <w:rsid w:val="00777F5D"/>
    <w:rsid w:val="007803BF"/>
    <w:rsid w:val="00781A44"/>
    <w:rsid w:val="007833CF"/>
    <w:rsid w:val="00783BB2"/>
    <w:rsid w:val="007870ED"/>
    <w:rsid w:val="007908EE"/>
    <w:rsid w:val="00791BE0"/>
    <w:rsid w:val="007921D9"/>
    <w:rsid w:val="0079474C"/>
    <w:rsid w:val="007959E3"/>
    <w:rsid w:val="00796F62"/>
    <w:rsid w:val="00797E8C"/>
    <w:rsid w:val="007A2911"/>
    <w:rsid w:val="007A3165"/>
    <w:rsid w:val="007A3A9A"/>
    <w:rsid w:val="007B0980"/>
    <w:rsid w:val="007B2D70"/>
    <w:rsid w:val="007B6466"/>
    <w:rsid w:val="007B69EF"/>
    <w:rsid w:val="007C318A"/>
    <w:rsid w:val="007D2464"/>
    <w:rsid w:val="007D798A"/>
    <w:rsid w:val="007E3C7E"/>
    <w:rsid w:val="007E6D43"/>
    <w:rsid w:val="007F1898"/>
    <w:rsid w:val="007F438A"/>
    <w:rsid w:val="007F635B"/>
    <w:rsid w:val="007F663A"/>
    <w:rsid w:val="00800E45"/>
    <w:rsid w:val="00800F00"/>
    <w:rsid w:val="00801DEB"/>
    <w:rsid w:val="00804E39"/>
    <w:rsid w:val="00805676"/>
    <w:rsid w:val="008069A0"/>
    <w:rsid w:val="00811C01"/>
    <w:rsid w:val="00814386"/>
    <w:rsid w:val="00816EDD"/>
    <w:rsid w:val="0082068F"/>
    <w:rsid w:val="00821640"/>
    <w:rsid w:val="00823713"/>
    <w:rsid w:val="008257ED"/>
    <w:rsid w:val="00826CBC"/>
    <w:rsid w:val="00827F72"/>
    <w:rsid w:val="00832950"/>
    <w:rsid w:val="008337B2"/>
    <w:rsid w:val="00833D9A"/>
    <w:rsid w:val="008365E7"/>
    <w:rsid w:val="008374CB"/>
    <w:rsid w:val="00840C8F"/>
    <w:rsid w:val="00850ED3"/>
    <w:rsid w:val="00852061"/>
    <w:rsid w:val="0085289A"/>
    <w:rsid w:val="008531D7"/>
    <w:rsid w:val="00853859"/>
    <w:rsid w:val="00853D90"/>
    <w:rsid w:val="00853DDB"/>
    <w:rsid w:val="00853ECF"/>
    <w:rsid w:val="00853F71"/>
    <w:rsid w:val="00854BD8"/>
    <w:rsid w:val="0086179D"/>
    <w:rsid w:val="00861F8C"/>
    <w:rsid w:val="00872E87"/>
    <w:rsid w:val="00874813"/>
    <w:rsid w:val="00875035"/>
    <w:rsid w:val="00880940"/>
    <w:rsid w:val="00881580"/>
    <w:rsid w:val="0088432C"/>
    <w:rsid w:val="008861C2"/>
    <w:rsid w:val="00890B1B"/>
    <w:rsid w:val="00892486"/>
    <w:rsid w:val="00896695"/>
    <w:rsid w:val="008A025E"/>
    <w:rsid w:val="008A19BD"/>
    <w:rsid w:val="008A2BCE"/>
    <w:rsid w:val="008A49A3"/>
    <w:rsid w:val="008A4A80"/>
    <w:rsid w:val="008A59CB"/>
    <w:rsid w:val="008A7083"/>
    <w:rsid w:val="008A7BE1"/>
    <w:rsid w:val="008B029B"/>
    <w:rsid w:val="008B178B"/>
    <w:rsid w:val="008B5132"/>
    <w:rsid w:val="008B7C0F"/>
    <w:rsid w:val="008C007C"/>
    <w:rsid w:val="008C1769"/>
    <w:rsid w:val="008C1F04"/>
    <w:rsid w:val="008D0374"/>
    <w:rsid w:val="008D694B"/>
    <w:rsid w:val="008E3984"/>
    <w:rsid w:val="008E695D"/>
    <w:rsid w:val="008E69D1"/>
    <w:rsid w:val="008E7E72"/>
    <w:rsid w:val="008F046C"/>
    <w:rsid w:val="008F2B12"/>
    <w:rsid w:val="008F2B88"/>
    <w:rsid w:val="008F4A4F"/>
    <w:rsid w:val="008F62CA"/>
    <w:rsid w:val="008F7A8C"/>
    <w:rsid w:val="009008E8"/>
    <w:rsid w:val="00900DAA"/>
    <w:rsid w:val="0090132B"/>
    <w:rsid w:val="009019C4"/>
    <w:rsid w:val="00901F70"/>
    <w:rsid w:val="00902492"/>
    <w:rsid w:val="009032F4"/>
    <w:rsid w:val="00912779"/>
    <w:rsid w:val="00916E32"/>
    <w:rsid w:val="0092087D"/>
    <w:rsid w:val="00920ABA"/>
    <w:rsid w:val="00922763"/>
    <w:rsid w:val="00924EFB"/>
    <w:rsid w:val="00927231"/>
    <w:rsid w:val="0093112E"/>
    <w:rsid w:val="009333CE"/>
    <w:rsid w:val="009356FE"/>
    <w:rsid w:val="0093776D"/>
    <w:rsid w:val="009435CB"/>
    <w:rsid w:val="00947D3B"/>
    <w:rsid w:val="00947EC4"/>
    <w:rsid w:val="009539E0"/>
    <w:rsid w:val="00955785"/>
    <w:rsid w:val="00956725"/>
    <w:rsid w:val="0095741D"/>
    <w:rsid w:val="00960F2A"/>
    <w:rsid w:val="00962AD4"/>
    <w:rsid w:val="00966BD1"/>
    <w:rsid w:val="00971B63"/>
    <w:rsid w:val="00973F4C"/>
    <w:rsid w:val="00976CBD"/>
    <w:rsid w:val="009837DB"/>
    <w:rsid w:val="00984DF8"/>
    <w:rsid w:val="00990D6F"/>
    <w:rsid w:val="009911E0"/>
    <w:rsid w:val="00992BBD"/>
    <w:rsid w:val="0099319E"/>
    <w:rsid w:val="00994228"/>
    <w:rsid w:val="00994A77"/>
    <w:rsid w:val="009952CD"/>
    <w:rsid w:val="0099652D"/>
    <w:rsid w:val="009A0A3C"/>
    <w:rsid w:val="009A2C68"/>
    <w:rsid w:val="009A486E"/>
    <w:rsid w:val="009A6A30"/>
    <w:rsid w:val="009B002A"/>
    <w:rsid w:val="009B16A8"/>
    <w:rsid w:val="009B26F1"/>
    <w:rsid w:val="009B34B0"/>
    <w:rsid w:val="009B6C0E"/>
    <w:rsid w:val="009C25CB"/>
    <w:rsid w:val="009C2903"/>
    <w:rsid w:val="009C4DC1"/>
    <w:rsid w:val="009C6663"/>
    <w:rsid w:val="009D2DA6"/>
    <w:rsid w:val="009D71D0"/>
    <w:rsid w:val="009E144E"/>
    <w:rsid w:val="009E4770"/>
    <w:rsid w:val="009E7217"/>
    <w:rsid w:val="009F0D72"/>
    <w:rsid w:val="009F15EA"/>
    <w:rsid w:val="009F700B"/>
    <w:rsid w:val="00A010C3"/>
    <w:rsid w:val="00A01103"/>
    <w:rsid w:val="00A011B1"/>
    <w:rsid w:val="00A0764D"/>
    <w:rsid w:val="00A07CCA"/>
    <w:rsid w:val="00A121E8"/>
    <w:rsid w:val="00A135D9"/>
    <w:rsid w:val="00A16D48"/>
    <w:rsid w:val="00A20213"/>
    <w:rsid w:val="00A212B9"/>
    <w:rsid w:val="00A218E4"/>
    <w:rsid w:val="00A406A3"/>
    <w:rsid w:val="00A419F7"/>
    <w:rsid w:val="00A41BD2"/>
    <w:rsid w:val="00A430C1"/>
    <w:rsid w:val="00A45919"/>
    <w:rsid w:val="00A4651B"/>
    <w:rsid w:val="00A47CFA"/>
    <w:rsid w:val="00A53EFE"/>
    <w:rsid w:val="00A5544A"/>
    <w:rsid w:val="00A60126"/>
    <w:rsid w:val="00A60930"/>
    <w:rsid w:val="00A61AEE"/>
    <w:rsid w:val="00A63B34"/>
    <w:rsid w:val="00A649E0"/>
    <w:rsid w:val="00A67466"/>
    <w:rsid w:val="00A719E6"/>
    <w:rsid w:val="00A77784"/>
    <w:rsid w:val="00A778B6"/>
    <w:rsid w:val="00A82284"/>
    <w:rsid w:val="00A828F5"/>
    <w:rsid w:val="00A82CA1"/>
    <w:rsid w:val="00A866EA"/>
    <w:rsid w:val="00A8775D"/>
    <w:rsid w:val="00A87D60"/>
    <w:rsid w:val="00A87DEE"/>
    <w:rsid w:val="00A96184"/>
    <w:rsid w:val="00AA331F"/>
    <w:rsid w:val="00AA3AAB"/>
    <w:rsid w:val="00AA45EC"/>
    <w:rsid w:val="00AA71E0"/>
    <w:rsid w:val="00AA7AA6"/>
    <w:rsid w:val="00AA7BE2"/>
    <w:rsid w:val="00AB06A2"/>
    <w:rsid w:val="00AC19B3"/>
    <w:rsid w:val="00AC5587"/>
    <w:rsid w:val="00AD14FA"/>
    <w:rsid w:val="00AD3F18"/>
    <w:rsid w:val="00AD50C1"/>
    <w:rsid w:val="00AD57C3"/>
    <w:rsid w:val="00AD6118"/>
    <w:rsid w:val="00AE0ACF"/>
    <w:rsid w:val="00AE1E44"/>
    <w:rsid w:val="00AE2D79"/>
    <w:rsid w:val="00AE2FDD"/>
    <w:rsid w:val="00AE7046"/>
    <w:rsid w:val="00AF31CB"/>
    <w:rsid w:val="00B03CC3"/>
    <w:rsid w:val="00B10A0F"/>
    <w:rsid w:val="00B172F6"/>
    <w:rsid w:val="00B20DA5"/>
    <w:rsid w:val="00B2217A"/>
    <w:rsid w:val="00B26532"/>
    <w:rsid w:val="00B35CD5"/>
    <w:rsid w:val="00B4062C"/>
    <w:rsid w:val="00B43875"/>
    <w:rsid w:val="00B45B20"/>
    <w:rsid w:val="00B4683B"/>
    <w:rsid w:val="00B4708E"/>
    <w:rsid w:val="00B50F62"/>
    <w:rsid w:val="00B51918"/>
    <w:rsid w:val="00B52CD9"/>
    <w:rsid w:val="00B73EC7"/>
    <w:rsid w:val="00B75C18"/>
    <w:rsid w:val="00B7674B"/>
    <w:rsid w:val="00B81D7F"/>
    <w:rsid w:val="00B82F14"/>
    <w:rsid w:val="00B856AA"/>
    <w:rsid w:val="00B92CDD"/>
    <w:rsid w:val="00B9720E"/>
    <w:rsid w:val="00B97995"/>
    <w:rsid w:val="00BA24CE"/>
    <w:rsid w:val="00BA61DB"/>
    <w:rsid w:val="00BB129A"/>
    <w:rsid w:val="00BB1CD4"/>
    <w:rsid w:val="00BB30CF"/>
    <w:rsid w:val="00BB321B"/>
    <w:rsid w:val="00BC183D"/>
    <w:rsid w:val="00BC4B25"/>
    <w:rsid w:val="00BD0EA7"/>
    <w:rsid w:val="00BD15FC"/>
    <w:rsid w:val="00BD29B0"/>
    <w:rsid w:val="00BD43BB"/>
    <w:rsid w:val="00BD5B07"/>
    <w:rsid w:val="00BE15D6"/>
    <w:rsid w:val="00BE2936"/>
    <w:rsid w:val="00BE3F53"/>
    <w:rsid w:val="00BE4275"/>
    <w:rsid w:val="00BE72B2"/>
    <w:rsid w:val="00BF1A6A"/>
    <w:rsid w:val="00BF48DB"/>
    <w:rsid w:val="00BF79A5"/>
    <w:rsid w:val="00C00C34"/>
    <w:rsid w:val="00C00E78"/>
    <w:rsid w:val="00C02CE2"/>
    <w:rsid w:val="00C02EB6"/>
    <w:rsid w:val="00C07523"/>
    <w:rsid w:val="00C10163"/>
    <w:rsid w:val="00C11BD2"/>
    <w:rsid w:val="00C17E3C"/>
    <w:rsid w:val="00C2078D"/>
    <w:rsid w:val="00C20C4E"/>
    <w:rsid w:val="00C2417F"/>
    <w:rsid w:val="00C30C23"/>
    <w:rsid w:val="00C32938"/>
    <w:rsid w:val="00C33BB0"/>
    <w:rsid w:val="00C40A10"/>
    <w:rsid w:val="00C41187"/>
    <w:rsid w:val="00C475C4"/>
    <w:rsid w:val="00C528BA"/>
    <w:rsid w:val="00C528C9"/>
    <w:rsid w:val="00C55283"/>
    <w:rsid w:val="00C5550F"/>
    <w:rsid w:val="00C6006B"/>
    <w:rsid w:val="00C60D62"/>
    <w:rsid w:val="00C62C37"/>
    <w:rsid w:val="00C6525D"/>
    <w:rsid w:val="00C666F5"/>
    <w:rsid w:val="00C72988"/>
    <w:rsid w:val="00C73215"/>
    <w:rsid w:val="00C73974"/>
    <w:rsid w:val="00C74FD0"/>
    <w:rsid w:val="00C8041F"/>
    <w:rsid w:val="00C80AB0"/>
    <w:rsid w:val="00C8348E"/>
    <w:rsid w:val="00C86D9C"/>
    <w:rsid w:val="00C93577"/>
    <w:rsid w:val="00C93A8E"/>
    <w:rsid w:val="00C94E8C"/>
    <w:rsid w:val="00C96B7A"/>
    <w:rsid w:val="00C96E48"/>
    <w:rsid w:val="00CA0068"/>
    <w:rsid w:val="00CA48D0"/>
    <w:rsid w:val="00CA73A0"/>
    <w:rsid w:val="00CB25F8"/>
    <w:rsid w:val="00CB6B9A"/>
    <w:rsid w:val="00CC3665"/>
    <w:rsid w:val="00CD03C7"/>
    <w:rsid w:val="00CD6ABD"/>
    <w:rsid w:val="00CE03A1"/>
    <w:rsid w:val="00CE1163"/>
    <w:rsid w:val="00CE224C"/>
    <w:rsid w:val="00CE5819"/>
    <w:rsid w:val="00CE6DD4"/>
    <w:rsid w:val="00CF2CEA"/>
    <w:rsid w:val="00CF5323"/>
    <w:rsid w:val="00CF5E45"/>
    <w:rsid w:val="00CF76D9"/>
    <w:rsid w:val="00D028A8"/>
    <w:rsid w:val="00D031A3"/>
    <w:rsid w:val="00D0471A"/>
    <w:rsid w:val="00D05AA7"/>
    <w:rsid w:val="00D1275D"/>
    <w:rsid w:val="00D229BD"/>
    <w:rsid w:val="00D24A4E"/>
    <w:rsid w:val="00D25E83"/>
    <w:rsid w:val="00D316FE"/>
    <w:rsid w:val="00D3254E"/>
    <w:rsid w:val="00D3365F"/>
    <w:rsid w:val="00D3692A"/>
    <w:rsid w:val="00D43ED5"/>
    <w:rsid w:val="00D46366"/>
    <w:rsid w:val="00D46C4E"/>
    <w:rsid w:val="00D4761F"/>
    <w:rsid w:val="00D478A9"/>
    <w:rsid w:val="00D538A7"/>
    <w:rsid w:val="00D562E8"/>
    <w:rsid w:val="00D56367"/>
    <w:rsid w:val="00D57558"/>
    <w:rsid w:val="00D604A9"/>
    <w:rsid w:val="00D636DF"/>
    <w:rsid w:val="00D67732"/>
    <w:rsid w:val="00D75F6E"/>
    <w:rsid w:val="00D77EF2"/>
    <w:rsid w:val="00D8129D"/>
    <w:rsid w:val="00D823ED"/>
    <w:rsid w:val="00D9017C"/>
    <w:rsid w:val="00D94FB3"/>
    <w:rsid w:val="00DA1F25"/>
    <w:rsid w:val="00DA3F1C"/>
    <w:rsid w:val="00DA4E9A"/>
    <w:rsid w:val="00DA508C"/>
    <w:rsid w:val="00DA6486"/>
    <w:rsid w:val="00DB2898"/>
    <w:rsid w:val="00DB2D5C"/>
    <w:rsid w:val="00DB6D3F"/>
    <w:rsid w:val="00DC063D"/>
    <w:rsid w:val="00DC1A23"/>
    <w:rsid w:val="00DC579F"/>
    <w:rsid w:val="00DC78E6"/>
    <w:rsid w:val="00DD3BD6"/>
    <w:rsid w:val="00DD59E4"/>
    <w:rsid w:val="00DE06AA"/>
    <w:rsid w:val="00DE25C3"/>
    <w:rsid w:val="00DE366D"/>
    <w:rsid w:val="00DF0C44"/>
    <w:rsid w:val="00DF1924"/>
    <w:rsid w:val="00DF1D0F"/>
    <w:rsid w:val="00DF2FBF"/>
    <w:rsid w:val="00E00CE5"/>
    <w:rsid w:val="00E02313"/>
    <w:rsid w:val="00E04FBB"/>
    <w:rsid w:val="00E07E5D"/>
    <w:rsid w:val="00E13A42"/>
    <w:rsid w:val="00E140F0"/>
    <w:rsid w:val="00E17D1B"/>
    <w:rsid w:val="00E21552"/>
    <w:rsid w:val="00E233B3"/>
    <w:rsid w:val="00E25277"/>
    <w:rsid w:val="00E25B5B"/>
    <w:rsid w:val="00E2617F"/>
    <w:rsid w:val="00E26280"/>
    <w:rsid w:val="00E334CC"/>
    <w:rsid w:val="00E357C4"/>
    <w:rsid w:val="00E40845"/>
    <w:rsid w:val="00E41089"/>
    <w:rsid w:val="00E4320E"/>
    <w:rsid w:val="00E45745"/>
    <w:rsid w:val="00E460AB"/>
    <w:rsid w:val="00E52FC4"/>
    <w:rsid w:val="00E608E0"/>
    <w:rsid w:val="00E60A6F"/>
    <w:rsid w:val="00E61144"/>
    <w:rsid w:val="00E616AD"/>
    <w:rsid w:val="00E61DC1"/>
    <w:rsid w:val="00E63D3B"/>
    <w:rsid w:val="00E65B23"/>
    <w:rsid w:val="00E66293"/>
    <w:rsid w:val="00E70B07"/>
    <w:rsid w:val="00E73AD2"/>
    <w:rsid w:val="00E816EF"/>
    <w:rsid w:val="00E8181F"/>
    <w:rsid w:val="00E81C1E"/>
    <w:rsid w:val="00E84576"/>
    <w:rsid w:val="00E85882"/>
    <w:rsid w:val="00E900E9"/>
    <w:rsid w:val="00E902BE"/>
    <w:rsid w:val="00E9492C"/>
    <w:rsid w:val="00E957DD"/>
    <w:rsid w:val="00E95A56"/>
    <w:rsid w:val="00E96D68"/>
    <w:rsid w:val="00E97082"/>
    <w:rsid w:val="00EA32B4"/>
    <w:rsid w:val="00EA5ACD"/>
    <w:rsid w:val="00EB315C"/>
    <w:rsid w:val="00EE1E5A"/>
    <w:rsid w:val="00EE3E1D"/>
    <w:rsid w:val="00EE3FF5"/>
    <w:rsid w:val="00EE4BA0"/>
    <w:rsid w:val="00EF2497"/>
    <w:rsid w:val="00EF339B"/>
    <w:rsid w:val="00EF3644"/>
    <w:rsid w:val="00EF60D2"/>
    <w:rsid w:val="00EF67B8"/>
    <w:rsid w:val="00F016A6"/>
    <w:rsid w:val="00F06840"/>
    <w:rsid w:val="00F11045"/>
    <w:rsid w:val="00F1675D"/>
    <w:rsid w:val="00F201CA"/>
    <w:rsid w:val="00F26D44"/>
    <w:rsid w:val="00F26DDF"/>
    <w:rsid w:val="00F30988"/>
    <w:rsid w:val="00F31BF3"/>
    <w:rsid w:val="00F342EE"/>
    <w:rsid w:val="00F34460"/>
    <w:rsid w:val="00F345DE"/>
    <w:rsid w:val="00F34C21"/>
    <w:rsid w:val="00F35226"/>
    <w:rsid w:val="00F3785E"/>
    <w:rsid w:val="00F37879"/>
    <w:rsid w:val="00F41FC7"/>
    <w:rsid w:val="00F444D7"/>
    <w:rsid w:val="00F47A97"/>
    <w:rsid w:val="00F47B3A"/>
    <w:rsid w:val="00F50284"/>
    <w:rsid w:val="00F510A9"/>
    <w:rsid w:val="00F511C2"/>
    <w:rsid w:val="00F522C0"/>
    <w:rsid w:val="00F52417"/>
    <w:rsid w:val="00F53875"/>
    <w:rsid w:val="00F55B86"/>
    <w:rsid w:val="00F55E8A"/>
    <w:rsid w:val="00F60C6D"/>
    <w:rsid w:val="00F61605"/>
    <w:rsid w:val="00F71842"/>
    <w:rsid w:val="00F74B71"/>
    <w:rsid w:val="00F815D9"/>
    <w:rsid w:val="00F81A34"/>
    <w:rsid w:val="00F83781"/>
    <w:rsid w:val="00F83BAF"/>
    <w:rsid w:val="00F85DF7"/>
    <w:rsid w:val="00F87742"/>
    <w:rsid w:val="00F87D98"/>
    <w:rsid w:val="00F87F01"/>
    <w:rsid w:val="00F93860"/>
    <w:rsid w:val="00F941FC"/>
    <w:rsid w:val="00F95978"/>
    <w:rsid w:val="00F9623A"/>
    <w:rsid w:val="00FA3973"/>
    <w:rsid w:val="00FA4F8A"/>
    <w:rsid w:val="00FA752F"/>
    <w:rsid w:val="00FB3587"/>
    <w:rsid w:val="00FB5416"/>
    <w:rsid w:val="00FB6E7C"/>
    <w:rsid w:val="00FB7C4C"/>
    <w:rsid w:val="00FB7C5B"/>
    <w:rsid w:val="00FC0B6B"/>
    <w:rsid w:val="00FC2468"/>
    <w:rsid w:val="00FC2C6D"/>
    <w:rsid w:val="00FC510C"/>
    <w:rsid w:val="00FD34A3"/>
    <w:rsid w:val="00FD4075"/>
    <w:rsid w:val="00FD76B2"/>
    <w:rsid w:val="00FE33BB"/>
    <w:rsid w:val="00FE713C"/>
    <w:rsid w:val="00FF4A7F"/>
    <w:rsid w:val="00FF5C94"/>
    <w:rsid w:val="00FF63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54322F"/>
  <w15:docId w15:val="{9B3555E7-ACAD-4A7A-ACC7-63E8421C4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60AC3"/>
    <w:rPr>
      <w:lang w:eastAsia="en-US"/>
    </w:rPr>
  </w:style>
  <w:style w:type="paragraph" w:styleId="Heading1">
    <w:name w:val="heading 1"/>
    <w:basedOn w:val="Normal"/>
    <w:next w:val="Normal"/>
    <w:qFormat/>
    <w:rsid w:val="00160AC3"/>
    <w:pPr>
      <w:keepNext/>
      <w:numPr>
        <w:numId w:val="2"/>
      </w:numPr>
      <w:shd w:val="clear" w:color="auto" w:fill="FF0000"/>
      <w:spacing w:before="240" w:after="60"/>
      <w:outlineLvl w:val="0"/>
    </w:pPr>
    <w:rPr>
      <w:rFonts w:ascii="Arial Narrow" w:hAnsi="Arial Narrow"/>
      <w:b/>
      <w:caps/>
      <w:color w:val="FFFFFF"/>
      <w:kern w:val="28"/>
      <w:lang w:val="en-AU"/>
    </w:rPr>
  </w:style>
  <w:style w:type="paragraph" w:styleId="Heading2">
    <w:name w:val="heading 2"/>
    <w:basedOn w:val="Normal"/>
    <w:next w:val="Normal"/>
    <w:qFormat/>
    <w:rsid w:val="00160AC3"/>
    <w:pPr>
      <w:keepNext/>
      <w:numPr>
        <w:ilvl w:val="1"/>
        <w:numId w:val="2"/>
      </w:numPr>
      <w:spacing w:before="240" w:after="60"/>
      <w:outlineLvl w:val="1"/>
    </w:pPr>
    <w:rPr>
      <w:rFonts w:ascii="Arial Narrow" w:hAnsi="Arial Narrow"/>
      <w:b/>
      <w:lang w:val="en-AU"/>
    </w:rPr>
  </w:style>
  <w:style w:type="paragraph" w:styleId="Heading3">
    <w:name w:val="heading 3"/>
    <w:basedOn w:val="Normal"/>
    <w:next w:val="Normal"/>
    <w:qFormat/>
    <w:rsid w:val="00160AC3"/>
    <w:pPr>
      <w:keepNext/>
      <w:numPr>
        <w:ilvl w:val="2"/>
        <w:numId w:val="2"/>
      </w:numPr>
      <w:spacing w:before="240" w:after="60"/>
      <w:outlineLvl w:val="2"/>
    </w:pPr>
    <w:rPr>
      <w:rFonts w:ascii="Arial Narrow" w:hAnsi="Arial Narrow"/>
      <w:b/>
      <w:lang w:val="en-AU"/>
    </w:rPr>
  </w:style>
  <w:style w:type="paragraph" w:styleId="Heading4">
    <w:name w:val="heading 4"/>
    <w:basedOn w:val="Normal"/>
    <w:next w:val="Normal"/>
    <w:qFormat/>
    <w:rsid w:val="00160AC3"/>
    <w:pPr>
      <w:keepNext/>
      <w:numPr>
        <w:ilvl w:val="3"/>
        <w:numId w:val="2"/>
      </w:numPr>
      <w:spacing w:before="240" w:after="60"/>
      <w:outlineLvl w:val="3"/>
    </w:pPr>
    <w:rPr>
      <w:rFonts w:ascii="Arial" w:hAnsi="Arial"/>
      <w:b/>
      <w:sz w:val="24"/>
      <w:lang w:val="en-AU"/>
    </w:rPr>
  </w:style>
  <w:style w:type="paragraph" w:styleId="Heading5">
    <w:name w:val="heading 5"/>
    <w:basedOn w:val="Normal"/>
    <w:next w:val="Normal"/>
    <w:qFormat/>
    <w:rsid w:val="00160AC3"/>
    <w:pPr>
      <w:numPr>
        <w:ilvl w:val="4"/>
        <w:numId w:val="2"/>
      </w:numPr>
      <w:spacing w:before="240" w:after="60"/>
      <w:outlineLvl w:val="4"/>
    </w:pPr>
    <w:rPr>
      <w:rFonts w:ascii="Arial Narrow" w:hAnsi="Arial Narrow"/>
      <w:sz w:val="22"/>
      <w:lang w:val="en-AU"/>
    </w:rPr>
  </w:style>
  <w:style w:type="paragraph" w:styleId="Heading6">
    <w:name w:val="heading 6"/>
    <w:basedOn w:val="Normal"/>
    <w:next w:val="Normal"/>
    <w:qFormat/>
    <w:rsid w:val="00160AC3"/>
    <w:pPr>
      <w:numPr>
        <w:ilvl w:val="5"/>
        <w:numId w:val="2"/>
      </w:numPr>
      <w:spacing w:before="240" w:after="60"/>
      <w:outlineLvl w:val="5"/>
    </w:pPr>
    <w:rPr>
      <w:i/>
      <w:sz w:val="22"/>
      <w:lang w:val="en-AU"/>
    </w:rPr>
  </w:style>
  <w:style w:type="paragraph" w:styleId="Heading7">
    <w:name w:val="heading 7"/>
    <w:basedOn w:val="Normal"/>
    <w:next w:val="Normal"/>
    <w:qFormat/>
    <w:rsid w:val="00160AC3"/>
    <w:pPr>
      <w:numPr>
        <w:ilvl w:val="6"/>
        <w:numId w:val="2"/>
      </w:numPr>
      <w:spacing w:before="240" w:after="60"/>
      <w:outlineLvl w:val="6"/>
    </w:pPr>
    <w:rPr>
      <w:rFonts w:ascii="Arial" w:hAnsi="Arial"/>
      <w:lang w:val="en-AU"/>
    </w:rPr>
  </w:style>
  <w:style w:type="paragraph" w:styleId="Heading8">
    <w:name w:val="heading 8"/>
    <w:basedOn w:val="Normal"/>
    <w:next w:val="Normal"/>
    <w:qFormat/>
    <w:rsid w:val="00160AC3"/>
    <w:pPr>
      <w:numPr>
        <w:ilvl w:val="7"/>
        <w:numId w:val="2"/>
      </w:numPr>
      <w:spacing w:before="240" w:after="60"/>
      <w:outlineLvl w:val="7"/>
    </w:pPr>
    <w:rPr>
      <w:rFonts w:ascii="Arial" w:hAnsi="Arial"/>
      <w:i/>
      <w:lang w:val="en-AU"/>
    </w:rPr>
  </w:style>
  <w:style w:type="paragraph" w:styleId="Heading9">
    <w:name w:val="heading 9"/>
    <w:basedOn w:val="Normal"/>
    <w:next w:val="Normal"/>
    <w:qFormat/>
    <w:rsid w:val="00160AC3"/>
    <w:pPr>
      <w:numPr>
        <w:ilvl w:val="8"/>
        <w:numId w:val="2"/>
      </w:numPr>
      <w:spacing w:before="240" w:after="60"/>
      <w:outlineLvl w:val="8"/>
    </w:pPr>
    <w:rPr>
      <w:rFonts w:ascii="Arial" w:hAnsi="Arial"/>
      <w:b/>
      <w:i/>
      <w:sz w:val="1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60AC3"/>
    <w:pPr>
      <w:tabs>
        <w:tab w:val="center" w:pos="4153"/>
        <w:tab w:val="right" w:pos="8306"/>
      </w:tabs>
    </w:pPr>
  </w:style>
  <w:style w:type="paragraph" w:styleId="Footer">
    <w:name w:val="footer"/>
    <w:basedOn w:val="Normal"/>
    <w:link w:val="FooterChar"/>
    <w:uiPriority w:val="99"/>
    <w:rsid w:val="00160AC3"/>
    <w:pPr>
      <w:tabs>
        <w:tab w:val="center" w:pos="4153"/>
        <w:tab w:val="right" w:pos="8306"/>
      </w:tabs>
    </w:pPr>
  </w:style>
  <w:style w:type="paragraph" w:styleId="FootnoteText">
    <w:name w:val="footnote text"/>
    <w:basedOn w:val="Normal"/>
    <w:semiHidden/>
    <w:rsid w:val="00160AC3"/>
  </w:style>
  <w:style w:type="character" w:styleId="FootnoteReference">
    <w:name w:val="footnote reference"/>
    <w:basedOn w:val="DefaultParagraphFont"/>
    <w:semiHidden/>
    <w:rsid w:val="00160AC3"/>
    <w:rPr>
      <w:vertAlign w:val="superscript"/>
    </w:rPr>
  </w:style>
  <w:style w:type="paragraph" w:styleId="BodyText">
    <w:name w:val="Body Text"/>
    <w:basedOn w:val="Normal"/>
    <w:link w:val="BodyTextChar"/>
    <w:rsid w:val="00160AC3"/>
    <w:rPr>
      <w:rFonts w:ascii="Arial" w:hAnsi="Arial" w:cs="Arial"/>
      <w:i/>
      <w:iCs/>
      <w:color w:val="FF0000"/>
      <w:sz w:val="24"/>
    </w:rPr>
  </w:style>
  <w:style w:type="paragraph" w:styleId="BodyText2">
    <w:name w:val="Body Text 2"/>
    <w:basedOn w:val="Normal"/>
    <w:semiHidden/>
    <w:rsid w:val="00160AC3"/>
    <w:rPr>
      <w:rFonts w:ascii="Arial" w:hAnsi="Arial" w:cs="Arial"/>
      <w:i/>
      <w:iCs/>
      <w:color w:val="0000FF"/>
      <w:sz w:val="24"/>
    </w:rPr>
  </w:style>
  <w:style w:type="character" w:customStyle="1" w:styleId="FooterChar">
    <w:name w:val="Footer Char"/>
    <w:basedOn w:val="DefaultParagraphFont"/>
    <w:link w:val="Footer"/>
    <w:uiPriority w:val="99"/>
    <w:rsid w:val="00BE3F53"/>
    <w:rPr>
      <w:lang w:eastAsia="en-US"/>
    </w:rPr>
  </w:style>
  <w:style w:type="paragraph" w:styleId="BodyText3">
    <w:name w:val="Body Text 3"/>
    <w:basedOn w:val="Normal"/>
    <w:link w:val="BodyText3Char"/>
    <w:rsid w:val="00A430C1"/>
    <w:pPr>
      <w:spacing w:after="120"/>
    </w:pPr>
    <w:rPr>
      <w:sz w:val="16"/>
      <w:szCs w:val="16"/>
    </w:rPr>
  </w:style>
  <w:style w:type="character" w:customStyle="1" w:styleId="BodyText3Char">
    <w:name w:val="Body Text 3 Char"/>
    <w:basedOn w:val="DefaultParagraphFont"/>
    <w:link w:val="BodyText3"/>
    <w:rsid w:val="00A430C1"/>
    <w:rPr>
      <w:sz w:val="16"/>
      <w:szCs w:val="16"/>
      <w:lang w:eastAsia="en-US"/>
    </w:rPr>
  </w:style>
  <w:style w:type="paragraph" w:styleId="ListParagraph">
    <w:name w:val="List Paragraph"/>
    <w:basedOn w:val="Normal"/>
    <w:uiPriority w:val="34"/>
    <w:qFormat/>
    <w:rsid w:val="00A430C1"/>
    <w:pPr>
      <w:ind w:left="720"/>
      <w:contextualSpacing/>
    </w:pPr>
  </w:style>
  <w:style w:type="character" w:styleId="Hyperlink">
    <w:name w:val="Hyperlink"/>
    <w:basedOn w:val="DefaultParagraphFont"/>
    <w:uiPriority w:val="99"/>
    <w:unhideWhenUsed/>
    <w:rsid w:val="006A05D5"/>
    <w:rPr>
      <w:color w:val="0000FF" w:themeColor="hyperlink"/>
      <w:u w:val="single"/>
    </w:rPr>
  </w:style>
  <w:style w:type="table" w:styleId="TableGrid">
    <w:name w:val="Table Grid"/>
    <w:basedOn w:val="TableNormal"/>
    <w:uiPriority w:val="59"/>
    <w:rsid w:val="00410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0A6F"/>
    <w:rPr>
      <w:rFonts w:ascii="Tahoma" w:hAnsi="Tahoma" w:cs="Tahoma"/>
      <w:sz w:val="16"/>
      <w:szCs w:val="16"/>
    </w:rPr>
  </w:style>
  <w:style w:type="character" w:customStyle="1" w:styleId="BalloonTextChar">
    <w:name w:val="Balloon Text Char"/>
    <w:basedOn w:val="DefaultParagraphFont"/>
    <w:link w:val="BalloonText"/>
    <w:uiPriority w:val="99"/>
    <w:semiHidden/>
    <w:rsid w:val="00E60A6F"/>
    <w:rPr>
      <w:rFonts w:ascii="Tahoma" w:hAnsi="Tahoma" w:cs="Tahoma"/>
      <w:sz w:val="16"/>
      <w:szCs w:val="16"/>
      <w:lang w:eastAsia="en-US"/>
    </w:rPr>
  </w:style>
  <w:style w:type="paragraph" w:styleId="NoSpacing">
    <w:name w:val="No Spacing"/>
    <w:uiPriority w:val="1"/>
    <w:qFormat/>
    <w:rsid w:val="00971B63"/>
    <w:rPr>
      <w:lang w:eastAsia="en-US"/>
    </w:rPr>
  </w:style>
  <w:style w:type="character" w:customStyle="1" w:styleId="BodyTextChar">
    <w:name w:val="Body Text Char"/>
    <w:basedOn w:val="DefaultParagraphFont"/>
    <w:link w:val="BodyText"/>
    <w:rsid w:val="00702788"/>
    <w:rPr>
      <w:rFonts w:ascii="Arial" w:hAnsi="Arial" w:cs="Arial"/>
      <w:i/>
      <w:iCs/>
      <w:color w:val="FF0000"/>
      <w:sz w:val="24"/>
      <w:lang w:eastAsia="en-US"/>
    </w:rPr>
  </w:style>
  <w:style w:type="character" w:customStyle="1" w:styleId="casenumber">
    <w:name w:val="casenumber"/>
    <w:basedOn w:val="DefaultParagraphFont"/>
    <w:rsid w:val="00EB315C"/>
  </w:style>
  <w:style w:type="paragraph" w:customStyle="1" w:styleId="Default">
    <w:name w:val="Default"/>
    <w:rsid w:val="009A0A3C"/>
    <w:pPr>
      <w:autoSpaceDE w:val="0"/>
      <w:autoSpaceDN w:val="0"/>
      <w:adjustRightInd w:val="0"/>
    </w:pPr>
    <w:rPr>
      <w:rFonts w:ascii="Arial" w:eastAsiaTheme="minorHAnsi" w:hAnsi="Arial" w:cs="Arial"/>
      <w:color w:val="000000"/>
      <w:sz w:val="24"/>
      <w:szCs w:val="24"/>
      <w:lang w:eastAsia="en-US"/>
    </w:rPr>
  </w:style>
  <w:style w:type="paragraph" w:customStyle="1" w:styleId="xmsonormal">
    <w:name w:val="x_msonormal"/>
    <w:basedOn w:val="Normal"/>
    <w:rsid w:val="005E3036"/>
    <w:pPr>
      <w:spacing w:before="100" w:beforeAutospacing="1" w:after="100" w:afterAutospacing="1"/>
    </w:pPr>
    <w:rPr>
      <w:sz w:val="24"/>
      <w:szCs w:val="24"/>
      <w:lang w:eastAsia="en-GB"/>
    </w:rPr>
  </w:style>
  <w:style w:type="character" w:styleId="CommentReference">
    <w:name w:val="annotation reference"/>
    <w:basedOn w:val="DefaultParagraphFont"/>
    <w:uiPriority w:val="99"/>
    <w:semiHidden/>
    <w:unhideWhenUsed/>
    <w:rsid w:val="005E3036"/>
    <w:rPr>
      <w:sz w:val="16"/>
      <w:szCs w:val="16"/>
    </w:rPr>
  </w:style>
  <w:style w:type="paragraph" w:styleId="CommentText">
    <w:name w:val="annotation text"/>
    <w:basedOn w:val="Normal"/>
    <w:link w:val="CommentTextChar"/>
    <w:uiPriority w:val="99"/>
    <w:semiHidden/>
    <w:unhideWhenUsed/>
    <w:rsid w:val="005E3036"/>
  </w:style>
  <w:style w:type="character" w:customStyle="1" w:styleId="CommentTextChar">
    <w:name w:val="Comment Text Char"/>
    <w:basedOn w:val="DefaultParagraphFont"/>
    <w:link w:val="CommentText"/>
    <w:uiPriority w:val="99"/>
    <w:semiHidden/>
    <w:rsid w:val="005E3036"/>
    <w:rPr>
      <w:lang w:eastAsia="en-US"/>
    </w:rPr>
  </w:style>
  <w:style w:type="paragraph" w:styleId="CommentSubject">
    <w:name w:val="annotation subject"/>
    <w:basedOn w:val="CommentText"/>
    <w:next w:val="CommentText"/>
    <w:link w:val="CommentSubjectChar"/>
    <w:uiPriority w:val="99"/>
    <w:semiHidden/>
    <w:unhideWhenUsed/>
    <w:rsid w:val="005E3036"/>
    <w:rPr>
      <w:b/>
      <w:bCs/>
    </w:rPr>
  </w:style>
  <w:style w:type="character" w:customStyle="1" w:styleId="CommentSubjectChar">
    <w:name w:val="Comment Subject Char"/>
    <w:basedOn w:val="CommentTextChar"/>
    <w:link w:val="CommentSubject"/>
    <w:uiPriority w:val="99"/>
    <w:semiHidden/>
    <w:rsid w:val="005E3036"/>
    <w:rPr>
      <w:b/>
      <w:bCs/>
      <w:lang w:eastAsia="en-US"/>
    </w:rPr>
  </w:style>
  <w:style w:type="character" w:customStyle="1" w:styleId="divider1">
    <w:name w:val="divider1"/>
    <w:basedOn w:val="DefaultParagraphFont"/>
    <w:rsid w:val="006C7AF1"/>
  </w:style>
  <w:style w:type="character" w:customStyle="1" w:styleId="description">
    <w:name w:val="description"/>
    <w:basedOn w:val="DefaultParagraphFont"/>
    <w:rsid w:val="006C7AF1"/>
  </w:style>
  <w:style w:type="character" w:customStyle="1" w:styleId="divider2">
    <w:name w:val="divider2"/>
    <w:basedOn w:val="DefaultParagraphFont"/>
    <w:rsid w:val="006C7AF1"/>
  </w:style>
  <w:style w:type="character" w:customStyle="1" w:styleId="address">
    <w:name w:val="address"/>
    <w:basedOn w:val="DefaultParagraphFont"/>
    <w:rsid w:val="006C7AF1"/>
  </w:style>
  <w:style w:type="character" w:customStyle="1" w:styleId="HeaderChar">
    <w:name w:val="Header Char"/>
    <w:basedOn w:val="DefaultParagraphFont"/>
    <w:link w:val="Header"/>
    <w:uiPriority w:val="99"/>
    <w:rsid w:val="00BE2936"/>
    <w:rPr>
      <w:lang w:eastAsia="en-US"/>
    </w:rPr>
  </w:style>
  <w:style w:type="paragraph" w:customStyle="1" w:styleId="Pa14">
    <w:name w:val="Pa14"/>
    <w:basedOn w:val="Default"/>
    <w:next w:val="Default"/>
    <w:uiPriority w:val="99"/>
    <w:rsid w:val="00C02EB6"/>
    <w:pPr>
      <w:spacing w:line="201" w:lineRule="atLeast"/>
    </w:pPr>
    <w:rPr>
      <w:rFonts w:ascii="Fiendstar" w:eastAsia="Times New Roman" w:hAnsi="Fiendstar" w:cs="Times New Roman"/>
      <w:color w:val="auto"/>
      <w:lang w:eastAsia="en-GB"/>
    </w:rPr>
  </w:style>
  <w:style w:type="paragraph" w:styleId="NormalWeb">
    <w:name w:val="Normal (Web)"/>
    <w:basedOn w:val="Normal"/>
    <w:uiPriority w:val="99"/>
    <w:semiHidden/>
    <w:unhideWhenUsed/>
    <w:rsid w:val="00E816EF"/>
    <w:pPr>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87701">
      <w:bodyDiv w:val="1"/>
      <w:marLeft w:val="0"/>
      <w:marRight w:val="0"/>
      <w:marTop w:val="0"/>
      <w:marBottom w:val="0"/>
      <w:divBdr>
        <w:top w:val="none" w:sz="0" w:space="0" w:color="auto"/>
        <w:left w:val="none" w:sz="0" w:space="0" w:color="auto"/>
        <w:bottom w:val="none" w:sz="0" w:space="0" w:color="auto"/>
        <w:right w:val="none" w:sz="0" w:space="0" w:color="auto"/>
      </w:divBdr>
    </w:div>
    <w:div w:id="68502777">
      <w:bodyDiv w:val="1"/>
      <w:marLeft w:val="0"/>
      <w:marRight w:val="0"/>
      <w:marTop w:val="0"/>
      <w:marBottom w:val="0"/>
      <w:divBdr>
        <w:top w:val="none" w:sz="0" w:space="0" w:color="auto"/>
        <w:left w:val="none" w:sz="0" w:space="0" w:color="auto"/>
        <w:bottom w:val="none" w:sz="0" w:space="0" w:color="auto"/>
        <w:right w:val="none" w:sz="0" w:space="0" w:color="auto"/>
      </w:divBdr>
      <w:divsChild>
        <w:div w:id="74326445">
          <w:marLeft w:val="0"/>
          <w:marRight w:val="0"/>
          <w:marTop w:val="0"/>
          <w:marBottom w:val="0"/>
          <w:divBdr>
            <w:top w:val="none" w:sz="0" w:space="0" w:color="auto"/>
            <w:left w:val="none" w:sz="0" w:space="0" w:color="auto"/>
            <w:bottom w:val="none" w:sz="0" w:space="0" w:color="auto"/>
            <w:right w:val="none" w:sz="0" w:space="0" w:color="auto"/>
          </w:divBdr>
          <w:divsChild>
            <w:div w:id="579174302">
              <w:marLeft w:val="0"/>
              <w:marRight w:val="0"/>
              <w:marTop w:val="0"/>
              <w:marBottom w:val="0"/>
              <w:divBdr>
                <w:top w:val="none" w:sz="0" w:space="0" w:color="auto"/>
                <w:left w:val="none" w:sz="0" w:space="0" w:color="auto"/>
                <w:bottom w:val="none" w:sz="0" w:space="0" w:color="auto"/>
                <w:right w:val="none" w:sz="0" w:space="0" w:color="auto"/>
              </w:divBdr>
              <w:divsChild>
                <w:div w:id="1314409632">
                  <w:marLeft w:val="0"/>
                  <w:marRight w:val="0"/>
                  <w:marTop w:val="0"/>
                  <w:marBottom w:val="0"/>
                  <w:divBdr>
                    <w:top w:val="none" w:sz="0" w:space="0" w:color="auto"/>
                    <w:left w:val="none" w:sz="0" w:space="0" w:color="auto"/>
                    <w:bottom w:val="none" w:sz="0" w:space="0" w:color="auto"/>
                    <w:right w:val="none" w:sz="0" w:space="0" w:color="auto"/>
                  </w:divBdr>
                  <w:divsChild>
                    <w:div w:id="42619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03389">
      <w:bodyDiv w:val="1"/>
      <w:marLeft w:val="0"/>
      <w:marRight w:val="0"/>
      <w:marTop w:val="0"/>
      <w:marBottom w:val="0"/>
      <w:divBdr>
        <w:top w:val="none" w:sz="0" w:space="0" w:color="auto"/>
        <w:left w:val="none" w:sz="0" w:space="0" w:color="auto"/>
        <w:bottom w:val="none" w:sz="0" w:space="0" w:color="auto"/>
        <w:right w:val="none" w:sz="0" w:space="0" w:color="auto"/>
      </w:divBdr>
      <w:divsChild>
        <w:div w:id="1829248366">
          <w:marLeft w:val="0"/>
          <w:marRight w:val="0"/>
          <w:marTop w:val="0"/>
          <w:marBottom w:val="0"/>
          <w:divBdr>
            <w:top w:val="none" w:sz="0" w:space="0" w:color="auto"/>
            <w:left w:val="none" w:sz="0" w:space="0" w:color="auto"/>
            <w:bottom w:val="none" w:sz="0" w:space="0" w:color="auto"/>
            <w:right w:val="none" w:sz="0" w:space="0" w:color="auto"/>
          </w:divBdr>
          <w:divsChild>
            <w:div w:id="708185192">
              <w:marLeft w:val="0"/>
              <w:marRight w:val="0"/>
              <w:marTop w:val="0"/>
              <w:marBottom w:val="0"/>
              <w:divBdr>
                <w:top w:val="none" w:sz="0" w:space="0" w:color="auto"/>
                <w:left w:val="none" w:sz="0" w:space="0" w:color="auto"/>
                <w:bottom w:val="none" w:sz="0" w:space="0" w:color="auto"/>
                <w:right w:val="none" w:sz="0" w:space="0" w:color="auto"/>
              </w:divBdr>
              <w:divsChild>
                <w:div w:id="761728953">
                  <w:marLeft w:val="0"/>
                  <w:marRight w:val="0"/>
                  <w:marTop w:val="0"/>
                  <w:marBottom w:val="0"/>
                  <w:divBdr>
                    <w:top w:val="none" w:sz="0" w:space="0" w:color="auto"/>
                    <w:left w:val="none" w:sz="0" w:space="0" w:color="auto"/>
                    <w:bottom w:val="none" w:sz="0" w:space="0" w:color="auto"/>
                    <w:right w:val="none" w:sz="0" w:space="0" w:color="auto"/>
                  </w:divBdr>
                  <w:divsChild>
                    <w:div w:id="58788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06168">
      <w:bodyDiv w:val="1"/>
      <w:marLeft w:val="0"/>
      <w:marRight w:val="0"/>
      <w:marTop w:val="0"/>
      <w:marBottom w:val="0"/>
      <w:divBdr>
        <w:top w:val="none" w:sz="0" w:space="0" w:color="auto"/>
        <w:left w:val="none" w:sz="0" w:space="0" w:color="auto"/>
        <w:bottom w:val="none" w:sz="0" w:space="0" w:color="auto"/>
        <w:right w:val="none" w:sz="0" w:space="0" w:color="auto"/>
      </w:divBdr>
    </w:div>
    <w:div w:id="295533051">
      <w:bodyDiv w:val="1"/>
      <w:marLeft w:val="0"/>
      <w:marRight w:val="0"/>
      <w:marTop w:val="0"/>
      <w:marBottom w:val="0"/>
      <w:divBdr>
        <w:top w:val="none" w:sz="0" w:space="0" w:color="auto"/>
        <w:left w:val="none" w:sz="0" w:space="0" w:color="auto"/>
        <w:bottom w:val="none" w:sz="0" w:space="0" w:color="auto"/>
        <w:right w:val="none" w:sz="0" w:space="0" w:color="auto"/>
      </w:divBdr>
    </w:div>
    <w:div w:id="304743887">
      <w:bodyDiv w:val="1"/>
      <w:marLeft w:val="0"/>
      <w:marRight w:val="0"/>
      <w:marTop w:val="0"/>
      <w:marBottom w:val="0"/>
      <w:divBdr>
        <w:top w:val="none" w:sz="0" w:space="0" w:color="auto"/>
        <w:left w:val="none" w:sz="0" w:space="0" w:color="auto"/>
        <w:bottom w:val="none" w:sz="0" w:space="0" w:color="auto"/>
        <w:right w:val="none" w:sz="0" w:space="0" w:color="auto"/>
      </w:divBdr>
    </w:div>
    <w:div w:id="471292118">
      <w:bodyDiv w:val="1"/>
      <w:marLeft w:val="0"/>
      <w:marRight w:val="0"/>
      <w:marTop w:val="0"/>
      <w:marBottom w:val="0"/>
      <w:divBdr>
        <w:top w:val="none" w:sz="0" w:space="0" w:color="auto"/>
        <w:left w:val="none" w:sz="0" w:space="0" w:color="auto"/>
        <w:bottom w:val="none" w:sz="0" w:space="0" w:color="auto"/>
        <w:right w:val="none" w:sz="0" w:space="0" w:color="auto"/>
      </w:divBdr>
      <w:divsChild>
        <w:div w:id="2098866159">
          <w:marLeft w:val="0"/>
          <w:marRight w:val="0"/>
          <w:marTop w:val="0"/>
          <w:marBottom w:val="0"/>
          <w:divBdr>
            <w:top w:val="none" w:sz="0" w:space="0" w:color="auto"/>
            <w:left w:val="none" w:sz="0" w:space="0" w:color="auto"/>
            <w:bottom w:val="none" w:sz="0" w:space="0" w:color="auto"/>
            <w:right w:val="none" w:sz="0" w:space="0" w:color="auto"/>
          </w:divBdr>
          <w:divsChild>
            <w:div w:id="812329083">
              <w:marLeft w:val="0"/>
              <w:marRight w:val="0"/>
              <w:marTop w:val="0"/>
              <w:marBottom w:val="0"/>
              <w:divBdr>
                <w:top w:val="none" w:sz="0" w:space="0" w:color="auto"/>
                <w:left w:val="none" w:sz="0" w:space="0" w:color="auto"/>
                <w:bottom w:val="none" w:sz="0" w:space="0" w:color="auto"/>
                <w:right w:val="none" w:sz="0" w:space="0" w:color="auto"/>
              </w:divBdr>
              <w:divsChild>
                <w:div w:id="113602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55973">
      <w:bodyDiv w:val="1"/>
      <w:marLeft w:val="0"/>
      <w:marRight w:val="0"/>
      <w:marTop w:val="0"/>
      <w:marBottom w:val="0"/>
      <w:divBdr>
        <w:top w:val="none" w:sz="0" w:space="0" w:color="auto"/>
        <w:left w:val="none" w:sz="0" w:space="0" w:color="auto"/>
        <w:bottom w:val="none" w:sz="0" w:space="0" w:color="auto"/>
        <w:right w:val="none" w:sz="0" w:space="0" w:color="auto"/>
      </w:divBdr>
    </w:div>
    <w:div w:id="529881949">
      <w:bodyDiv w:val="1"/>
      <w:marLeft w:val="0"/>
      <w:marRight w:val="0"/>
      <w:marTop w:val="0"/>
      <w:marBottom w:val="0"/>
      <w:divBdr>
        <w:top w:val="none" w:sz="0" w:space="0" w:color="auto"/>
        <w:left w:val="none" w:sz="0" w:space="0" w:color="auto"/>
        <w:bottom w:val="none" w:sz="0" w:space="0" w:color="auto"/>
        <w:right w:val="none" w:sz="0" w:space="0" w:color="auto"/>
      </w:divBdr>
      <w:divsChild>
        <w:div w:id="1288203185">
          <w:marLeft w:val="0"/>
          <w:marRight w:val="0"/>
          <w:marTop w:val="0"/>
          <w:marBottom w:val="0"/>
          <w:divBdr>
            <w:top w:val="none" w:sz="0" w:space="0" w:color="auto"/>
            <w:left w:val="none" w:sz="0" w:space="0" w:color="auto"/>
            <w:bottom w:val="none" w:sz="0" w:space="0" w:color="auto"/>
            <w:right w:val="none" w:sz="0" w:space="0" w:color="auto"/>
          </w:divBdr>
          <w:divsChild>
            <w:div w:id="1440486470">
              <w:marLeft w:val="0"/>
              <w:marRight w:val="0"/>
              <w:marTop w:val="0"/>
              <w:marBottom w:val="0"/>
              <w:divBdr>
                <w:top w:val="none" w:sz="0" w:space="0" w:color="auto"/>
                <w:left w:val="none" w:sz="0" w:space="0" w:color="auto"/>
                <w:bottom w:val="none" w:sz="0" w:space="0" w:color="auto"/>
                <w:right w:val="none" w:sz="0" w:space="0" w:color="auto"/>
              </w:divBdr>
              <w:divsChild>
                <w:div w:id="126873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762665">
      <w:bodyDiv w:val="1"/>
      <w:marLeft w:val="0"/>
      <w:marRight w:val="0"/>
      <w:marTop w:val="0"/>
      <w:marBottom w:val="0"/>
      <w:divBdr>
        <w:top w:val="none" w:sz="0" w:space="0" w:color="auto"/>
        <w:left w:val="none" w:sz="0" w:space="0" w:color="auto"/>
        <w:bottom w:val="none" w:sz="0" w:space="0" w:color="auto"/>
        <w:right w:val="none" w:sz="0" w:space="0" w:color="auto"/>
      </w:divBdr>
      <w:divsChild>
        <w:div w:id="625624176">
          <w:marLeft w:val="0"/>
          <w:marRight w:val="0"/>
          <w:marTop w:val="0"/>
          <w:marBottom w:val="0"/>
          <w:divBdr>
            <w:top w:val="none" w:sz="0" w:space="0" w:color="auto"/>
            <w:left w:val="none" w:sz="0" w:space="0" w:color="auto"/>
            <w:bottom w:val="none" w:sz="0" w:space="0" w:color="auto"/>
            <w:right w:val="none" w:sz="0" w:space="0" w:color="auto"/>
          </w:divBdr>
          <w:divsChild>
            <w:div w:id="1691373594">
              <w:marLeft w:val="0"/>
              <w:marRight w:val="0"/>
              <w:marTop w:val="0"/>
              <w:marBottom w:val="0"/>
              <w:divBdr>
                <w:top w:val="none" w:sz="0" w:space="0" w:color="auto"/>
                <w:left w:val="none" w:sz="0" w:space="0" w:color="auto"/>
                <w:bottom w:val="none" w:sz="0" w:space="0" w:color="auto"/>
                <w:right w:val="none" w:sz="0" w:space="0" w:color="auto"/>
              </w:divBdr>
              <w:divsChild>
                <w:div w:id="441220948">
                  <w:marLeft w:val="0"/>
                  <w:marRight w:val="0"/>
                  <w:marTop w:val="0"/>
                  <w:marBottom w:val="0"/>
                  <w:divBdr>
                    <w:top w:val="none" w:sz="0" w:space="0" w:color="auto"/>
                    <w:left w:val="none" w:sz="0" w:space="0" w:color="auto"/>
                    <w:bottom w:val="none" w:sz="0" w:space="0" w:color="auto"/>
                    <w:right w:val="none" w:sz="0" w:space="0" w:color="auto"/>
                  </w:divBdr>
                  <w:divsChild>
                    <w:div w:id="967660053">
                      <w:marLeft w:val="0"/>
                      <w:marRight w:val="0"/>
                      <w:marTop w:val="0"/>
                      <w:marBottom w:val="0"/>
                      <w:divBdr>
                        <w:top w:val="none" w:sz="0" w:space="0" w:color="auto"/>
                        <w:left w:val="none" w:sz="0" w:space="0" w:color="auto"/>
                        <w:bottom w:val="none" w:sz="0" w:space="0" w:color="auto"/>
                        <w:right w:val="none" w:sz="0" w:space="0" w:color="auto"/>
                      </w:divBdr>
                      <w:divsChild>
                        <w:div w:id="1766654097">
                          <w:marLeft w:val="0"/>
                          <w:marRight w:val="0"/>
                          <w:marTop w:val="0"/>
                          <w:marBottom w:val="0"/>
                          <w:divBdr>
                            <w:top w:val="none" w:sz="0" w:space="0" w:color="auto"/>
                            <w:left w:val="none" w:sz="0" w:space="0" w:color="auto"/>
                            <w:bottom w:val="none" w:sz="0" w:space="0" w:color="auto"/>
                            <w:right w:val="none" w:sz="0" w:space="0" w:color="auto"/>
                          </w:divBdr>
                          <w:divsChild>
                            <w:div w:id="510871316">
                              <w:marLeft w:val="0"/>
                              <w:marRight w:val="0"/>
                              <w:marTop w:val="0"/>
                              <w:marBottom w:val="0"/>
                              <w:divBdr>
                                <w:top w:val="none" w:sz="0" w:space="0" w:color="auto"/>
                                <w:left w:val="none" w:sz="0" w:space="0" w:color="auto"/>
                                <w:bottom w:val="none" w:sz="0" w:space="0" w:color="auto"/>
                                <w:right w:val="none" w:sz="0" w:space="0" w:color="auto"/>
                              </w:divBdr>
                              <w:divsChild>
                                <w:div w:id="1436636327">
                                  <w:marLeft w:val="0"/>
                                  <w:marRight w:val="0"/>
                                  <w:marTop w:val="0"/>
                                  <w:marBottom w:val="0"/>
                                  <w:divBdr>
                                    <w:top w:val="none" w:sz="0" w:space="0" w:color="auto"/>
                                    <w:left w:val="none" w:sz="0" w:space="0" w:color="auto"/>
                                    <w:bottom w:val="none" w:sz="0" w:space="0" w:color="auto"/>
                                    <w:right w:val="none" w:sz="0" w:space="0" w:color="auto"/>
                                  </w:divBdr>
                                  <w:divsChild>
                                    <w:div w:id="309016162">
                                      <w:marLeft w:val="0"/>
                                      <w:marRight w:val="0"/>
                                      <w:marTop w:val="0"/>
                                      <w:marBottom w:val="0"/>
                                      <w:divBdr>
                                        <w:top w:val="none" w:sz="0" w:space="0" w:color="auto"/>
                                        <w:left w:val="none" w:sz="0" w:space="0" w:color="auto"/>
                                        <w:bottom w:val="none" w:sz="0" w:space="0" w:color="auto"/>
                                        <w:right w:val="none" w:sz="0" w:space="0" w:color="auto"/>
                                      </w:divBdr>
                                      <w:divsChild>
                                        <w:div w:id="743406691">
                                          <w:marLeft w:val="0"/>
                                          <w:marRight w:val="0"/>
                                          <w:marTop w:val="0"/>
                                          <w:marBottom w:val="0"/>
                                          <w:divBdr>
                                            <w:top w:val="none" w:sz="0" w:space="0" w:color="auto"/>
                                            <w:left w:val="none" w:sz="0" w:space="0" w:color="auto"/>
                                            <w:bottom w:val="none" w:sz="0" w:space="0" w:color="auto"/>
                                            <w:right w:val="none" w:sz="0" w:space="0" w:color="auto"/>
                                          </w:divBdr>
                                          <w:divsChild>
                                            <w:div w:id="51780050">
                                              <w:marLeft w:val="0"/>
                                              <w:marRight w:val="0"/>
                                              <w:marTop w:val="0"/>
                                              <w:marBottom w:val="0"/>
                                              <w:divBdr>
                                                <w:top w:val="none" w:sz="0" w:space="0" w:color="auto"/>
                                                <w:left w:val="none" w:sz="0" w:space="0" w:color="auto"/>
                                                <w:bottom w:val="single" w:sz="6" w:space="0" w:color="E5E3E3"/>
                                                <w:right w:val="none" w:sz="0" w:space="0" w:color="auto"/>
                                              </w:divBdr>
                                              <w:divsChild>
                                                <w:div w:id="1240141822">
                                                  <w:marLeft w:val="0"/>
                                                  <w:marRight w:val="0"/>
                                                  <w:marTop w:val="0"/>
                                                  <w:marBottom w:val="0"/>
                                                  <w:divBdr>
                                                    <w:top w:val="none" w:sz="0" w:space="0" w:color="auto"/>
                                                    <w:left w:val="none" w:sz="0" w:space="0" w:color="auto"/>
                                                    <w:bottom w:val="none" w:sz="0" w:space="0" w:color="auto"/>
                                                    <w:right w:val="none" w:sz="0" w:space="0" w:color="auto"/>
                                                  </w:divBdr>
                                                  <w:divsChild>
                                                    <w:div w:id="1754085038">
                                                      <w:marLeft w:val="0"/>
                                                      <w:marRight w:val="0"/>
                                                      <w:marTop w:val="0"/>
                                                      <w:marBottom w:val="0"/>
                                                      <w:divBdr>
                                                        <w:top w:val="none" w:sz="0" w:space="0" w:color="auto"/>
                                                        <w:left w:val="none" w:sz="0" w:space="0" w:color="auto"/>
                                                        <w:bottom w:val="none" w:sz="0" w:space="0" w:color="auto"/>
                                                        <w:right w:val="none" w:sz="0" w:space="0" w:color="auto"/>
                                                      </w:divBdr>
                                                      <w:divsChild>
                                                        <w:div w:id="40860209">
                                                          <w:marLeft w:val="0"/>
                                                          <w:marRight w:val="0"/>
                                                          <w:marTop w:val="0"/>
                                                          <w:marBottom w:val="0"/>
                                                          <w:divBdr>
                                                            <w:top w:val="none" w:sz="0" w:space="0" w:color="auto"/>
                                                            <w:left w:val="none" w:sz="0" w:space="0" w:color="auto"/>
                                                            <w:bottom w:val="none" w:sz="0" w:space="0" w:color="auto"/>
                                                            <w:right w:val="none" w:sz="0" w:space="0" w:color="auto"/>
                                                          </w:divBdr>
                                                          <w:divsChild>
                                                            <w:div w:id="326789197">
                                                              <w:marLeft w:val="0"/>
                                                              <w:marRight w:val="0"/>
                                                              <w:marTop w:val="0"/>
                                                              <w:marBottom w:val="0"/>
                                                              <w:divBdr>
                                                                <w:top w:val="none" w:sz="0" w:space="0" w:color="auto"/>
                                                                <w:left w:val="none" w:sz="0" w:space="0" w:color="auto"/>
                                                                <w:bottom w:val="none" w:sz="0" w:space="0" w:color="auto"/>
                                                                <w:right w:val="none" w:sz="0" w:space="0" w:color="auto"/>
                                                              </w:divBdr>
                                                              <w:divsChild>
                                                                <w:div w:id="618800308">
                                                                  <w:marLeft w:val="405"/>
                                                                  <w:marRight w:val="0"/>
                                                                  <w:marTop w:val="0"/>
                                                                  <w:marBottom w:val="0"/>
                                                                  <w:divBdr>
                                                                    <w:top w:val="none" w:sz="0" w:space="0" w:color="auto"/>
                                                                    <w:left w:val="none" w:sz="0" w:space="0" w:color="auto"/>
                                                                    <w:bottom w:val="none" w:sz="0" w:space="0" w:color="auto"/>
                                                                    <w:right w:val="none" w:sz="0" w:space="0" w:color="auto"/>
                                                                  </w:divBdr>
                                                                  <w:divsChild>
                                                                    <w:div w:id="1363285088">
                                                                      <w:marLeft w:val="0"/>
                                                                      <w:marRight w:val="0"/>
                                                                      <w:marTop w:val="0"/>
                                                                      <w:marBottom w:val="0"/>
                                                                      <w:divBdr>
                                                                        <w:top w:val="none" w:sz="0" w:space="0" w:color="auto"/>
                                                                        <w:left w:val="none" w:sz="0" w:space="0" w:color="auto"/>
                                                                        <w:bottom w:val="none" w:sz="0" w:space="0" w:color="auto"/>
                                                                        <w:right w:val="none" w:sz="0" w:space="0" w:color="auto"/>
                                                                      </w:divBdr>
                                                                      <w:divsChild>
                                                                        <w:div w:id="996767654">
                                                                          <w:marLeft w:val="0"/>
                                                                          <w:marRight w:val="0"/>
                                                                          <w:marTop w:val="0"/>
                                                                          <w:marBottom w:val="0"/>
                                                                          <w:divBdr>
                                                                            <w:top w:val="none" w:sz="0" w:space="0" w:color="auto"/>
                                                                            <w:left w:val="none" w:sz="0" w:space="0" w:color="auto"/>
                                                                            <w:bottom w:val="none" w:sz="0" w:space="0" w:color="auto"/>
                                                                            <w:right w:val="none" w:sz="0" w:space="0" w:color="auto"/>
                                                                          </w:divBdr>
                                                                          <w:divsChild>
                                                                            <w:div w:id="1155756955">
                                                                              <w:marLeft w:val="0"/>
                                                                              <w:marRight w:val="0"/>
                                                                              <w:marTop w:val="60"/>
                                                                              <w:marBottom w:val="0"/>
                                                                              <w:divBdr>
                                                                                <w:top w:val="none" w:sz="0" w:space="0" w:color="auto"/>
                                                                                <w:left w:val="none" w:sz="0" w:space="0" w:color="auto"/>
                                                                                <w:bottom w:val="single" w:sz="6" w:space="15" w:color="auto"/>
                                                                                <w:right w:val="none" w:sz="0" w:space="0" w:color="auto"/>
                                                                              </w:divBdr>
                                                                              <w:divsChild>
                                                                                <w:div w:id="310797047">
                                                                                  <w:marLeft w:val="0"/>
                                                                                  <w:marRight w:val="0"/>
                                                                                  <w:marTop w:val="0"/>
                                                                                  <w:marBottom w:val="0"/>
                                                                                  <w:divBdr>
                                                                                    <w:top w:val="none" w:sz="0" w:space="0" w:color="auto"/>
                                                                                    <w:left w:val="none" w:sz="0" w:space="0" w:color="auto"/>
                                                                                    <w:bottom w:val="none" w:sz="0" w:space="0" w:color="auto"/>
                                                                                    <w:right w:val="none" w:sz="0" w:space="0" w:color="auto"/>
                                                                                  </w:divBdr>
                                                                                  <w:divsChild>
                                                                                    <w:div w:id="244388992">
                                                                                      <w:marLeft w:val="0"/>
                                                                                      <w:marRight w:val="0"/>
                                                                                      <w:marTop w:val="0"/>
                                                                                      <w:marBottom w:val="60"/>
                                                                                      <w:divBdr>
                                                                                        <w:top w:val="none" w:sz="0" w:space="0" w:color="auto"/>
                                                                                        <w:left w:val="none" w:sz="0" w:space="0" w:color="auto"/>
                                                                                        <w:bottom w:val="none" w:sz="0" w:space="0" w:color="auto"/>
                                                                                        <w:right w:val="none" w:sz="0" w:space="0" w:color="auto"/>
                                                                                      </w:divBdr>
                                                                                      <w:divsChild>
                                                                                        <w:div w:id="1098066280">
                                                                                          <w:marLeft w:val="0"/>
                                                                                          <w:marRight w:val="0"/>
                                                                                          <w:marTop w:val="0"/>
                                                                                          <w:marBottom w:val="0"/>
                                                                                          <w:divBdr>
                                                                                            <w:top w:val="none" w:sz="0" w:space="0" w:color="auto"/>
                                                                                            <w:left w:val="none" w:sz="0" w:space="0" w:color="auto"/>
                                                                                            <w:bottom w:val="none" w:sz="0" w:space="0" w:color="auto"/>
                                                                                            <w:right w:val="none" w:sz="0" w:space="0" w:color="auto"/>
                                                                                          </w:divBdr>
                                                                                          <w:divsChild>
                                                                                            <w:div w:id="447621982">
                                                                                              <w:marLeft w:val="0"/>
                                                                                              <w:marRight w:val="0"/>
                                                                                              <w:marTop w:val="0"/>
                                                                                              <w:marBottom w:val="0"/>
                                                                                              <w:divBdr>
                                                                                                <w:top w:val="none" w:sz="0" w:space="0" w:color="auto"/>
                                                                                                <w:left w:val="none" w:sz="0" w:space="0" w:color="auto"/>
                                                                                                <w:bottom w:val="none" w:sz="0" w:space="0" w:color="auto"/>
                                                                                                <w:right w:val="none" w:sz="0" w:space="0" w:color="auto"/>
                                                                                              </w:divBdr>
                                                                                              <w:divsChild>
                                                                                                <w:div w:id="746071330">
                                                                                                  <w:marLeft w:val="0"/>
                                                                                                  <w:marRight w:val="0"/>
                                                                                                  <w:marTop w:val="0"/>
                                                                                                  <w:marBottom w:val="0"/>
                                                                                                  <w:divBdr>
                                                                                                    <w:top w:val="none" w:sz="0" w:space="0" w:color="auto"/>
                                                                                                    <w:left w:val="none" w:sz="0" w:space="0" w:color="auto"/>
                                                                                                    <w:bottom w:val="none" w:sz="0" w:space="0" w:color="auto"/>
                                                                                                    <w:right w:val="none" w:sz="0" w:space="0" w:color="auto"/>
                                                                                                  </w:divBdr>
                                                                                                  <w:divsChild>
                                                                                                    <w:div w:id="1631402303">
                                                                                                      <w:marLeft w:val="0"/>
                                                                                                      <w:marRight w:val="0"/>
                                                                                                      <w:marTop w:val="0"/>
                                                                                                      <w:marBottom w:val="0"/>
                                                                                                      <w:divBdr>
                                                                                                        <w:top w:val="none" w:sz="0" w:space="0" w:color="auto"/>
                                                                                                        <w:left w:val="none" w:sz="0" w:space="0" w:color="auto"/>
                                                                                                        <w:bottom w:val="none" w:sz="0" w:space="0" w:color="auto"/>
                                                                                                        <w:right w:val="none" w:sz="0" w:space="0" w:color="auto"/>
                                                                                                      </w:divBdr>
                                                                                                      <w:divsChild>
                                                                                                        <w:div w:id="1810979525">
                                                                                                          <w:marLeft w:val="0"/>
                                                                                                          <w:marRight w:val="0"/>
                                                                                                          <w:marTop w:val="0"/>
                                                                                                          <w:marBottom w:val="0"/>
                                                                                                          <w:divBdr>
                                                                                                            <w:top w:val="none" w:sz="0" w:space="0" w:color="auto"/>
                                                                                                            <w:left w:val="none" w:sz="0" w:space="0" w:color="auto"/>
                                                                                                            <w:bottom w:val="none" w:sz="0" w:space="0" w:color="auto"/>
                                                                                                            <w:right w:val="none" w:sz="0" w:space="0" w:color="auto"/>
                                                                                                          </w:divBdr>
                                                                                                          <w:divsChild>
                                                                                                            <w:div w:id="450629996">
                                                                                                              <w:marLeft w:val="0"/>
                                                                                                              <w:marRight w:val="0"/>
                                                                                                              <w:marTop w:val="0"/>
                                                                                                              <w:marBottom w:val="0"/>
                                                                                                              <w:divBdr>
                                                                                                                <w:top w:val="none" w:sz="0" w:space="0" w:color="auto"/>
                                                                                                                <w:left w:val="none" w:sz="0" w:space="0" w:color="auto"/>
                                                                                                                <w:bottom w:val="none" w:sz="0" w:space="0" w:color="auto"/>
                                                                                                                <w:right w:val="none" w:sz="0" w:space="0" w:color="auto"/>
                                                                                                              </w:divBdr>
                                                                                                              <w:divsChild>
                                                                                                                <w:div w:id="1271618831">
                                                                                                                  <w:marLeft w:val="0"/>
                                                                                                                  <w:marRight w:val="0"/>
                                                                                                                  <w:marTop w:val="0"/>
                                                                                                                  <w:marBottom w:val="0"/>
                                                                                                                  <w:divBdr>
                                                                                                                    <w:top w:val="single" w:sz="8" w:space="3" w:color="FFFFFF"/>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6271382">
      <w:bodyDiv w:val="1"/>
      <w:marLeft w:val="0"/>
      <w:marRight w:val="0"/>
      <w:marTop w:val="0"/>
      <w:marBottom w:val="0"/>
      <w:divBdr>
        <w:top w:val="none" w:sz="0" w:space="0" w:color="auto"/>
        <w:left w:val="none" w:sz="0" w:space="0" w:color="auto"/>
        <w:bottom w:val="none" w:sz="0" w:space="0" w:color="auto"/>
        <w:right w:val="none" w:sz="0" w:space="0" w:color="auto"/>
      </w:divBdr>
    </w:div>
    <w:div w:id="991132483">
      <w:bodyDiv w:val="1"/>
      <w:marLeft w:val="0"/>
      <w:marRight w:val="0"/>
      <w:marTop w:val="0"/>
      <w:marBottom w:val="0"/>
      <w:divBdr>
        <w:top w:val="none" w:sz="0" w:space="0" w:color="auto"/>
        <w:left w:val="none" w:sz="0" w:space="0" w:color="auto"/>
        <w:bottom w:val="none" w:sz="0" w:space="0" w:color="auto"/>
        <w:right w:val="none" w:sz="0" w:space="0" w:color="auto"/>
      </w:divBdr>
      <w:divsChild>
        <w:div w:id="1018238178">
          <w:marLeft w:val="0"/>
          <w:marRight w:val="0"/>
          <w:marTop w:val="0"/>
          <w:marBottom w:val="0"/>
          <w:divBdr>
            <w:top w:val="none" w:sz="0" w:space="0" w:color="auto"/>
            <w:left w:val="none" w:sz="0" w:space="0" w:color="auto"/>
            <w:bottom w:val="none" w:sz="0" w:space="0" w:color="auto"/>
            <w:right w:val="none" w:sz="0" w:space="0" w:color="auto"/>
          </w:divBdr>
          <w:divsChild>
            <w:div w:id="1734036854">
              <w:marLeft w:val="0"/>
              <w:marRight w:val="0"/>
              <w:marTop w:val="0"/>
              <w:marBottom w:val="0"/>
              <w:divBdr>
                <w:top w:val="none" w:sz="0" w:space="0" w:color="auto"/>
                <w:left w:val="none" w:sz="0" w:space="0" w:color="auto"/>
                <w:bottom w:val="none" w:sz="0" w:space="0" w:color="auto"/>
                <w:right w:val="none" w:sz="0" w:space="0" w:color="auto"/>
              </w:divBdr>
              <w:divsChild>
                <w:div w:id="57940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636297">
      <w:bodyDiv w:val="1"/>
      <w:marLeft w:val="0"/>
      <w:marRight w:val="0"/>
      <w:marTop w:val="0"/>
      <w:marBottom w:val="0"/>
      <w:divBdr>
        <w:top w:val="none" w:sz="0" w:space="0" w:color="auto"/>
        <w:left w:val="none" w:sz="0" w:space="0" w:color="auto"/>
        <w:bottom w:val="none" w:sz="0" w:space="0" w:color="auto"/>
        <w:right w:val="none" w:sz="0" w:space="0" w:color="auto"/>
      </w:divBdr>
    </w:div>
    <w:div w:id="1228880052">
      <w:bodyDiv w:val="1"/>
      <w:marLeft w:val="0"/>
      <w:marRight w:val="0"/>
      <w:marTop w:val="0"/>
      <w:marBottom w:val="0"/>
      <w:divBdr>
        <w:top w:val="none" w:sz="0" w:space="0" w:color="auto"/>
        <w:left w:val="none" w:sz="0" w:space="0" w:color="auto"/>
        <w:bottom w:val="none" w:sz="0" w:space="0" w:color="auto"/>
        <w:right w:val="none" w:sz="0" w:space="0" w:color="auto"/>
      </w:divBdr>
      <w:divsChild>
        <w:div w:id="2110853039">
          <w:marLeft w:val="0"/>
          <w:marRight w:val="0"/>
          <w:marTop w:val="0"/>
          <w:marBottom w:val="0"/>
          <w:divBdr>
            <w:top w:val="none" w:sz="0" w:space="0" w:color="auto"/>
            <w:left w:val="none" w:sz="0" w:space="0" w:color="auto"/>
            <w:bottom w:val="none" w:sz="0" w:space="0" w:color="auto"/>
            <w:right w:val="none" w:sz="0" w:space="0" w:color="auto"/>
          </w:divBdr>
          <w:divsChild>
            <w:div w:id="1099448141">
              <w:marLeft w:val="0"/>
              <w:marRight w:val="0"/>
              <w:marTop w:val="0"/>
              <w:marBottom w:val="0"/>
              <w:divBdr>
                <w:top w:val="none" w:sz="0" w:space="0" w:color="auto"/>
                <w:left w:val="none" w:sz="0" w:space="0" w:color="auto"/>
                <w:bottom w:val="none" w:sz="0" w:space="0" w:color="auto"/>
                <w:right w:val="none" w:sz="0" w:space="0" w:color="auto"/>
              </w:divBdr>
              <w:divsChild>
                <w:div w:id="1823152752">
                  <w:marLeft w:val="0"/>
                  <w:marRight w:val="0"/>
                  <w:marTop w:val="0"/>
                  <w:marBottom w:val="0"/>
                  <w:divBdr>
                    <w:top w:val="none" w:sz="0" w:space="0" w:color="auto"/>
                    <w:left w:val="none" w:sz="0" w:space="0" w:color="auto"/>
                    <w:bottom w:val="none" w:sz="0" w:space="0" w:color="auto"/>
                    <w:right w:val="none" w:sz="0" w:space="0" w:color="auto"/>
                  </w:divBdr>
                  <w:divsChild>
                    <w:div w:id="133741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855909">
      <w:bodyDiv w:val="1"/>
      <w:marLeft w:val="0"/>
      <w:marRight w:val="0"/>
      <w:marTop w:val="0"/>
      <w:marBottom w:val="0"/>
      <w:divBdr>
        <w:top w:val="none" w:sz="0" w:space="0" w:color="auto"/>
        <w:left w:val="none" w:sz="0" w:space="0" w:color="auto"/>
        <w:bottom w:val="none" w:sz="0" w:space="0" w:color="auto"/>
        <w:right w:val="none" w:sz="0" w:space="0" w:color="auto"/>
      </w:divBdr>
    </w:div>
    <w:div w:id="1467963716">
      <w:bodyDiv w:val="1"/>
      <w:marLeft w:val="0"/>
      <w:marRight w:val="0"/>
      <w:marTop w:val="0"/>
      <w:marBottom w:val="0"/>
      <w:divBdr>
        <w:top w:val="none" w:sz="0" w:space="0" w:color="auto"/>
        <w:left w:val="none" w:sz="0" w:space="0" w:color="auto"/>
        <w:bottom w:val="none" w:sz="0" w:space="0" w:color="auto"/>
        <w:right w:val="none" w:sz="0" w:space="0" w:color="auto"/>
      </w:divBdr>
      <w:divsChild>
        <w:div w:id="2069843145">
          <w:marLeft w:val="0"/>
          <w:marRight w:val="0"/>
          <w:marTop w:val="0"/>
          <w:marBottom w:val="0"/>
          <w:divBdr>
            <w:top w:val="none" w:sz="0" w:space="0" w:color="auto"/>
            <w:left w:val="none" w:sz="0" w:space="0" w:color="auto"/>
            <w:bottom w:val="none" w:sz="0" w:space="0" w:color="auto"/>
            <w:right w:val="none" w:sz="0" w:space="0" w:color="auto"/>
          </w:divBdr>
          <w:divsChild>
            <w:div w:id="1742557703">
              <w:marLeft w:val="0"/>
              <w:marRight w:val="0"/>
              <w:marTop w:val="0"/>
              <w:marBottom w:val="0"/>
              <w:divBdr>
                <w:top w:val="none" w:sz="0" w:space="0" w:color="auto"/>
                <w:left w:val="none" w:sz="0" w:space="0" w:color="auto"/>
                <w:bottom w:val="none" w:sz="0" w:space="0" w:color="auto"/>
                <w:right w:val="none" w:sz="0" w:space="0" w:color="auto"/>
              </w:divBdr>
              <w:divsChild>
                <w:div w:id="210213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171570">
      <w:bodyDiv w:val="1"/>
      <w:marLeft w:val="0"/>
      <w:marRight w:val="0"/>
      <w:marTop w:val="0"/>
      <w:marBottom w:val="0"/>
      <w:divBdr>
        <w:top w:val="none" w:sz="0" w:space="0" w:color="auto"/>
        <w:left w:val="none" w:sz="0" w:space="0" w:color="auto"/>
        <w:bottom w:val="none" w:sz="0" w:space="0" w:color="auto"/>
        <w:right w:val="none" w:sz="0" w:space="0" w:color="auto"/>
      </w:divBdr>
      <w:divsChild>
        <w:div w:id="1699505972">
          <w:marLeft w:val="0"/>
          <w:marRight w:val="0"/>
          <w:marTop w:val="0"/>
          <w:marBottom w:val="0"/>
          <w:divBdr>
            <w:top w:val="none" w:sz="0" w:space="0" w:color="auto"/>
            <w:left w:val="none" w:sz="0" w:space="0" w:color="auto"/>
            <w:bottom w:val="none" w:sz="0" w:space="0" w:color="auto"/>
            <w:right w:val="none" w:sz="0" w:space="0" w:color="auto"/>
          </w:divBdr>
          <w:divsChild>
            <w:div w:id="936910693">
              <w:marLeft w:val="0"/>
              <w:marRight w:val="0"/>
              <w:marTop w:val="0"/>
              <w:marBottom w:val="0"/>
              <w:divBdr>
                <w:top w:val="none" w:sz="0" w:space="0" w:color="auto"/>
                <w:left w:val="none" w:sz="0" w:space="0" w:color="auto"/>
                <w:bottom w:val="none" w:sz="0" w:space="0" w:color="auto"/>
                <w:right w:val="none" w:sz="0" w:space="0" w:color="auto"/>
              </w:divBdr>
              <w:divsChild>
                <w:div w:id="75027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694039">
      <w:bodyDiv w:val="1"/>
      <w:marLeft w:val="0"/>
      <w:marRight w:val="0"/>
      <w:marTop w:val="0"/>
      <w:marBottom w:val="0"/>
      <w:divBdr>
        <w:top w:val="none" w:sz="0" w:space="0" w:color="auto"/>
        <w:left w:val="none" w:sz="0" w:space="0" w:color="auto"/>
        <w:bottom w:val="none" w:sz="0" w:space="0" w:color="auto"/>
        <w:right w:val="none" w:sz="0" w:space="0" w:color="auto"/>
      </w:divBdr>
      <w:divsChild>
        <w:div w:id="101415336">
          <w:marLeft w:val="0"/>
          <w:marRight w:val="0"/>
          <w:marTop w:val="0"/>
          <w:marBottom w:val="0"/>
          <w:divBdr>
            <w:top w:val="none" w:sz="0" w:space="0" w:color="auto"/>
            <w:left w:val="none" w:sz="0" w:space="0" w:color="auto"/>
            <w:bottom w:val="none" w:sz="0" w:space="0" w:color="auto"/>
            <w:right w:val="none" w:sz="0" w:space="0" w:color="auto"/>
          </w:divBdr>
          <w:divsChild>
            <w:div w:id="1460957442">
              <w:marLeft w:val="0"/>
              <w:marRight w:val="0"/>
              <w:marTop w:val="0"/>
              <w:marBottom w:val="0"/>
              <w:divBdr>
                <w:top w:val="none" w:sz="0" w:space="0" w:color="auto"/>
                <w:left w:val="none" w:sz="0" w:space="0" w:color="auto"/>
                <w:bottom w:val="none" w:sz="0" w:space="0" w:color="auto"/>
                <w:right w:val="none" w:sz="0" w:space="0" w:color="auto"/>
              </w:divBdr>
              <w:divsChild>
                <w:div w:id="136916714">
                  <w:marLeft w:val="0"/>
                  <w:marRight w:val="0"/>
                  <w:marTop w:val="0"/>
                  <w:marBottom w:val="0"/>
                  <w:divBdr>
                    <w:top w:val="none" w:sz="0" w:space="0" w:color="auto"/>
                    <w:left w:val="none" w:sz="0" w:space="0" w:color="auto"/>
                    <w:bottom w:val="none" w:sz="0" w:space="0" w:color="auto"/>
                    <w:right w:val="none" w:sz="0" w:space="0" w:color="auto"/>
                  </w:divBdr>
                  <w:divsChild>
                    <w:div w:id="10443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377740">
      <w:bodyDiv w:val="1"/>
      <w:marLeft w:val="0"/>
      <w:marRight w:val="0"/>
      <w:marTop w:val="0"/>
      <w:marBottom w:val="0"/>
      <w:divBdr>
        <w:top w:val="none" w:sz="0" w:space="0" w:color="auto"/>
        <w:left w:val="none" w:sz="0" w:space="0" w:color="auto"/>
        <w:bottom w:val="none" w:sz="0" w:space="0" w:color="auto"/>
        <w:right w:val="none" w:sz="0" w:space="0" w:color="auto"/>
      </w:divBdr>
      <w:divsChild>
        <w:div w:id="1646737374">
          <w:marLeft w:val="0"/>
          <w:marRight w:val="0"/>
          <w:marTop w:val="0"/>
          <w:marBottom w:val="0"/>
          <w:divBdr>
            <w:top w:val="none" w:sz="0" w:space="0" w:color="auto"/>
            <w:left w:val="none" w:sz="0" w:space="0" w:color="auto"/>
            <w:bottom w:val="none" w:sz="0" w:space="0" w:color="auto"/>
            <w:right w:val="none" w:sz="0" w:space="0" w:color="auto"/>
          </w:divBdr>
          <w:divsChild>
            <w:div w:id="1708214119">
              <w:marLeft w:val="0"/>
              <w:marRight w:val="0"/>
              <w:marTop w:val="0"/>
              <w:marBottom w:val="0"/>
              <w:divBdr>
                <w:top w:val="none" w:sz="0" w:space="0" w:color="auto"/>
                <w:left w:val="none" w:sz="0" w:space="0" w:color="auto"/>
                <w:bottom w:val="none" w:sz="0" w:space="0" w:color="auto"/>
                <w:right w:val="none" w:sz="0" w:space="0" w:color="auto"/>
              </w:divBdr>
              <w:divsChild>
                <w:div w:id="128098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555932">
      <w:bodyDiv w:val="1"/>
      <w:marLeft w:val="0"/>
      <w:marRight w:val="0"/>
      <w:marTop w:val="0"/>
      <w:marBottom w:val="0"/>
      <w:divBdr>
        <w:top w:val="none" w:sz="0" w:space="0" w:color="auto"/>
        <w:left w:val="none" w:sz="0" w:space="0" w:color="auto"/>
        <w:bottom w:val="none" w:sz="0" w:space="0" w:color="auto"/>
        <w:right w:val="none" w:sz="0" w:space="0" w:color="auto"/>
      </w:divBdr>
    </w:div>
    <w:div w:id="1918318505">
      <w:bodyDiv w:val="1"/>
      <w:marLeft w:val="0"/>
      <w:marRight w:val="0"/>
      <w:marTop w:val="0"/>
      <w:marBottom w:val="0"/>
      <w:divBdr>
        <w:top w:val="none" w:sz="0" w:space="0" w:color="auto"/>
        <w:left w:val="none" w:sz="0" w:space="0" w:color="auto"/>
        <w:bottom w:val="none" w:sz="0" w:space="0" w:color="auto"/>
        <w:right w:val="none" w:sz="0" w:space="0" w:color="auto"/>
      </w:divBdr>
      <w:divsChild>
        <w:div w:id="302389526">
          <w:marLeft w:val="0"/>
          <w:marRight w:val="0"/>
          <w:marTop w:val="0"/>
          <w:marBottom w:val="0"/>
          <w:divBdr>
            <w:top w:val="none" w:sz="0" w:space="0" w:color="auto"/>
            <w:left w:val="none" w:sz="0" w:space="0" w:color="auto"/>
            <w:bottom w:val="none" w:sz="0" w:space="0" w:color="auto"/>
            <w:right w:val="none" w:sz="0" w:space="0" w:color="auto"/>
          </w:divBdr>
          <w:divsChild>
            <w:div w:id="1696999000">
              <w:marLeft w:val="0"/>
              <w:marRight w:val="0"/>
              <w:marTop w:val="0"/>
              <w:marBottom w:val="0"/>
              <w:divBdr>
                <w:top w:val="none" w:sz="0" w:space="0" w:color="auto"/>
                <w:left w:val="none" w:sz="0" w:space="0" w:color="auto"/>
                <w:bottom w:val="none" w:sz="0" w:space="0" w:color="auto"/>
                <w:right w:val="none" w:sz="0" w:space="0" w:color="auto"/>
              </w:divBdr>
              <w:divsChild>
                <w:div w:id="1017925770">
                  <w:marLeft w:val="0"/>
                  <w:marRight w:val="0"/>
                  <w:marTop w:val="0"/>
                  <w:marBottom w:val="0"/>
                  <w:divBdr>
                    <w:top w:val="none" w:sz="0" w:space="0" w:color="auto"/>
                    <w:left w:val="none" w:sz="0" w:space="0" w:color="auto"/>
                    <w:bottom w:val="none" w:sz="0" w:space="0" w:color="auto"/>
                    <w:right w:val="none" w:sz="0" w:space="0" w:color="auto"/>
                  </w:divBdr>
                  <w:divsChild>
                    <w:div w:id="1134837436">
                      <w:marLeft w:val="0"/>
                      <w:marRight w:val="0"/>
                      <w:marTop w:val="0"/>
                      <w:marBottom w:val="0"/>
                      <w:divBdr>
                        <w:top w:val="none" w:sz="0" w:space="0" w:color="auto"/>
                        <w:left w:val="none" w:sz="0" w:space="0" w:color="auto"/>
                        <w:bottom w:val="none" w:sz="0" w:space="0" w:color="auto"/>
                        <w:right w:val="none" w:sz="0" w:space="0" w:color="auto"/>
                      </w:divBdr>
                      <w:divsChild>
                        <w:div w:id="44080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619204">
      <w:bodyDiv w:val="1"/>
      <w:marLeft w:val="0"/>
      <w:marRight w:val="0"/>
      <w:marTop w:val="0"/>
      <w:marBottom w:val="0"/>
      <w:divBdr>
        <w:top w:val="none" w:sz="0" w:space="0" w:color="auto"/>
        <w:left w:val="none" w:sz="0" w:space="0" w:color="auto"/>
        <w:bottom w:val="none" w:sz="0" w:space="0" w:color="auto"/>
        <w:right w:val="none" w:sz="0" w:space="0" w:color="auto"/>
      </w:divBdr>
    </w:div>
    <w:div w:id="1939754120">
      <w:bodyDiv w:val="1"/>
      <w:marLeft w:val="0"/>
      <w:marRight w:val="0"/>
      <w:marTop w:val="0"/>
      <w:marBottom w:val="0"/>
      <w:divBdr>
        <w:top w:val="none" w:sz="0" w:space="0" w:color="auto"/>
        <w:left w:val="none" w:sz="0" w:space="0" w:color="auto"/>
        <w:bottom w:val="none" w:sz="0" w:space="0" w:color="auto"/>
        <w:right w:val="none" w:sz="0" w:space="0" w:color="auto"/>
      </w:divBdr>
    </w:div>
    <w:div w:id="2063559457">
      <w:bodyDiv w:val="1"/>
      <w:marLeft w:val="0"/>
      <w:marRight w:val="0"/>
      <w:marTop w:val="0"/>
      <w:marBottom w:val="0"/>
      <w:divBdr>
        <w:top w:val="none" w:sz="0" w:space="0" w:color="auto"/>
        <w:left w:val="none" w:sz="0" w:space="0" w:color="auto"/>
        <w:bottom w:val="none" w:sz="0" w:space="0" w:color="auto"/>
        <w:right w:val="none" w:sz="0" w:space="0" w:color="auto"/>
      </w:divBdr>
    </w:div>
    <w:div w:id="2079941253">
      <w:bodyDiv w:val="1"/>
      <w:marLeft w:val="0"/>
      <w:marRight w:val="0"/>
      <w:marTop w:val="0"/>
      <w:marBottom w:val="0"/>
      <w:divBdr>
        <w:top w:val="none" w:sz="0" w:space="0" w:color="auto"/>
        <w:left w:val="none" w:sz="0" w:space="0" w:color="auto"/>
        <w:bottom w:val="none" w:sz="0" w:space="0" w:color="auto"/>
        <w:right w:val="none" w:sz="0" w:space="0" w:color="auto"/>
      </w:divBdr>
      <w:divsChild>
        <w:div w:id="1257976722">
          <w:marLeft w:val="0"/>
          <w:marRight w:val="0"/>
          <w:marTop w:val="0"/>
          <w:marBottom w:val="0"/>
          <w:divBdr>
            <w:top w:val="none" w:sz="0" w:space="0" w:color="auto"/>
            <w:left w:val="none" w:sz="0" w:space="0" w:color="auto"/>
            <w:bottom w:val="none" w:sz="0" w:space="0" w:color="auto"/>
            <w:right w:val="none" w:sz="0" w:space="0" w:color="auto"/>
          </w:divBdr>
          <w:divsChild>
            <w:div w:id="847256423">
              <w:marLeft w:val="0"/>
              <w:marRight w:val="0"/>
              <w:marTop w:val="0"/>
              <w:marBottom w:val="0"/>
              <w:divBdr>
                <w:top w:val="none" w:sz="0" w:space="0" w:color="auto"/>
                <w:left w:val="none" w:sz="0" w:space="0" w:color="auto"/>
                <w:bottom w:val="none" w:sz="0" w:space="0" w:color="auto"/>
                <w:right w:val="none" w:sz="0" w:space="0" w:color="auto"/>
              </w:divBdr>
              <w:divsChild>
                <w:div w:id="135449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367367">
      <w:bodyDiv w:val="1"/>
      <w:marLeft w:val="0"/>
      <w:marRight w:val="0"/>
      <w:marTop w:val="0"/>
      <w:marBottom w:val="0"/>
      <w:divBdr>
        <w:top w:val="none" w:sz="0" w:space="0" w:color="auto"/>
        <w:left w:val="none" w:sz="0" w:space="0" w:color="auto"/>
        <w:bottom w:val="none" w:sz="0" w:space="0" w:color="auto"/>
        <w:right w:val="none" w:sz="0" w:space="0" w:color="auto"/>
      </w:divBdr>
      <w:divsChild>
        <w:div w:id="338124957">
          <w:marLeft w:val="0"/>
          <w:marRight w:val="0"/>
          <w:marTop w:val="0"/>
          <w:marBottom w:val="0"/>
          <w:divBdr>
            <w:top w:val="none" w:sz="0" w:space="0" w:color="auto"/>
            <w:left w:val="none" w:sz="0" w:space="0" w:color="auto"/>
            <w:bottom w:val="none" w:sz="0" w:space="0" w:color="auto"/>
            <w:right w:val="none" w:sz="0" w:space="0" w:color="auto"/>
          </w:divBdr>
          <w:divsChild>
            <w:div w:id="2141070292">
              <w:marLeft w:val="0"/>
              <w:marRight w:val="0"/>
              <w:marTop w:val="0"/>
              <w:marBottom w:val="0"/>
              <w:divBdr>
                <w:top w:val="none" w:sz="0" w:space="0" w:color="auto"/>
                <w:left w:val="none" w:sz="0" w:space="0" w:color="auto"/>
                <w:bottom w:val="none" w:sz="0" w:space="0" w:color="auto"/>
                <w:right w:val="none" w:sz="0" w:space="0" w:color="auto"/>
              </w:divBdr>
              <w:divsChild>
                <w:div w:id="163328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338581">
      <w:bodyDiv w:val="1"/>
      <w:marLeft w:val="0"/>
      <w:marRight w:val="0"/>
      <w:marTop w:val="0"/>
      <w:marBottom w:val="0"/>
      <w:divBdr>
        <w:top w:val="none" w:sz="0" w:space="0" w:color="auto"/>
        <w:left w:val="none" w:sz="0" w:space="0" w:color="auto"/>
        <w:bottom w:val="none" w:sz="0" w:space="0" w:color="auto"/>
        <w:right w:val="none" w:sz="0" w:space="0" w:color="auto"/>
      </w:divBdr>
    </w:div>
    <w:div w:id="214299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weeddevelopementplanning@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oret\Application%20Data\Microsoft\Templates\Vodafone%20Ltd%20Lhead%20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803771201BB94AB28BDA9777636AA7" ma:contentTypeVersion="2" ma:contentTypeDescription="Create a new document." ma:contentTypeScope="" ma:versionID="937b14cc57f8b8b90359fa2a21a1bddf">
  <xsd:schema xmlns:xsd="http://www.w3.org/2001/XMLSchema" xmlns:p="http://schemas.microsoft.com/office/2006/metadata/properties" xmlns:ns2="http://schemas.microsoft.com/sharepoint/v3/fields" targetNamespace="http://schemas.microsoft.com/office/2006/metadata/properties" ma:root="true" ma:fieldsID="a368b32b2d436269ed3c388b57f2add7" ns2:_="">
    <xsd:import namespace="http://schemas.microsoft.com/sharepoint/v3/fields"/>
    <xsd:element name="properties">
      <xsd:complexType>
        <xsd:sequence>
          <xsd:element name="documentManagement">
            <xsd:complexType>
              <xsd:all>
                <xsd:element ref="ns2:_DCDateCreated" minOccurs="0"/>
              </xsd:all>
            </xsd:complexType>
          </xsd:element>
        </xsd:sequence>
      </xsd:complex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DCDateCreated" ma:index="2" nillable="true" ma:displayName="Date Created" ma:description="The date on which this resource was created" ma:format="DateTime"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ma:readOnly="tru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_DCDateCreated xmlns="http://schemas.microsoft.com/sharepoint/v3/fields"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5B126-C7F2-49B0-9B12-06B3F74E0B74}">
  <ds:schemaRefs>
    <ds:schemaRef ds:uri="http://schemas.microsoft.com/sharepoint/v3/contenttype/forms"/>
  </ds:schemaRefs>
</ds:datastoreItem>
</file>

<file path=customXml/itemProps2.xml><?xml version="1.0" encoding="utf-8"?>
<ds:datastoreItem xmlns:ds="http://schemas.openxmlformats.org/officeDocument/2006/customXml" ds:itemID="{65343AAD-39C4-4477-BD22-9B04629B5621}">
  <ds:schemaRefs>
    <ds:schemaRef ds:uri="http://schemas.microsoft.com/office/2006/metadata/longProperties"/>
  </ds:schemaRefs>
</ds:datastoreItem>
</file>

<file path=customXml/itemProps3.xml><?xml version="1.0" encoding="utf-8"?>
<ds:datastoreItem xmlns:ds="http://schemas.openxmlformats.org/officeDocument/2006/customXml" ds:itemID="{C39918F2-BE8D-42B7-A49D-2C80562AA1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042047B-33D7-4B24-BEEC-8AB2345AF24C}">
  <ds:schemaRefs>
    <ds:schemaRef ds:uri="http://schemas.microsoft.com/office/2006/metadata/properties"/>
    <ds:schemaRef ds:uri="http://schemas.microsoft.com/sharepoint/v3/fields"/>
  </ds:schemaRefs>
</ds:datastoreItem>
</file>

<file path=customXml/itemProps5.xml><?xml version="1.0" encoding="utf-8"?>
<ds:datastoreItem xmlns:ds="http://schemas.openxmlformats.org/officeDocument/2006/customXml" ds:itemID="{C73D3F84-A5E1-E54B-9B9E-6F54FC11A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Settings\goret\Application Data\Microsoft\Templates\Vodafone Ltd Lhead Colour.dot</Template>
  <TotalTime>9</TotalTime>
  <Pages>23</Pages>
  <Words>9525</Words>
  <Characters>54297</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Vodafone Limited</Company>
  <LinksUpToDate>false</LinksUpToDate>
  <CharactersWithSpaces>63695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Tim Gore</dc:creator>
  <cp:lastModifiedBy>Di Perry</cp:lastModifiedBy>
  <cp:revision>4</cp:revision>
  <cp:lastPrinted>2017-05-12T10:23:00Z</cp:lastPrinted>
  <dcterms:created xsi:type="dcterms:W3CDTF">2019-03-19T15:00:00Z</dcterms:created>
  <dcterms:modified xsi:type="dcterms:W3CDTF">2019-03-27T13:49:00Z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0x01010068803771201BB94AB28BDA9777636AA7</vt:lpwstr>
  </property>
</Properties>
</file>