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DELEGATED APPLICATION REPORT</w:t>
      </w:r>
      <w:r w:rsidR="00790E47" w:rsidRPr="008C4C0B">
        <w:rPr>
          <w:rFonts w:ascii="Trebuchet MS" w:hAnsi="Trebuchet MS"/>
          <w:b/>
          <w:color w:val="000000" w:themeColor="text1"/>
          <w:sz w:val="24"/>
          <w:szCs w:val="24"/>
        </w:rPr>
        <w:t xml:space="preserve"> </w:t>
      </w:r>
      <w:r w:rsidR="00025CC2" w:rsidRPr="008C4C0B">
        <w:rPr>
          <w:rFonts w:ascii="Trebuchet MS" w:hAnsi="Trebuchet MS"/>
          <w:b/>
          <w:color w:val="000000" w:themeColor="text1"/>
          <w:sz w:val="24"/>
          <w:szCs w:val="24"/>
        </w:rPr>
        <w:tab/>
      </w:r>
      <w:r w:rsidR="00025CC2" w:rsidRPr="008C4C0B">
        <w:rPr>
          <w:rFonts w:ascii="Trebuchet MS" w:hAnsi="Trebuchet MS"/>
          <w:b/>
          <w:color w:val="000000" w:themeColor="text1"/>
          <w:sz w:val="24"/>
          <w:szCs w:val="24"/>
        </w:rPr>
        <w:tab/>
      </w:r>
      <w:r w:rsidR="00025CC2" w:rsidRPr="008C4C0B">
        <w:rPr>
          <w:rFonts w:ascii="Trebuchet MS" w:hAnsi="Trebuchet MS"/>
          <w:b/>
          <w:color w:val="000000" w:themeColor="text1"/>
          <w:sz w:val="24"/>
          <w:szCs w:val="24"/>
        </w:rPr>
        <w:tab/>
        <w:t xml:space="preserve">Target Date: </w:t>
      </w:r>
      <w:r w:rsidR="00AE2EA3" w:rsidRPr="008C4C0B">
        <w:rPr>
          <w:rFonts w:ascii="Trebuchet MS" w:hAnsi="Trebuchet MS"/>
          <w:color w:val="000000" w:themeColor="text1"/>
          <w:sz w:val="24"/>
          <w:szCs w:val="24"/>
        </w:rPr>
        <w:t>14</w:t>
      </w:r>
      <w:r w:rsidR="00B5651F" w:rsidRPr="008C4C0B">
        <w:rPr>
          <w:rFonts w:ascii="Trebuchet MS" w:hAnsi="Trebuchet MS"/>
          <w:color w:val="000000" w:themeColor="text1"/>
          <w:sz w:val="24"/>
          <w:szCs w:val="24"/>
        </w:rPr>
        <w:t>/</w:t>
      </w:r>
      <w:r w:rsidR="00515BE9" w:rsidRPr="008C4C0B">
        <w:rPr>
          <w:rFonts w:ascii="Trebuchet MS" w:hAnsi="Trebuchet MS"/>
          <w:color w:val="000000" w:themeColor="text1"/>
          <w:sz w:val="24"/>
          <w:szCs w:val="24"/>
        </w:rPr>
        <w:t>0</w:t>
      </w:r>
      <w:r w:rsidR="00AE2EA3" w:rsidRPr="008C4C0B">
        <w:rPr>
          <w:rFonts w:ascii="Trebuchet MS" w:hAnsi="Trebuchet MS"/>
          <w:color w:val="000000" w:themeColor="text1"/>
          <w:sz w:val="24"/>
          <w:szCs w:val="24"/>
        </w:rPr>
        <w:t>8</w:t>
      </w:r>
      <w:r w:rsidR="00B5651F" w:rsidRPr="008C4C0B">
        <w:rPr>
          <w:rFonts w:ascii="Trebuchet MS" w:hAnsi="Trebuchet MS"/>
          <w:color w:val="000000" w:themeColor="text1"/>
          <w:sz w:val="24"/>
          <w:szCs w:val="24"/>
        </w:rPr>
        <w:t>/201</w:t>
      </w:r>
      <w:r w:rsidR="00F1051E" w:rsidRPr="008C4C0B">
        <w:rPr>
          <w:rFonts w:ascii="Trebuchet MS" w:hAnsi="Trebuchet MS"/>
          <w:color w:val="000000" w:themeColor="text1"/>
          <w:sz w:val="24"/>
          <w:szCs w:val="24"/>
        </w:rPr>
        <w:t>8</w:t>
      </w:r>
    </w:p>
    <w:p w:rsidR="00515BE9" w:rsidRPr="008C4C0B" w:rsidRDefault="00515BE9" w:rsidP="008C4C0B">
      <w:pPr>
        <w:pStyle w:val="PlainText"/>
        <w:jc w:val="both"/>
        <w:rPr>
          <w:rFonts w:ascii="Trebuchet MS" w:hAnsi="Trebuchet MS"/>
          <w:b/>
          <w:color w:val="000000" w:themeColor="text1"/>
          <w:sz w:val="24"/>
          <w:szCs w:val="24"/>
        </w:rPr>
      </w:pPr>
    </w:p>
    <w:p w:rsidR="00025CC2" w:rsidRPr="008C4C0B" w:rsidRDefault="00790E47" w:rsidP="008C4C0B">
      <w:pPr>
        <w:pStyle w:val="PlainText"/>
        <w:jc w:val="both"/>
        <w:rPr>
          <w:rFonts w:ascii="Trebuchet MS" w:hAnsi="Trebuchet MS"/>
          <w:color w:val="000000" w:themeColor="text1"/>
          <w:sz w:val="24"/>
          <w:szCs w:val="24"/>
        </w:rPr>
      </w:pPr>
      <w:r w:rsidRPr="008C4C0B">
        <w:rPr>
          <w:rFonts w:ascii="Trebuchet MS" w:hAnsi="Trebuchet MS"/>
          <w:b/>
          <w:color w:val="000000" w:themeColor="text1"/>
          <w:sz w:val="24"/>
          <w:szCs w:val="24"/>
        </w:rPr>
        <w:t xml:space="preserve">Application No: </w:t>
      </w:r>
      <w:r w:rsidR="001F4B07" w:rsidRPr="008C4C0B">
        <w:rPr>
          <w:rFonts w:ascii="Trebuchet MS" w:hAnsi="Trebuchet MS"/>
          <w:color w:val="000000" w:themeColor="text1"/>
          <w:sz w:val="24"/>
          <w:szCs w:val="24"/>
        </w:rPr>
        <w:t>1</w:t>
      </w:r>
      <w:r w:rsidR="00F1051E" w:rsidRPr="008C4C0B">
        <w:rPr>
          <w:rFonts w:ascii="Trebuchet MS" w:hAnsi="Trebuchet MS"/>
          <w:color w:val="000000" w:themeColor="text1"/>
          <w:sz w:val="24"/>
          <w:szCs w:val="24"/>
        </w:rPr>
        <w:t>8</w:t>
      </w:r>
      <w:r w:rsidR="00AE2EA3" w:rsidRPr="008C4C0B">
        <w:rPr>
          <w:rFonts w:ascii="Trebuchet MS" w:hAnsi="Trebuchet MS"/>
          <w:color w:val="000000" w:themeColor="text1"/>
          <w:sz w:val="24"/>
          <w:szCs w:val="24"/>
        </w:rPr>
        <w:t>1063</w:t>
      </w:r>
      <w:r w:rsidR="00B5651F" w:rsidRPr="008C4C0B">
        <w:rPr>
          <w:rFonts w:ascii="Trebuchet MS" w:hAnsi="Trebuchet MS"/>
          <w:color w:val="000000" w:themeColor="text1"/>
          <w:sz w:val="24"/>
          <w:szCs w:val="24"/>
        </w:rPr>
        <w:t>/HOU</w:t>
      </w:r>
      <w:r w:rsidR="001F4B07" w:rsidRPr="008C4C0B">
        <w:rPr>
          <w:rFonts w:ascii="Trebuchet MS" w:hAnsi="Trebuchet MS"/>
          <w:color w:val="000000" w:themeColor="text1"/>
          <w:sz w:val="24"/>
          <w:szCs w:val="24"/>
        </w:rPr>
        <w:t xml:space="preserve"> </w:t>
      </w:r>
      <w:r w:rsidR="001F4B07" w:rsidRPr="008C4C0B">
        <w:rPr>
          <w:rFonts w:ascii="Trebuchet MS" w:hAnsi="Trebuchet MS"/>
          <w:color w:val="000000" w:themeColor="text1"/>
          <w:sz w:val="24"/>
          <w:szCs w:val="24"/>
        </w:rPr>
        <w:tab/>
      </w:r>
      <w:r w:rsidR="001F4B07" w:rsidRPr="008C4C0B">
        <w:rPr>
          <w:rFonts w:ascii="Trebuchet MS" w:hAnsi="Trebuchet MS"/>
          <w:color w:val="000000" w:themeColor="text1"/>
          <w:sz w:val="24"/>
          <w:szCs w:val="24"/>
        </w:rPr>
        <w:tab/>
      </w:r>
      <w:r w:rsidR="001F4B07" w:rsidRPr="008C4C0B">
        <w:rPr>
          <w:rFonts w:ascii="Trebuchet MS" w:hAnsi="Trebuchet MS"/>
          <w:color w:val="000000" w:themeColor="text1"/>
          <w:sz w:val="24"/>
          <w:szCs w:val="24"/>
        </w:rPr>
        <w:tab/>
      </w:r>
      <w:r w:rsidR="001F4B07" w:rsidRPr="008C4C0B">
        <w:rPr>
          <w:rFonts w:ascii="Trebuchet MS" w:hAnsi="Trebuchet MS"/>
          <w:color w:val="000000" w:themeColor="text1"/>
          <w:sz w:val="24"/>
          <w:szCs w:val="24"/>
        </w:rPr>
        <w:tab/>
      </w:r>
      <w:r w:rsidR="001F4B07" w:rsidRPr="008C4C0B">
        <w:rPr>
          <w:rFonts w:ascii="Trebuchet MS" w:hAnsi="Trebuchet MS"/>
          <w:color w:val="000000" w:themeColor="text1"/>
          <w:sz w:val="24"/>
          <w:szCs w:val="24"/>
        </w:rPr>
        <w:tab/>
      </w:r>
    </w:p>
    <w:p w:rsidR="00F34000" w:rsidRPr="008C4C0B" w:rsidRDefault="0059452E" w:rsidP="008C4C0B">
      <w:pPr>
        <w:pStyle w:val="PlainText"/>
        <w:jc w:val="both"/>
        <w:rPr>
          <w:rFonts w:ascii="Trebuchet MS" w:hAnsi="Trebuchet MS"/>
          <w:color w:val="000000" w:themeColor="text1"/>
          <w:sz w:val="24"/>
          <w:szCs w:val="24"/>
        </w:rPr>
      </w:pPr>
      <w:r w:rsidRPr="008C4C0B">
        <w:rPr>
          <w:rFonts w:ascii="Trebuchet MS" w:hAnsi="Trebuchet MS"/>
          <w:b/>
          <w:color w:val="000000" w:themeColor="text1"/>
          <w:sz w:val="24"/>
          <w:szCs w:val="24"/>
        </w:rPr>
        <w:t>Address:</w:t>
      </w:r>
      <w:r w:rsidR="00A3419E" w:rsidRPr="008C4C0B">
        <w:rPr>
          <w:rFonts w:ascii="Trebuchet MS" w:hAnsi="Trebuchet MS"/>
          <w:color w:val="000000" w:themeColor="text1"/>
          <w:sz w:val="24"/>
          <w:szCs w:val="24"/>
        </w:rPr>
        <w:t xml:space="preserve"> </w:t>
      </w:r>
      <w:r w:rsidR="00AE2EA3" w:rsidRPr="008C4C0B">
        <w:rPr>
          <w:rFonts w:ascii="Trebuchet MS" w:hAnsi="Trebuchet MS"/>
          <w:color w:val="000000" w:themeColor="text1"/>
          <w:sz w:val="24"/>
          <w:szCs w:val="24"/>
        </w:rPr>
        <w:t>47 Spencer Road, Reading</w:t>
      </w:r>
    </w:p>
    <w:p w:rsidR="0059452E" w:rsidRPr="008C4C0B" w:rsidRDefault="0059452E" w:rsidP="008C4C0B">
      <w:pPr>
        <w:pStyle w:val="PlainText"/>
        <w:jc w:val="both"/>
        <w:rPr>
          <w:rFonts w:ascii="Trebuchet MS" w:hAnsi="Trebuchet MS"/>
          <w:color w:val="000000" w:themeColor="text1"/>
          <w:sz w:val="24"/>
          <w:szCs w:val="24"/>
        </w:rPr>
      </w:pPr>
      <w:r w:rsidRPr="008C4C0B">
        <w:rPr>
          <w:rFonts w:ascii="Trebuchet MS" w:hAnsi="Trebuchet MS"/>
          <w:b/>
          <w:color w:val="000000" w:themeColor="text1"/>
          <w:sz w:val="24"/>
          <w:szCs w:val="24"/>
        </w:rPr>
        <w:t xml:space="preserve">Proposal: </w:t>
      </w:r>
      <w:r w:rsidR="00AE2EA3" w:rsidRPr="008C4C0B">
        <w:rPr>
          <w:rFonts w:ascii="Trebuchet MS" w:hAnsi="Trebuchet MS"/>
          <w:color w:val="000000" w:themeColor="text1"/>
          <w:sz w:val="24"/>
          <w:szCs w:val="24"/>
        </w:rPr>
        <w:t>Proposed two storey pitched roof si</w:t>
      </w:r>
      <w:r w:rsidR="00AE2EA3" w:rsidRPr="008C4C0B">
        <w:rPr>
          <w:rFonts w:ascii="Trebuchet MS" w:hAnsi="Trebuchet MS"/>
          <w:color w:val="000000" w:themeColor="text1"/>
          <w:sz w:val="24"/>
          <w:szCs w:val="24"/>
        </w:rPr>
        <w:t xml:space="preserve">de/rear extension. </w:t>
      </w:r>
      <w:proofErr w:type="gramStart"/>
      <w:r w:rsidR="00AE2EA3" w:rsidRPr="008C4C0B">
        <w:rPr>
          <w:rFonts w:ascii="Trebuchet MS" w:hAnsi="Trebuchet MS"/>
          <w:color w:val="000000" w:themeColor="text1"/>
          <w:sz w:val="24"/>
          <w:szCs w:val="24"/>
        </w:rPr>
        <w:t xml:space="preserve">Amendment to </w:t>
      </w:r>
      <w:r w:rsidR="00AE2EA3" w:rsidRPr="008C4C0B">
        <w:rPr>
          <w:rFonts w:ascii="Trebuchet MS" w:hAnsi="Trebuchet MS"/>
          <w:color w:val="000000" w:themeColor="text1"/>
          <w:sz w:val="24"/>
          <w:szCs w:val="24"/>
        </w:rPr>
        <w:t>planning permission 180138.</w:t>
      </w:r>
      <w:proofErr w:type="gramEnd"/>
    </w:p>
    <w:p w:rsidR="0059452E" w:rsidRPr="008C4C0B" w:rsidRDefault="0059452E" w:rsidP="008C4C0B">
      <w:pPr>
        <w:pStyle w:val="PlainText"/>
        <w:jc w:val="both"/>
        <w:rPr>
          <w:rFonts w:ascii="Trebuchet MS" w:hAnsi="Trebuchet MS"/>
          <w:color w:val="000000" w:themeColor="text1"/>
          <w:sz w:val="24"/>
          <w:szCs w:val="24"/>
        </w:rPr>
      </w:pPr>
      <w:r w:rsidRPr="008C4C0B">
        <w:rPr>
          <w:rFonts w:ascii="Trebuchet MS" w:hAnsi="Trebuchet MS"/>
          <w:b/>
          <w:color w:val="000000" w:themeColor="text1"/>
          <w:sz w:val="24"/>
          <w:szCs w:val="24"/>
        </w:rPr>
        <w:t xml:space="preserve">Case officer: </w:t>
      </w:r>
      <w:r w:rsidR="001F4B07" w:rsidRPr="008C4C0B">
        <w:rPr>
          <w:rFonts w:ascii="Trebuchet MS" w:hAnsi="Trebuchet MS"/>
          <w:color w:val="000000" w:themeColor="text1"/>
          <w:sz w:val="24"/>
          <w:szCs w:val="24"/>
        </w:rPr>
        <w:t>Claire Ringwood</w:t>
      </w:r>
    </w:p>
    <w:p w:rsidR="0059452E" w:rsidRPr="008C4C0B" w:rsidRDefault="0059452E" w:rsidP="008C4C0B">
      <w:pPr>
        <w:pStyle w:val="PlainText"/>
        <w:pBdr>
          <w:bottom w:val="single" w:sz="12" w:space="1" w:color="auto"/>
        </w:pBdr>
        <w:jc w:val="both"/>
        <w:rPr>
          <w:rFonts w:ascii="Trebuchet MS" w:hAnsi="Trebuchet MS"/>
          <w:color w:val="000000" w:themeColor="text1"/>
          <w:sz w:val="24"/>
          <w:szCs w:val="24"/>
        </w:rPr>
      </w:pPr>
    </w:p>
    <w:p w:rsidR="00F1051E" w:rsidRPr="008C4C0B" w:rsidRDefault="00F1051E" w:rsidP="008C4C0B">
      <w:pPr>
        <w:pStyle w:val="PlainText"/>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Site Description and Surrounding Area</w:t>
      </w:r>
      <w:r w:rsidR="00790E47" w:rsidRPr="008C4C0B">
        <w:rPr>
          <w:rFonts w:ascii="Trebuchet MS" w:hAnsi="Trebuchet MS"/>
          <w:b/>
          <w:color w:val="000000" w:themeColor="text1"/>
          <w:sz w:val="24"/>
          <w:szCs w:val="24"/>
        </w:rPr>
        <w:t>:</w:t>
      </w:r>
      <w:r w:rsidR="000676FE" w:rsidRPr="008C4C0B">
        <w:rPr>
          <w:rFonts w:ascii="Trebuchet MS" w:hAnsi="Trebuchet MS"/>
          <w:b/>
          <w:color w:val="000000" w:themeColor="text1"/>
          <w:sz w:val="24"/>
          <w:szCs w:val="24"/>
        </w:rPr>
        <w:t xml:space="preserve"> </w:t>
      </w:r>
      <w:r w:rsidR="002A1C04" w:rsidRPr="008C4C0B">
        <w:rPr>
          <w:rFonts w:ascii="Trebuchet MS" w:hAnsi="Trebuchet MS"/>
          <w:b/>
          <w:color w:val="000000" w:themeColor="text1"/>
          <w:sz w:val="24"/>
          <w:szCs w:val="24"/>
        </w:rPr>
        <w:t xml:space="preserve">    </w:t>
      </w:r>
    </w:p>
    <w:p w:rsidR="00AE2EA3" w:rsidRPr="00AE2EA3" w:rsidRDefault="00AE2EA3" w:rsidP="008C4C0B">
      <w:pPr>
        <w:autoSpaceDE/>
        <w:autoSpaceDN/>
        <w:jc w:val="both"/>
        <w:rPr>
          <w:rFonts w:ascii="Trebuchet MS" w:eastAsia="Times New Roman" w:hAnsi="Trebuchet MS" w:cs="Courier New"/>
          <w:color w:val="000000" w:themeColor="text1"/>
          <w:sz w:val="24"/>
          <w:szCs w:val="24"/>
          <w:lang w:eastAsia="en-US"/>
        </w:rPr>
      </w:pPr>
      <w:r w:rsidRPr="00AE2EA3">
        <w:rPr>
          <w:rFonts w:ascii="Trebuchet MS" w:eastAsia="Times New Roman" w:hAnsi="Trebuchet MS" w:cs="Courier New"/>
          <w:color w:val="000000" w:themeColor="text1"/>
          <w:sz w:val="24"/>
          <w:szCs w:val="24"/>
          <w:lang w:eastAsia="en-US"/>
        </w:rPr>
        <w:t xml:space="preserve">The application site is a two storey, semi-detached property.  The surrounding area is predominantly residential.  The house is not listed or in a conservation area. </w:t>
      </w:r>
    </w:p>
    <w:p w:rsidR="00D82965" w:rsidRPr="008C4C0B" w:rsidRDefault="00D82965" w:rsidP="008C4C0B">
      <w:pPr>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Proposal</w:t>
      </w:r>
      <w:r w:rsidR="00790E47" w:rsidRPr="008C4C0B">
        <w:rPr>
          <w:rFonts w:ascii="Trebuchet MS" w:hAnsi="Trebuchet MS"/>
          <w:b/>
          <w:color w:val="000000" w:themeColor="text1"/>
          <w:sz w:val="24"/>
          <w:szCs w:val="24"/>
        </w:rPr>
        <w:t>:</w:t>
      </w:r>
      <w:r w:rsidR="002A1C04" w:rsidRPr="008C4C0B">
        <w:rPr>
          <w:rFonts w:ascii="Trebuchet MS" w:hAnsi="Trebuchet MS"/>
          <w:b/>
          <w:color w:val="000000" w:themeColor="text1"/>
          <w:sz w:val="24"/>
          <w:szCs w:val="24"/>
        </w:rPr>
        <w:t xml:space="preserve">    </w:t>
      </w:r>
    </w:p>
    <w:p w:rsidR="00FC45E9" w:rsidRPr="008C4C0B" w:rsidRDefault="00773E34" w:rsidP="008C4C0B">
      <w:p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The proposal </w:t>
      </w:r>
      <w:r w:rsidR="003F2491" w:rsidRPr="008C4C0B">
        <w:rPr>
          <w:rFonts w:ascii="Trebuchet MS" w:hAnsi="Trebuchet MS"/>
          <w:color w:val="000000" w:themeColor="text1"/>
          <w:sz w:val="24"/>
          <w:szCs w:val="24"/>
        </w:rPr>
        <w:t xml:space="preserve">is for a part two storey and part single storey side and rear extension.  Planning permission has recently been granted for a similar proposal (application ref: 180138).  The current application does not include the hip to gable roof extension and rear dormer window which was included in the previous application (and which is also permitted development).  The </w:t>
      </w:r>
      <w:r w:rsidR="00544C6B" w:rsidRPr="008C4C0B">
        <w:rPr>
          <w:rFonts w:ascii="Trebuchet MS" w:hAnsi="Trebuchet MS"/>
          <w:color w:val="000000" w:themeColor="text1"/>
          <w:sz w:val="24"/>
          <w:szCs w:val="24"/>
        </w:rPr>
        <w:t xml:space="preserve">current </w:t>
      </w:r>
      <w:r w:rsidR="003F2491" w:rsidRPr="008C4C0B">
        <w:rPr>
          <w:rFonts w:ascii="Trebuchet MS" w:hAnsi="Trebuchet MS"/>
          <w:color w:val="000000" w:themeColor="text1"/>
          <w:sz w:val="24"/>
          <w:szCs w:val="24"/>
        </w:rPr>
        <w:t xml:space="preserve">proposal has the same ground floor </w:t>
      </w:r>
      <w:r w:rsidR="008C4C0B" w:rsidRPr="008C4C0B">
        <w:rPr>
          <w:rFonts w:ascii="Trebuchet MS" w:hAnsi="Trebuchet MS"/>
          <w:color w:val="000000" w:themeColor="text1"/>
          <w:sz w:val="24"/>
          <w:szCs w:val="24"/>
        </w:rPr>
        <w:t>foot</w:t>
      </w:r>
      <w:r w:rsidR="00FC45E9" w:rsidRPr="008C4C0B">
        <w:rPr>
          <w:rFonts w:ascii="Trebuchet MS" w:hAnsi="Trebuchet MS"/>
          <w:color w:val="000000" w:themeColor="text1"/>
          <w:sz w:val="24"/>
          <w:szCs w:val="24"/>
        </w:rPr>
        <w:t>print as previously approved but the first floor side element of the extension has been extended by 1m in width so that it is no longer set in from the boundary with the neighbouring property at 45 Spencer Road.  This amendment has increased the eaves height and the roof height of the two storey side</w:t>
      </w:r>
      <w:r w:rsidR="008C4C0B" w:rsidRPr="008C4C0B">
        <w:rPr>
          <w:rFonts w:ascii="Trebuchet MS" w:hAnsi="Trebuchet MS"/>
          <w:color w:val="000000" w:themeColor="text1"/>
          <w:sz w:val="24"/>
          <w:szCs w:val="24"/>
        </w:rPr>
        <w:t>/rear</w:t>
      </w:r>
      <w:r w:rsidR="00FC45E9" w:rsidRPr="008C4C0B">
        <w:rPr>
          <w:rFonts w:ascii="Trebuchet MS" w:hAnsi="Trebuchet MS"/>
          <w:color w:val="000000" w:themeColor="text1"/>
          <w:sz w:val="24"/>
          <w:szCs w:val="24"/>
        </w:rPr>
        <w:t xml:space="preserve"> extension</w:t>
      </w:r>
      <w:r w:rsidR="00544C6B" w:rsidRPr="008C4C0B">
        <w:rPr>
          <w:rFonts w:ascii="Trebuchet MS" w:hAnsi="Trebuchet MS"/>
          <w:color w:val="000000" w:themeColor="text1"/>
          <w:sz w:val="24"/>
          <w:szCs w:val="24"/>
        </w:rPr>
        <w:t xml:space="preserve"> and altered the roof design</w:t>
      </w:r>
      <w:r w:rsidR="00FC45E9" w:rsidRPr="008C4C0B">
        <w:rPr>
          <w:rFonts w:ascii="Trebuchet MS" w:hAnsi="Trebuchet MS"/>
          <w:color w:val="000000" w:themeColor="text1"/>
          <w:sz w:val="24"/>
          <w:szCs w:val="24"/>
        </w:rPr>
        <w:t>.</w:t>
      </w:r>
    </w:p>
    <w:p w:rsidR="00883F7A" w:rsidRPr="008C4C0B" w:rsidRDefault="00883F7A" w:rsidP="008C4C0B">
      <w:pPr>
        <w:jc w:val="both"/>
        <w:rPr>
          <w:rFonts w:ascii="Trebuchet MS" w:hAnsi="Trebuchet MS"/>
          <w:color w:val="000000" w:themeColor="text1"/>
          <w:sz w:val="24"/>
          <w:szCs w:val="24"/>
        </w:rPr>
      </w:pPr>
    </w:p>
    <w:p w:rsidR="00605243" w:rsidRPr="008C4C0B" w:rsidRDefault="00605243" w:rsidP="008C4C0B">
      <w:pPr>
        <w:autoSpaceDE/>
        <w:autoSpaceDN/>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The materials would consist of </w:t>
      </w:r>
      <w:r w:rsidR="00544C6B" w:rsidRPr="008C4C0B">
        <w:rPr>
          <w:rFonts w:ascii="Trebuchet MS" w:hAnsi="Trebuchet MS"/>
          <w:color w:val="000000" w:themeColor="text1"/>
          <w:sz w:val="24"/>
          <w:szCs w:val="24"/>
        </w:rPr>
        <w:t xml:space="preserve">white render and brown roof tiles </w:t>
      </w:r>
      <w:r w:rsidRPr="008C4C0B">
        <w:rPr>
          <w:rFonts w:ascii="Trebuchet MS" w:hAnsi="Trebuchet MS"/>
          <w:color w:val="000000" w:themeColor="text1"/>
          <w:sz w:val="24"/>
          <w:szCs w:val="24"/>
        </w:rPr>
        <w:t>to match the existing property.</w:t>
      </w:r>
    </w:p>
    <w:p w:rsidR="00251278" w:rsidRPr="008C4C0B" w:rsidRDefault="00251278" w:rsidP="008C4C0B">
      <w:pPr>
        <w:autoSpaceDE/>
        <w:autoSpaceDN/>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Plans Considered</w:t>
      </w:r>
      <w:r w:rsidR="00790E47" w:rsidRPr="008C4C0B">
        <w:rPr>
          <w:rFonts w:ascii="Trebuchet MS" w:hAnsi="Trebuchet MS"/>
          <w:b/>
          <w:color w:val="000000" w:themeColor="text1"/>
          <w:sz w:val="24"/>
          <w:szCs w:val="24"/>
        </w:rPr>
        <w:t>:</w:t>
      </w:r>
    </w:p>
    <w:p w:rsidR="0059452E" w:rsidRPr="008C4C0B" w:rsidRDefault="008412E7"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The a</w:t>
      </w:r>
      <w:r w:rsidR="008A45AA" w:rsidRPr="008C4C0B">
        <w:rPr>
          <w:rFonts w:ascii="Trebuchet MS" w:hAnsi="Trebuchet MS"/>
          <w:color w:val="000000" w:themeColor="text1"/>
          <w:sz w:val="24"/>
          <w:szCs w:val="24"/>
        </w:rPr>
        <w:t>ge</w:t>
      </w:r>
      <w:r w:rsidR="00E23505" w:rsidRPr="008C4C0B">
        <w:rPr>
          <w:rFonts w:ascii="Trebuchet MS" w:hAnsi="Trebuchet MS"/>
          <w:color w:val="000000" w:themeColor="text1"/>
          <w:sz w:val="24"/>
          <w:szCs w:val="24"/>
        </w:rPr>
        <w:t>n</w:t>
      </w:r>
      <w:r w:rsidRPr="008C4C0B">
        <w:rPr>
          <w:rFonts w:ascii="Trebuchet MS" w:hAnsi="Trebuchet MS"/>
          <w:color w:val="000000" w:themeColor="text1"/>
          <w:sz w:val="24"/>
          <w:szCs w:val="24"/>
        </w:rPr>
        <w:t>t su</w:t>
      </w:r>
      <w:r w:rsidR="00E23505" w:rsidRPr="008C4C0B">
        <w:rPr>
          <w:rFonts w:ascii="Trebuchet MS" w:hAnsi="Trebuchet MS"/>
          <w:color w:val="000000" w:themeColor="text1"/>
          <w:sz w:val="24"/>
          <w:szCs w:val="24"/>
        </w:rPr>
        <w:t>bmitt</w:t>
      </w:r>
      <w:r w:rsidRPr="008C4C0B">
        <w:rPr>
          <w:rFonts w:ascii="Trebuchet MS" w:hAnsi="Trebuchet MS"/>
          <w:color w:val="000000" w:themeColor="text1"/>
          <w:sz w:val="24"/>
          <w:szCs w:val="24"/>
        </w:rPr>
        <w:t>ed the following</w:t>
      </w:r>
      <w:r w:rsidR="00AE2EA3" w:rsidRPr="008C4C0B">
        <w:rPr>
          <w:rFonts w:ascii="Trebuchet MS" w:hAnsi="Trebuchet MS"/>
          <w:color w:val="000000" w:themeColor="text1"/>
          <w:sz w:val="24"/>
          <w:szCs w:val="24"/>
        </w:rPr>
        <w:t xml:space="preserve"> plan</w:t>
      </w:r>
      <w:r w:rsidR="003279B1" w:rsidRPr="008C4C0B">
        <w:rPr>
          <w:rFonts w:ascii="Trebuchet MS" w:hAnsi="Trebuchet MS"/>
          <w:color w:val="000000" w:themeColor="text1"/>
          <w:sz w:val="24"/>
          <w:szCs w:val="24"/>
        </w:rPr>
        <w:t>,</w:t>
      </w:r>
      <w:r w:rsidRPr="008C4C0B">
        <w:rPr>
          <w:rFonts w:ascii="Trebuchet MS" w:hAnsi="Trebuchet MS"/>
          <w:color w:val="000000" w:themeColor="text1"/>
          <w:sz w:val="24"/>
          <w:szCs w:val="24"/>
        </w:rPr>
        <w:t xml:space="preserve"> received on</w:t>
      </w:r>
      <w:r w:rsidR="0079258C" w:rsidRPr="008C4C0B">
        <w:rPr>
          <w:rFonts w:ascii="Trebuchet MS" w:hAnsi="Trebuchet MS"/>
          <w:color w:val="000000" w:themeColor="text1"/>
          <w:sz w:val="24"/>
          <w:szCs w:val="24"/>
        </w:rPr>
        <w:t xml:space="preserve"> </w:t>
      </w:r>
      <w:r w:rsidR="00AE2EA3" w:rsidRPr="008C4C0B">
        <w:rPr>
          <w:rFonts w:ascii="Trebuchet MS" w:hAnsi="Trebuchet MS"/>
          <w:color w:val="000000" w:themeColor="text1"/>
          <w:sz w:val="24"/>
          <w:szCs w:val="24"/>
        </w:rPr>
        <w:t>17</w:t>
      </w:r>
      <w:r w:rsidR="00AE2EA3" w:rsidRPr="008C4C0B">
        <w:rPr>
          <w:rFonts w:ascii="Trebuchet MS" w:hAnsi="Trebuchet MS"/>
          <w:color w:val="000000" w:themeColor="text1"/>
          <w:sz w:val="24"/>
          <w:szCs w:val="24"/>
          <w:vertAlign w:val="superscript"/>
        </w:rPr>
        <w:t>th</w:t>
      </w:r>
      <w:r w:rsidR="00AE2EA3" w:rsidRPr="008C4C0B">
        <w:rPr>
          <w:rFonts w:ascii="Trebuchet MS" w:hAnsi="Trebuchet MS"/>
          <w:color w:val="000000" w:themeColor="text1"/>
          <w:sz w:val="24"/>
          <w:szCs w:val="24"/>
        </w:rPr>
        <w:t xml:space="preserve"> June </w:t>
      </w:r>
      <w:r w:rsidR="0079258C" w:rsidRPr="008C4C0B">
        <w:rPr>
          <w:rFonts w:ascii="Trebuchet MS" w:hAnsi="Trebuchet MS"/>
          <w:color w:val="000000" w:themeColor="text1"/>
          <w:sz w:val="24"/>
          <w:szCs w:val="24"/>
        </w:rPr>
        <w:t>2018</w:t>
      </w:r>
      <w:r w:rsidRPr="008C4C0B">
        <w:rPr>
          <w:rFonts w:ascii="Trebuchet MS" w:hAnsi="Trebuchet MS"/>
          <w:color w:val="000000" w:themeColor="text1"/>
          <w:sz w:val="24"/>
          <w:szCs w:val="24"/>
        </w:rPr>
        <w:t>:</w:t>
      </w:r>
    </w:p>
    <w:p w:rsidR="00AE2EA3" w:rsidRPr="008C4C0B" w:rsidRDefault="00AE2EA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Block Plan – showing proposal</w:t>
      </w:r>
    </w:p>
    <w:p w:rsidR="00DA118F" w:rsidRPr="008C4C0B" w:rsidRDefault="00DA118F" w:rsidP="00DA118F">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Drawing No: MC/2500/01 - Proposed </w:t>
      </w:r>
    </w:p>
    <w:p w:rsidR="00AE2EA3" w:rsidRPr="008C4C0B" w:rsidRDefault="00AE2EA3" w:rsidP="008C4C0B">
      <w:pPr>
        <w:pStyle w:val="PlainText"/>
        <w:jc w:val="both"/>
        <w:rPr>
          <w:rFonts w:ascii="Trebuchet MS" w:hAnsi="Trebuchet MS"/>
          <w:color w:val="000000" w:themeColor="text1"/>
          <w:sz w:val="24"/>
          <w:szCs w:val="24"/>
        </w:rPr>
      </w:pPr>
      <w:bookmarkStart w:id="0" w:name="_GoBack"/>
      <w:bookmarkEnd w:id="0"/>
    </w:p>
    <w:p w:rsidR="00AE2EA3" w:rsidRPr="008C4C0B" w:rsidRDefault="00AE2EA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The agent submitted the following drawings, received on 19</w:t>
      </w:r>
      <w:r w:rsidRPr="008C4C0B">
        <w:rPr>
          <w:rFonts w:ascii="Trebuchet MS" w:hAnsi="Trebuchet MS"/>
          <w:color w:val="000000" w:themeColor="text1"/>
          <w:sz w:val="24"/>
          <w:szCs w:val="24"/>
          <w:vertAlign w:val="superscript"/>
        </w:rPr>
        <w:t>th</w:t>
      </w:r>
      <w:r w:rsidRPr="008C4C0B">
        <w:rPr>
          <w:rFonts w:ascii="Trebuchet MS" w:hAnsi="Trebuchet MS"/>
          <w:color w:val="000000" w:themeColor="text1"/>
          <w:sz w:val="24"/>
          <w:szCs w:val="24"/>
        </w:rPr>
        <w:t xml:space="preserve"> June 2018:</w:t>
      </w:r>
    </w:p>
    <w:p w:rsidR="00AE2EA3" w:rsidRPr="008C4C0B" w:rsidRDefault="00AE2EA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Location Plan</w:t>
      </w:r>
    </w:p>
    <w:p w:rsidR="00AE2EA3" w:rsidRPr="008C4C0B" w:rsidRDefault="00AE2EA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Block Plan</w:t>
      </w:r>
      <w:r w:rsidR="00DA118F">
        <w:rPr>
          <w:rFonts w:ascii="Trebuchet MS" w:hAnsi="Trebuchet MS"/>
          <w:color w:val="000000" w:themeColor="text1"/>
          <w:sz w:val="24"/>
          <w:szCs w:val="24"/>
        </w:rPr>
        <w:t xml:space="preserve"> </w:t>
      </w:r>
    </w:p>
    <w:p w:rsidR="005955F1" w:rsidRPr="008C4C0B" w:rsidRDefault="00E23505"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Drawing No:</w:t>
      </w:r>
      <w:r w:rsidR="00AE2EA3" w:rsidRPr="008C4C0B">
        <w:rPr>
          <w:rFonts w:ascii="Trebuchet MS" w:hAnsi="Trebuchet MS"/>
          <w:color w:val="000000" w:themeColor="text1"/>
          <w:sz w:val="24"/>
          <w:szCs w:val="24"/>
        </w:rPr>
        <w:t xml:space="preserve"> MC/1800/01 - Existing</w:t>
      </w:r>
    </w:p>
    <w:p w:rsidR="008A4CF1" w:rsidRPr="008C4C0B" w:rsidRDefault="008A4CF1" w:rsidP="008C4C0B">
      <w:pPr>
        <w:pStyle w:val="PlainText"/>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Relevant Planning History</w:t>
      </w:r>
      <w:r w:rsidR="00790E47" w:rsidRPr="008C4C0B">
        <w:rPr>
          <w:rFonts w:ascii="Trebuchet MS" w:hAnsi="Trebuchet MS"/>
          <w:b/>
          <w:color w:val="000000" w:themeColor="text1"/>
          <w:sz w:val="24"/>
          <w:szCs w:val="24"/>
        </w:rPr>
        <w:t>:</w:t>
      </w:r>
    </w:p>
    <w:p w:rsidR="00AE2EA3" w:rsidRPr="008C4C0B" w:rsidRDefault="00AE2EA3" w:rsidP="008C4C0B">
      <w:pPr>
        <w:autoSpaceDE/>
        <w:autoSpaceDN/>
        <w:jc w:val="both"/>
        <w:rPr>
          <w:rFonts w:ascii="Trebuchet MS" w:eastAsia="Times New Roman" w:hAnsi="Trebuchet MS" w:cs="Courier New"/>
          <w:color w:val="000000" w:themeColor="text1"/>
          <w:sz w:val="24"/>
          <w:szCs w:val="24"/>
          <w:lang w:eastAsia="en-US"/>
        </w:rPr>
      </w:pPr>
      <w:r w:rsidRPr="008C4C0B">
        <w:rPr>
          <w:rFonts w:ascii="Trebuchet MS" w:eastAsia="Times New Roman" w:hAnsi="Trebuchet MS" w:cs="Courier New"/>
          <w:color w:val="000000" w:themeColor="text1"/>
          <w:sz w:val="24"/>
          <w:szCs w:val="24"/>
        </w:rPr>
        <w:t>180138/HOU</w:t>
      </w:r>
      <w:r w:rsidRPr="008C4C0B">
        <w:rPr>
          <w:rFonts w:ascii="Trebuchet MS" w:eastAsia="Times New Roman" w:hAnsi="Trebuchet MS" w:cs="Courier New"/>
          <w:color w:val="000000" w:themeColor="text1"/>
          <w:sz w:val="24"/>
          <w:szCs w:val="24"/>
        </w:rPr>
        <w:t xml:space="preserve"> - </w:t>
      </w:r>
      <w:r w:rsidRPr="008C4C0B">
        <w:rPr>
          <w:rFonts w:ascii="Trebuchet MS" w:eastAsia="Times New Roman" w:hAnsi="Trebuchet MS" w:cs="Courier New"/>
          <w:color w:val="000000" w:themeColor="text1"/>
          <w:sz w:val="24"/>
          <w:szCs w:val="24"/>
        </w:rPr>
        <w:t>Proposed hip to gable extension with flat roof rear dormer, part</w:t>
      </w:r>
      <w:r w:rsidR="008C4C0B" w:rsidRPr="008C4C0B">
        <w:rPr>
          <w:rFonts w:ascii="Trebuchet MS" w:eastAsia="Times New Roman" w:hAnsi="Trebuchet MS" w:cs="Courier New"/>
          <w:color w:val="000000" w:themeColor="text1"/>
          <w:sz w:val="24"/>
          <w:szCs w:val="24"/>
        </w:rPr>
        <w:t xml:space="preserve"> </w:t>
      </w:r>
      <w:r w:rsidRPr="008C4C0B">
        <w:rPr>
          <w:rFonts w:ascii="Trebuchet MS" w:eastAsia="Times New Roman" w:hAnsi="Trebuchet MS" w:cs="Courier New"/>
          <w:color w:val="000000" w:themeColor="text1"/>
          <w:sz w:val="24"/>
          <w:szCs w:val="24"/>
        </w:rPr>
        <w:t>two/part single storey side/rear extension and part single storey flat roof rear extension</w:t>
      </w:r>
      <w:r w:rsidRPr="008C4C0B">
        <w:rPr>
          <w:rFonts w:ascii="Trebuchet MS" w:eastAsia="Times New Roman" w:hAnsi="Trebuchet MS" w:cs="Courier New"/>
          <w:color w:val="000000" w:themeColor="text1"/>
          <w:sz w:val="24"/>
          <w:szCs w:val="24"/>
        </w:rPr>
        <w:t xml:space="preserve">.  </w:t>
      </w:r>
      <w:proofErr w:type="gramStart"/>
      <w:r w:rsidRPr="008C4C0B">
        <w:rPr>
          <w:rFonts w:ascii="Trebuchet MS" w:eastAsia="Times New Roman" w:hAnsi="Trebuchet MS" w:cs="Courier New"/>
          <w:color w:val="000000" w:themeColor="text1"/>
          <w:sz w:val="24"/>
          <w:szCs w:val="24"/>
        </w:rPr>
        <w:t>Permitted 13/04/2018.</w:t>
      </w:r>
      <w:proofErr w:type="gramEnd"/>
    </w:p>
    <w:p w:rsidR="00AE2EA3" w:rsidRPr="008C4C0B" w:rsidRDefault="00AE2EA3" w:rsidP="008C4C0B">
      <w:pPr>
        <w:autoSpaceDE/>
        <w:autoSpaceDN/>
        <w:jc w:val="both"/>
        <w:rPr>
          <w:rFonts w:ascii="Trebuchet MS" w:eastAsia="Times New Roman" w:hAnsi="Trebuchet MS" w:cs="Courier New"/>
          <w:color w:val="000000" w:themeColor="text1"/>
          <w:sz w:val="22"/>
          <w:szCs w:val="22"/>
          <w:lang w:eastAsia="en-US"/>
        </w:rPr>
      </w:pPr>
    </w:p>
    <w:p w:rsidR="00AE2EA3" w:rsidRPr="00AE2EA3" w:rsidRDefault="00AE2EA3" w:rsidP="008C4C0B">
      <w:pPr>
        <w:autoSpaceDE/>
        <w:autoSpaceDN/>
        <w:jc w:val="both"/>
        <w:rPr>
          <w:rFonts w:ascii="Trebuchet MS" w:eastAsia="Times New Roman" w:hAnsi="Trebuchet MS" w:cs="Courier New"/>
          <w:color w:val="000000" w:themeColor="text1"/>
          <w:sz w:val="22"/>
          <w:szCs w:val="22"/>
          <w:lang w:eastAsia="en-US"/>
        </w:rPr>
      </w:pPr>
      <w:r w:rsidRPr="00AE2EA3">
        <w:rPr>
          <w:rFonts w:ascii="Trebuchet MS" w:eastAsia="Times New Roman" w:hAnsi="Trebuchet MS" w:cs="Courier New"/>
          <w:color w:val="000000" w:themeColor="text1"/>
          <w:sz w:val="22"/>
          <w:szCs w:val="22"/>
          <w:lang w:eastAsia="en-US"/>
        </w:rPr>
        <w:t>171631</w:t>
      </w:r>
      <w:r w:rsidRPr="008C4C0B">
        <w:rPr>
          <w:rFonts w:ascii="Trebuchet MS" w:eastAsia="Times New Roman" w:hAnsi="Trebuchet MS" w:cs="Courier New"/>
          <w:color w:val="000000" w:themeColor="text1"/>
          <w:sz w:val="22"/>
          <w:szCs w:val="22"/>
          <w:lang w:eastAsia="en-US"/>
        </w:rPr>
        <w:t>/</w:t>
      </w:r>
      <w:r w:rsidRPr="00AE2EA3">
        <w:rPr>
          <w:rFonts w:ascii="Trebuchet MS" w:eastAsia="Times New Roman" w:hAnsi="Trebuchet MS" w:cs="Courier New"/>
          <w:color w:val="000000" w:themeColor="text1"/>
          <w:sz w:val="22"/>
          <w:szCs w:val="22"/>
          <w:lang w:eastAsia="en-US"/>
        </w:rPr>
        <w:t xml:space="preserve">CLE - Certificate of lawfulness for proposed loft conversion with side gable and flat roof rear dormer. </w:t>
      </w:r>
      <w:r w:rsidRPr="008C4C0B">
        <w:rPr>
          <w:rFonts w:ascii="Trebuchet MS" w:eastAsia="Times New Roman" w:hAnsi="Trebuchet MS" w:cs="Courier New"/>
          <w:color w:val="000000" w:themeColor="text1"/>
          <w:sz w:val="22"/>
          <w:szCs w:val="22"/>
          <w:lang w:eastAsia="en-US"/>
        </w:rPr>
        <w:t xml:space="preserve"> </w:t>
      </w:r>
      <w:proofErr w:type="gramStart"/>
      <w:r w:rsidRPr="008C4C0B">
        <w:rPr>
          <w:rFonts w:ascii="Trebuchet MS" w:eastAsia="Times New Roman" w:hAnsi="Trebuchet MS" w:cs="Courier New"/>
          <w:color w:val="000000" w:themeColor="text1"/>
          <w:sz w:val="22"/>
          <w:szCs w:val="22"/>
          <w:lang w:eastAsia="en-US"/>
        </w:rPr>
        <w:t xml:space="preserve">Permitted </w:t>
      </w:r>
      <w:r w:rsidRPr="00AE2EA3">
        <w:rPr>
          <w:rFonts w:ascii="Trebuchet MS" w:eastAsia="Times New Roman" w:hAnsi="Trebuchet MS" w:cs="Courier New"/>
          <w:color w:val="000000" w:themeColor="text1"/>
          <w:sz w:val="22"/>
          <w:szCs w:val="22"/>
          <w:lang w:eastAsia="en-US"/>
        </w:rPr>
        <w:t>15/11/2017.</w:t>
      </w:r>
      <w:proofErr w:type="gramEnd"/>
    </w:p>
    <w:p w:rsidR="007D5B9B" w:rsidRPr="008C4C0B" w:rsidRDefault="007D5B9B" w:rsidP="008C4C0B">
      <w:pPr>
        <w:pStyle w:val="PlainText"/>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Consultation Responses</w:t>
      </w:r>
      <w:r w:rsidR="00790E47" w:rsidRPr="008C4C0B">
        <w:rPr>
          <w:rFonts w:ascii="Trebuchet MS" w:hAnsi="Trebuchet MS"/>
          <w:b/>
          <w:color w:val="000000" w:themeColor="text1"/>
          <w:sz w:val="24"/>
          <w:szCs w:val="24"/>
        </w:rPr>
        <w:t>:</w:t>
      </w:r>
    </w:p>
    <w:p w:rsidR="00822564" w:rsidRPr="008C4C0B" w:rsidRDefault="0060524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Transport </w:t>
      </w:r>
      <w:r w:rsidR="00544C6B" w:rsidRPr="008C4C0B">
        <w:rPr>
          <w:rFonts w:ascii="Trebuchet MS" w:hAnsi="Trebuchet MS"/>
          <w:color w:val="000000" w:themeColor="text1"/>
          <w:sz w:val="24"/>
          <w:szCs w:val="24"/>
        </w:rPr>
        <w:t>– no objection subject to a condition and informatives.</w:t>
      </w:r>
    </w:p>
    <w:p w:rsidR="00822564" w:rsidRPr="00544C6B" w:rsidRDefault="00822564" w:rsidP="008C4C0B">
      <w:pPr>
        <w:autoSpaceDE/>
        <w:autoSpaceDN/>
        <w:jc w:val="both"/>
        <w:rPr>
          <w:rFonts w:ascii="Trebuchet MS" w:eastAsia="Times New Roman" w:hAnsi="Trebuchet MS"/>
          <w:color w:val="4F81BD" w:themeColor="accent1"/>
          <w:sz w:val="24"/>
          <w:szCs w:val="24"/>
          <w:lang w:eastAsia="en-US"/>
        </w:rPr>
      </w:pPr>
    </w:p>
    <w:p w:rsidR="00842F57" w:rsidRPr="00544C6B" w:rsidRDefault="00842F57" w:rsidP="008C4C0B">
      <w:pPr>
        <w:pStyle w:val="PlainText"/>
        <w:jc w:val="both"/>
        <w:rPr>
          <w:rFonts w:ascii="Trebuchet MS" w:hAnsi="Trebuchet MS"/>
          <w:color w:val="4F81BD" w:themeColor="accent1"/>
          <w:sz w:val="24"/>
          <w:szCs w:val="24"/>
        </w:rPr>
      </w:pPr>
    </w:p>
    <w:p w:rsidR="0074273A" w:rsidRPr="008C4C0B" w:rsidRDefault="00605243"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lastRenderedPageBreak/>
        <w:t xml:space="preserve">Properties at </w:t>
      </w:r>
      <w:r w:rsidR="00544C6B" w:rsidRPr="008C4C0B">
        <w:rPr>
          <w:rFonts w:ascii="Trebuchet MS" w:hAnsi="Trebuchet MS"/>
          <w:color w:val="000000" w:themeColor="text1"/>
          <w:sz w:val="24"/>
          <w:szCs w:val="24"/>
        </w:rPr>
        <w:t xml:space="preserve">45 and 49 Spencer Road and 68A Whitley Wood Lane </w:t>
      </w:r>
      <w:r w:rsidR="00BB40EF" w:rsidRPr="008C4C0B">
        <w:rPr>
          <w:rFonts w:ascii="Trebuchet MS" w:hAnsi="Trebuchet MS"/>
          <w:color w:val="000000" w:themeColor="text1"/>
          <w:sz w:val="24"/>
          <w:szCs w:val="24"/>
        </w:rPr>
        <w:t xml:space="preserve">were consulted.  </w:t>
      </w:r>
      <w:r w:rsidR="0020016F" w:rsidRPr="008C4C0B">
        <w:rPr>
          <w:rFonts w:ascii="Trebuchet MS" w:hAnsi="Trebuchet MS"/>
          <w:color w:val="000000" w:themeColor="text1"/>
          <w:sz w:val="24"/>
          <w:szCs w:val="24"/>
        </w:rPr>
        <w:t xml:space="preserve">1 letter </w:t>
      </w:r>
      <w:r w:rsidR="0074273A" w:rsidRPr="008C4C0B">
        <w:rPr>
          <w:rFonts w:ascii="Trebuchet MS" w:hAnsi="Trebuchet MS"/>
          <w:color w:val="000000" w:themeColor="text1"/>
          <w:sz w:val="24"/>
          <w:szCs w:val="24"/>
        </w:rPr>
        <w:t>of objection ha</w:t>
      </w:r>
      <w:r w:rsidR="0020016F" w:rsidRPr="008C4C0B">
        <w:rPr>
          <w:rFonts w:ascii="Trebuchet MS" w:hAnsi="Trebuchet MS"/>
          <w:color w:val="000000" w:themeColor="text1"/>
          <w:sz w:val="24"/>
          <w:szCs w:val="24"/>
        </w:rPr>
        <w:t>s</w:t>
      </w:r>
      <w:r w:rsidR="00BB40EF" w:rsidRPr="008C4C0B">
        <w:rPr>
          <w:rFonts w:ascii="Trebuchet MS" w:hAnsi="Trebuchet MS"/>
          <w:color w:val="000000" w:themeColor="text1"/>
          <w:sz w:val="24"/>
          <w:szCs w:val="24"/>
        </w:rPr>
        <w:t xml:space="preserve"> been received </w:t>
      </w:r>
      <w:r w:rsidR="0074273A" w:rsidRPr="008C4C0B">
        <w:rPr>
          <w:rFonts w:ascii="Trebuchet MS" w:hAnsi="Trebuchet MS"/>
          <w:color w:val="000000" w:themeColor="text1"/>
          <w:sz w:val="24"/>
          <w:szCs w:val="24"/>
        </w:rPr>
        <w:t>with regards to:</w:t>
      </w:r>
    </w:p>
    <w:p w:rsidR="0074273A" w:rsidRPr="008C4C0B" w:rsidRDefault="0074273A" w:rsidP="008C4C0B">
      <w:pPr>
        <w:pStyle w:val="PlainText"/>
        <w:jc w:val="both"/>
        <w:rPr>
          <w:rFonts w:ascii="Trebuchet MS" w:hAnsi="Trebuchet MS"/>
          <w:color w:val="000000" w:themeColor="text1"/>
          <w:sz w:val="24"/>
          <w:szCs w:val="24"/>
        </w:rPr>
      </w:pP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Parking issues.  </w:t>
      </w:r>
      <w:r w:rsidRPr="008C4C0B">
        <w:rPr>
          <w:rFonts w:ascii="Trebuchet MS" w:hAnsi="Trebuchet MS"/>
          <w:i/>
          <w:color w:val="000000" w:themeColor="text1"/>
          <w:sz w:val="24"/>
          <w:szCs w:val="24"/>
        </w:rPr>
        <w:t>Officer Note: the property provides two off road parking spaces which meets the Council’s standards.</w:t>
      </w: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Subsidence/damage to foundations.  </w:t>
      </w:r>
      <w:r w:rsidRPr="008C4C0B">
        <w:rPr>
          <w:rFonts w:ascii="Trebuchet MS" w:hAnsi="Trebuchet MS"/>
          <w:i/>
          <w:color w:val="000000" w:themeColor="text1"/>
          <w:sz w:val="24"/>
          <w:szCs w:val="24"/>
        </w:rPr>
        <w:t>Officer Note: this would be a matter for Building Control.</w:t>
      </w: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Problems with drainage.  </w:t>
      </w:r>
      <w:r w:rsidRPr="008C4C0B">
        <w:rPr>
          <w:rFonts w:ascii="Trebuchet MS" w:hAnsi="Trebuchet MS"/>
          <w:i/>
          <w:color w:val="000000" w:themeColor="text1"/>
          <w:sz w:val="24"/>
          <w:szCs w:val="24"/>
        </w:rPr>
        <w:t>Officer Note: this would be a matter for Building Control/Thames Water.</w:t>
      </w: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Safety if site left open and unsecured.  </w:t>
      </w:r>
      <w:r w:rsidRPr="008C4C0B">
        <w:rPr>
          <w:rFonts w:ascii="Trebuchet MS" w:hAnsi="Trebuchet MS"/>
          <w:i/>
          <w:color w:val="000000" w:themeColor="text1"/>
          <w:sz w:val="24"/>
          <w:szCs w:val="24"/>
        </w:rPr>
        <w:t>Officer Note: work has already started on site and following a recent site visit this matter has been addressed and the site secure</w:t>
      </w:r>
      <w:r w:rsidR="008C4C0B" w:rsidRPr="008C4C0B">
        <w:rPr>
          <w:rFonts w:ascii="Trebuchet MS" w:hAnsi="Trebuchet MS"/>
          <w:i/>
          <w:color w:val="000000" w:themeColor="text1"/>
          <w:sz w:val="24"/>
          <w:szCs w:val="24"/>
        </w:rPr>
        <w:t xml:space="preserve"> between neighbours</w:t>
      </w:r>
      <w:r w:rsidRPr="008C4C0B">
        <w:rPr>
          <w:rFonts w:ascii="Trebuchet MS" w:hAnsi="Trebuchet MS"/>
          <w:i/>
          <w:color w:val="000000" w:themeColor="text1"/>
          <w:sz w:val="24"/>
          <w:szCs w:val="24"/>
        </w:rPr>
        <w:t>.</w:t>
      </w: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Potential damage to existing extension.  </w:t>
      </w:r>
      <w:r w:rsidRPr="008C4C0B">
        <w:rPr>
          <w:rFonts w:ascii="Trebuchet MS" w:hAnsi="Trebuchet MS"/>
          <w:i/>
          <w:color w:val="000000" w:themeColor="text1"/>
          <w:sz w:val="24"/>
          <w:szCs w:val="24"/>
        </w:rPr>
        <w:t>Officer Note: construction would be addressed by Building Regulations however the applicant should also be aware of their obligation under the Party Wall Act.</w:t>
      </w:r>
      <w:r w:rsidRPr="008C4C0B">
        <w:rPr>
          <w:rFonts w:ascii="Trebuchet MS" w:hAnsi="Trebuchet MS"/>
          <w:color w:val="000000" w:themeColor="text1"/>
          <w:sz w:val="24"/>
          <w:szCs w:val="24"/>
        </w:rPr>
        <w:t xml:space="preserve">  </w:t>
      </w:r>
    </w:p>
    <w:p w:rsidR="00544C6B" w:rsidRPr="008C4C0B" w:rsidRDefault="00544C6B" w:rsidP="008C4C0B">
      <w:pPr>
        <w:pStyle w:val="PlainText"/>
        <w:numPr>
          <w:ilvl w:val="0"/>
          <w:numId w:val="16"/>
        </w:numPr>
        <w:jc w:val="both"/>
        <w:rPr>
          <w:rFonts w:ascii="Trebuchet MS" w:hAnsi="Trebuchet MS"/>
          <w:color w:val="000000" w:themeColor="text1"/>
          <w:sz w:val="24"/>
          <w:szCs w:val="24"/>
        </w:rPr>
      </w:pPr>
      <w:r w:rsidRPr="008C4C0B">
        <w:rPr>
          <w:rFonts w:ascii="Trebuchet MS" w:hAnsi="Trebuchet MS"/>
          <w:color w:val="000000" w:themeColor="text1"/>
          <w:sz w:val="24"/>
          <w:szCs w:val="24"/>
        </w:rPr>
        <w:t>Loss of light.</w:t>
      </w:r>
    </w:p>
    <w:p w:rsidR="00544C6B" w:rsidRPr="008C4C0B" w:rsidRDefault="00544C6B" w:rsidP="008C4C0B">
      <w:pPr>
        <w:jc w:val="both"/>
        <w:rPr>
          <w:rFonts w:ascii="Trebuchet MS" w:hAnsi="Trebuchet MS"/>
          <w:b/>
          <w:color w:val="000000" w:themeColor="text1"/>
          <w:sz w:val="24"/>
          <w:szCs w:val="24"/>
        </w:rPr>
      </w:pPr>
    </w:p>
    <w:p w:rsidR="00D80F37" w:rsidRPr="008C4C0B" w:rsidRDefault="00D80F37" w:rsidP="008C4C0B">
      <w:pPr>
        <w:jc w:val="both"/>
        <w:rPr>
          <w:rFonts w:ascii="Trebuchet MS" w:hAnsi="Trebuchet MS"/>
          <w:color w:val="000000" w:themeColor="text1"/>
          <w:sz w:val="24"/>
          <w:szCs w:val="24"/>
        </w:rPr>
      </w:pPr>
      <w:r w:rsidRPr="008C4C0B">
        <w:rPr>
          <w:rFonts w:ascii="Trebuchet MS" w:hAnsi="Trebuchet MS"/>
          <w:b/>
          <w:color w:val="000000" w:themeColor="text1"/>
          <w:sz w:val="24"/>
          <w:szCs w:val="24"/>
        </w:rPr>
        <w:t>Summary of discussions with applicant/agent:</w:t>
      </w:r>
    </w:p>
    <w:p w:rsidR="00D80F37" w:rsidRPr="008C4C0B" w:rsidRDefault="00D80F37"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The agent was advised in an email dated </w:t>
      </w:r>
      <w:r w:rsidR="001372D3" w:rsidRPr="008C4C0B">
        <w:rPr>
          <w:rFonts w:ascii="Trebuchet MS" w:hAnsi="Trebuchet MS"/>
          <w:color w:val="000000" w:themeColor="text1"/>
          <w:sz w:val="24"/>
          <w:szCs w:val="24"/>
        </w:rPr>
        <w:t>7</w:t>
      </w:r>
      <w:r w:rsidR="001372D3" w:rsidRPr="008C4C0B">
        <w:rPr>
          <w:rFonts w:ascii="Trebuchet MS" w:hAnsi="Trebuchet MS"/>
          <w:color w:val="000000" w:themeColor="text1"/>
          <w:sz w:val="24"/>
          <w:szCs w:val="24"/>
          <w:vertAlign w:val="superscript"/>
        </w:rPr>
        <w:t>th</w:t>
      </w:r>
      <w:r w:rsidR="001372D3" w:rsidRPr="008C4C0B">
        <w:rPr>
          <w:rFonts w:ascii="Trebuchet MS" w:hAnsi="Trebuchet MS"/>
          <w:color w:val="000000" w:themeColor="text1"/>
          <w:sz w:val="24"/>
          <w:szCs w:val="24"/>
        </w:rPr>
        <w:t xml:space="preserve"> August </w:t>
      </w:r>
      <w:r w:rsidRPr="008C4C0B">
        <w:rPr>
          <w:rFonts w:ascii="Trebuchet MS" w:hAnsi="Trebuchet MS"/>
          <w:color w:val="000000" w:themeColor="text1"/>
          <w:sz w:val="24"/>
          <w:szCs w:val="24"/>
        </w:rPr>
        <w:t>2018 that the</w:t>
      </w:r>
      <w:r w:rsidR="001372D3" w:rsidRPr="008C4C0B">
        <w:rPr>
          <w:rFonts w:ascii="Trebuchet MS" w:hAnsi="Trebuchet MS"/>
          <w:color w:val="000000" w:themeColor="text1"/>
          <w:sz w:val="24"/>
          <w:szCs w:val="24"/>
        </w:rPr>
        <w:t xml:space="preserve"> proposal was not acceptable and would be refused.  T</w:t>
      </w:r>
      <w:r w:rsidR="001372D3" w:rsidRPr="008C4C0B">
        <w:rPr>
          <w:rFonts w:ascii="Trebuchet MS" w:eastAsia="Calibri" w:hAnsi="Trebuchet MS"/>
          <w:color w:val="000000" w:themeColor="text1"/>
          <w:sz w:val="24"/>
          <w:szCs w:val="21"/>
          <w:lang w:eastAsia="en-US"/>
        </w:rPr>
        <w:t xml:space="preserve">he previous planning </w:t>
      </w:r>
      <w:r w:rsidR="001372D3" w:rsidRPr="008C4C0B">
        <w:rPr>
          <w:rFonts w:ascii="Trebuchet MS" w:eastAsia="Calibri" w:hAnsi="Trebuchet MS"/>
          <w:color w:val="000000" w:themeColor="text1"/>
          <w:sz w:val="24"/>
          <w:szCs w:val="21"/>
          <w:lang w:eastAsia="en-US"/>
        </w:rPr>
        <w:t xml:space="preserve">application </w:t>
      </w:r>
      <w:r w:rsidR="001372D3" w:rsidRPr="008C4C0B">
        <w:rPr>
          <w:rFonts w:ascii="Trebuchet MS" w:eastAsia="Calibri" w:hAnsi="Trebuchet MS"/>
          <w:color w:val="000000" w:themeColor="text1"/>
          <w:sz w:val="24"/>
          <w:szCs w:val="21"/>
          <w:lang w:eastAsia="en-US"/>
        </w:rPr>
        <w:t xml:space="preserve">was amended and the first floor side element brought </w:t>
      </w:r>
      <w:r w:rsidR="001372D3" w:rsidRPr="008C4C0B">
        <w:rPr>
          <w:rFonts w:ascii="Trebuchet MS" w:eastAsia="Calibri" w:hAnsi="Trebuchet MS"/>
          <w:color w:val="000000" w:themeColor="text1"/>
          <w:sz w:val="24"/>
          <w:szCs w:val="21"/>
          <w:lang w:eastAsia="en-US"/>
        </w:rPr>
        <w:t>away from the boundary with the n</w:t>
      </w:r>
      <w:r w:rsidR="001372D3" w:rsidRPr="008C4C0B">
        <w:rPr>
          <w:rFonts w:ascii="Trebuchet MS" w:eastAsia="Calibri" w:hAnsi="Trebuchet MS"/>
          <w:color w:val="000000" w:themeColor="text1"/>
          <w:sz w:val="24"/>
          <w:szCs w:val="21"/>
          <w:lang w:eastAsia="en-US"/>
        </w:rPr>
        <w:t>eighbouring property</w:t>
      </w:r>
      <w:r w:rsidR="001372D3" w:rsidRPr="008C4C0B">
        <w:rPr>
          <w:rFonts w:ascii="Trebuchet MS" w:eastAsia="Calibri" w:hAnsi="Trebuchet MS"/>
          <w:color w:val="000000" w:themeColor="text1"/>
          <w:sz w:val="24"/>
          <w:szCs w:val="21"/>
          <w:lang w:eastAsia="en-US"/>
        </w:rPr>
        <w:t xml:space="preserve"> by 1m</w:t>
      </w:r>
      <w:r w:rsidR="001372D3" w:rsidRPr="008C4C0B">
        <w:rPr>
          <w:rFonts w:ascii="Trebuchet MS" w:eastAsia="Calibri" w:hAnsi="Trebuchet MS"/>
          <w:color w:val="000000" w:themeColor="text1"/>
          <w:sz w:val="24"/>
          <w:szCs w:val="21"/>
          <w:lang w:eastAsia="en-US"/>
        </w:rPr>
        <w:t xml:space="preserve">.  </w:t>
      </w:r>
      <w:r w:rsidR="001372D3" w:rsidRPr="008C4C0B">
        <w:rPr>
          <w:rFonts w:ascii="Trebuchet MS" w:eastAsia="Calibri" w:hAnsi="Trebuchet MS"/>
          <w:color w:val="000000" w:themeColor="text1"/>
          <w:sz w:val="24"/>
          <w:szCs w:val="21"/>
          <w:lang w:eastAsia="en-US"/>
        </w:rPr>
        <w:t>Extending the width of the first floor side element by 1m and bringing it back to the boundary with the neighbouring property raised the same concerns as previously highlighted</w:t>
      </w:r>
      <w:r w:rsidR="001372D3" w:rsidRPr="008C4C0B">
        <w:rPr>
          <w:rFonts w:ascii="Trebuchet MS" w:eastAsia="Calibri" w:hAnsi="Trebuchet MS"/>
          <w:color w:val="000000" w:themeColor="text1"/>
          <w:sz w:val="24"/>
          <w:szCs w:val="21"/>
          <w:lang w:eastAsia="en-US"/>
        </w:rPr>
        <w:t>.</w:t>
      </w:r>
    </w:p>
    <w:p w:rsidR="001372D3" w:rsidRPr="008C4C0B" w:rsidRDefault="001372D3" w:rsidP="008C4C0B">
      <w:pPr>
        <w:pStyle w:val="PlainText"/>
        <w:jc w:val="both"/>
        <w:rPr>
          <w:rFonts w:ascii="Trebuchet MS" w:hAnsi="Trebuchet MS"/>
          <w:color w:val="000000" w:themeColor="text1"/>
          <w:sz w:val="24"/>
          <w:szCs w:val="24"/>
        </w:rPr>
      </w:pPr>
    </w:p>
    <w:p w:rsidR="00790E47" w:rsidRPr="008C4C0B" w:rsidRDefault="00790E47" w:rsidP="008C4C0B">
      <w:pPr>
        <w:jc w:val="both"/>
        <w:rPr>
          <w:rFonts w:ascii="Trebuchet MS" w:hAnsi="Trebuchet MS" w:cs="Arial"/>
          <w:b/>
          <w:bCs/>
          <w:color w:val="000000" w:themeColor="text1"/>
          <w:sz w:val="24"/>
          <w:szCs w:val="24"/>
        </w:rPr>
      </w:pPr>
      <w:r w:rsidRPr="008C4C0B">
        <w:rPr>
          <w:rFonts w:ascii="Trebuchet MS" w:hAnsi="Trebuchet MS" w:cs="Arial"/>
          <w:b/>
          <w:bCs/>
          <w:color w:val="000000" w:themeColor="text1"/>
          <w:sz w:val="24"/>
          <w:szCs w:val="24"/>
        </w:rPr>
        <w:t>Equality Act 2010:</w:t>
      </w:r>
    </w:p>
    <w:p w:rsidR="00790E47" w:rsidRPr="008C4C0B" w:rsidRDefault="00790E47" w:rsidP="008C4C0B">
      <w:pPr>
        <w:jc w:val="both"/>
        <w:rPr>
          <w:rFonts w:ascii="Trebuchet MS" w:hAnsi="Trebuchet MS" w:cs="Arial"/>
          <w:bCs/>
          <w:color w:val="000000" w:themeColor="text1"/>
          <w:sz w:val="24"/>
          <w:szCs w:val="24"/>
        </w:rPr>
      </w:pPr>
      <w:r w:rsidRPr="008C4C0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C4C0B" w:rsidRDefault="0059452E" w:rsidP="008C4C0B">
      <w:pPr>
        <w:pStyle w:val="PlainText"/>
        <w:jc w:val="both"/>
        <w:rPr>
          <w:rFonts w:ascii="Trebuchet MS" w:hAnsi="Trebuchet MS"/>
          <w:color w:val="000000" w:themeColor="text1"/>
          <w:sz w:val="24"/>
          <w:szCs w:val="24"/>
        </w:rPr>
      </w:pPr>
    </w:p>
    <w:p w:rsidR="0059452E" w:rsidRPr="008C4C0B" w:rsidRDefault="0059452E" w:rsidP="008C4C0B">
      <w:pPr>
        <w:pStyle w:val="PlainText"/>
        <w:jc w:val="both"/>
        <w:rPr>
          <w:rFonts w:ascii="Trebuchet MS" w:hAnsi="Trebuchet MS"/>
          <w:b/>
          <w:color w:val="000000" w:themeColor="text1"/>
          <w:sz w:val="24"/>
          <w:szCs w:val="24"/>
        </w:rPr>
      </w:pPr>
      <w:r w:rsidRPr="008C4C0B">
        <w:rPr>
          <w:rFonts w:ascii="Trebuchet MS" w:hAnsi="Trebuchet MS"/>
          <w:b/>
          <w:color w:val="000000" w:themeColor="text1"/>
          <w:sz w:val="24"/>
          <w:szCs w:val="24"/>
        </w:rPr>
        <w:t>Relevant Planning Policy and Guidance</w:t>
      </w:r>
      <w:r w:rsidR="002A1C04" w:rsidRPr="008C4C0B">
        <w:rPr>
          <w:rFonts w:ascii="Trebuchet MS" w:hAnsi="Trebuchet MS"/>
          <w:b/>
          <w:color w:val="000000" w:themeColor="text1"/>
          <w:sz w:val="24"/>
          <w:szCs w:val="24"/>
        </w:rPr>
        <w:t xml:space="preserve">   </w:t>
      </w: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The following local and national planning policy and guidance </w:t>
      </w:r>
      <w:r w:rsidR="00DB3988" w:rsidRPr="008C4C0B">
        <w:rPr>
          <w:rFonts w:ascii="Trebuchet MS" w:hAnsi="Trebuchet MS"/>
          <w:color w:val="000000" w:themeColor="text1"/>
          <w:sz w:val="24"/>
          <w:szCs w:val="24"/>
        </w:rPr>
        <w:t>is relevant to this application:</w:t>
      </w:r>
    </w:p>
    <w:p w:rsidR="003A1AE2" w:rsidRPr="008C4C0B" w:rsidRDefault="003A1AE2" w:rsidP="008C4C0B">
      <w:pPr>
        <w:pStyle w:val="PlainText"/>
        <w:jc w:val="both"/>
        <w:rPr>
          <w:rFonts w:ascii="Trebuchet MS" w:hAnsi="Trebuchet MS"/>
          <w:color w:val="000000" w:themeColor="text1"/>
          <w:sz w:val="24"/>
          <w:szCs w:val="24"/>
        </w:rPr>
      </w:pP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Reading Borough Local Development Framework Core Strategy (2008)</w:t>
      </w: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CS7 (Design and the Public Realm)</w:t>
      </w:r>
    </w:p>
    <w:p w:rsidR="00822564" w:rsidRPr="008C4C0B" w:rsidRDefault="00822564" w:rsidP="008C4C0B">
      <w:pPr>
        <w:pStyle w:val="PlainText"/>
        <w:jc w:val="both"/>
        <w:rPr>
          <w:rFonts w:ascii="Trebuchet MS" w:hAnsi="Trebuchet MS"/>
          <w:color w:val="000000" w:themeColor="text1"/>
          <w:sz w:val="24"/>
          <w:szCs w:val="24"/>
        </w:rPr>
      </w:pP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Sites and Detailed Policies Document (</w:t>
      </w:r>
      <w:r w:rsidR="00DB3988" w:rsidRPr="008C4C0B">
        <w:rPr>
          <w:rFonts w:ascii="Trebuchet MS" w:hAnsi="Trebuchet MS"/>
          <w:color w:val="000000" w:themeColor="text1"/>
          <w:sz w:val="24"/>
          <w:szCs w:val="24"/>
        </w:rPr>
        <w:t xml:space="preserve">Oct </w:t>
      </w:r>
      <w:r w:rsidRPr="008C4C0B">
        <w:rPr>
          <w:rFonts w:ascii="Trebuchet MS" w:hAnsi="Trebuchet MS"/>
          <w:color w:val="000000" w:themeColor="text1"/>
          <w:sz w:val="24"/>
          <w:szCs w:val="24"/>
        </w:rPr>
        <w:t>201</w:t>
      </w:r>
      <w:r w:rsidR="00DB3988" w:rsidRPr="008C4C0B">
        <w:rPr>
          <w:rFonts w:ascii="Trebuchet MS" w:hAnsi="Trebuchet MS"/>
          <w:color w:val="000000" w:themeColor="text1"/>
          <w:sz w:val="24"/>
          <w:szCs w:val="24"/>
        </w:rPr>
        <w:t>2</w:t>
      </w:r>
      <w:r w:rsidRPr="008C4C0B">
        <w:rPr>
          <w:rFonts w:ascii="Trebuchet MS" w:hAnsi="Trebuchet MS"/>
          <w:color w:val="000000" w:themeColor="text1"/>
          <w:sz w:val="24"/>
          <w:szCs w:val="24"/>
        </w:rPr>
        <w:t>)</w:t>
      </w: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DM4: Safeguarding Amenity </w:t>
      </w:r>
    </w:p>
    <w:p w:rsidR="00025CC2"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DM9: House Extensions and Ancillary Accommodation</w:t>
      </w:r>
    </w:p>
    <w:p w:rsidR="0058381C" w:rsidRPr="008C4C0B" w:rsidRDefault="0058381C"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 xml:space="preserve">DM12: Access, Traffic and Highway-Related Matters </w:t>
      </w:r>
    </w:p>
    <w:p w:rsidR="00025CC2" w:rsidRPr="008C4C0B" w:rsidRDefault="00025CC2" w:rsidP="008C4C0B">
      <w:pPr>
        <w:pStyle w:val="PlainText"/>
        <w:jc w:val="both"/>
        <w:rPr>
          <w:rFonts w:ascii="Trebuchet MS" w:hAnsi="Trebuchet MS"/>
          <w:color w:val="000000" w:themeColor="text1"/>
          <w:sz w:val="24"/>
          <w:szCs w:val="24"/>
        </w:rPr>
      </w:pPr>
    </w:p>
    <w:p w:rsidR="0059452E" w:rsidRPr="008C4C0B" w:rsidRDefault="00025CC2" w:rsidP="008C4C0B">
      <w:pPr>
        <w:pStyle w:val="PlainText"/>
        <w:jc w:val="both"/>
        <w:rPr>
          <w:rFonts w:ascii="Trebuchet MS" w:hAnsi="Trebuchet MS"/>
          <w:color w:val="000000" w:themeColor="text1"/>
          <w:sz w:val="24"/>
          <w:szCs w:val="24"/>
        </w:rPr>
      </w:pPr>
      <w:r w:rsidRPr="008C4C0B">
        <w:rPr>
          <w:rFonts w:ascii="Trebuchet MS" w:hAnsi="Trebuchet MS"/>
          <w:color w:val="000000" w:themeColor="text1"/>
          <w:sz w:val="24"/>
          <w:szCs w:val="24"/>
        </w:rPr>
        <w:t>S</w:t>
      </w:r>
      <w:r w:rsidR="00A879BC" w:rsidRPr="008C4C0B">
        <w:rPr>
          <w:rFonts w:ascii="Trebuchet MS" w:hAnsi="Trebuchet MS"/>
          <w:color w:val="000000" w:themeColor="text1"/>
          <w:sz w:val="24"/>
          <w:szCs w:val="24"/>
        </w:rPr>
        <w:t xml:space="preserve">upplementary Planning Guidance - </w:t>
      </w:r>
      <w:r w:rsidRPr="008C4C0B">
        <w:rPr>
          <w:rFonts w:ascii="Trebuchet MS" w:hAnsi="Trebuchet MS"/>
          <w:color w:val="000000" w:themeColor="text1"/>
          <w:sz w:val="24"/>
          <w:szCs w:val="24"/>
        </w:rPr>
        <w:t>A Design Guide to House Extensions (2003)</w:t>
      </w:r>
    </w:p>
    <w:p w:rsidR="00025CC2" w:rsidRPr="008C4C0B" w:rsidRDefault="00025CC2" w:rsidP="008C4C0B">
      <w:pPr>
        <w:pStyle w:val="PlainText"/>
        <w:jc w:val="both"/>
        <w:rPr>
          <w:rFonts w:ascii="Trebuchet MS" w:hAnsi="Trebuchet MS"/>
          <w:color w:val="000000" w:themeColor="text1"/>
          <w:sz w:val="24"/>
          <w:szCs w:val="24"/>
        </w:rPr>
      </w:pPr>
    </w:p>
    <w:p w:rsidR="008C4C0B" w:rsidRDefault="008C4C0B" w:rsidP="008C4C0B">
      <w:pPr>
        <w:jc w:val="both"/>
        <w:rPr>
          <w:rFonts w:ascii="Trebuchet MS" w:eastAsia="Times New Roman" w:hAnsi="Trebuchet MS" w:cs="Courier New"/>
          <w:b/>
          <w:color w:val="000000" w:themeColor="text1"/>
          <w:sz w:val="24"/>
          <w:szCs w:val="24"/>
        </w:rPr>
      </w:pPr>
    </w:p>
    <w:p w:rsidR="008C4C0B" w:rsidRDefault="008C4C0B" w:rsidP="008C4C0B">
      <w:pPr>
        <w:jc w:val="both"/>
        <w:rPr>
          <w:rFonts w:ascii="Trebuchet MS" w:eastAsia="Times New Roman" w:hAnsi="Trebuchet MS" w:cs="Courier New"/>
          <w:b/>
          <w:color w:val="000000" w:themeColor="text1"/>
          <w:sz w:val="24"/>
          <w:szCs w:val="24"/>
        </w:rPr>
      </w:pPr>
    </w:p>
    <w:p w:rsidR="00AC4815" w:rsidRPr="008C4C0B" w:rsidRDefault="00AC4815" w:rsidP="008C4C0B">
      <w:pPr>
        <w:jc w:val="both"/>
        <w:rPr>
          <w:rFonts w:ascii="Trebuchet MS" w:eastAsia="Times New Roman" w:hAnsi="Trebuchet MS" w:cs="Courier New"/>
          <w:b/>
          <w:color w:val="000000" w:themeColor="text1"/>
          <w:sz w:val="24"/>
          <w:szCs w:val="24"/>
        </w:rPr>
      </w:pPr>
      <w:r w:rsidRPr="008C4C0B">
        <w:rPr>
          <w:rFonts w:ascii="Trebuchet MS" w:eastAsia="Times New Roman" w:hAnsi="Trebuchet MS" w:cs="Courier New"/>
          <w:b/>
          <w:color w:val="000000" w:themeColor="text1"/>
          <w:sz w:val="24"/>
          <w:szCs w:val="24"/>
        </w:rPr>
        <w:lastRenderedPageBreak/>
        <w:t>Appraisal</w:t>
      </w:r>
    </w:p>
    <w:p w:rsidR="00AC4815" w:rsidRPr="008C4C0B" w:rsidRDefault="00AC4815" w:rsidP="008C4C0B">
      <w:pPr>
        <w:jc w:val="both"/>
        <w:rPr>
          <w:rFonts w:ascii="Trebuchet MS" w:eastAsia="Times New Roman" w:hAnsi="Trebuchet MS" w:cs="Courier New"/>
          <w:b/>
          <w:color w:val="000000" w:themeColor="text1"/>
          <w:sz w:val="24"/>
          <w:szCs w:val="24"/>
        </w:rPr>
      </w:pPr>
    </w:p>
    <w:p w:rsidR="00AC4815" w:rsidRPr="008C4C0B" w:rsidRDefault="00AC4815" w:rsidP="008C4C0B">
      <w:pPr>
        <w:jc w:val="both"/>
        <w:rPr>
          <w:rFonts w:ascii="Trebuchet MS" w:eastAsia="Times New Roman" w:hAnsi="Trebuchet MS" w:cs="Courier New"/>
          <w:color w:val="000000" w:themeColor="text1"/>
          <w:sz w:val="24"/>
          <w:szCs w:val="24"/>
        </w:rPr>
      </w:pPr>
      <w:r w:rsidRPr="008C4C0B">
        <w:rPr>
          <w:rFonts w:ascii="Trebuchet MS" w:eastAsia="Times New Roman" w:hAnsi="Trebuchet MS" w:cs="Courier New"/>
          <w:color w:val="000000" w:themeColor="text1"/>
          <w:sz w:val="24"/>
          <w:szCs w:val="24"/>
        </w:rPr>
        <w:t>The main issues are:</w:t>
      </w:r>
    </w:p>
    <w:p w:rsidR="00AC4815" w:rsidRPr="008C4C0B" w:rsidRDefault="00AC4815" w:rsidP="008C4C0B">
      <w:pPr>
        <w:pStyle w:val="ListParagraph"/>
        <w:jc w:val="both"/>
        <w:rPr>
          <w:rFonts w:ascii="Trebuchet MS" w:eastAsia="Times New Roman" w:hAnsi="Trebuchet MS" w:cs="Courier New"/>
          <w:color w:val="000000" w:themeColor="text1"/>
          <w:sz w:val="24"/>
          <w:szCs w:val="24"/>
        </w:rPr>
      </w:pPr>
    </w:p>
    <w:p w:rsidR="00AC4815" w:rsidRPr="008C4C0B" w:rsidRDefault="00AC4815" w:rsidP="008C4C0B">
      <w:pPr>
        <w:pStyle w:val="ListParagraph"/>
        <w:numPr>
          <w:ilvl w:val="0"/>
          <w:numId w:val="10"/>
        </w:numPr>
        <w:jc w:val="both"/>
        <w:rPr>
          <w:rFonts w:ascii="Trebuchet MS" w:eastAsia="Times New Roman" w:hAnsi="Trebuchet MS" w:cs="Courier New"/>
          <w:color w:val="000000" w:themeColor="text1"/>
          <w:sz w:val="24"/>
          <w:szCs w:val="24"/>
        </w:rPr>
      </w:pPr>
      <w:r w:rsidRPr="008C4C0B">
        <w:rPr>
          <w:rFonts w:ascii="Trebuchet MS" w:eastAsia="Times New Roman" w:hAnsi="Trebuchet MS" w:cs="Courier New"/>
          <w:color w:val="000000" w:themeColor="text1"/>
          <w:sz w:val="24"/>
          <w:szCs w:val="24"/>
        </w:rPr>
        <w:t xml:space="preserve">Design and impact on the character of the surrounding area </w:t>
      </w:r>
    </w:p>
    <w:p w:rsidR="00AC4815" w:rsidRPr="008C4C0B" w:rsidRDefault="00AC4815" w:rsidP="008C4C0B">
      <w:pPr>
        <w:pStyle w:val="ListParagraph"/>
        <w:numPr>
          <w:ilvl w:val="0"/>
          <w:numId w:val="10"/>
        </w:numPr>
        <w:jc w:val="both"/>
        <w:rPr>
          <w:rFonts w:ascii="Trebuchet MS" w:eastAsia="Times New Roman" w:hAnsi="Trebuchet MS" w:cs="Courier New"/>
          <w:color w:val="000000" w:themeColor="text1"/>
          <w:sz w:val="24"/>
          <w:szCs w:val="24"/>
        </w:rPr>
      </w:pPr>
      <w:r w:rsidRPr="008C4C0B">
        <w:rPr>
          <w:rFonts w:ascii="Trebuchet MS" w:eastAsia="Times New Roman" w:hAnsi="Trebuchet MS" w:cs="Courier New"/>
          <w:color w:val="000000" w:themeColor="text1"/>
          <w:sz w:val="24"/>
          <w:szCs w:val="24"/>
        </w:rPr>
        <w:t>Impact on neighbours</w:t>
      </w:r>
    </w:p>
    <w:p w:rsidR="0077450A" w:rsidRPr="008C4C0B" w:rsidRDefault="0077450A" w:rsidP="008C4C0B">
      <w:pPr>
        <w:pStyle w:val="ListParagraph"/>
        <w:jc w:val="both"/>
        <w:rPr>
          <w:rFonts w:ascii="Trebuchet MS" w:eastAsia="Times New Roman" w:hAnsi="Trebuchet MS" w:cs="Courier New"/>
          <w:color w:val="000000" w:themeColor="text1"/>
          <w:sz w:val="24"/>
          <w:szCs w:val="24"/>
        </w:rPr>
      </w:pPr>
    </w:p>
    <w:p w:rsidR="00AF24B8" w:rsidRPr="008C4C0B" w:rsidRDefault="00AC4815" w:rsidP="008C4C0B">
      <w:pPr>
        <w:jc w:val="both"/>
        <w:rPr>
          <w:rFonts w:ascii="Trebuchet MS" w:eastAsia="Times New Roman" w:hAnsi="Trebuchet MS" w:cs="Courier New"/>
          <w:b/>
          <w:color w:val="000000" w:themeColor="text1"/>
          <w:sz w:val="24"/>
          <w:szCs w:val="24"/>
        </w:rPr>
      </w:pPr>
      <w:r w:rsidRPr="008C4C0B">
        <w:rPr>
          <w:rFonts w:ascii="Trebuchet MS" w:eastAsia="Times New Roman" w:hAnsi="Trebuchet MS" w:cs="Courier New"/>
          <w:b/>
          <w:color w:val="000000" w:themeColor="text1"/>
          <w:sz w:val="24"/>
          <w:szCs w:val="24"/>
        </w:rPr>
        <w:t>a) Design and impact on the character of the surrounding area</w:t>
      </w:r>
    </w:p>
    <w:p w:rsidR="0077450A" w:rsidRPr="008C4C0B" w:rsidRDefault="0077450A" w:rsidP="008C4C0B">
      <w:pPr>
        <w:jc w:val="both"/>
        <w:rPr>
          <w:rFonts w:ascii="Trebuchet MS" w:hAnsi="Trebuchet MS"/>
          <w:color w:val="000000" w:themeColor="text1"/>
          <w:sz w:val="24"/>
          <w:szCs w:val="24"/>
        </w:rPr>
      </w:pPr>
    </w:p>
    <w:p w:rsidR="001372D3" w:rsidRPr="008C4C0B" w:rsidRDefault="001372D3" w:rsidP="008C4C0B">
      <w:pPr>
        <w:jc w:val="both"/>
        <w:rPr>
          <w:rFonts w:ascii="Trebuchet MS" w:eastAsia="Times New Roman" w:hAnsi="Trebuchet MS"/>
          <w:color w:val="000000" w:themeColor="text1"/>
          <w:sz w:val="24"/>
          <w:szCs w:val="24"/>
          <w:lang w:val="en-US" w:eastAsia="en-US"/>
        </w:rPr>
      </w:pPr>
      <w:r w:rsidRPr="008C4C0B">
        <w:rPr>
          <w:rFonts w:ascii="Trebuchet MS" w:eastAsia="Times New Roman" w:hAnsi="Trebuchet MS"/>
          <w:color w:val="000000" w:themeColor="text1"/>
          <w:sz w:val="24"/>
          <w:szCs w:val="24"/>
          <w:lang w:val="en-US" w:eastAsia="en-US"/>
        </w:rPr>
        <w:t>The majority of the proposal is the same as previously approved and these elements of the proposal do not need to be addressed as they have been considered acceptable.  The assessment is based on the increase in width of the first floor element</w:t>
      </w:r>
      <w:r w:rsidR="008C4C0B" w:rsidRPr="008C4C0B">
        <w:rPr>
          <w:rFonts w:ascii="Trebuchet MS" w:eastAsia="Times New Roman" w:hAnsi="Trebuchet MS"/>
          <w:color w:val="000000" w:themeColor="text1"/>
          <w:sz w:val="24"/>
          <w:szCs w:val="24"/>
          <w:lang w:val="en-US" w:eastAsia="en-US"/>
        </w:rPr>
        <w:t xml:space="preserve"> only</w:t>
      </w:r>
      <w:r w:rsidRPr="008C4C0B">
        <w:rPr>
          <w:rFonts w:ascii="Trebuchet MS" w:eastAsia="Times New Roman" w:hAnsi="Trebuchet MS"/>
          <w:color w:val="000000" w:themeColor="text1"/>
          <w:sz w:val="24"/>
          <w:szCs w:val="24"/>
          <w:lang w:val="en-US" w:eastAsia="en-US"/>
        </w:rPr>
        <w:t>.</w:t>
      </w:r>
    </w:p>
    <w:p w:rsidR="001372D3" w:rsidRPr="008C4C0B" w:rsidRDefault="001372D3" w:rsidP="008C4C0B">
      <w:pPr>
        <w:jc w:val="both"/>
        <w:rPr>
          <w:rFonts w:ascii="Trebuchet MS" w:eastAsia="Times New Roman" w:hAnsi="Trebuchet MS"/>
          <w:color w:val="000000" w:themeColor="text1"/>
          <w:sz w:val="24"/>
          <w:szCs w:val="24"/>
          <w:lang w:val="en-US" w:eastAsia="en-US"/>
        </w:rPr>
      </w:pPr>
    </w:p>
    <w:p w:rsidR="00DB28B9" w:rsidRPr="008C4C0B" w:rsidRDefault="00E6167C" w:rsidP="008C4C0B">
      <w:pPr>
        <w:jc w:val="both"/>
        <w:rPr>
          <w:rFonts w:ascii="Trebuchet MS" w:eastAsia="Times New Roman" w:hAnsi="Trebuchet MS"/>
          <w:color w:val="000000" w:themeColor="text1"/>
          <w:sz w:val="24"/>
          <w:lang w:eastAsia="en-US"/>
        </w:rPr>
      </w:pPr>
      <w:r w:rsidRPr="008C4C0B">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8C4C0B">
        <w:rPr>
          <w:rFonts w:ascii="Trebuchet MS" w:eastAsia="Times New Roman" w:hAnsi="Trebuchet MS"/>
          <w:color w:val="000000" w:themeColor="text1"/>
          <w:sz w:val="24"/>
          <w:szCs w:val="24"/>
          <w:lang w:val="en-US" w:eastAsia="en-US"/>
        </w:rPr>
        <w:t xml:space="preserve">  T</w:t>
      </w:r>
      <w:r w:rsidR="00DB28B9" w:rsidRPr="008C4C0B">
        <w:rPr>
          <w:rFonts w:ascii="Trebuchet MS" w:eastAsia="Times New Roman" w:hAnsi="Trebuchet MS"/>
          <w:color w:val="000000" w:themeColor="text1"/>
          <w:sz w:val="24"/>
          <w:lang w:eastAsia="en-US"/>
        </w:rPr>
        <w:t>he Council’s Supplementary Planning Guidance – A Design Guide to House Extensions states that ‘</w:t>
      </w:r>
      <w:r w:rsidR="00CD34D6" w:rsidRPr="008C4C0B">
        <w:rPr>
          <w:rFonts w:ascii="Trebuchet MS" w:eastAsia="Times New Roman" w:hAnsi="Trebuchet MS"/>
          <w:color w:val="000000" w:themeColor="text1"/>
          <w:sz w:val="24"/>
          <w:lang w:eastAsia="en-US"/>
        </w:rPr>
        <w:t>two storey side extensions should normally be designed to be small</w:t>
      </w:r>
      <w:r w:rsidR="001372D3" w:rsidRPr="008C4C0B">
        <w:rPr>
          <w:rFonts w:ascii="Trebuchet MS" w:eastAsia="Times New Roman" w:hAnsi="Trebuchet MS"/>
          <w:color w:val="000000" w:themeColor="text1"/>
          <w:sz w:val="24"/>
          <w:lang w:eastAsia="en-US"/>
        </w:rPr>
        <w:t>er in scale then the main house.  This can be achieved by setting the proposed front elevation further back than the front elevation of the original house and maintaining a gap between neighbouring buildings by bringing the upper floor away from the side boundary’</w:t>
      </w:r>
      <w:r w:rsidR="00CD34D6" w:rsidRPr="008C4C0B">
        <w:rPr>
          <w:rFonts w:ascii="Trebuchet MS" w:eastAsia="Times New Roman" w:hAnsi="Trebuchet MS"/>
          <w:color w:val="000000" w:themeColor="text1"/>
          <w:sz w:val="24"/>
          <w:lang w:eastAsia="en-US"/>
        </w:rPr>
        <w:t>.</w:t>
      </w:r>
      <w:r w:rsidR="008C4C0B" w:rsidRPr="008C4C0B">
        <w:rPr>
          <w:rFonts w:ascii="Trebuchet MS" w:eastAsia="Times New Roman" w:hAnsi="Trebuchet MS"/>
          <w:color w:val="000000" w:themeColor="text1"/>
          <w:sz w:val="24"/>
          <w:lang w:eastAsia="en-US"/>
        </w:rPr>
        <w:t xml:space="preserve">  This guidance also states the ‘rear extensions should be located as far away from side boundaries as possible’.</w:t>
      </w:r>
    </w:p>
    <w:p w:rsidR="000164BF" w:rsidRPr="008C4C0B" w:rsidRDefault="001372D3" w:rsidP="008C4C0B">
      <w:pPr>
        <w:spacing w:before="240"/>
        <w:jc w:val="both"/>
        <w:rPr>
          <w:rFonts w:ascii="Trebuchet MS" w:hAnsi="Trebuchet MS"/>
          <w:color w:val="000000" w:themeColor="text1"/>
          <w:sz w:val="24"/>
          <w:szCs w:val="24"/>
        </w:rPr>
      </w:pPr>
      <w:r w:rsidRPr="008C4C0B">
        <w:rPr>
          <w:rFonts w:ascii="Trebuchet MS" w:eastAsia="Times New Roman" w:hAnsi="Trebuchet MS"/>
          <w:color w:val="000000" w:themeColor="text1"/>
          <w:sz w:val="24"/>
          <w:szCs w:val="24"/>
          <w:lang w:val="en-US" w:eastAsia="en-US"/>
        </w:rPr>
        <w:t xml:space="preserve">47 Spencer Road </w:t>
      </w:r>
      <w:r w:rsidR="00E6167C" w:rsidRPr="008C4C0B">
        <w:rPr>
          <w:rFonts w:ascii="Trebuchet MS" w:eastAsia="Times New Roman" w:hAnsi="Trebuchet MS"/>
          <w:color w:val="000000" w:themeColor="text1"/>
          <w:sz w:val="24"/>
          <w:szCs w:val="24"/>
          <w:lang w:val="en-US" w:eastAsia="en-US"/>
        </w:rPr>
        <w:t xml:space="preserve">is a modest two storey </w:t>
      </w:r>
      <w:r w:rsidRPr="008C4C0B">
        <w:rPr>
          <w:rFonts w:ascii="Trebuchet MS" w:eastAsia="Times New Roman" w:hAnsi="Trebuchet MS"/>
          <w:color w:val="000000" w:themeColor="text1"/>
          <w:sz w:val="24"/>
          <w:szCs w:val="24"/>
          <w:lang w:val="en-US" w:eastAsia="en-US"/>
        </w:rPr>
        <w:t xml:space="preserve">semi-detached </w:t>
      </w:r>
      <w:r w:rsidR="00E6167C" w:rsidRPr="008C4C0B">
        <w:rPr>
          <w:rFonts w:ascii="Trebuchet MS" w:eastAsia="Times New Roman" w:hAnsi="Trebuchet MS"/>
          <w:color w:val="000000" w:themeColor="text1"/>
          <w:sz w:val="24"/>
          <w:szCs w:val="24"/>
          <w:lang w:val="en-US" w:eastAsia="en-US"/>
        </w:rPr>
        <w:t>property.  The prop</w:t>
      </w:r>
      <w:r w:rsidR="00CD34D6" w:rsidRPr="008C4C0B">
        <w:rPr>
          <w:rFonts w:ascii="Trebuchet MS" w:eastAsia="Times New Roman" w:hAnsi="Trebuchet MS"/>
          <w:color w:val="000000" w:themeColor="text1"/>
          <w:sz w:val="24"/>
          <w:szCs w:val="24"/>
          <w:lang w:val="en-US" w:eastAsia="en-US"/>
        </w:rPr>
        <w:t xml:space="preserve">osed </w:t>
      </w:r>
      <w:r w:rsidR="003E522D" w:rsidRPr="008C4C0B">
        <w:rPr>
          <w:rFonts w:ascii="Trebuchet MS" w:eastAsia="Times New Roman" w:hAnsi="Trebuchet MS"/>
          <w:color w:val="000000" w:themeColor="text1"/>
          <w:sz w:val="24"/>
          <w:szCs w:val="24"/>
          <w:lang w:val="en-US" w:eastAsia="en-US"/>
        </w:rPr>
        <w:t>first floor side element is set back from the front elevation by 4.8m and set down from the main roof by 2m</w:t>
      </w:r>
      <w:r w:rsidR="008C4C0B" w:rsidRPr="008C4C0B">
        <w:rPr>
          <w:rFonts w:ascii="Trebuchet MS" w:eastAsia="Times New Roman" w:hAnsi="Trebuchet MS"/>
          <w:color w:val="000000" w:themeColor="text1"/>
          <w:sz w:val="24"/>
          <w:szCs w:val="24"/>
          <w:lang w:val="en-US" w:eastAsia="en-US"/>
        </w:rPr>
        <w:t xml:space="preserve"> which is in line with the Council’s policies and guidance</w:t>
      </w:r>
      <w:r w:rsidR="003E522D" w:rsidRPr="008C4C0B">
        <w:rPr>
          <w:rFonts w:ascii="Trebuchet MS" w:eastAsia="Times New Roman" w:hAnsi="Trebuchet MS"/>
          <w:color w:val="000000" w:themeColor="text1"/>
          <w:sz w:val="24"/>
          <w:szCs w:val="24"/>
          <w:lang w:val="en-US" w:eastAsia="en-US"/>
        </w:rPr>
        <w:t xml:space="preserve">.  </w:t>
      </w:r>
      <w:r w:rsidR="00CD34D6" w:rsidRPr="008C4C0B">
        <w:rPr>
          <w:rFonts w:ascii="Trebuchet MS" w:eastAsia="Times New Roman" w:hAnsi="Trebuchet MS"/>
          <w:color w:val="000000" w:themeColor="text1"/>
          <w:sz w:val="24"/>
          <w:szCs w:val="24"/>
          <w:lang w:val="en-US" w:eastAsia="en-US"/>
        </w:rPr>
        <w:t xml:space="preserve">However, </w:t>
      </w:r>
      <w:r w:rsidR="003E522D" w:rsidRPr="008C4C0B">
        <w:rPr>
          <w:rFonts w:ascii="Trebuchet MS" w:eastAsia="Times New Roman" w:hAnsi="Trebuchet MS"/>
          <w:color w:val="000000" w:themeColor="text1"/>
          <w:sz w:val="24"/>
          <w:szCs w:val="24"/>
          <w:lang w:val="en-US" w:eastAsia="en-US"/>
        </w:rPr>
        <w:t xml:space="preserve">the </w:t>
      </w:r>
      <w:r w:rsidR="008C4C0B" w:rsidRPr="008C4C0B">
        <w:rPr>
          <w:rFonts w:ascii="Trebuchet MS" w:eastAsia="Times New Roman" w:hAnsi="Trebuchet MS"/>
          <w:color w:val="000000" w:themeColor="text1"/>
          <w:sz w:val="24"/>
          <w:szCs w:val="24"/>
          <w:lang w:val="en-US" w:eastAsia="en-US"/>
        </w:rPr>
        <w:t xml:space="preserve">proposed </w:t>
      </w:r>
      <w:r w:rsidR="003E522D" w:rsidRPr="008C4C0B">
        <w:rPr>
          <w:rFonts w:ascii="Trebuchet MS" w:eastAsia="Times New Roman" w:hAnsi="Trebuchet MS"/>
          <w:color w:val="000000" w:themeColor="text1"/>
          <w:sz w:val="24"/>
          <w:szCs w:val="24"/>
          <w:lang w:val="en-US" w:eastAsia="en-US"/>
        </w:rPr>
        <w:t xml:space="preserve">first floor element extends very close to the boundary with 45 Spencer Road </w:t>
      </w:r>
      <w:r w:rsidR="008C4C0B" w:rsidRPr="008C4C0B">
        <w:rPr>
          <w:rFonts w:ascii="Trebuchet MS" w:eastAsia="Times New Roman" w:hAnsi="Trebuchet MS"/>
          <w:color w:val="000000" w:themeColor="text1"/>
          <w:sz w:val="24"/>
          <w:szCs w:val="24"/>
          <w:lang w:val="en-US" w:eastAsia="en-US"/>
        </w:rPr>
        <w:t xml:space="preserve">and </w:t>
      </w:r>
      <w:r w:rsidR="003E522D" w:rsidRPr="008C4C0B">
        <w:rPr>
          <w:rFonts w:ascii="Trebuchet MS" w:eastAsia="Times New Roman" w:hAnsi="Trebuchet MS"/>
          <w:color w:val="000000" w:themeColor="text1"/>
          <w:sz w:val="24"/>
          <w:szCs w:val="24"/>
          <w:lang w:val="en-US" w:eastAsia="en-US"/>
        </w:rPr>
        <w:t xml:space="preserve">extends approximately 7m in depth.  The proposed roof design to the rear is mismatched and looks awkward in design.  </w:t>
      </w:r>
      <w:r w:rsidR="000164BF" w:rsidRPr="008C4C0B">
        <w:rPr>
          <w:rFonts w:ascii="Trebuchet MS" w:eastAsia="Times New Roman" w:hAnsi="Trebuchet MS"/>
          <w:color w:val="000000" w:themeColor="text1"/>
          <w:sz w:val="24"/>
          <w:szCs w:val="24"/>
          <w:lang w:val="en-US" w:eastAsia="en-US"/>
        </w:rPr>
        <w:t xml:space="preserve">The proposed extension due to its </w:t>
      </w:r>
      <w:r w:rsidR="003E522D" w:rsidRPr="008C4C0B">
        <w:rPr>
          <w:rFonts w:ascii="Trebuchet MS" w:eastAsia="Times New Roman" w:hAnsi="Trebuchet MS"/>
          <w:color w:val="000000" w:themeColor="text1"/>
          <w:sz w:val="24"/>
          <w:szCs w:val="24"/>
          <w:lang w:val="en-US" w:eastAsia="en-US"/>
        </w:rPr>
        <w:t xml:space="preserve">proximity to the boundary and poor roof design </w:t>
      </w:r>
      <w:r w:rsidR="000164BF" w:rsidRPr="008C4C0B">
        <w:rPr>
          <w:rFonts w:ascii="Trebuchet MS" w:hAnsi="Trebuchet MS"/>
          <w:color w:val="000000" w:themeColor="text1"/>
          <w:sz w:val="24"/>
          <w:szCs w:val="24"/>
        </w:rPr>
        <w:t xml:space="preserve">does not </w:t>
      </w:r>
      <w:r w:rsidR="008C4C0B" w:rsidRPr="008C4C0B">
        <w:rPr>
          <w:rFonts w:ascii="Trebuchet MS" w:hAnsi="Trebuchet MS"/>
          <w:color w:val="000000" w:themeColor="text1"/>
          <w:sz w:val="24"/>
          <w:szCs w:val="24"/>
        </w:rPr>
        <w:t xml:space="preserve">respect the character of the house in terms of scale, location and design </w:t>
      </w:r>
      <w:r w:rsidR="000164BF" w:rsidRPr="008C4C0B">
        <w:rPr>
          <w:rFonts w:ascii="Trebuchet MS" w:hAnsi="Trebuchet MS"/>
          <w:color w:val="000000" w:themeColor="text1"/>
          <w:sz w:val="24"/>
          <w:szCs w:val="24"/>
        </w:rPr>
        <w:t>and is not considered to be subservient to the existing house.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w:t>
      </w:r>
    </w:p>
    <w:p w:rsidR="00E6167C" w:rsidRPr="00BD66D0" w:rsidRDefault="00E6167C" w:rsidP="008C4C0B">
      <w:pPr>
        <w:autoSpaceDE/>
        <w:autoSpaceDN/>
        <w:jc w:val="both"/>
        <w:rPr>
          <w:rFonts w:ascii="Trebuchet MS" w:eastAsia="Times New Roman" w:hAnsi="Trebuchet MS"/>
          <w:color w:val="000000" w:themeColor="text1"/>
          <w:sz w:val="24"/>
          <w:szCs w:val="24"/>
          <w:lang w:eastAsia="en-US"/>
        </w:rPr>
      </w:pPr>
    </w:p>
    <w:p w:rsidR="00E6167C" w:rsidRPr="00BD66D0" w:rsidRDefault="00E6167C" w:rsidP="008C4C0B">
      <w:pPr>
        <w:jc w:val="both"/>
        <w:rPr>
          <w:rFonts w:ascii="Trebuchet MS" w:hAnsi="Trebuchet MS"/>
          <w:b/>
          <w:color w:val="000000" w:themeColor="text1"/>
          <w:sz w:val="24"/>
          <w:szCs w:val="24"/>
        </w:rPr>
      </w:pPr>
      <w:r w:rsidRPr="00BD66D0">
        <w:rPr>
          <w:rFonts w:ascii="Trebuchet MS" w:hAnsi="Trebuchet MS"/>
          <w:b/>
          <w:color w:val="000000" w:themeColor="text1"/>
          <w:sz w:val="24"/>
          <w:szCs w:val="24"/>
        </w:rPr>
        <w:t>b) Impact on neighbouring properties</w:t>
      </w:r>
    </w:p>
    <w:p w:rsidR="001527DA" w:rsidRPr="00BD66D0" w:rsidRDefault="003E522D" w:rsidP="008C4C0B">
      <w:pPr>
        <w:jc w:val="both"/>
        <w:rPr>
          <w:rFonts w:ascii="Trebuchet MS" w:eastAsia="Times New Roman" w:hAnsi="Trebuchet MS"/>
          <w:color w:val="000000" w:themeColor="text1"/>
          <w:sz w:val="24"/>
          <w:szCs w:val="24"/>
          <w:lang w:val="en-US" w:eastAsia="en-US"/>
        </w:rPr>
      </w:pPr>
      <w:r w:rsidRPr="00BD66D0">
        <w:rPr>
          <w:rFonts w:ascii="Trebuchet MS" w:eastAsia="Times New Roman" w:hAnsi="Trebuchet MS"/>
          <w:color w:val="000000" w:themeColor="text1"/>
          <w:sz w:val="24"/>
          <w:szCs w:val="24"/>
          <w:lang w:val="en-US" w:eastAsia="en-US"/>
        </w:rPr>
        <w:t>The neighbouring property at 45 Spencer Road is at a lower level than the application site</w:t>
      </w:r>
      <w:r w:rsidR="001527DA" w:rsidRPr="00BD66D0">
        <w:rPr>
          <w:rFonts w:ascii="Trebuchet MS" w:eastAsia="Times New Roman" w:hAnsi="Trebuchet MS"/>
          <w:color w:val="000000" w:themeColor="text1"/>
          <w:sz w:val="24"/>
          <w:szCs w:val="24"/>
          <w:lang w:val="en-US" w:eastAsia="en-US"/>
        </w:rPr>
        <w:t xml:space="preserve"> and has a single storey side extension.  There is approximately a 1m gap between the side of this neighbouring extension and the boundary with the application site</w:t>
      </w:r>
      <w:r w:rsidRPr="00BD66D0">
        <w:rPr>
          <w:rFonts w:ascii="Trebuchet MS" w:eastAsia="Times New Roman" w:hAnsi="Trebuchet MS"/>
          <w:color w:val="000000" w:themeColor="text1"/>
          <w:sz w:val="24"/>
          <w:szCs w:val="24"/>
          <w:lang w:val="en-US" w:eastAsia="en-US"/>
        </w:rPr>
        <w:t xml:space="preserve">.  </w:t>
      </w:r>
    </w:p>
    <w:p w:rsidR="001527DA" w:rsidRPr="00BD66D0" w:rsidRDefault="001527DA" w:rsidP="008C4C0B">
      <w:pPr>
        <w:jc w:val="both"/>
        <w:rPr>
          <w:rFonts w:ascii="Trebuchet MS" w:eastAsia="Times New Roman" w:hAnsi="Trebuchet MS"/>
          <w:color w:val="000000" w:themeColor="text1"/>
          <w:sz w:val="24"/>
          <w:szCs w:val="24"/>
          <w:lang w:val="en-US" w:eastAsia="en-US"/>
        </w:rPr>
      </w:pPr>
    </w:p>
    <w:p w:rsidR="00B442B0" w:rsidRPr="00BD66D0" w:rsidRDefault="003E522D" w:rsidP="008C4C0B">
      <w:pPr>
        <w:jc w:val="both"/>
        <w:rPr>
          <w:rFonts w:ascii="Trebuchet MS" w:hAnsi="Trebuchet MS"/>
          <w:color w:val="000000" w:themeColor="text1"/>
          <w:sz w:val="24"/>
          <w:szCs w:val="24"/>
        </w:rPr>
      </w:pPr>
      <w:r w:rsidRPr="00BD66D0">
        <w:rPr>
          <w:rFonts w:ascii="Trebuchet MS" w:eastAsia="Times New Roman" w:hAnsi="Trebuchet MS"/>
          <w:color w:val="000000" w:themeColor="text1"/>
          <w:sz w:val="24"/>
          <w:szCs w:val="24"/>
          <w:lang w:val="en-US" w:eastAsia="en-US"/>
        </w:rPr>
        <w:t>The previously approved scheme was amended to bring the first floor side</w:t>
      </w:r>
      <w:r w:rsidR="001527DA" w:rsidRPr="00BD66D0">
        <w:rPr>
          <w:rFonts w:ascii="Trebuchet MS" w:eastAsia="Times New Roman" w:hAnsi="Trebuchet MS"/>
          <w:color w:val="000000" w:themeColor="text1"/>
          <w:sz w:val="24"/>
          <w:szCs w:val="24"/>
          <w:lang w:val="en-US" w:eastAsia="en-US"/>
        </w:rPr>
        <w:t>/rear</w:t>
      </w:r>
      <w:r w:rsidRPr="00BD66D0">
        <w:rPr>
          <w:rFonts w:ascii="Trebuchet MS" w:eastAsia="Times New Roman" w:hAnsi="Trebuchet MS"/>
          <w:color w:val="000000" w:themeColor="text1"/>
          <w:sz w:val="24"/>
          <w:szCs w:val="24"/>
          <w:lang w:val="en-US" w:eastAsia="en-US"/>
        </w:rPr>
        <w:t xml:space="preserve"> element away from the boundary </w:t>
      </w:r>
      <w:r w:rsidR="001527DA" w:rsidRPr="00BD66D0">
        <w:rPr>
          <w:rFonts w:ascii="Trebuchet MS" w:eastAsia="Times New Roman" w:hAnsi="Trebuchet MS"/>
          <w:color w:val="000000" w:themeColor="text1"/>
          <w:sz w:val="24"/>
          <w:szCs w:val="24"/>
          <w:lang w:val="en-US" w:eastAsia="en-US"/>
        </w:rPr>
        <w:t xml:space="preserve">by 1m </w:t>
      </w:r>
      <w:r w:rsidRPr="00BD66D0">
        <w:rPr>
          <w:rFonts w:ascii="Trebuchet MS" w:eastAsia="Times New Roman" w:hAnsi="Trebuchet MS"/>
          <w:color w:val="000000" w:themeColor="text1"/>
          <w:sz w:val="24"/>
          <w:szCs w:val="24"/>
          <w:lang w:val="en-US" w:eastAsia="en-US"/>
        </w:rPr>
        <w:t xml:space="preserve">with this neighbouring property.  </w:t>
      </w:r>
      <w:r w:rsidR="001527DA" w:rsidRPr="00BD66D0">
        <w:rPr>
          <w:rFonts w:ascii="Trebuchet MS" w:eastAsia="Times New Roman" w:hAnsi="Trebuchet MS"/>
          <w:color w:val="000000" w:themeColor="text1"/>
          <w:sz w:val="24"/>
          <w:szCs w:val="24"/>
          <w:lang w:val="en-US" w:eastAsia="en-US"/>
        </w:rPr>
        <w:t>The proposal now e</w:t>
      </w:r>
      <w:r w:rsidRPr="00BD66D0">
        <w:rPr>
          <w:rFonts w:ascii="Trebuchet MS" w:eastAsia="Times New Roman" w:hAnsi="Trebuchet MS"/>
          <w:color w:val="000000" w:themeColor="text1"/>
          <w:sz w:val="24"/>
          <w:szCs w:val="24"/>
          <w:lang w:val="en-US" w:eastAsia="en-US"/>
        </w:rPr>
        <w:t>xtend</w:t>
      </w:r>
      <w:r w:rsidR="001527DA" w:rsidRPr="00BD66D0">
        <w:rPr>
          <w:rFonts w:ascii="Trebuchet MS" w:eastAsia="Times New Roman" w:hAnsi="Trebuchet MS"/>
          <w:color w:val="000000" w:themeColor="text1"/>
          <w:sz w:val="24"/>
          <w:szCs w:val="24"/>
          <w:lang w:val="en-US" w:eastAsia="en-US"/>
        </w:rPr>
        <w:t>s</w:t>
      </w:r>
      <w:r w:rsidRPr="00BD66D0">
        <w:rPr>
          <w:rFonts w:ascii="Trebuchet MS" w:eastAsia="Times New Roman" w:hAnsi="Trebuchet MS"/>
          <w:color w:val="000000" w:themeColor="text1"/>
          <w:sz w:val="24"/>
          <w:szCs w:val="24"/>
          <w:lang w:val="en-US" w:eastAsia="en-US"/>
        </w:rPr>
        <w:t xml:space="preserve"> the width of the first floor side</w:t>
      </w:r>
      <w:r w:rsidR="001527DA" w:rsidRPr="00BD66D0">
        <w:rPr>
          <w:rFonts w:ascii="Trebuchet MS" w:eastAsia="Times New Roman" w:hAnsi="Trebuchet MS"/>
          <w:color w:val="000000" w:themeColor="text1"/>
          <w:sz w:val="24"/>
          <w:szCs w:val="24"/>
          <w:lang w:val="en-US" w:eastAsia="en-US"/>
        </w:rPr>
        <w:t>/rear</w:t>
      </w:r>
      <w:r w:rsidRPr="00BD66D0">
        <w:rPr>
          <w:rFonts w:ascii="Trebuchet MS" w:eastAsia="Times New Roman" w:hAnsi="Trebuchet MS"/>
          <w:color w:val="000000" w:themeColor="text1"/>
          <w:sz w:val="24"/>
          <w:szCs w:val="24"/>
          <w:lang w:val="en-US" w:eastAsia="en-US"/>
        </w:rPr>
        <w:t xml:space="preserve"> element </w:t>
      </w:r>
      <w:r w:rsidR="001527DA" w:rsidRPr="00BD66D0">
        <w:rPr>
          <w:rFonts w:ascii="Trebuchet MS" w:eastAsia="Times New Roman" w:hAnsi="Trebuchet MS"/>
          <w:color w:val="000000" w:themeColor="text1"/>
          <w:sz w:val="24"/>
          <w:szCs w:val="24"/>
          <w:lang w:val="en-US" w:eastAsia="en-US"/>
        </w:rPr>
        <w:t xml:space="preserve">by 1m bringing it </w:t>
      </w:r>
      <w:r w:rsidR="00BD66D0" w:rsidRPr="00BD66D0">
        <w:rPr>
          <w:rFonts w:ascii="Trebuchet MS" w:eastAsia="Times New Roman" w:hAnsi="Trebuchet MS"/>
          <w:color w:val="000000" w:themeColor="text1"/>
          <w:sz w:val="24"/>
          <w:szCs w:val="24"/>
          <w:lang w:val="en-US" w:eastAsia="en-US"/>
        </w:rPr>
        <w:lastRenderedPageBreak/>
        <w:t xml:space="preserve">close </w:t>
      </w:r>
      <w:r w:rsidR="001527DA" w:rsidRPr="00BD66D0">
        <w:rPr>
          <w:rFonts w:ascii="Trebuchet MS" w:eastAsia="Times New Roman" w:hAnsi="Trebuchet MS"/>
          <w:color w:val="000000" w:themeColor="text1"/>
          <w:sz w:val="24"/>
          <w:szCs w:val="24"/>
          <w:lang w:val="en-US" w:eastAsia="en-US"/>
        </w:rPr>
        <w:t xml:space="preserve">to the boundary with 45 Spencer Road.  The increased width of the proposed first floor side/rear extension </w:t>
      </w:r>
      <w:r w:rsidRPr="00BD66D0">
        <w:rPr>
          <w:rFonts w:ascii="Trebuchet MS" w:eastAsia="Times New Roman" w:hAnsi="Trebuchet MS"/>
          <w:color w:val="000000" w:themeColor="text1"/>
          <w:sz w:val="24"/>
          <w:szCs w:val="24"/>
          <w:lang w:val="en-US" w:eastAsia="en-US"/>
        </w:rPr>
        <w:t xml:space="preserve">creates an expanse of blank wall for approximately 7m </w:t>
      </w:r>
      <w:r w:rsidR="001527DA" w:rsidRPr="00BD66D0">
        <w:rPr>
          <w:rFonts w:ascii="Trebuchet MS" w:eastAsia="Times New Roman" w:hAnsi="Trebuchet MS"/>
          <w:color w:val="000000" w:themeColor="text1"/>
          <w:sz w:val="24"/>
          <w:szCs w:val="24"/>
          <w:lang w:val="en-US" w:eastAsia="en-US"/>
        </w:rPr>
        <w:t xml:space="preserve">along the boundary with 45 Spencer Road, 4m of which extends past the rear of this neighbouring property.  </w:t>
      </w:r>
      <w:r w:rsidR="00BD66D0" w:rsidRPr="00BD66D0">
        <w:rPr>
          <w:rFonts w:ascii="Trebuchet MS" w:eastAsia="Times New Roman" w:hAnsi="Trebuchet MS"/>
          <w:color w:val="000000" w:themeColor="text1"/>
          <w:sz w:val="24"/>
          <w:szCs w:val="24"/>
          <w:lang w:val="en-US" w:eastAsia="en-US"/>
        </w:rPr>
        <w:t xml:space="preserve">This </w:t>
      </w:r>
      <w:r w:rsidRPr="00BD66D0">
        <w:rPr>
          <w:rFonts w:ascii="Trebuchet MS" w:eastAsia="Times New Roman" w:hAnsi="Trebuchet MS"/>
          <w:color w:val="000000" w:themeColor="text1"/>
          <w:sz w:val="24"/>
          <w:szCs w:val="24"/>
          <w:lang w:val="en-US" w:eastAsia="en-US"/>
        </w:rPr>
        <w:t xml:space="preserve">is considered </w:t>
      </w:r>
      <w:r w:rsidR="006C01EC" w:rsidRPr="00BD66D0">
        <w:rPr>
          <w:rFonts w:ascii="Trebuchet MS" w:eastAsia="Times New Roman" w:hAnsi="Trebuchet MS"/>
          <w:color w:val="000000" w:themeColor="text1"/>
          <w:sz w:val="24"/>
          <w:szCs w:val="24"/>
          <w:lang w:val="en-US" w:eastAsia="en-US"/>
        </w:rPr>
        <w:t xml:space="preserve">to cause a detrimental impact to the living environment of this neighbouring property in terms of being </w:t>
      </w:r>
      <w:r w:rsidRPr="00BD66D0">
        <w:rPr>
          <w:rFonts w:ascii="Trebuchet MS" w:eastAsia="Times New Roman" w:hAnsi="Trebuchet MS"/>
          <w:color w:val="000000" w:themeColor="text1"/>
          <w:sz w:val="24"/>
          <w:szCs w:val="24"/>
          <w:lang w:val="en-US" w:eastAsia="en-US"/>
        </w:rPr>
        <w:t>visually dominant and overbearing.</w:t>
      </w:r>
      <w:r w:rsidR="006C01EC" w:rsidRPr="00BD66D0">
        <w:rPr>
          <w:rFonts w:ascii="Trebuchet MS" w:eastAsia="Times New Roman" w:hAnsi="Trebuchet MS"/>
          <w:color w:val="000000" w:themeColor="text1"/>
          <w:sz w:val="24"/>
          <w:szCs w:val="24"/>
          <w:lang w:val="en-US" w:eastAsia="en-US"/>
        </w:rPr>
        <w:t xml:space="preserve">  </w:t>
      </w:r>
      <w:r w:rsidR="00B442B0" w:rsidRPr="00BD66D0">
        <w:rPr>
          <w:rFonts w:ascii="Trebuchet MS" w:hAnsi="Trebuchet MS"/>
          <w:color w:val="000000" w:themeColor="text1"/>
          <w:sz w:val="24"/>
          <w:szCs w:val="24"/>
        </w:rPr>
        <w:t>As such the proposal is contrary to Policy DM4: Safeguarding Amenity of the Sites and Detailed Policies Document and the Council’s Supplementary Planning Guidance – A Design Guide to House Extensions.</w:t>
      </w:r>
    </w:p>
    <w:p w:rsidR="00B442B0" w:rsidRPr="00BD66D0" w:rsidRDefault="00B442B0" w:rsidP="008C4C0B">
      <w:pPr>
        <w:jc w:val="both"/>
        <w:rPr>
          <w:rFonts w:ascii="Trebuchet MS" w:eastAsia="Times New Roman" w:hAnsi="Trebuchet MS"/>
          <w:color w:val="000000" w:themeColor="text1"/>
          <w:sz w:val="24"/>
          <w:szCs w:val="24"/>
          <w:lang w:val="en-US" w:eastAsia="en-US"/>
        </w:rPr>
      </w:pPr>
    </w:p>
    <w:p w:rsidR="00DA6214" w:rsidRPr="00BD66D0" w:rsidRDefault="00DA6214" w:rsidP="008C4C0B">
      <w:pPr>
        <w:jc w:val="both"/>
        <w:rPr>
          <w:rFonts w:ascii="Trebuchet MS" w:eastAsia="Times New Roman" w:hAnsi="Trebuchet MS"/>
          <w:b/>
          <w:color w:val="000000" w:themeColor="text1"/>
          <w:sz w:val="24"/>
          <w:szCs w:val="24"/>
          <w:lang w:val="en-US" w:eastAsia="en-US"/>
        </w:rPr>
      </w:pPr>
      <w:r w:rsidRPr="00BD66D0">
        <w:rPr>
          <w:rFonts w:ascii="Trebuchet MS" w:eastAsia="Times New Roman" w:hAnsi="Trebuchet MS"/>
          <w:b/>
          <w:color w:val="000000" w:themeColor="text1"/>
          <w:sz w:val="24"/>
          <w:szCs w:val="24"/>
          <w:lang w:val="en-US" w:eastAsia="en-US"/>
        </w:rPr>
        <w:t xml:space="preserve">Conclusion </w:t>
      </w:r>
    </w:p>
    <w:p w:rsidR="00DA6214" w:rsidRPr="00BD66D0" w:rsidRDefault="00E6167C" w:rsidP="008C4C0B">
      <w:pPr>
        <w:jc w:val="both"/>
        <w:rPr>
          <w:rFonts w:ascii="Trebuchet MS" w:hAnsi="Trebuchet MS"/>
          <w:bCs/>
          <w:color w:val="000000" w:themeColor="text1"/>
          <w:sz w:val="24"/>
          <w:szCs w:val="24"/>
        </w:rPr>
      </w:pPr>
      <w:r w:rsidRPr="00BD66D0">
        <w:rPr>
          <w:rFonts w:ascii="Trebuchet MS" w:hAnsi="Trebuchet MS"/>
          <w:bCs/>
          <w:color w:val="000000" w:themeColor="text1"/>
          <w:sz w:val="24"/>
          <w:szCs w:val="24"/>
        </w:rPr>
        <w:t xml:space="preserve">Taking the above into consideration the proposed development </w:t>
      </w:r>
      <w:r w:rsidR="00DA6214" w:rsidRPr="00BD66D0">
        <w:rPr>
          <w:rFonts w:ascii="Trebuchet MS" w:hAnsi="Trebuchet MS"/>
          <w:bCs/>
          <w:color w:val="000000" w:themeColor="text1"/>
          <w:sz w:val="24"/>
          <w:szCs w:val="24"/>
        </w:rPr>
        <w:t>fails to comply with the relevant local plan policies. It represents</w:t>
      </w:r>
      <w:r w:rsidR="002A0F84" w:rsidRPr="00BD66D0">
        <w:rPr>
          <w:rFonts w:ascii="Trebuchet MS" w:hAnsi="Trebuchet MS"/>
          <w:bCs/>
          <w:color w:val="000000" w:themeColor="text1"/>
          <w:sz w:val="24"/>
          <w:szCs w:val="24"/>
        </w:rPr>
        <w:t xml:space="preserve"> </w:t>
      </w:r>
      <w:r w:rsidRPr="00BD66D0">
        <w:rPr>
          <w:rFonts w:ascii="Trebuchet MS" w:hAnsi="Trebuchet MS"/>
          <w:bCs/>
          <w:color w:val="000000" w:themeColor="text1"/>
          <w:sz w:val="24"/>
          <w:szCs w:val="24"/>
        </w:rPr>
        <w:t xml:space="preserve">a lack of subservience </w:t>
      </w:r>
      <w:r w:rsidR="00DA6214" w:rsidRPr="00BD66D0">
        <w:rPr>
          <w:rFonts w:ascii="Trebuchet MS" w:hAnsi="Trebuchet MS"/>
          <w:bCs/>
          <w:color w:val="000000" w:themeColor="text1"/>
          <w:sz w:val="24"/>
          <w:szCs w:val="24"/>
        </w:rPr>
        <w:t xml:space="preserve">and </w:t>
      </w:r>
      <w:r w:rsidRPr="00BD66D0">
        <w:rPr>
          <w:rFonts w:ascii="Trebuchet MS" w:hAnsi="Trebuchet MS"/>
          <w:bCs/>
          <w:color w:val="000000" w:themeColor="text1"/>
          <w:sz w:val="24"/>
          <w:szCs w:val="24"/>
        </w:rPr>
        <w:t>is considered to cause a detrimental impact to the living environment of the neighbouring propert</w:t>
      </w:r>
      <w:r w:rsidR="009522B8" w:rsidRPr="00BD66D0">
        <w:rPr>
          <w:rFonts w:ascii="Trebuchet MS" w:hAnsi="Trebuchet MS"/>
          <w:bCs/>
          <w:color w:val="000000" w:themeColor="text1"/>
          <w:sz w:val="24"/>
          <w:szCs w:val="24"/>
        </w:rPr>
        <w:t xml:space="preserve">y at </w:t>
      </w:r>
      <w:r w:rsidR="008C4C0B" w:rsidRPr="00BD66D0">
        <w:rPr>
          <w:rFonts w:ascii="Trebuchet MS" w:hAnsi="Trebuchet MS"/>
          <w:bCs/>
          <w:color w:val="000000" w:themeColor="text1"/>
          <w:sz w:val="24"/>
          <w:szCs w:val="24"/>
        </w:rPr>
        <w:t xml:space="preserve">45 Spencer Road in </w:t>
      </w:r>
      <w:r w:rsidRPr="00BD66D0">
        <w:rPr>
          <w:rFonts w:ascii="Trebuchet MS" w:hAnsi="Trebuchet MS"/>
          <w:bCs/>
          <w:color w:val="000000" w:themeColor="text1"/>
          <w:sz w:val="24"/>
          <w:szCs w:val="24"/>
        </w:rPr>
        <w:t>terms of</w:t>
      </w:r>
      <w:r w:rsidR="009522B8" w:rsidRPr="00BD66D0">
        <w:rPr>
          <w:rFonts w:ascii="Trebuchet MS" w:hAnsi="Trebuchet MS"/>
          <w:bCs/>
          <w:color w:val="000000" w:themeColor="text1"/>
          <w:sz w:val="24"/>
          <w:szCs w:val="24"/>
        </w:rPr>
        <w:t xml:space="preserve"> </w:t>
      </w:r>
      <w:r w:rsidRPr="00BD66D0">
        <w:rPr>
          <w:rFonts w:ascii="Trebuchet MS" w:hAnsi="Trebuchet MS"/>
          <w:bCs/>
          <w:color w:val="000000" w:themeColor="text1"/>
          <w:sz w:val="24"/>
          <w:szCs w:val="24"/>
        </w:rPr>
        <w:t>visual dominance and overbearing effects.</w:t>
      </w:r>
    </w:p>
    <w:p w:rsidR="00DA6214" w:rsidRPr="00BD66D0" w:rsidRDefault="00DA6214" w:rsidP="008C4C0B">
      <w:pPr>
        <w:jc w:val="both"/>
        <w:rPr>
          <w:rFonts w:ascii="Trebuchet MS" w:hAnsi="Trebuchet MS"/>
          <w:bCs/>
          <w:color w:val="000000" w:themeColor="text1"/>
          <w:sz w:val="24"/>
          <w:szCs w:val="24"/>
        </w:rPr>
      </w:pPr>
    </w:p>
    <w:p w:rsidR="0077450A" w:rsidRPr="00BD66D0" w:rsidRDefault="0077450A" w:rsidP="008C4C0B">
      <w:pPr>
        <w:jc w:val="both"/>
        <w:rPr>
          <w:rFonts w:ascii="Trebuchet MS" w:hAnsi="Trebuchet MS"/>
          <w:b/>
          <w:bCs/>
          <w:color w:val="000000" w:themeColor="text1"/>
          <w:sz w:val="24"/>
          <w:szCs w:val="24"/>
        </w:rPr>
      </w:pPr>
      <w:r w:rsidRPr="00BD66D0">
        <w:rPr>
          <w:rFonts w:ascii="Trebuchet MS" w:hAnsi="Trebuchet MS"/>
          <w:b/>
          <w:bCs/>
          <w:color w:val="000000" w:themeColor="text1"/>
          <w:sz w:val="24"/>
          <w:szCs w:val="24"/>
        </w:rPr>
        <w:t xml:space="preserve">RECOMMENDATION:    </w:t>
      </w:r>
    </w:p>
    <w:p w:rsidR="00570472" w:rsidRPr="00BD66D0" w:rsidRDefault="0077450A" w:rsidP="008C4C0B">
      <w:pPr>
        <w:ind w:hanging="11"/>
        <w:jc w:val="both"/>
        <w:rPr>
          <w:rFonts w:ascii="Trebuchet MS" w:hAnsi="Trebuchet MS" w:cs="Trebuchet MS"/>
          <w:color w:val="000000" w:themeColor="text1"/>
          <w:sz w:val="24"/>
          <w:szCs w:val="24"/>
        </w:rPr>
      </w:pPr>
      <w:r w:rsidRPr="00BD66D0">
        <w:rPr>
          <w:rFonts w:ascii="Trebuchet MS" w:hAnsi="Trebuchet MS" w:cs="Trebuchet MS"/>
          <w:color w:val="000000" w:themeColor="text1"/>
          <w:sz w:val="24"/>
          <w:szCs w:val="24"/>
        </w:rPr>
        <w:t xml:space="preserve">REFUSE </w:t>
      </w:r>
    </w:p>
    <w:p w:rsidR="0077450A" w:rsidRPr="00BD66D0" w:rsidRDefault="0077450A" w:rsidP="008C4C0B">
      <w:pPr>
        <w:ind w:hanging="11"/>
        <w:jc w:val="both"/>
        <w:rPr>
          <w:rFonts w:ascii="Trebuchet MS" w:hAnsi="Trebuchet MS" w:cs="Trebuchet MS"/>
          <w:color w:val="000000" w:themeColor="text1"/>
          <w:sz w:val="24"/>
          <w:szCs w:val="24"/>
        </w:rPr>
      </w:pPr>
    </w:p>
    <w:p w:rsidR="0077450A" w:rsidRPr="00BD66D0" w:rsidRDefault="0077450A" w:rsidP="008C4C0B">
      <w:pPr>
        <w:jc w:val="both"/>
        <w:rPr>
          <w:rFonts w:ascii="Trebuchet MS" w:hAnsi="Trebuchet MS"/>
          <w:color w:val="000000" w:themeColor="text1"/>
          <w:sz w:val="24"/>
          <w:szCs w:val="24"/>
        </w:rPr>
      </w:pPr>
      <w:r w:rsidRPr="00BD66D0">
        <w:rPr>
          <w:rFonts w:ascii="Trebuchet MS" w:hAnsi="Trebuchet MS"/>
          <w:color w:val="000000" w:themeColor="text1"/>
          <w:sz w:val="24"/>
          <w:szCs w:val="24"/>
        </w:rPr>
        <w:t>Informatives relating to:</w:t>
      </w:r>
    </w:p>
    <w:p w:rsidR="0077450A" w:rsidRPr="00BD66D0" w:rsidRDefault="0077450A" w:rsidP="008C4C0B">
      <w:pPr>
        <w:pStyle w:val="ListParagraph"/>
        <w:numPr>
          <w:ilvl w:val="0"/>
          <w:numId w:val="14"/>
        </w:numPr>
        <w:ind w:left="426" w:hanging="426"/>
        <w:jc w:val="both"/>
        <w:rPr>
          <w:rFonts w:ascii="Trebuchet MS" w:hAnsi="Trebuchet MS"/>
          <w:color w:val="000000" w:themeColor="text1"/>
          <w:sz w:val="24"/>
          <w:szCs w:val="24"/>
        </w:rPr>
      </w:pPr>
      <w:r w:rsidRPr="00BD66D0">
        <w:rPr>
          <w:rFonts w:ascii="Trebuchet MS" w:hAnsi="Trebuchet MS"/>
          <w:color w:val="000000" w:themeColor="text1"/>
          <w:sz w:val="24"/>
          <w:szCs w:val="24"/>
        </w:rPr>
        <w:t>Refused plans</w:t>
      </w:r>
    </w:p>
    <w:p w:rsidR="00F64F22" w:rsidRPr="00BD66D0" w:rsidRDefault="004118E1" w:rsidP="008C4C0B">
      <w:pPr>
        <w:pStyle w:val="ListParagraph"/>
        <w:numPr>
          <w:ilvl w:val="0"/>
          <w:numId w:val="14"/>
        </w:numPr>
        <w:ind w:left="426" w:hanging="426"/>
        <w:jc w:val="both"/>
        <w:rPr>
          <w:rFonts w:ascii="Trebuchet MS" w:hAnsi="Trebuchet MS"/>
          <w:color w:val="000000" w:themeColor="text1"/>
          <w:sz w:val="24"/>
          <w:szCs w:val="24"/>
        </w:rPr>
      </w:pPr>
      <w:r w:rsidRPr="00BD66D0">
        <w:rPr>
          <w:rFonts w:ascii="Trebuchet MS" w:hAnsi="Trebuchet MS"/>
          <w:color w:val="000000" w:themeColor="text1"/>
          <w:sz w:val="24"/>
          <w:szCs w:val="24"/>
        </w:rPr>
        <w:t xml:space="preserve">Positive and proactive </w:t>
      </w:r>
    </w:p>
    <w:p w:rsidR="00C3742E" w:rsidRPr="008C4C0B" w:rsidRDefault="00C3742E" w:rsidP="008C4C0B">
      <w:pPr>
        <w:jc w:val="both"/>
        <w:rPr>
          <w:rFonts w:ascii="Trebuchet MS" w:hAnsi="Trebuchet MS"/>
          <w:color w:val="4F81BD" w:themeColor="accent1"/>
          <w:sz w:val="24"/>
          <w:szCs w:val="24"/>
        </w:rPr>
      </w:pPr>
    </w:p>
    <w:p w:rsidR="00C3742E" w:rsidRDefault="00C3742E"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p w:rsidR="008C4C0B" w:rsidRDefault="008C4C0B" w:rsidP="008C4C0B">
      <w:pPr>
        <w:jc w:val="both"/>
        <w:rPr>
          <w:rFonts w:ascii="Trebuchet MS" w:hAnsi="Trebuchet MS"/>
          <w:color w:val="000000" w:themeColor="text1"/>
          <w:sz w:val="24"/>
          <w:szCs w:val="24"/>
        </w:rPr>
      </w:pPr>
    </w:p>
    <w:sectPr w:rsidR="008C4C0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0"/>
  </w:num>
  <w:num w:numId="5">
    <w:abstractNumId w:val="11"/>
  </w:num>
  <w:num w:numId="6">
    <w:abstractNumId w:val="2"/>
  </w:num>
  <w:num w:numId="7">
    <w:abstractNumId w:val="3"/>
  </w:num>
  <w:num w:numId="8">
    <w:abstractNumId w:val="1"/>
  </w:num>
  <w:num w:numId="9">
    <w:abstractNumId w:val="6"/>
  </w:num>
  <w:num w:numId="10">
    <w:abstractNumId w:val="13"/>
  </w:num>
  <w:num w:numId="11">
    <w:abstractNumId w:val="15"/>
  </w:num>
  <w:num w:numId="12">
    <w:abstractNumId w:val="7"/>
  </w:num>
  <w:num w:numId="13">
    <w:abstractNumId w:val="9"/>
  </w:num>
  <w:num w:numId="14">
    <w:abstractNumId w:val="8"/>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164BF"/>
    <w:rsid w:val="00025CC2"/>
    <w:rsid w:val="00041952"/>
    <w:rsid w:val="00043B0F"/>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372D3"/>
    <w:rsid w:val="0014675A"/>
    <w:rsid w:val="001527DA"/>
    <w:rsid w:val="0016697B"/>
    <w:rsid w:val="00170C47"/>
    <w:rsid w:val="0018014E"/>
    <w:rsid w:val="00192E7D"/>
    <w:rsid w:val="00192EE2"/>
    <w:rsid w:val="001A2064"/>
    <w:rsid w:val="001B23D4"/>
    <w:rsid w:val="001B478A"/>
    <w:rsid w:val="001C4FEB"/>
    <w:rsid w:val="001D5766"/>
    <w:rsid w:val="001E50C5"/>
    <w:rsid w:val="001F4B07"/>
    <w:rsid w:val="001F5B37"/>
    <w:rsid w:val="001F6C9D"/>
    <w:rsid w:val="0020016F"/>
    <w:rsid w:val="00203A87"/>
    <w:rsid w:val="002202E1"/>
    <w:rsid w:val="00232B57"/>
    <w:rsid w:val="00251278"/>
    <w:rsid w:val="00254559"/>
    <w:rsid w:val="00272DCB"/>
    <w:rsid w:val="00277E02"/>
    <w:rsid w:val="00287ECC"/>
    <w:rsid w:val="00290B40"/>
    <w:rsid w:val="00293FBE"/>
    <w:rsid w:val="00296399"/>
    <w:rsid w:val="002A0F84"/>
    <w:rsid w:val="002A1C04"/>
    <w:rsid w:val="002A3544"/>
    <w:rsid w:val="002A375A"/>
    <w:rsid w:val="002B3B96"/>
    <w:rsid w:val="002E7F69"/>
    <w:rsid w:val="002F709A"/>
    <w:rsid w:val="00305533"/>
    <w:rsid w:val="0031123E"/>
    <w:rsid w:val="003279B1"/>
    <w:rsid w:val="00330445"/>
    <w:rsid w:val="00343805"/>
    <w:rsid w:val="00374E21"/>
    <w:rsid w:val="003774D2"/>
    <w:rsid w:val="00386B08"/>
    <w:rsid w:val="0038711B"/>
    <w:rsid w:val="003919CB"/>
    <w:rsid w:val="00397F2C"/>
    <w:rsid w:val="003A1AE2"/>
    <w:rsid w:val="003A7B50"/>
    <w:rsid w:val="003C71E8"/>
    <w:rsid w:val="003D11C3"/>
    <w:rsid w:val="003D28F1"/>
    <w:rsid w:val="003D5FF5"/>
    <w:rsid w:val="003E4389"/>
    <w:rsid w:val="003E522D"/>
    <w:rsid w:val="003F2186"/>
    <w:rsid w:val="003F2491"/>
    <w:rsid w:val="00404BDA"/>
    <w:rsid w:val="00407104"/>
    <w:rsid w:val="004118E1"/>
    <w:rsid w:val="00434628"/>
    <w:rsid w:val="00446DBF"/>
    <w:rsid w:val="0046140C"/>
    <w:rsid w:val="00477ABE"/>
    <w:rsid w:val="00491785"/>
    <w:rsid w:val="004A12D4"/>
    <w:rsid w:val="004A29C1"/>
    <w:rsid w:val="004A6FF9"/>
    <w:rsid w:val="004B3204"/>
    <w:rsid w:val="004B41D6"/>
    <w:rsid w:val="004D2DB4"/>
    <w:rsid w:val="004D6094"/>
    <w:rsid w:val="004D628B"/>
    <w:rsid w:val="004E45BB"/>
    <w:rsid w:val="004E5318"/>
    <w:rsid w:val="004F06B2"/>
    <w:rsid w:val="004F12BB"/>
    <w:rsid w:val="004F1885"/>
    <w:rsid w:val="004F7A3E"/>
    <w:rsid w:val="005023AC"/>
    <w:rsid w:val="005072FE"/>
    <w:rsid w:val="00514CD7"/>
    <w:rsid w:val="00515BE9"/>
    <w:rsid w:val="00533C8B"/>
    <w:rsid w:val="00541270"/>
    <w:rsid w:val="005420A5"/>
    <w:rsid w:val="00544C6B"/>
    <w:rsid w:val="00552374"/>
    <w:rsid w:val="00570472"/>
    <w:rsid w:val="00577ECF"/>
    <w:rsid w:val="0058381C"/>
    <w:rsid w:val="0058576C"/>
    <w:rsid w:val="0059452E"/>
    <w:rsid w:val="005955F1"/>
    <w:rsid w:val="005A02C9"/>
    <w:rsid w:val="005A2F7F"/>
    <w:rsid w:val="005C71CE"/>
    <w:rsid w:val="005D6442"/>
    <w:rsid w:val="005E27A9"/>
    <w:rsid w:val="00605243"/>
    <w:rsid w:val="006438B0"/>
    <w:rsid w:val="006543C5"/>
    <w:rsid w:val="00654790"/>
    <w:rsid w:val="00677A72"/>
    <w:rsid w:val="00682469"/>
    <w:rsid w:val="00691679"/>
    <w:rsid w:val="00697313"/>
    <w:rsid w:val="006976A1"/>
    <w:rsid w:val="0069772E"/>
    <w:rsid w:val="006C01EC"/>
    <w:rsid w:val="006C2414"/>
    <w:rsid w:val="006C710B"/>
    <w:rsid w:val="006D671C"/>
    <w:rsid w:val="006E4EAA"/>
    <w:rsid w:val="006F12FE"/>
    <w:rsid w:val="00713AC9"/>
    <w:rsid w:val="0074273A"/>
    <w:rsid w:val="00751521"/>
    <w:rsid w:val="00766DA4"/>
    <w:rsid w:val="00771CE9"/>
    <w:rsid w:val="00773E34"/>
    <w:rsid w:val="00774273"/>
    <w:rsid w:val="0077450A"/>
    <w:rsid w:val="007824CF"/>
    <w:rsid w:val="00790E47"/>
    <w:rsid w:val="0079258C"/>
    <w:rsid w:val="007C6625"/>
    <w:rsid w:val="007D5B9B"/>
    <w:rsid w:val="007F09D9"/>
    <w:rsid w:val="00813883"/>
    <w:rsid w:val="00822564"/>
    <w:rsid w:val="0083307D"/>
    <w:rsid w:val="008373CA"/>
    <w:rsid w:val="008412E7"/>
    <w:rsid w:val="00842F57"/>
    <w:rsid w:val="00883F7A"/>
    <w:rsid w:val="00886D44"/>
    <w:rsid w:val="00891B5F"/>
    <w:rsid w:val="008A3489"/>
    <w:rsid w:val="008A3AFB"/>
    <w:rsid w:val="008A45AA"/>
    <w:rsid w:val="008A4CF1"/>
    <w:rsid w:val="008A7153"/>
    <w:rsid w:val="008C4809"/>
    <w:rsid w:val="008C4C0B"/>
    <w:rsid w:val="008D108E"/>
    <w:rsid w:val="008D53D0"/>
    <w:rsid w:val="00900870"/>
    <w:rsid w:val="0093169B"/>
    <w:rsid w:val="00933699"/>
    <w:rsid w:val="009522B8"/>
    <w:rsid w:val="00962583"/>
    <w:rsid w:val="00966D0E"/>
    <w:rsid w:val="009748CA"/>
    <w:rsid w:val="00974F2C"/>
    <w:rsid w:val="00983695"/>
    <w:rsid w:val="00992C46"/>
    <w:rsid w:val="009A08D5"/>
    <w:rsid w:val="009A6830"/>
    <w:rsid w:val="009C7855"/>
    <w:rsid w:val="009D2BE6"/>
    <w:rsid w:val="009E4CFC"/>
    <w:rsid w:val="009F3869"/>
    <w:rsid w:val="00A0138B"/>
    <w:rsid w:val="00A01A20"/>
    <w:rsid w:val="00A04B2A"/>
    <w:rsid w:val="00A2615D"/>
    <w:rsid w:val="00A3071A"/>
    <w:rsid w:val="00A3419E"/>
    <w:rsid w:val="00A3774A"/>
    <w:rsid w:val="00A417A4"/>
    <w:rsid w:val="00A50D14"/>
    <w:rsid w:val="00A66092"/>
    <w:rsid w:val="00A755A0"/>
    <w:rsid w:val="00A879BC"/>
    <w:rsid w:val="00A93897"/>
    <w:rsid w:val="00A9737E"/>
    <w:rsid w:val="00AB2874"/>
    <w:rsid w:val="00AC4815"/>
    <w:rsid w:val="00AD4EF8"/>
    <w:rsid w:val="00AD63D4"/>
    <w:rsid w:val="00AE2EA3"/>
    <w:rsid w:val="00AE3076"/>
    <w:rsid w:val="00AE4572"/>
    <w:rsid w:val="00AF24B8"/>
    <w:rsid w:val="00B112E0"/>
    <w:rsid w:val="00B442B0"/>
    <w:rsid w:val="00B45D37"/>
    <w:rsid w:val="00B51C62"/>
    <w:rsid w:val="00B5651F"/>
    <w:rsid w:val="00B744E5"/>
    <w:rsid w:val="00B8548F"/>
    <w:rsid w:val="00BA5057"/>
    <w:rsid w:val="00BB40EF"/>
    <w:rsid w:val="00BC4AB0"/>
    <w:rsid w:val="00BD66D0"/>
    <w:rsid w:val="00BF008E"/>
    <w:rsid w:val="00C1122D"/>
    <w:rsid w:val="00C22AF3"/>
    <w:rsid w:val="00C30242"/>
    <w:rsid w:val="00C3742E"/>
    <w:rsid w:val="00C37D05"/>
    <w:rsid w:val="00C55D8D"/>
    <w:rsid w:val="00C6144A"/>
    <w:rsid w:val="00C71B91"/>
    <w:rsid w:val="00C76B69"/>
    <w:rsid w:val="00C82BF6"/>
    <w:rsid w:val="00CA5296"/>
    <w:rsid w:val="00CB1920"/>
    <w:rsid w:val="00CD34D6"/>
    <w:rsid w:val="00CD6464"/>
    <w:rsid w:val="00CD6F73"/>
    <w:rsid w:val="00D05D70"/>
    <w:rsid w:val="00D065AA"/>
    <w:rsid w:val="00D15F69"/>
    <w:rsid w:val="00D22F96"/>
    <w:rsid w:val="00D34B23"/>
    <w:rsid w:val="00D36058"/>
    <w:rsid w:val="00D45912"/>
    <w:rsid w:val="00D65736"/>
    <w:rsid w:val="00D6697A"/>
    <w:rsid w:val="00D7067F"/>
    <w:rsid w:val="00D713FE"/>
    <w:rsid w:val="00D763AC"/>
    <w:rsid w:val="00D80F37"/>
    <w:rsid w:val="00D82965"/>
    <w:rsid w:val="00D90C7C"/>
    <w:rsid w:val="00D91EF3"/>
    <w:rsid w:val="00DA118F"/>
    <w:rsid w:val="00DA6214"/>
    <w:rsid w:val="00DB28B9"/>
    <w:rsid w:val="00DB3988"/>
    <w:rsid w:val="00DC79DD"/>
    <w:rsid w:val="00DD0564"/>
    <w:rsid w:val="00E03AAB"/>
    <w:rsid w:val="00E23505"/>
    <w:rsid w:val="00E33F2B"/>
    <w:rsid w:val="00E40E89"/>
    <w:rsid w:val="00E418D7"/>
    <w:rsid w:val="00E6167C"/>
    <w:rsid w:val="00E80235"/>
    <w:rsid w:val="00E82E85"/>
    <w:rsid w:val="00EB2D1F"/>
    <w:rsid w:val="00ED58ED"/>
    <w:rsid w:val="00EE2972"/>
    <w:rsid w:val="00EE549B"/>
    <w:rsid w:val="00EF1B72"/>
    <w:rsid w:val="00EF2E36"/>
    <w:rsid w:val="00F1051E"/>
    <w:rsid w:val="00F2626C"/>
    <w:rsid w:val="00F32293"/>
    <w:rsid w:val="00F34000"/>
    <w:rsid w:val="00F36037"/>
    <w:rsid w:val="00F506B2"/>
    <w:rsid w:val="00F51AF8"/>
    <w:rsid w:val="00F64F22"/>
    <w:rsid w:val="00F8676D"/>
    <w:rsid w:val="00F930D1"/>
    <w:rsid w:val="00FB10F1"/>
    <w:rsid w:val="00FB1A1E"/>
    <w:rsid w:val="00FC45E9"/>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538655">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BC9AA-4ED2-48A7-8D04-2F80FC166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76</TotalTime>
  <Pages>4</Pages>
  <Words>1296</Words>
  <Characters>7389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cp:revision>
  <cp:lastPrinted>2012-12-21T16:02:00Z</cp:lastPrinted>
  <dcterms:created xsi:type="dcterms:W3CDTF">2018-08-14T09:51:00Z</dcterms:created>
  <dcterms:modified xsi:type="dcterms:W3CDTF">2018-08-14T11:07:00Z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